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4139" w:type="dxa"/>
        <w:tblLook w:val="04A0" w:firstRow="1" w:lastRow="0" w:firstColumn="1" w:lastColumn="0" w:noHBand="0" w:noVBand="1"/>
      </w:tblPr>
      <w:tblGrid>
        <w:gridCol w:w="5570"/>
      </w:tblGrid>
      <w:tr w:rsidR="002A7D53" w14:paraId="353DBF17" w14:textId="77777777" w:rsidTr="002A7D53">
        <w:tc>
          <w:tcPr>
            <w:tcW w:w="5017" w:type="dxa"/>
          </w:tcPr>
          <w:p w14:paraId="28FD9403" w14:textId="77777777" w:rsidR="002A7D53" w:rsidRDefault="002A7D53" w:rsidP="002A7D53">
            <w:pPr>
              <w:pStyle w:val="TitleLeadin"/>
            </w:pPr>
            <w:r>
              <w:t>The City Of</w:t>
            </w:r>
          </w:p>
          <w:p w14:paraId="2323F369" w14:textId="77777777" w:rsidR="002A7D53" w:rsidRDefault="002A7D53" w:rsidP="002A7D53">
            <w:pPr>
              <w:pStyle w:val="TitleLeadin"/>
            </w:pPr>
            <w:r>
              <w:t>Greater Geelong</w:t>
            </w:r>
          </w:p>
        </w:tc>
      </w:tr>
      <w:tr w:rsidR="002A7D53" w14:paraId="6DD052A1" w14:textId="77777777" w:rsidTr="002A7D53">
        <w:tc>
          <w:tcPr>
            <w:tcW w:w="5017" w:type="dxa"/>
          </w:tcPr>
          <w:p w14:paraId="0B26024C" w14:textId="2C43EBEE" w:rsidR="00024689" w:rsidRDefault="00181461" w:rsidP="00236CCB">
            <w:pPr>
              <w:pStyle w:val="Title"/>
            </w:pPr>
            <w:sdt>
              <w:sdtPr>
                <w:rPr>
                  <w:color w:val="002060"/>
                </w:rPr>
                <w:id w:val="1508164739"/>
                <w:placeholder>
                  <w:docPart w:val="547BFAE9F4B7446985F947FD51799C6D"/>
                </w:placeholder>
              </w:sdtPr>
              <w:sdtEndPr/>
              <w:sdtContent>
                <w:r w:rsidR="00FF68FA" w:rsidRPr="009E68B9">
                  <w:rPr>
                    <w:color w:val="002060"/>
                  </w:rPr>
                  <w:t xml:space="preserve">Fraud and corruption control </w:t>
                </w:r>
                <w:r w:rsidR="00CD7FE7">
                  <w:rPr>
                    <w:color w:val="002060"/>
                  </w:rPr>
                  <w:t>MANAGEMENT</w:t>
                </w:r>
              </w:sdtContent>
            </w:sdt>
          </w:p>
          <w:p w14:paraId="1CD894D2" w14:textId="462817CE" w:rsidR="002A7D53" w:rsidRPr="00236CCB" w:rsidRDefault="00EB5298" w:rsidP="00236CCB">
            <w:pPr>
              <w:pStyle w:val="Title"/>
            </w:pPr>
            <w:r w:rsidRPr="003F5F3F">
              <w:t>Policy</w:t>
            </w:r>
          </w:p>
          <w:p w14:paraId="3BD2105C" w14:textId="77777777" w:rsidR="00236CCB" w:rsidRPr="00236CCB" w:rsidRDefault="00236CCB" w:rsidP="00236CCB"/>
          <w:p w14:paraId="04CA6B9F" w14:textId="77777777" w:rsidR="0032135D" w:rsidRDefault="0032135D" w:rsidP="0032135D">
            <w:pPr>
              <w:spacing w:before="120" w:after="200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0C40DD4" wp14:editId="2C536B56">
                      <wp:extent cx="360000" cy="0"/>
                      <wp:effectExtent l="0" t="19050" r="21590" b="19050"/>
                      <wp:docPr id="78" name="Straight Connector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0000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6cex="http://schemas.microsoft.com/office/word/2018/wordml/cex" xmlns:w16="http://schemas.microsoft.com/office/word/2018/wordml">
                  <w:pict>
                    <v:line w14:anchorId="7E1E3111" id="Straight Connector 78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8.3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" strokecolor="#003263 [3215]" strokeweight="3pt">
                      <w10:anchorlock/>
                    </v:line>
                  </w:pict>
                </mc:Fallback>
              </mc:AlternateContent>
            </w:r>
          </w:p>
          <w:p w14:paraId="648F7033" w14:textId="77777777" w:rsidR="002A7D53" w:rsidRDefault="002A7D53" w:rsidP="0032135D"/>
        </w:tc>
      </w:tr>
      <w:tr w:rsidR="002A7D53" w14:paraId="69A03D6C" w14:textId="77777777" w:rsidTr="0032135D">
        <w:trPr>
          <w:trHeight w:val="964"/>
        </w:trPr>
        <w:tc>
          <w:tcPr>
            <w:tcW w:w="5017" w:type="dxa"/>
          </w:tcPr>
          <w:p w14:paraId="6BFEDF39" w14:textId="77777777" w:rsidR="002A7D53" w:rsidRDefault="00DB3B7A" w:rsidP="00236CCB">
            <w:pPr>
              <w:pStyle w:val="Subtitle"/>
            </w:pPr>
            <w:r>
              <w:t>Version:</w:t>
            </w:r>
            <w:r w:rsidR="003A4250">
              <w:t xml:space="preserve"> </w:t>
            </w:r>
            <w:sdt>
              <w:sdtPr>
                <w:id w:val="-355507501"/>
                <w:placeholder>
                  <w:docPart w:val="8259D4B0FB434F9D892CB7C9DC1B8D20"/>
                </w:placeholder>
              </w:sdtPr>
              <w:sdtEndPr/>
              <w:sdtContent>
                <w:r w:rsidR="00FF68FA">
                  <w:t>6</w:t>
                </w:r>
              </w:sdtContent>
            </w:sdt>
            <w:r>
              <w:t xml:space="preserve"> </w:t>
            </w:r>
          </w:p>
          <w:p w14:paraId="2BC68DE9" w14:textId="77777777" w:rsidR="008972F9" w:rsidRDefault="008972F9" w:rsidP="008972F9"/>
          <w:p w14:paraId="7B3EF563" w14:textId="25FB959E" w:rsidR="00F05E41" w:rsidRPr="00F61D48" w:rsidRDefault="00F05E41" w:rsidP="00F61D48">
            <w:pPr>
              <w:pStyle w:val="BodyText"/>
              <w:rPr>
                <w:rFonts w:asciiTheme="majorHAnsi" w:hAnsiTheme="majorHAnsi" w:cstheme="majorHAnsi"/>
                <w:color w:val="003361"/>
                <w:sz w:val="22"/>
                <w:szCs w:val="22"/>
              </w:rPr>
            </w:pPr>
            <w:bookmarkStart w:id="0" w:name="_Toc517958114"/>
            <w:bookmarkStart w:id="1" w:name="_Toc518310497"/>
            <w:bookmarkStart w:id="2" w:name="_Toc519241462"/>
            <w:bookmarkStart w:id="3" w:name="_Toc522874216"/>
            <w:bookmarkStart w:id="4" w:name="_Toc523814721"/>
            <w:bookmarkStart w:id="5" w:name="_Toc525556795"/>
            <w:bookmarkStart w:id="6" w:name="_Toc525556838"/>
            <w:r w:rsidRPr="00F61D48">
              <w:rPr>
                <w:rFonts w:asciiTheme="majorHAnsi" w:hAnsiTheme="majorHAnsi" w:cstheme="majorHAnsi"/>
                <w:b/>
                <w:color w:val="003361"/>
                <w:sz w:val="22"/>
                <w:szCs w:val="22"/>
              </w:rPr>
              <w:t>Approval Date:</w:t>
            </w:r>
            <w:r w:rsidRPr="00F61D48">
              <w:rPr>
                <w:rFonts w:asciiTheme="majorHAnsi" w:hAnsiTheme="majorHAnsi" w:cstheme="majorHAnsi"/>
                <w:color w:val="003361"/>
                <w:sz w:val="22"/>
                <w:szCs w:val="22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color w:val="003361"/>
                  <w:sz w:val="22"/>
                  <w:szCs w:val="22"/>
                  <w:highlight w:val="yellow"/>
                </w:rPr>
                <w:id w:val="-984702687"/>
                <w:placeholder>
                  <w:docPart w:val="BECE357294B34D68886795BAE12D6572"/>
                </w:placeholder>
              </w:sdtPr>
              <w:sdtEndPr>
                <w:rPr>
                  <w:highlight w:val="none"/>
                </w:rPr>
              </w:sdtEndPr>
              <w:sdtContent>
                <w:r w:rsidR="00943BCE" w:rsidRPr="00501127">
                  <w:rPr>
                    <w:rFonts w:asciiTheme="majorHAnsi" w:hAnsiTheme="majorHAnsi" w:cstheme="majorHAnsi"/>
                    <w:color w:val="003361"/>
                    <w:sz w:val="22"/>
                    <w:szCs w:val="22"/>
                  </w:rPr>
                  <w:t>17 February 2021</w:t>
                </w:r>
              </w:sdtContent>
            </w:sdt>
            <w:r w:rsidR="00C91714">
              <w:rPr>
                <w:rFonts w:asciiTheme="majorHAnsi" w:hAnsiTheme="majorHAnsi" w:cstheme="majorHAnsi"/>
                <w:color w:val="003361"/>
                <w:sz w:val="22"/>
                <w:szCs w:val="22"/>
              </w:rPr>
              <w:t xml:space="preserve"> </w:t>
            </w:r>
            <w:r w:rsidR="003A4250">
              <w:rPr>
                <w:rFonts w:asciiTheme="majorHAnsi" w:hAnsiTheme="majorHAnsi" w:cstheme="majorHAnsi"/>
                <w:color w:val="003361"/>
                <w:sz w:val="22"/>
                <w:szCs w:val="22"/>
              </w:rPr>
              <w:t xml:space="preserve"> 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</w:p>
          <w:p w14:paraId="3958DDB0" w14:textId="77777777" w:rsidR="00F05E41" w:rsidRPr="00F61D48" w:rsidRDefault="00F05E41" w:rsidP="00F61D48">
            <w:pPr>
              <w:pStyle w:val="BodyText"/>
              <w:rPr>
                <w:rFonts w:asciiTheme="majorHAnsi" w:hAnsiTheme="majorHAnsi" w:cstheme="majorHAnsi"/>
                <w:b/>
                <w:color w:val="003361"/>
                <w:sz w:val="22"/>
                <w:szCs w:val="22"/>
              </w:rPr>
            </w:pPr>
            <w:bookmarkStart w:id="7" w:name="_Toc517958115"/>
            <w:bookmarkStart w:id="8" w:name="_Toc522874217"/>
            <w:bookmarkStart w:id="9" w:name="_Toc523814722"/>
            <w:bookmarkStart w:id="10" w:name="_Toc525556796"/>
            <w:bookmarkStart w:id="11" w:name="_Toc525556839"/>
            <w:bookmarkStart w:id="12" w:name="_Toc518310498"/>
            <w:bookmarkStart w:id="13" w:name="_Toc519241463"/>
            <w:r w:rsidRPr="00F61D48">
              <w:rPr>
                <w:rFonts w:asciiTheme="majorHAnsi" w:hAnsiTheme="majorHAnsi" w:cstheme="majorHAnsi"/>
                <w:b/>
                <w:color w:val="003361"/>
                <w:sz w:val="22"/>
                <w:szCs w:val="22"/>
              </w:rPr>
              <w:t>Approved by:</w:t>
            </w:r>
            <w:bookmarkEnd w:id="7"/>
            <w:bookmarkEnd w:id="8"/>
            <w:bookmarkEnd w:id="9"/>
            <w:bookmarkEnd w:id="10"/>
            <w:bookmarkEnd w:id="11"/>
            <w:r w:rsidRPr="00F61D48">
              <w:rPr>
                <w:rFonts w:asciiTheme="majorHAnsi" w:hAnsiTheme="majorHAnsi" w:cstheme="majorHAnsi"/>
                <w:b/>
                <w:color w:val="003361"/>
                <w:sz w:val="22"/>
                <w:szCs w:val="22"/>
              </w:rPr>
              <w:t xml:space="preserve"> </w:t>
            </w:r>
            <w:bookmarkEnd w:id="12"/>
            <w:bookmarkEnd w:id="13"/>
            <w:r w:rsidR="003A4250">
              <w:rPr>
                <w:rFonts w:asciiTheme="majorHAnsi" w:hAnsiTheme="majorHAnsi" w:cstheme="majorHAnsi"/>
                <w:b/>
                <w:color w:val="003361"/>
                <w:sz w:val="22"/>
                <w:szCs w:val="22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color w:val="003361"/>
                  <w:sz w:val="22"/>
                  <w:szCs w:val="22"/>
                </w:rPr>
                <w:id w:val="-276941705"/>
                <w:placeholder>
                  <w:docPart w:val="BB658CD834EC4CC2A946E9B13E73515A"/>
                </w:placeholder>
              </w:sdtPr>
              <w:sdtEndPr/>
              <w:sdtContent>
                <w:r w:rsidR="00FF68FA">
                  <w:rPr>
                    <w:rFonts w:asciiTheme="majorHAnsi" w:hAnsiTheme="majorHAnsi" w:cstheme="majorHAnsi"/>
                    <w:color w:val="003361"/>
                    <w:sz w:val="22"/>
                    <w:szCs w:val="22"/>
                  </w:rPr>
                  <w:t>CEO</w:t>
                </w:r>
              </w:sdtContent>
            </w:sdt>
          </w:p>
          <w:p w14:paraId="213D7332" w14:textId="725A3873" w:rsidR="00F05E41" w:rsidRPr="00F61D48" w:rsidRDefault="00F05E41" w:rsidP="00F61D48">
            <w:pPr>
              <w:pStyle w:val="BodyText"/>
              <w:rPr>
                <w:rFonts w:asciiTheme="majorHAnsi" w:hAnsiTheme="majorHAnsi" w:cstheme="majorHAnsi"/>
                <w:b/>
                <w:color w:val="003361"/>
                <w:sz w:val="22"/>
                <w:szCs w:val="22"/>
              </w:rPr>
            </w:pPr>
            <w:bookmarkStart w:id="14" w:name="_Toc517958116"/>
            <w:bookmarkStart w:id="15" w:name="_Toc518310499"/>
            <w:bookmarkStart w:id="16" w:name="_Toc519241464"/>
            <w:bookmarkStart w:id="17" w:name="_Toc522874218"/>
            <w:bookmarkStart w:id="18" w:name="_Toc523814723"/>
            <w:bookmarkStart w:id="19" w:name="_Toc525556797"/>
            <w:bookmarkStart w:id="20" w:name="_Toc525556840"/>
            <w:r w:rsidRPr="00F61D48">
              <w:rPr>
                <w:rFonts w:asciiTheme="majorHAnsi" w:hAnsiTheme="majorHAnsi" w:cstheme="majorHAnsi"/>
                <w:b/>
                <w:color w:val="003361"/>
                <w:sz w:val="22"/>
                <w:szCs w:val="22"/>
              </w:rPr>
              <w:t>Review Date:</w:t>
            </w:r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r w:rsidRPr="00F61D48">
              <w:rPr>
                <w:rFonts w:asciiTheme="majorHAnsi" w:hAnsiTheme="majorHAnsi" w:cstheme="majorHAnsi"/>
                <w:b/>
                <w:color w:val="003361"/>
                <w:sz w:val="22"/>
                <w:szCs w:val="22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b/>
                  <w:color w:val="003361"/>
                  <w:sz w:val="22"/>
                  <w:szCs w:val="22"/>
                  <w:highlight w:val="yellow"/>
                </w:rPr>
                <w:id w:val="279687518"/>
                <w:placeholder>
                  <w:docPart w:val="AFC80E1B5A504966A9EF0C3C02C514FA"/>
                </w:placeholder>
              </w:sdtPr>
              <w:sdtEndPr>
                <w:rPr>
                  <w:highlight w:val="none"/>
                </w:rPr>
              </w:sdtEndPr>
              <w:sdtContent>
                <w:r w:rsidR="00501127">
                  <w:rPr>
                    <w:rFonts w:asciiTheme="majorHAnsi" w:hAnsiTheme="majorHAnsi" w:cstheme="majorHAnsi"/>
                    <w:b/>
                    <w:color w:val="003361"/>
                    <w:sz w:val="22"/>
                    <w:szCs w:val="22"/>
                  </w:rPr>
                  <w:t xml:space="preserve">1 </w:t>
                </w:r>
                <w:r w:rsidR="00943BCE">
                  <w:rPr>
                    <w:rFonts w:asciiTheme="majorHAnsi" w:hAnsiTheme="majorHAnsi" w:cstheme="majorHAnsi"/>
                    <w:b/>
                    <w:color w:val="003361"/>
                    <w:sz w:val="22"/>
                    <w:szCs w:val="22"/>
                  </w:rPr>
                  <w:t>February 202</w:t>
                </w:r>
                <w:r w:rsidR="00501127">
                  <w:rPr>
                    <w:rFonts w:asciiTheme="majorHAnsi" w:hAnsiTheme="majorHAnsi" w:cstheme="majorHAnsi"/>
                    <w:b/>
                    <w:color w:val="003361"/>
                    <w:sz w:val="22"/>
                    <w:szCs w:val="22"/>
                  </w:rPr>
                  <w:t>3</w:t>
                </w:r>
              </w:sdtContent>
            </w:sdt>
            <w:r w:rsidR="003A4250">
              <w:rPr>
                <w:rFonts w:asciiTheme="majorHAnsi" w:hAnsiTheme="majorHAnsi" w:cstheme="majorHAnsi"/>
                <w:b/>
                <w:color w:val="003361"/>
                <w:sz w:val="22"/>
                <w:szCs w:val="22"/>
              </w:rPr>
              <w:t xml:space="preserve"> </w:t>
            </w:r>
            <w:r w:rsidR="00176212">
              <w:rPr>
                <w:rFonts w:asciiTheme="majorHAnsi" w:hAnsiTheme="majorHAnsi" w:cstheme="majorHAnsi"/>
                <w:b/>
                <w:color w:val="003361"/>
                <w:sz w:val="22"/>
                <w:szCs w:val="22"/>
              </w:rPr>
              <w:t xml:space="preserve"> </w:t>
            </w:r>
          </w:p>
          <w:p w14:paraId="4D78F8DD" w14:textId="13505485" w:rsidR="008972F9" w:rsidRPr="00F61D48" w:rsidRDefault="00F05E41" w:rsidP="00F61D48">
            <w:pPr>
              <w:pStyle w:val="BodyText"/>
              <w:ind w:left="720" w:hanging="720"/>
              <w:rPr>
                <w:rFonts w:asciiTheme="majorHAnsi" w:hAnsiTheme="majorHAnsi" w:cstheme="majorHAnsi"/>
                <w:color w:val="003361"/>
                <w:sz w:val="22"/>
                <w:szCs w:val="22"/>
              </w:rPr>
            </w:pPr>
            <w:bookmarkStart w:id="21" w:name="_Toc517958117"/>
            <w:bookmarkStart w:id="22" w:name="_Toc518310500"/>
            <w:bookmarkStart w:id="23" w:name="_Toc519241465"/>
            <w:bookmarkStart w:id="24" w:name="_Toc522874219"/>
            <w:bookmarkStart w:id="25" w:name="_Toc523814724"/>
            <w:bookmarkStart w:id="26" w:name="_Toc525556798"/>
            <w:bookmarkStart w:id="27" w:name="_Toc525556841"/>
            <w:r w:rsidRPr="00F61D48">
              <w:rPr>
                <w:rFonts w:asciiTheme="majorHAnsi" w:hAnsiTheme="majorHAnsi" w:cstheme="majorHAnsi"/>
                <w:b/>
                <w:color w:val="003361"/>
                <w:sz w:val="22"/>
                <w:szCs w:val="22"/>
              </w:rPr>
              <w:t>Responsible Officer:</w:t>
            </w:r>
            <w:bookmarkEnd w:id="21"/>
            <w:r w:rsidR="003A4250">
              <w:rPr>
                <w:rFonts w:asciiTheme="majorHAnsi" w:hAnsiTheme="majorHAnsi" w:cstheme="majorHAnsi"/>
                <w:b/>
                <w:color w:val="003361"/>
                <w:sz w:val="22"/>
                <w:szCs w:val="22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b/>
                  <w:color w:val="003361"/>
                  <w:sz w:val="22"/>
                  <w:szCs w:val="22"/>
                </w:rPr>
                <w:id w:val="-2031013997"/>
                <w:placeholder>
                  <w:docPart w:val="CE5CDB6CF00E4B57836F4E585589254E"/>
                </w:placeholder>
              </w:sdtPr>
              <w:sdtEndPr/>
              <w:sdtContent>
                <w:r w:rsidR="005A3EA8">
                  <w:rPr>
                    <w:rFonts w:asciiTheme="majorHAnsi" w:hAnsiTheme="majorHAnsi" w:cstheme="majorHAnsi"/>
                    <w:b/>
                    <w:color w:val="003361"/>
                    <w:sz w:val="22"/>
                    <w:szCs w:val="22"/>
                  </w:rPr>
                  <w:t>Manager Integrity &amp; Risk</w:t>
                </w:r>
              </w:sdtContent>
            </w:sdt>
            <w:bookmarkEnd w:id="22"/>
            <w:bookmarkEnd w:id="23"/>
            <w:bookmarkEnd w:id="24"/>
            <w:bookmarkEnd w:id="25"/>
            <w:bookmarkEnd w:id="26"/>
            <w:bookmarkEnd w:id="27"/>
          </w:p>
          <w:p w14:paraId="34F01CDD" w14:textId="4EA56A29" w:rsidR="00F05E41" w:rsidRPr="00F61D48" w:rsidRDefault="00F05E41" w:rsidP="00F61D48">
            <w:pPr>
              <w:pStyle w:val="BodyText"/>
              <w:rPr>
                <w:rFonts w:asciiTheme="majorHAnsi" w:hAnsiTheme="majorHAnsi" w:cstheme="majorHAnsi"/>
                <w:b/>
                <w:color w:val="003361"/>
                <w:sz w:val="22"/>
                <w:szCs w:val="22"/>
              </w:rPr>
            </w:pPr>
            <w:bookmarkStart w:id="28" w:name="_Toc517958118"/>
            <w:bookmarkStart w:id="29" w:name="_Toc518310501"/>
            <w:bookmarkStart w:id="30" w:name="_Toc519241466"/>
            <w:bookmarkStart w:id="31" w:name="_Toc522874220"/>
            <w:bookmarkStart w:id="32" w:name="_Toc523814725"/>
            <w:bookmarkStart w:id="33" w:name="_Toc525556842"/>
            <w:r w:rsidRPr="00F61D48">
              <w:rPr>
                <w:rFonts w:asciiTheme="majorHAnsi" w:hAnsiTheme="majorHAnsi" w:cstheme="majorHAnsi"/>
                <w:b/>
                <w:color w:val="003361"/>
                <w:sz w:val="22"/>
                <w:szCs w:val="22"/>
              </w:rPr>
              <w:t>Authorising Officer:</w:t>
            </w:r>
            <w:bookmarkEnd w:id="28"/>
            <w:r w:rsidRPr="00F61D48">
              <w:rPr>
                <w:rFonts w:asciiTheme="majorHAnsi" w:hAnsiTheme="majorHAnsi" w:cstheme="majorHAnsi"/>
                <w:color w:val="003361"/>
                <w:sz w:val="22"/>
                <w:szCs w:val="22"/>
              </w:rPr>
              <w:t xml:space="preserve"> </w:t>
            </w:r>
            <w:bookmarkEnd w:id="29"/>
            <w:bookmarkEnd w:id="30"/>
            <w:bookmarkEnd w:id="31"/>
            <w:bookmarkEnd w:id="32"/>
            <w:bookmarkEnd w:id="33"/>
            <w:sdt>
              <w:sdtPr>
                <w:rPr>
                  <w:rFonts w:asciiTheme="majorHAnsi" w:hAnsiTheme="majorHAnsi" w:cstheme="majorHAnsi"/>
                  <w:color w:val="003361"/>
                  <w:sz w:val="22"/>
                  <w:szCs w:val="22"/>
                </w:rPr>
                <w:id w:val="1840201296"/>
                <w:placeholder>
                  <w:docPart w:val="BF8E24B3D51848B39F34EC13BC249437"/>
                </w:placeholder>
              </w:sdtPr>
              <w:sdtEndPr/>
              <w:sdtContent>
                <w:r w:rsidR="005A3EA8">
                  <w:rPr>
                    <w:rFonts w:asciiTheme="majorHAnsi" w:hAnsiTheme="majorHAnsi" w:cstheme="majorHAnsi"/>
                    <w:color w:val="003361"/>
                    <w:sz w:val="22"/>
                    <w:szCs w:val="22"/>
                  </w:rPr>
                  <w:t xml:space="preserve">Director </w:t>
                </w:r>
              </w:sdtContent>
            </w:sdt>
            <w:r w:rsidR="005A3EA8">
              <w:rPr>
                <w:rFonts w:asciiTheme="majorHAnsi" w:hAnsiTheme="majorHAnsi" w:cstheme="majorHAnsi"/>
                <w:color w:val="003361"/>
                <w:sz w:val="22"/>
                <w:szCs w:val="22"/>
              </w:rPr>
              <w:t>Governance, Strategy &amp; Performance</w:t>
            </w:r>
          </w:p>
          <w:p w14:paraId="7A90174F" w14:textId="77777777" w:rsidR="00F05E41" w:rsidRPr="00F05E41" w:rsidRDefault="00F05E41" w:rsidP="00F05E41">
            <w:pPr>
              <w:pStyle w:val="BodyText"/>
            </w:pPr>
          </w:p>
          <w:p w14:paraId="04DB276A" w14:textId="77777777" w:rsidR="00F05E41" w:rsidRPr="00F05E41" w:rsidRDefault="00F05E41" w:rsidP="00F05E41">
            <w:pPr>
              <w:pStyle w:val="BodyText"/>
            </w:pPr>
          </w:p>
          <w:p w14:paraId="6683CEC5" w14:textId="77777777" w:rsidR="00236CCB" w:rsidRPr="00236CCB" w:rsidRDefault="00236CCB" w:rsidP="00236CCB"/>
        </w:tc>
      </w:tr>
      <w:tr w:rsidR="00DB3B7A" w14:paraId="041285D6" w14:textId="77777777" w:rsidTr="0032135D">
        <w:trPr>
          <w:trHeight w:val="964"/>
        </w:trPr>
        <w:tc>
          <w:tcPr>
            <w:tcW w:w="5017" w:type="dxa"/>
          </w:tcPr>
          <w:p w14:paraId="43613A9E" w14:textId="77777777" w:rsidR="00DB3B7A" w:rsidRDefault="00DB3B7A" w:rsidP="00236CCB">
            <w:pPr>
              <w:pStyle w:val="Subtitle"/>
            </w:pPr>
          </w:p>
        </w:tc>
      </w:tr>
    </w:tbl>
    <w:p w14:paraId="55A50C54" w14:textId="77777777" w:rsidR="002A7D53" w:rsidRDefault="002A7D53" w:rsidP="0032135D"/>
    <w:p w14:paraId="5E4E4FA2" w14:textId="77777777" w:rsidR="002A7D53" w:rsidRDefault="002A7D53" w:rsidP="002A7D53">
      <w:pPr>
        <w:sectPr w:rsidR="002A7D53" w:rsidSect="002A5BB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40" w:code="9"/>
          <w:pgMar w:top="794" w:right="794" w:bottom="794" w:left="794" w:header="567" w:footer="340" w:gutter="0"/>
          <w:cols w:space="284"/>
          <w:titlePg/>
          <w:docGrid w:linePitch="360"/>
        </w:sectPr>
      </w:pPr>
    </w:p>
    <w:sdt>
      <w:sdtPr>
        <w:rPr>
          <w:rFonts w:asciiTheme="minorHAnsi" w:eastAsia="Times New Roman" w:hAnsiTheme="minorHAnsi" w:cs="Times New Roman"/>
          <w:b w:val="0"/>
          <w:color w:val="auto"/>
          <w:spacing w:val="2"/>
          <w:sz w:val="19"/>
          <w:szCs w:val="19"/>
          <w:lang w:val="en-AU" w:eastAsia="en-AU"/>
        </w:rPr>
        <w:id w:val="1483087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7D51CFDE" w14:textId="77777777" w:rsidR="004D51B9" w:rsidRDefault="004D51B9" w:rsidP="00030518">
          <w:pPr>
            <w:pStyle w:val="TOCHeading"/>
            <w:framePr w:wrap="around"/>
          </w:pPr>
          <w:r>
            <w:t>Contents</w:t>
          </w:r>
        </w:p>
        <w:p w14:paraId="2BAA4D15" w14:textId="3B22D9F3" w:rsidR="005A3EA8" w:rsidRDefault="004D51B9">
          <w:pPr>
            <w:pStyle w:val="TOC1"/>
            <w:rPr>
              <w:rFonts w:eastAsiaTheme="minorEastAsia" w:cstheme="minorBidi"/>
              <w:b w:val="0"/>
              <w:color w:val="auto"/>
              <w:spacing w:val="0"/>
              <w:sz w:val="22"/>
              <w:szCs w:val="22"/>
            </w:rPr>
          </w:pPr>
          <w:r>
            <w:rPr>
              <w:b w:val="0"/>
            </w:rPr>
            <w:fldChar w:fldCharType="begin"/>
          </w:r>
          <w:r>
            <w:instrText xml:space="preserve"> TOC \o "1-3" \h \z \u </w:instrText>
          </w:r>
          <w:r>
            <w:rPr>
              <w:b w:val="0"/>
            </w:rPr>
            <w:fldChar w:fldCharType="separate"/>
          </w:r>
          <w:hyperlink w:anchor="_Toc53657713" w:history="1">
            <w:r w:rsidR="005A3EA8" w:rsidRPr="004F06E4">
              <w:rPr>
                <w:rStyle w:val="Hyperlink"/>
              </w:rPr>
              <w:t>Introduction</w:t>
            </w:r>
            <w:r w:rsidR="005A3EA8">
              <w:rPr>
                <w:webHidden/>
              </w:rPr>
              <w:tab/>
            </w:r>
            <w:r w:rsidR="005A3EA8">
              <w:rPr>
                <w:webHidden/>
              </w:rPr>
              <w:fldChar w:fldCharType="begin"/>
            </w:r>
            <w:r w:rsidR="005A3EA8">
              <w:rPr>
                <w:webHidden/>
              </w:rPr>
              <w:instrText xml:space="preserve"> PAGEREF _Toc53657713 \h </w:instrText>
            </w:r>
            <w:r w:rsidR="005A3EA8">
              <w:rPr>
                <w:webHidden/>
              </w:rPr>
            </w:r>
            <w:r w:rsidR="005A3EA8">
              <w:rPr>
                <w:webHidden/>
              </w:rPr>
              <w:fldChar w:fldCharType="separate"/>
            </w:r>
            <w:r w:rsidR="00B37BF4">
              <w:rPr>
                <w:webHidden/>
              </w:rPr>
              <w:t>3</w:t>
            </w:r>
            <w:r w:rsidR="005A3EA8">
              <w:rPr>
                <w:webHidden/>
              </w:rPr>
              <w:fldChar w:fldCharType="end"/>
            </w:r>
          </w:hyperlink>
        </w:p>
        <w:p w14:paraId="3F5BEF2D" w14:textId="5A2216C5" w:rsidR="005A3EA8" w:rsidRDefault="00181461">
          <w:pPr>
            <w:pStyle w:val="TOC2"/>
            <w:rPr>
              <w:rFonts w:eastAsiaTheme="minorEastAsia" w:cstheme="minorBidi"/>
              <w:spacing w:val="0"/>
              <w:sz w:val="22"/>
              <w:szCs w:val="22"/>
            </w:rPr>
          </w:pPr>
          <w:hyperlink w:anchor="_Toc53657714" w:history="1">
            <w:r w:rsidR="005A3EA8" w:rsidRPr="004F06E4">
              <w:rPr>
                <w:rStyle w:val="Hyperlink"/>
              </w:rPr>
              <w:t>Purpose</w:t>
            </w:r>
            <w:r w:rsidR="005A3EA8">
              <w:rPr>
                <w:webHidden/>
              </w:rPr>
              <w:tab/>
            </w:r>
            <w:r w:rsidR="005A3EA8">
              <w:rPr>
                <w:webHidden/>
              </w:rPr>
              <w:fldChar w:fldCharType="begin"/>
            </w:r>
            <w:r w:rsidR="005A3EA8">
              <w:rPr>
                <w:webHidden/>
              </w:rPr>
              <w:instrText xml:space="preserve"> PAGEREF _Toc53657714 \h </w:instrText>
            </w:r>
            <w:r w:rsidR="005A3EA8">
              <w:rPr>
                <w:webHidden/>
              </w:rPr>
            </w:r>
            <w:r w:rsidR="005A3EA8">
              <w:rPr>
                <w:webHidden/>
              </w:rPr>
              <w:fldChar w:fldCharType="separate"/>
            </w:r>
            <w:r w:rsidR="00B37BF4">
              <w:rPr>
                <w:webHidden/>
              </w:rPr>
              <w:t>3</w:t>
            </w:r>
            <w:r w:rsidR="005A3EA8">
              <w:rPr>
                <w:webHidden/>
              </w:rPr>
              <w:fldChar w:fldCharType="end"/>
            </w:r>
          </w:hyperlink>
        </w:p>
        <w:p w14:paraId="44F3754D" w14:textId="1E317E38" w:rsidR="005A3EA8" w:rsidRDefault="00181461">
          <w:pPr>
            <w:pStyle w:val="TOC2"/>
            <w:rPr>
              <w:rFonts w:eastAsiaTheme="minorEastAsia" w:cstheme="minorBidi"/>
              <w:spacing w:val="0"/>
              <w:sz w:val="22"/>
              <w:szCs w:val="22"/>
            </w:rPr>
          </w:pPr>
          <w:hyperlink w:anchor="_Toc53657715" w:history="1">
            <w:r w:rsidR="005A3EA8" w:rsidRPr="004F06E4">
              <w:rPr>
                <w:rStyle w:val="Hyperlink"/>
              </w:rPr>
              <w:t>Scope</w:t>
            </w:r>
            <w:r w:rsidR="005A3EA8">
              <w:rPr>
                <w:webHidden/>
              </w:rPr>
              <w:tab/>
            </w:r>
            <w:r w:rsidR="005A3EA8">
              <w:rPr>
                <w:webHidden/>
              </w:rPr>
              <w:fldChar w:fldCharType="begin"/>
            </w:r>
            <w:r w:rsidR="005A3EA8">
              <w:rPr>
                <w:webHidden/>
              </w:rPr>
              <w:instrText xml:space="preserve"> PAGEREF _Toc53657715 \h </w:instrText>
            </w:r>
            <w:r w:rsidR="005A3EA8">
              <w:rPr>
                <w:webHidden/>
              </w:rPr>
            </w:r>
            <w:r w:rsidR="005A3EA8">
              <w:rPr>
                <w:webHidden/>
              </w:rPr>
              <w:fldChar w:fldCharType="separate"/>
            </w:r>
            <w:r w:rsidR="00B37BF4">
              <w:rPr>
                <w:webHidden/>
              </w:rPr>
              <w:t>3</w:t>
            </w:r>
            <w:r w:rsidR="005A3EA8">
              <w:rPr>
                <w:webHidden/>
              </w:rPr>
              <w:fldChar w:fldCharType="end"/>
            </w:r>
          </w:hyperlink>
        </w:p>
        <w:p w14:paraId="4AE7F0A6" w14:textId="58F87B38" w:rsidR="005A3EA8" w:rsidRDefault="00181461">
          <w:pPr>
            <w:pStyle w:val="TOC1"/>
            <w:rPr>
              <w:rFonts w:eastAsiaTheme="minorEastAsia" w:cstheme="minorBidi"/>
              <w:b w:val="0"/>
              <w:color w:val="auto"/>
              <w:spacing w:val="0"/>
              <w:sz w:val="22"/>
              <w:szCs w:val="22"/>
            </w:rPr>
          </w:pPr>
          <w:hyperlink w:anchor="_Toc53657716" w:history="1">
            <w:r w:rsidR="005A3EA8" w:rsidRPr="004F06E4">
              <w:rPr>
                <w:rStyle w:val="Hyperlink"/>
              </w:rPr>
              <w:t>Definitions</w:t>
            </w:r>
            <w:r w:rsidR="005A3EA8">
              <w:rPr>
                <w:webHidden/>
              </w:rPr>
              <w:tab/>
            </w:r>
            <w:r w:rsidR="005A3EA8">
              <w:rPr>
                <w:webHidden/>
              </w:rPr>
              <w:fldChar w:fldCharType="begin"/>
            </w:r>
            <w:r w:rsidR="005A3EA8">
              <w:rPr>
                <w:webHidden/>
              </w:rPr>
              <w:instrText xml:space="preserve"> PAGEREF _Toc53657716 \h </w:instrText>
            </w:r>
            <w:r w:rsidR="005A3EA8">
              <w:rPr>
                <w:webHidden/>
              </w:rPr>
            </w:r>
            <w:r w:rsidR="005A3EA8">
              <w:rPr>
                <w:webHidden/>
              </w:rPr>
              <w:fldChar w:fldCharType="separate"/>
            </w:r>
            <w:r w:rsidR="00B37BF4">
              <w:rPr>
                <w:webHidden/>
              </w:rPr>
              <w:t>4</w:t>
            </w:r>
            <w:r w:rsidR="005A3EA8">
              <w:rPr>
                <w:webHidden/>
              </w:rPr>
              <w:fldChar w:fldCharType="end"/>
            </w:r>
          </w:hyperlink>
        </w:p>
        <w:p w14:paraId="0690D4CA" w14:textId="3DAD4761" w:rsidR="005A3EA8" w:rsidRDefault="00181461">
          <w:pPr>
            <w:pStyle w:val="TOC1"/>
            <w:rPr>
              <w:rFonts w:eastAsiaTheme="minorEastAsia" w:cstheme="minorBidi"/>
              <w:b w:val="0"/>
              <w:color w:val="auto"/>
              <w:spacing w:val="0"/>
              <w:sz w:val="22"/>
              <w:szCs w:val="22"/>
            </w:rPr>
          </w:pPr>
          <w:hyperlink w:anchor="_Toc53657721" w:history="1">
            <w:r w:rsidR="005A3EA8" w:rsidRPr="004F06E4">
              <w:rPr>
                <w:rStyle w:val="Hyperlink"/>
              </w:rPr>
              <w:t>Policy</w:t>
            </w:r>
            <w:r w:rsidR="005A3EA8">
              <w:rPr>
                <w:webHidden/>
              </w:rPr>
              <w:tab/>
            </w:r>
            <w:r w:rsidR="005A3EA8">
              <w:rPr>
                <w:webHidden/>
              </w:rPr>
              <w:fldChar w:fldCharType="begin"/>
            </w:r>
            <w:r w:rsidR="005A3EA8">
              <w:rPr>
                <w:webHidden/>
              </w:rPr>
              <w:instrText xml:space="preserve"> PAGEREF _Toc53657721 \h </w:instrText>
            </w:r>
            <w:r w:rsidR="005A3EA8">
              <w:rPr>
                <w:webHidden/>
              </w:rPr>
            </w:r>
            <w:r w:rsidR="005A3EA8">
              <w:rPr>
                <w:webHidden/>
              </w:rPr>
              <w:fldChar w:fldCharType="separate"/>
            </w:r>
            <w:r w:rsidR="00B37BF4">
              <w:rPr>
                <w:webHidden/>
              </w:rPr>
              <w:t>6</w:t>
            </w:r>
            <w:r w:rsidR="005A3EA8">
              <w:rPr>
                <w:webHidden/>
              </w:rPr>
              <w:fldChar w:fldCharType="end"/>
            </w:r>
          </w:hyperlink>
        </w:p>
        <w:p w14:paraId="7D3FF8F5" w14:textId="3B98266F" w:rsidR="005A3EA8" w:rsidRDefault="00181461">
          <w:pPr>
            <w:pStyle w:val="TOC1"/>
            <w:rPr>
              <w:rFonts w:eastAsiaTheme="minorEastAsia" w:cstheme="minorBidi"/>
              <w:b w:val="0"/>
              <w:color w:val="auto"/>
              <w:spacing w:val="0"/>
              <w:sz w:val="22"/>
              <w:szCs w:val="22"/>
            </w:rPr>
          </w:pPr>
          <w:hyperlink w:anchor="_Toc53657722" w:history="1">
            <w:r w:rsidR="005A3EA8" w:rsidRPr="004F06E4">
              <w:rPr>
                <w:rStyle w:val="Hyperlink"/>
              </w:rPr>
              <w:t>Implementation of this Policy</w:t>
            </w:r>
            <w:r w:rsidR="005A3EA8">
              <w:rPr>
                <w:webHidden/>
              </w:rPr>
              <w:tab/>
            </w:r>
            <w:r w:rsidR="005A3EA8">
              <w:rPr>
                <w:webHidden/>
              </w:rPr>
              <w:fldChar w:fldCharType="begin"/>
            </w:r>
            <w:r w:rsidR="005A3EA8">
              <w:rPr>
                <w:webHidden/>
              </w:rPr>
              <w:instrText xml:space="preserve"> PAGEREF _Toc53657722 \h </w:instrText>
            </w:r>
            <w:r w:rsidR="005A3EA8">
              <w:rPr>
                <w:webHidden/>
              </w:rPr>
            </w:r>
            <w:r w:rsidR="005A3EA8">
              <w:rPr>
                <w:webHidden/>
              </w:rPr>
              <w:fldChar w:fldCharType="separate"/>
            </w:r>
            <w:r w:rsidR="00B37BF4">
              <w:rPr>
                <w:webHidden/>
              </w:rPr>
              <w:t>8</w:t>
            </w:r>
            <w:r w:rsidR="005A3EA8">
              <w:rPr>
                <w:webHidden/>
              </w:rPr>
              <w:fldChar w:fldCharType="end"/>
            </w:r>
          </w:hyperlink>
        </w:p>
        <w:p w14:paraId="1A3EDC52" w14:textId="57075421" w:rsidR="005A3EA8" w:rsidRDefault="00181461">
          <w:pPr>
            <w:pStyle w:val="TOC2"/>
            <w:rPr>
              <w:rFonts w:eastAsiaTheme="minorEastAsia" w:cstheme="minorBidi"/>
              <w:spacing w:val="0"/>
              <w:sz w:val="22"/>
              <w:szCs w:val="22"/>
            </w:rPr>
          </w:pPr>
          <w:hyperlink w:anchor="_Toc53657723" w:history="1">
            <w:r w:rsidR="005A3EA8" w:rsidRPr="004F06E4">
              <w:rPr>
                <w:rStyle w:val="Hyperlink"/>
              </w:rPr>
              <w:t>Monitoring</w:t>
            </w:r>
            <w:r w:rsidR="005A3EA8">
              <w:rPr>
                <w:webHidden/>
              </w:rPr>
              <w:tab/>
            </w:r>
            <w:r w:rsidR="005A3EA8">
              <w:rPr>
                <w:webHidden/>
              </w:rPr>
              <w:fldChar w:fldCharType="begin"/>
            </w:r>
            <w:r w:rsidR="005A3EA8">
              <w:rPr>
                <w:webHidden/>
              </w:rPr>
              <w:instrText xml:space="preserve"> PAGEREF _Toc53657723 \h </w:instrText>
            </w:r>
            <w:r w:rsidR="005A3EA8">
              <w:rPr>
                <w:webHidden/>
              </w:rPr>
            </w:r>
            <w:r w:rsidR="005A3EA8">
              <w:rPr>
                <w:webHidden/>
              </w:rPr>
              <w:fldChar w:fldCharType="separate"/>
            </w:r>
            <w:r w:rsidR="00B37BF4">
              <w:rPr>
                <w:webHidden/>
              </w:rPr>
              <w:t>8</w:t>
            </w:r>
            <w:r w:rsidR="005A3EA8">
              <w:rPr>
                <w:webHidden/>
              </w:rPr>
              <w:fldChar w:fldCharType="end"/>
            </w:r>
          </w:hyperlink>
        </w:p>
        <w:p w14:paraId="7896FF71" w14:textId="4F334DBB" w:rsidR="005A3EA8" w:rsidRDefault="00181461">
          <w:pPr>
            <w:pStyle w:val="TOC2"/>
            <w:rPr>
              <w:rFonts w:eastAsiaTheme="minorEastAsia" w:cstheme="minorBidi"/>
              <w:spacing w:val="0"/>
              <w:sz w:val="22"/>
              <w:szCs w:val="22"/>
            </w:rPr>
          </w:pPr>
          <w:hyperlink w:anchor="_Toc53657724" w:history="1">
            <w:r w:rsidR="005A3EA8" w:rsidRPr="004F06E4">
              <w:rPr>
                <w:rStyle w:val="Hyperlink"/>
              </w:rPr>
              <w:t>Training</w:t>
            </w:r>
            <w:r w:rsidR="005A3EA8">
              <w:rPr>
                <w:webHidden/>
              </w:rPr>
              <w:tab/>
            </w:r>
            <w:r w:rsidR="005A3EA8">
              <w:rPr>
                <w:webHidden/>
              </w:rPr>
              <w:fldChar w:fldCharType="begin"/>
            </w:r>
            <w:r w:rsidR="005A3EA8">
              <w:rPr>
                <w:webHidden/>
              </w:rPr>
              <w:instrText xml:space="preserve"> PAGEREF _Toc53657724 \h </w:instrText>
            </w:r>
            <w:r w:rsidR="005A3EA8">
              <w:rPr>
                <w:webHidden/>
              </w:rPr>
            </w:r>
            <w:r w:rsidR="005A3EA8">
              <w:rPr>
                <w:webHidden/>
              </w:rPr>
              <w:fldChar w:fldCharType="separate"/>
            </w:r>
            <w:r w:rsidR="00B37BF4">
              <w:rPr>
                <w:webHidden/>
              </w:rPr>
              <w:t>8</w:t>
            </w:r>
            <w:r w:rsidR="005A3EA8">
              <w:rPr>
                <w:webHidden/>
              </w:rPr>
              <w:fldChar w:fldCharType="end"/>
            </w:r>
          </w:hyperlink>
        </w:p>
        <w:p w14:paraId="53D28118" w14:textId="7E39CD4E" w:rsidR="005A3EA8" w:rsidRDefault="00181461">
          <w:pPr>
            <w:pStyle w:val="TOC2"/>
            <w:rPr>
              <w:rFonts w:eastAsiaTheme="minorEastAsia" w:cstheme="minorBidi"/>
              <w:spacing w:val="0"/>
              <w:sz w:val="22"/>
              <w:szCs w:val="22"/>
            </w:rPr>
          </w:pPr>
          <w:hyperlink w:anchor="_Toc53657725" w:history="1">
            <w:r w:rsidR="005A3EA8" w:rsidRPr="004F06E4">
              <w:rPr>
                <w:rStyle w:val="Hyperlink"/>
              </w:rPr>
              <w:t>Advice and assistance</w:t>
            </w:r>
            <w:r w:rsidR="005A3EA8">
              <w:rPr>
                <w:webHidden/>
              </w:rPr>
              <w:tab/>
            </w:r>
            <w:r w:rsidR="005A3EA8">
              <w:rPr>
                <w:webHidden/>
              </w:rPr>
              <w:fldChar w:fldCharType="begin"/>
            </w:r>
            <w:r w:rsidR="005A3EA8">
              <w:rPr>
                <w:webHidden/>
              </w:rPr>
              <w:instrText xml:space="preserve"> PAGEREF _Toc53657725 \h </w:instrText>
            </w:r>
            <w:r w:rsidR="005A3EA8">
              <w:rPr>
                <w:webHidden/>
              </w:rPr>
            </w:r>
            <w:r w:rsidR="005A3EA8">
              <w:rPr>
                <w:webHidden/>
              </w:rPr>
              <w:fldChar w:fldCharType="separate"/>
            </w:r>
            <w:r w:rsidR="00B37BF4">
              <w:rPr>
                <w:webHidden/>
              </w:rPr>
              <w:t>8</w:t>
            </w:r>
            <w:r w:rsidR="005A3EA8">
              <w:rPr>
                <w:webHidden/>
              </w:rPr>
              <w:fldChar w:fldCharType="end"/>
            </w:r>
          </w:hyperlink>
        </w:p>
        <w:p w14:paraId="4DAF570D" w14:textId="0A862964" w:rsidR="005A3EA8" w:rsidRDefault="00181461">
          <w:pPr>
            <w:pStyle w:val="TOC2"/>
            <w:rPr>
              <w:rFonts w:eastAsiaTheme="minorEastAsia" w:cstheme="minorBidi"/>
              <w:spacing w:val="0"/>
              <w:sz w:val="22"/>
              <w:szCs w:val="22"/>
            </w:rPr>
          </w:pPr>
          <w:hyperlink w:anchor="_Toc53657726" w:history="1">
            <w:r w:rsidR="005A3EA8" w:rsidRPr="004F06E4">
              <w:rPr>
                <w:rStyle w:val="Hyperlink"/>
              </w:rPr>
              <w:t>Records</w:t>
            </w:r>
            <w:r w:rsidR="005A3EA8">
              <w:rPr>
                <w:webHidden/>
              </w:rPr>
              <w:tab/>
            </w:r>
            <w:r w:rsidR="005A3EA8">
              <w:rPr>
                <w:webHidden/>
              </w:rPr>
              <w:fldChar w:fldCharType="begin"/>
            </w:r>
            <w:r w:rsidR="005A3EA8">
              <w:rPr>
                <w:webHidden/>
              </w:rPr>
              <w:instrText xml:space="preserve"> PAGEREF _Toc53657726 \h </w:instrText>
            </w:r>
            <w:r w:rsidR="005A3EA8">
              <w:rPr>
                <w:webHidden/>
              </w:rPr>
            </w:r>
            <w:r w:rsidR="005A3EA8">
              <w:rPr>
                <w:webHidden/>
              </w:rPr>
              <w:fldChar w:fldCharType="separate"/>
            </w:r>
            <w:r w:rsidR="00B37BF4">
              <w:rPr>
                <w:webHidden/>
              </w:rPr>
              <w:t>8</w:t>
            </w:r>
            <w:r w:rsidR="005A3EA8">
              <w:rPr>
                <w:webHidden/>
              </w:rPr>
              <w:fldChar w:fldCharType="end"/>
            </w:r>
          </w:hyperlink>
        </w:p>
        <w:p w14:paraId="5AAB65B0" w14:textId="57EEA523" w:rsidR="005A3EA8" w:rsidRDefault="00181461">
          <w:pPr>
            <w:pStyle w:val="TOC2"/>
            <w:rPr>
              <w:rFonts w:eastAsiaTheme="minorEastAsia" w:cstheme="minorBidi"/>
              <w:spacing w:val="0"/>
              <w:sz w:val="22"/>
              <w:szCs w:val="22"/>
            </w:rPr>
          </w:pPr>
          <w:hyperlink w:anchor="_Toc53657727" w:history="1">
            <w:r w:rsidR="005A3EA8" w:rsidRPr="004F06E4">
              <w:rPr>
                <w:rStyle w:val="Hyperlink"/>
              </w:rPr>
              <w:t>Review</w:t>
            </w:r>
            <w:r w:rsidR="005A3EA8">
              <w:rPr>
                <w:webHidden/>
              </w:rPr>
              <w:tab/>
            </w:r>
            <w:r w:rsidR="005A3EA8">
              <w:rPr>
                <w:webHidden/>
              </w:rPr>
              <w:fldChar w:fldCharType="begin"/>
            </w:r>
            <w:r w:rsidR="005A3EA8">
              <w:rPr>
                <w:webHidden/>
              </w:rPr>
              <w:instrText xml:space="preserve"> PAGEREF _Toc53657727 \h </w:instrText>
            </w:r>
            <w:r w:rsidR="005A3EA8">
              <w:rPr>
                <w:webHidden/>
              </w:rPr>
            </w:r>
            <w:r w:rsidR="005A3EA8">
              <w:rPr>
                <w:webHidden/>
              </w:rPr>
              <w:fldChar w:fldCharType="separate"/>
            </w:r>
            <w:r w:rsidR="00B37BF4">
              <w:rPr>
                <w:webHidden/>
              </w:rPr>
              <w:t>8</w:t>
            </w:r>
            <w:r w:rsidR="005A3EA8">
              <w:rPr>
                <w:webHidden/>
              </w:rPr>
              <w:fldChar w:fldCharType="end"/>
            </w:r>
          </w:hyperlink>
        </w:p>
        <w:p w14:paraId="7C68F437" w14:textId="79421850" w:rsidR="005A3EA8" w:rsidRDefault="00181461">
          <w:pPr>
            <w:pStyle w:val="TOC1"/>
            <w:rPr>
              <w:rFonts w:eastAsiaTheme="minorEastAsia" w:cstheme="minorBidi"/>
              <w:b w:val="0"/>
              <w:color w:val="auto"/>
              <w:spacing w:val="0"/>
              <w:sz w:val="22"/>
              <w:szCs w:val="22"/>
            </w:rPr>
          </w:pPr>
          <w:hyperlink w:anchor="_Toc53657728" w:history="1">
            <w:r w:rsidR="005A3EA8" w:rsidRPr="004F06E4">
              <w:rPr>
                <w:rStyle w:val="Hyperlink"/>
              </w:rPr>
              <w:t>References</w:t>
            </w:r>
            <w:r w:rsidR="005A3EA8">
              <w:rPr>
                <w:webHidden/>
              </w:rPr>
              <w:tab/>
            </w:r>
            <w:r w:rsidR="005A3EA8">
              <w:rPr>
                <w:webHidden/>
              </w:rPr>
              <w:fldChar w:fldCharType="begin"/>
            </w:r>
            <w:r w:rsidR="005A3EA8">
              <w:rPr>
                <w:webHidden/>
              </w:rPr>
              <w:instrText xml:space="preserve"> PAGEREF _Toc53657728 \h </w:instrText>
            </w:r>
            <w:r w:rsidR="005A3EA8">
              <w:rPr>
                <w:webHidden/>
              </w:rPr>
            </w:r>
            <w:r w:rsidR="005A3EA8">
              <w:rPr>
                <w:webHidden/>
              </w:rPr>
              <w:fldChar w:fldCharType="separate"/>
            </w:r>
            <w:r w:rsidR="00B37BF4">
              <w:rPr>
                <w:webHidden/>
              </w:rPr>
              <w:t>9</w:t>
            </w:r>
            <w:r w:rsidR="005A3EA8">
              <w:rPr>
                <w:webHidden/>
              </w:rPr>
              <w:fldChar w:fldCharType="end"/>
            </w:r>
          </w:hyperlink>
        </w:p>
        <w:p w14:paraId="1A7F4E7F" w14:textId="2734B256" w:rsidR="00D42E0F" w:rsidRDefault="004D51B9" w:rsidP="002A7D53">
          <w:pPr>
            <w:sectPr w:rsidR="00D42E0F" w:rsidSect="002A5BB9">
              <w:pgSz w:w="11907" w:h="16840" w:code="9"/>
              <w:pgMar w:top="794" w:right="794" w:bottom="794" w:left="794" w:header="567" w:footer="340" w:gutter="0"/>
              <w:cols w:num="2" w:space="284"/>
              <w:docGrid w:linePitch="360"/>
            </w:sectPr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20F32223" w14:textId="1C1DC133" w:rsidR="00F61D48" w:rsidRDefault="00F61D48" w:rsidP="00F61D48">
      <w:pPr>
        <w:pStyle w:val="Heading1"/>
        <w:framePr w:wrap="around"/>
      </w:pPr>
      <w:bookmarkStart w:id="34" w:name="_Toc53657713"/>
      <w:r>
        <w:lastRenderedPageBreak/>
        <w:t>Introduction</w:t>
      </w:r>
      <w:bookmarkEnd w:id="34"/>
      <w:r w:rsidR="00AA01F4">
        <w:t xml:space="preserve"> </w:t>
      </w:r>
    </w:p>
    <w:p w14:paraId="05395516" w14:textId="77777777" w:rsidR="00E146E9" w:rsidRDefault="00E146E9" w:rsidP="00F61D48">
      <w:pPr>
        <w:pStyle w:val="Heading2"/>
      </w:pPr>
    </w:p>
    <w:p w14:paraId="2A715931" w14:textId="7D3C64AA" w:rsidR="00F61D48" w:rsidRDefault="00F61D48" w:rsidP="00F61D48">
      <w:pPr>
        <w:pStyle w:val="Heading2"/>
      </w:pPr>
      <w:bookmarkStart w:id="35" w:name="_Toc53657714"/>
      <w:r>
        <w:t>Purpose</w:t>
      </w:r>
      <w:bookmarkEnd w:id="35"/>
    </w:p>
    <w:p w14:paraId="091391DE" w14:textId="091ACC77" w:rsidR="00B849BA" w:rsidRPr="003C1FA7" w:rsidRDefault="00B4175C" w:rsidP="0062604E">
      <w:pPr>
        <w:pStyle w:val="BodyText"/>
        <w:jc w:val="both"/>
      </w:pPr>
      <w:r w:rsidRPr="003C1FA7">
        <w:rPr>
          <w:rFonts w:cstheme="minorHAnsi"/>
        </w:rPr>
        <w:t>The City of Greater Geelong (</w:t>
      </w:r>
      <w:r w:rsidR="001270F1" w:rsidRPr="003C1FA7">
        <w:rPr>
          <w:rFonts w:cstheme="minorHAnsi"/>
        </w:rPr>
        <w:t>t</w:t>
      </w:r>
      <w:r w:rsidRPr="003C1FA7">
        <w:rPr>
          <w:rFonts w:cstheme="minorHAnsi"/>
        </w:rPr>
        <w:t xml:space="preserve">he City) </w:t>
      </w:r>
      <w:r w:rsidR="00B849BA" w:rsidRPr="003C1FA7">
        <w:rPr>
          <w:rFonts w:cstheme="minorHAnsi"/>
        </w:rPr>
        <w:t xml:space="preserve">is committed to promoting a culture of trust, integrity and honesty in the services it provides to the community, and in the administration of those services. </w:t>
      </w:r>
      <w:r w:rsidR="001270F1" w:rsidRPr="003C1FA7">
        <w:t>The City</w:t>
      </w:r>
      <w:r w:rsidR="004C6AB2" w:rsidRPr="003C1FA7">
        <w:t xml:space="preserve"> </w:t>
      </w:r>
      <w:r w:rsidR="00B849BA" w:rsidRPr="003C1FA7">
        <w:t xml:space="preserve">is committed to protecting its revenue, expenditure, property and intellectual capital from any attempt to gain any financial or personal advantage by deception. </w:t>
      </w:r>
    </w:p>
    <w:p w14:paraId="4ECFA845" w14:textId="1BFE1FFB" w:rsidR="00B849BA" w:rsidRDefault="00B849BA" w:rsidP="0062604E">
      <w:pPr>
        <w:pStyle w:val="BodyText"/>
        <w:jc w:val="both"/>
      </w:pPr>
      <w:r w:rsidRPr="003C1FA7">
        <w:t>Officers, Councillors, providers and volunteers must act with integrity at all times and should never engage in</w:t>
      </w:r>
      <w:r w:rsidR="00F83967">
        <w:t xml:space="preserve"> F</w:t>
      </w:r>
      <w:r w:rsidR="00024689" w:rsidRPr="003C1FA7">
        <w:t xml:space="preserve">raud or </w:t>
      </w:r>
      <w:r w:rsidR="00F83967">
        <w:t>C</w:t>
      </w:r>
      <w:r w:rsidR="00024689" w:rsidRPr="003C1FA7">
        <w:t>orruption.</w:t>
      </w:r>
      <w:r w:rsidR="00024689">
        <w:t xml:space="preserve"> </w:t>
      </w:r>
    </w:p>
    <w:p w14:paraId="470BCC07" w14:textId="16D3D400" w:rsidR="00963246" w:rsidRDefault="00AA0670" w:rsidP="00AA0670">
      <w:pPr>
        <w:pStyle w:val="BodyText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The purpose of this </w:t>
      </w:r>
      <w:r w:rsidR="00E92441">
        <w:rPr>
          <w:rFonts w:cs="Arial"/>
          <w:color w:val="000000"/>
          <w:szCs w:val="20"/>
        </w:rPr>
        <w:t>P</w:t>
      </w:r>
      <w:r>
        <w:rPr>
          <w:rFonts w:cs="Arial"/>
          <w:color w:val="000000"/>
          <w:szCs w:val="20"/>
        </w:rPr>
        <w:t>olicy is to</w:t>
      </w:r>
      <w:r w:rsidR="00963246">
        <w:rPr>
          <w:rFonts w:cs="Arial"/>
          <w:color w:val="000000"/>
          <w:szCs w:val="20"/>
        </w:rPr>
        <w:t>:</w:t>
      </w:r>
    </w:p>
    <w:p w14:paraId="0378557A" w14:textId="336D2A0E" w:rsidR="00963246" w:rsidRDefault="00963246" w:rsidP="00963246">
      <w:pPr>
        <w:pStyle w:val="BodyText"/>
        <w:numPr>
          <w:ilvl w:val="0"/>
          <w:numId w:val="49"/>
        </w:numPr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set the City’s fraud and corruption risk appetite </w:t>
      </w:r>
      <w:r w:rsidR="00D8365E">
        <w:rPr>
          <w:rFonts w:cs="Arial"/>
          <w:color w:val="000000"/>
          <w:szCs w:val="20"/>
        </w:rPr>
        <w:t>and commitments;</w:t>
      </w:r>
    </w:p>
    <w:p w14:paraId="6784BE59" w14:textId="07EFDB9F" w:rsidR="00963246" w:rsidRDefault="00963246" w:rsidP="00D064B0">
      <w:pPr>
        <w:pStyle w:val="BodyText"/>
        <w:numPr>
          <w:ilvl w:val="0"/>
          <w:numId w:val="49"/>
        </w:numPr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outline its commitment to fraud and corruption control; and </w:t>
      </w:r>
    </w:p>
    <w:p w14:paraId="319CD253" w14:textId="16504BE4" w:rsidR="00963246" w:rsidRPr="00963246" w:rsidRDefault="00963246" w:rsidP="00D064B0">
      <w:pPr>
        <w:pStyle w:val="BodyText"/>
        <w:numPr>
          <w:ilvl w:val="0"/>
          <w:numId w:val="49"/>
        </w:numPr>
        <w:jc w:val="both"/>
        <w:rPr>
          <w:rFonts w:cs="Arial"/>
          <w:color w:val="000000"/>
          <w:szCs w:val="20"/>
        </w:rPr>
      </w:pPr>
      <w:r>
        <w:rPr>
          <w:rFonts w:ascii="Arial" w:hAnsi="Arial"/>
        </w:rPr>
        <w:t xml:space="preserve">provide the key principles for preventing and detecting fraud and corruption incidents, as well as responding to suspected fraudulent or corrupt conduct </w:t>
      </w:r>
    </w:p>
    <w:p w14:paraId="217F3A79" w14:textId="77777777" w:rsidR="00E8031F" w:rsidRDefault="00E8031F" w:rsidP="00E8031F">
      <w:pPr>
        <w:pStyle w:val="BodyText"/>
        <w:rPr>
          <w:rFonts w:cs="Arial"/>
          <w:color w:val="000000"/>
          <w:szCs w:val="20"/>
        </w:rPr>
      </w:pPr>
    </w:p>
    <w:p w14:paraId="42855BC6" w14:textId="77777777" w:rsidR="00F61D48" w:rsidRDefault="00F61D48" w:rsidP="00F61D48">
      <w:pPr>
        <w:pStyle w:val="Heading2"/>
      </w:pPr>
      <w:bookmarkStart w:id="36" w:name="_Toc53657715"/>
      <w:r>
        <w:t>Scope</w:t>
      </w:r>
      <w:bookmarkEnd w:id="36"/>
    </w:p>
    <w:p w14:paraId="17B16E0F" w14:textId="5184A28E" w:rsidR="00702DE9" w:rsidRDefault="00F743E3" w:rsidP="00F61D48">
      <w:pPr>
        <w:pStyle w:val="BodyText"/>
        <w:rPr>
          <w:rFonts w:ascii="Arial" w:hAnsi="Arial"/>
        </w:rPr>
      </w:pPr>
      <w:r>
        <w:t xml:space="preserve">This </w:t>
      </w:r>
      <w:r w:rsidR="00E92441">
        <w:t>P</w:t>
      </w:r>
      <w:r>
        <w:t>olicy applies to</w:t>
      </w:r>
      <w:r w:rsidR="00071B20">
        <w:t xml:space="preserve"> any irregular or suspected irregularity of a </w:t>
      </w:r>
      <w:r w:rsidR="00AF0465">
        <w:t>f</w:t>
      </w:r>
      <w:r w:rsidR="00071B20">
        <w:t xml:space="preserve">raudulent or </w:t>
      </w:r>
      <w:r w:rsidR="00AF0465">
        <w:t>corrupt</w:t>
      </w:r>
      <w:r w:rsidR="00071B20">
        <w:t xml:space="preserve"> nature, </w:t>
      </w:r>
      <w:r w:rsidR="00AF0465">
        <w:t xml:space="preserve">involving a Councillor, </w:t>
      </w:r>
      <w:r w:rsidR="00E8720C">
        <w:t>C</w:t>
      </w:r>
      <w:r w:rsidR="00AF0465">
        <w:t xml:space="preserve">ouncil staff, </w:t>
      </w:r>
      <w:r w:rsidR="00702DE9">
        <w:rPr>
          <w:rFonts w:ascii="Arial" w:hAnsi="Arial"/>
        </w:rPr>
        <w:t xml:space="preserve">volunteers, contractors and </w:t>
      </w:r>
      <w:r w:rsidR="00DC5724">
        <w:rPr>
          <w:rFonts w:ascii="Arial" w:hAnsi="Arial"/>
        </w:rPr>
        <w:t xml:space="preserve">any associated external parties of Council. </w:t>
      </w:r>
    </w:p>
    <w:p w14:paraId="67B2D923" w14:textId="4D1E15BC" w:rsidR="00DC5724" w:rsidRDefault="00DC5724" w:rsidP="00F61D48">
      <w:pPr>
        <w:pStyle w:val="BodyText"/>
      </w:pPr>
      <w:r>
        <w:rPr>
          <w:rFonts w:ascii="Arial" w:hAnsi="Arial"/>
        </w:rPr>
        <w:t xml:space="preserve">This </w:t>
      </w:r>
      <w:r w:rsidR="009E68B9">
        <w:rPr>
          <w:rFonts w:ascii="Arial" w:hAnsi="Arial"/>
        </w:rPr>
        <w:t>p</w:t>
      </w:r>
      <w:r>
        <w:rPr>
          <w:rFonts w:ascii="Arial" w:hAnsi="Arial"/>
        </w:rPr>
        <w:t>olicy does not cover general misconduct involving a Councillor or Council staff. These matters are dealt with in accordance with the Council’s</w:t>
      </w:r>
      <w:r w:rsidR="00C63522">
        <w:rPr>
          <w:rFonts w:ascii="Arial" w:hAnsi="Arial"/>
        </w:rPr>
        <w:t xml:space="preserve"> C</w:t>
      </w:r>
      <w:r>
        <w:rPr>
          <w:rFonts w:ascii="Arial" w:hAnsi="Arial"/>
        </w:rPr>
        <w:t>ode</w:t>
      </w:r>
      <w:r w:rsidR="00C63522">
        <w:rPr>
          <w:rFonts w:ascii="Arial" w:hAnsi="Arial"/>
        </w:rPr>
        <w:t>s</w:t>
      </w:r>
      <w:r>
        <w:rPr>
          <w:rFonts w:ascii="Arial" w:hAnsi="Arial"/>
        </w:rPr>
        <w:t xml:space="preserve"> of </w:t>
      </w:r>
      <w:r w:rsidR="00C63522">
        <w:rPr>
          <w:rFonts w:ascii="Arial" w:hAnsi="Arial"/>
        </w:rPr>
        <w:t xml:space="preserve">Conduct and associated </w:t>
      </w:r>
      <w:r w:rsidR="00E8720C">
        <w:rPr>
          <w:rFonts w:ascii="Arial" w:hAnsi="Arial"/>
        </w:rPr>
        <w:t xml:space="preserve">conduct </w:t>
      </w:r>
      <w:r w:rsidR="00C63522">
        <w:rPr>
          <w:rFonts w:ascii="Arial" w:hAnsi="Arial"/>
        </w:rPr>
        <w:t>polic</w:t>
      </w:r>
      <w:r w:rsidR="00E8720C">
        <w:rPr>
          <w:rFonts w:ascii="Arial" w:hAnsi="Arial"/>
        </w:rPr>
        <w:t xml:space="preserve">y. </w:t>
      </w:r>
    </w:p>
    <w:p w14:paraId="562BAE6F" w14:textId="77777777" w:rsidR="00702DE9" w:rsidRDefault="00702DE9" w:rsidP="00F61D48">
      <w:pPr>
        <w:pStyle w:val="BodyText"/>
      </w:pPr>
    </w:p>
    <w:p w14:paraId="15B34CF6" w14:textId="770DECCB" w:rsidR="00694D70" w:rsidRDefault="00694D70" w:rsidP="00D67BFF">
      <w:pPr>
        <w:pStyle w:val="BodyText"/>
      </w:pPr>
    </w:p>
    <w:p w14:paraId="0AC3D447" w14:textId="77777777" w:rsidR="00694D70" w:rsidRDefault="00694D70" w:rsidP="00F61D48">
      <w:pPr>
        <w:pStyle w:val="BodyText"/>
      </w:pPr>
    </w:p>
    <w:p w14:paraId="5EF30794" w14:textId="77777777" w:rsidR="00F61D48" w:rsidRDefault="00F61D48" w:rsidP="00F61D48">
      <w:pPr>
        <w:pStyle w:val="Heading1"/>
        <w:framePr w:wrap="around"/>
      </w:pPr>
      <w:bookmarkStart w:id="37" w:name="_Toc53657716"/>
      <w:r>
        <w:lastRenderedPageBreak/>
        <w:t>Definitions</w:t>
      </w:r>
      <w:bookmarkEnd w:id="37"/>
    </w:p>
    <w:p w14:paraId="2C76ABEF" w14:textId="77777777" w:rsidR="00F61D48" w:rsidRDefault="00F61D48" w:rsidP="00F61D48">
      <w:pPr>
        <w:pStyle w:val="BodyText"/>
      </w:pPr>
    </w:p>
    <w:p w14:paraId="5FAEAA44" w14:textId="4631F02B" w:rsidR="00F61D48" w:rsidRDefault="00F61D48" w:rsidP="00F61D48">
      <w:pPr>
        <w:pStyle w:val="BodyText"/>
      </w:pPr>
      <w:r w:rsidRPr="00992606">
        <w:t>This section defines the key terms used in this</w:t>
      </w:r>
      <w:r w:rsidR="00AD554B">
        <w:t xml:space="preserve"> </w:t>
      </w:r>
      <w:r w:rsidR="009E68B9">
        <w:t>p</w:t>
      </w:r>
      <w:r w:rsidRPr="00992606">
        <w:t xml:space="preserve">olicy. </w:t>
      </w:r>
      <w:r w:rsidR="00CD6044">
        <w:t>The definition of fraud and corruption are those contained in the Australian Standard for Fraud and Corruption Control (AS 8001-2008)</w:t>
      </w:r>
      <w:r w:rsidR="00D064B0">
        <w:t>.</w:t>
      </w:r>
    </w:p>
    <w:p w14:paraId="5606AD2E" w14:textId="77777777" w:rsidR="00742667" w:rsidRPr="0017001E" w:rsidRDefault="00742667" w:rsidP="003449EF">
      <w:pPr>
        <w:pStyle w:val="BodyText"/>
        <w:spacing w:before="0"/>
      </w:pPr>
      <w:bookmarkStart w:id="38" w:name="_Toc519241474"/>
      <w:bookmarkStart w:id="39" w:name="_Toc522874231"/>
      <w:bookmarkStart w:id="40" w:name="_Toc523814736"/>
    </w:p>
    <w:bookmarkStart w:id="41" w:name="_Toc53657719" w:displacedByCustomXml="next"/>
    <w:sdt>
      <w:sdtPr>
        <w:rPr>
          <w:rFonts w:asciiTheme="majorHAnsi" w:hAnsiTheme="majorHAnsi"/>
          <w:b/>
          <w:caps/>
          <w:color w:val="003263" w:themeColor="text2"/>
          <w:spacing w:val="6"/>
          <w:sz w:val="24"/>
        </w:rPr>
        <w:id w:val="895634670"/>
        <w:placeholder>
          <w:docPart w:val="A3798978CC704C618231BF8B83B8B08F"/>
        </w:placeholder>
      </w:sdtPr>
      <w:sdtEndPr/>
      <w:sdtContent>
        <w:bookmarkEnd w:id="41" w:displacedByCustomXml="next"/>
        <w:sdt>
          <w:sdtPr>
            <w:rPr>
              <w:rFonts w:asciiTheme="majorHAnsi" w:hAnsiTheme="majorHAnsi"/>
              <w:b/>
              <w:caps/>
              <w:color w:val="003263" w:themeColor="text2"/>
              <w:spacing w:val="6"/>
              <w:sz w:val="24"/>
            </w:rPr>
            <w:id w:val="190734566"/>
            <w:placeholder>
              <w:docPart w:val="851961A481034D678D88CC7B49AC0FAD"/>
            </w:placeholder>
          </w:sdtPr>
          <w:sdtEndPr/>
          <w:sdtContent>
            <w:p w14:paraId="53B6E159" w14:textId="77777777" w:rsidR="002E05FF" w:rsidRPr="00351280" w:rsidRDefault="002E05FF" w:rsidP="002E05FF">
              <w:pPr>
                <w:pStyle w:val="BodyText"/>
                <w:spacing w:before="0" w:after="60"/>
                <w:rPr>
                  <w:rFonts w:asciiTheme="majorHAnsi" w:hAnsiTheme="majorHAnsi" w:cstheme="majorHAnsi"/>
                  <w:b/>
                  <w:color w:val="003361"/>
                  <w:sz w:val="24"/>
                  <w:szCs w:val="24"/>
                </w:rPr>
              </w:pPr>
              <w:r w:rsidRPr="00351280">
                <w:rPr>
                  <w:rFonts w:asciiTheme="majorHAnsi" w:hAnsiTheme="majorHAnsi" w:cstheme="majorHAnsi"/>
                  <w:b/>
                  <w:color w:val="003361"/>
                  <w:sz w:val="24"/>
                  <w:szCs w:val="24"/>
                </w:rPr>
                <w:t>CITY</w:t>
              </w:r>
            </w:p>
            <w:p w14:paraId="29EFEDC6" w14:textId="77777777" w:rsidR="002E05FF" w:rsidRPr="00E47BA5" w:rsidRDefault="002E05FF" w:rsidP="002E05FF">
              <w:pPr>
                <w:pStyle w:val="BodyText"/>
                <w:spacing w:before="40" w:after="60" w:line="240" w:lineRule="auto"/>
              </w:pPr>
              <w:r>
                <w:t xml:space="preserve">The City of Greater Geelong, organisation led by the Chief Executive Officer </w:t>
              </w:r>
            </w:p>
            <w:p w14:paraId="47982D73" w14:textId="7481819E" w:rsidR="00397B94" w:rsidRDefault="00397B94" w:rsidP="00927750">
              <w:pPr>
                <w:pStyle w:val="Heading2"/>
                <w:spacing w:before="240"/>
              </w:pPr>
              <w:r>
                <w:t>Corruption</w:t>
              </w:r>
            </w:p>
          </w:sdtContent>
        </w:sdt>
        <w:p w14:paraId="43121A49" w14:textId="2E9B852F" w:rsidR="00233B82" w:rsidRPr="005908CE" w:rsidRDefault="003456B7" w:rsidP="005908CE">
          <w:pPr>
            <w:pStyle w:val="Heading2"/>
            <w:spacing w:before="120"/>
            <w:rPr>
              <w:rFonts w:asciiTheme="minorHAnsi" w:hAnsiTheme="minorHAnsi"/>
              <w:b w:val="0"/>
              <w:caps w:val="0"/>
              <w:color w:val="auto"/>
              <w:spacing w:val="2"/>
              <w:sz w:val="19"/>
            </w:rPr>
          </w:pPr>
          <w:bookmarkStart w:id="42" w:name="_Toc53657720"/>
          <w:r>
            <w:rPr>
              <w:rFonts w:asciiTheme="minorHAnsi" w:hAnsiTheme="minorHAnsi"/>
              <w:b w:val="0"/>
              <w:caps w:val="0"/>
              <w:color w:val="auto"/>
              <w:spacing w:val="2"/>
              <w:sz w:val="19"/>
            </w:rPr>
            <w:t xml:space="preserve">Corruption is a </w:t>
          </w:r>
          <w:r w:rsidR="004E3A91">
            <w:rPr>
              <w:rFonts w:asciiTheme="minorHAnsi" w:hAnsiTheme="minorHAnsi"/>
              <w:b w:val="0"/>
              <w:caps w:val="0"/>
              <w:color w:val="auto"/>
              <w:spacing w:val="2"/>
              <w:sz w:val="19"/>
            </w:rPr>
            <w:t>dishonest activity where in</w:t>
          </w:r>
          <w:r w:rsidR="00DC3690">
            <w:rPr>
              <w:rFonts w:asciiTheme="minorHAnsi" w:hAnsiTheme="minorHAnsi"/>
              <w:b w:val="0"/>
              <w:caps w:val="0"/>
              <w:color w:val="auto"/>
              <w:spacing w:val="2"/>
              <w:sz w:val="19"/>
            </w:rPr>
            <w:t>dividual</w:t>
          </w:r>
          <w:r w:rsidR="0045559C">
            <w:rPr>
              <w:rFonts w:asciiTheme="minorHAnsi" w:hAnsiTheme="minorHAnsi"/>
              <w:b w:val="0"/>
              <w:caps w:val="0"/>
              <w:color w:val="auto"/>
              <w:spacing w:val="2"/>
              <w:sz w:val="19"/>
            </w:rPr>
            <w:t>s</w:t>
          </w:r>
          <w:r w:rsidR="00DC3690">
            <w:rPr>
              <w:rFonts w:asciiTheme="minorHAnsi" w:hAnsiTheme="minorHAnsi"/>
              <w:b w:val="0"/>
              <w:caps w:val="0"/>
              <w:color w:val="auto"/>
              <w:spacing w:val="2"/>
              <w:sz w:val="19"/>
            </w:rPr>
            <w:t xml:space="preserve"> act contrary to the interests of the Council</w:t>
          </w:r>
          <w:r w:rsidR="0045559C">
            <w:rPr>
              <w:rFonts w:asciiTheme="minorHAnsi" w:hAnsiTheme="minorHAnsi"/>
              <w:b w:val="0"/>
              <w:caps w:val="0"/>
              <w:color w:val="auto"/>
              <w:spacing w:val="2"/>
              <w:sz w:val="19"/>
            </w:rPr>
            <w:t xml:space="preserve"> and a</w:t>
          </w:r>
          <w:r w:rsidR="00487AAF" w:rsidRPr="00487AAF">
            <w:rPr>
              <w:rFonts w:asciiTheme="minorHAnsi" w:hAnsiTheme="minorHAnsi"/>
              <w:b w:val="0"/>
              <w:caps w:val="0"/>
              <w:color w:val="auto"/>
              <w:spacing w:val="2"/>
              <w:sz w:val="19"/>
            </w:rPr>
            <w:t>buse</w:t>
          </w:r>
          <w:r w:rsidR="0045559C">
            <w:rPr>
              <w:rFonts w:asciiTheme="minorHAnsi" w:hAnsiTheme="minorHAnsi"/>
              <w:b w:val="0"/>
              <w:caps w:val="0"/>
              <w:color w:val="auto"/>
              <w:spacing w:val="2"/>
              <w:sz w:val="19"/>
            </w:rPr>
            <w:t xml:space="preserve"> their </w:t>
          </w:r>
          <w:r w:rsidR="00487AAF" w:rsidRPr="00487AAF">
            <w:rPr>
              <w:rFonts w:asciiTheme="minorHAnsi" w:hAnsiTheme="minorHAnsi"/>
              <w:b w:val="0"/>
              <w:caps w:val="0"/>
              <w:color w:val="auto"/>
              <w:spacing w:val="2"/>
              <w:sz w:val="19"/>
            </w:rPr>
            <w:t xml:space="preserve">position of trust </w:t>
          </w:r>
          <w:r w:rsidR="00E94216">
            <w:rPr>
              <w:rFonts w:asciiTheme="minorHAnsi" w:hAnsiTheme="minorHAnsi"/>
              <w:b w:val="0"/>
              <w:caps w:val="0"/>
              <w:color w:val="auto"/>
              <w:spacing w:val="2"/>
              <w:sz w:val="19"/>
            </w:rPr>
            <w:t xml:space="preserve">in order to achieve some </w:t>
          </w:r>
          <w:r w:rsidR="00487AAF" w:rsidRPr="00487AAF">
            <w:rPr>
              <w:rFonts w:asciiTheme="minorHAnsi" w:hAnsiTheme="minorHAnsi"/>
              <w:b w:val="0"/>
              <w:caps w:val="0"/>
              <w:color w:val="auto"/>
              <w:spacing w:val="2"/>
              <w:sz w:val="19"/>
            </w:rPr>
            <w:t>personal gain</w:t>
          </w:r>
          <w:r w:rsidR="00E94216">
            <w:rPr>
              <w:rFonts w:asciiTheme="minorHAnsi" w:hAnsiTheme="minorHAnsi"/>
              <w:b w:val="0"/>
              <w:caps w:val="0"/>
              <w:color w:val="auto"/>
              <w:spacing w:val="2"/>
              <w:sz w:val="19"/>
            </w:rPr>
            <w:t xml:space="preserve"> or advantage for themselves</w:t>
          </w:r>
          <w:r w:rsidR="009E68B9">
            <w:rPr>
              <w:rFonts w:asciiTheme="minorHAnsi" w:hAnsiTheme="minorHAnsi"/>
              <w:b w:val="0"/>
              <w:caps w:val="0"/>
              <w:color w:val="auto"/>
              <w:spacing w:val="2"/>
              <w:sz w:val="19"/>
            </w:rPr>
            <w:t xml:space="preserve">, </w:t>
          </w:r>
          <w:r w:rsidR="00F37144">
            <w:rPr>
              <w:rFonts w:asciiTheme="minorHAnsi" w:hAnsiTheme="minorHAnsi"/>
              <w:b w:val="0"/>
              <w:caps w:val="0"/>
              <w:color w:val="auto"/>
              <w:spacing w:val="2"/>
              <w:sz w:val="19"/>
            </w:rPr>
            <w:t xml:space="preserve">for </w:t>
          </w:r>
          <w:r w:rsidR="00487AAF" w:rsidRPr="00487AAF">
            <w:rPr>
              <w:rFonts w:asciiTheme="minorHAnsi" w:hAnsiTheme="minorHAnsi"/>
              <w:b w:val="0"/>
              <w:caps w:val="0"/>
              <w:color w:val="auto"/>
              <w:spacing w:val="2"/>
              <w:sz w:val="19"/>
            </w:rPr>
            <w:t xml:space="preserve">another person or </w:t>
          </w:r>
          <w:r w:rsidR="009E68B9">
            <w:rPr>
              <w:rFonts w:asciiTheme="minorHAnsi" w:hAnsiTheme="minorHAnsi"/>
              <w:b w:val="0"/>
              <w:caps w:val="0"/>
              <w:color w:val="auto"/>
              <w:spacing w:val="2"/>
              <w:sz w:val="19"/>
            </w:rPr>
            <w:t xml:space="preserve">for another </w:t>
          </w:r>
          <w:r w:rsidR="00487AAF" w:rsidRPr="00487AAF">
            <w:rPr>
              <w:rFonts w:asciiTheme="minorHAnsi" w:hAnsiTheme="minorHAnsi"/>
              <w:b w:val="0"/>
              <w:caps w:val="0"/>
              <w:color w:val="auto"/>
              <w:spacing w:val="2"/>
              <w:sz w:val="19"/>
            </w:rPr>
            <w:t xml:space="preserve">entity. </w:t>
          </w:r>
        </w:p>
      </w:sdtContent>
    </w:sdt>
    <w:bookmarkEnd w:id="42" w:displacedByCustomXml="prev"/>
    <w:p w14:paraId="6484B1DC" w14:textId="77777777" w:rsidR="00917797" w:rsidRDefault="00917797" w:rsidP="00254DEE">
      <w:pPr>
        <w:pStyle w:val="BodyText"/>
        <w:spacing w:after="60"/>
        <w:jc w:val="both"/>
      </w:pPr>
      <w:r>
        <w:t xml:space="preserve">Examples of </w:t>
      </w:r>
      <w:r w:rsidRPr="00871A3A">
        <w:rPr>
          <w:b/>
          <w:bCs/>
        </w:rPr>
        <w:t>corrupt conduct</w:t>
      </w:r>
      <w:r>
        <w:t xml:space="preserve"> that must be refrained from are: </w:t>
      </w:r>
    </w:p>
    <w:p w14:paraId="4C193F55" w14:textId="0FFDCE39" w:rsidR="00A956A8" w:rsidRDefault="005942F3" w:rsidP="00A956A8">
      <w:pPr>
        <w:pStyle w:val="BodyText"/>
        <w:numPr>
          <w:ilvl w:val="0"/>
          <w:numId w:val="40"/>
        </w:numPr>
        <w:spacing w:before="20" w:after="0"/>
        <w:ind w:left="714" w:hanging="357"/>
        <w:jc w:val="both"/>
      </w:pPr>
      <w:r>
        <w:t>Bribes</w:t>
      </w:r>
      <w:r w:rsidR="00A956A8">
        <w:t xml:space="preserve"> or secret commissions</w:t>
      </w:r>
    </w:p>
    <w:p w14:paraId="35EA6579" w14:textId="1A0E0033" w:rsidR="005942F3" w:rsidRDefault="005942F3" w:rsidP="00E0046B">
      <w:pPr>
        <w:pStyle w:val="BodyText"/>
        <w:numPr>
          <w:ilvl w:val="0"/>
          <w:numId w:val="40"/>
        </w:numPr>
        <w:spacing w:before="20" w:after="0"/>
        <w:ind w:left="714" w:hanging="357"/>
        <w:jc w:val="both"/>
      </w:pPr>
      <w:r>
        <w:t>Kickbacks</w:t>
      </w:r>
    </w:p>
    <w:p w14:paraId="4A031DDA" w14:textId="1DF8329F" w:rsidR="000D56E1" w:rsidRDefault="000D56E1" w:rsidP="00E0046B">
      <w:pPr>
        <w:pStyle w:val="BodyText"/>
        <w:numPr>
          <w:ilvl w:val="0"/>
          <w:numId w:val="40"/>
        </w:numPr>
        <w:spacing w:before="20" w:after="0"/>
        <w:ind w:left="714" w:hanging="357"/>
        <w:jc w:val="both"/>
      </w:pPr>
      <w:r>
        <w:t xml:space="preserve">Bias and favouritism </w:t>
      </w:r>
    </w:p>
    <w:p w14:paraId="55BABA27" w14:textId="49CAD1A0" w:rsidR="000D56E1" w:rsidRDefault="000D56E1" w:rsidP="00E0046B">
      <w:pPr>
        <w:pStyle w:val="BodyText"/>
        <w:numPr>
          <w:ilvl w:val="0"/>
          <w:numId w:val="40"/>
        </w:numPr>
        <w:spacing w:before="20" w:after="0"/>
        <w:ind w:left="714" w:hanging="357"/>
        <w:jc w:val="both"/>
      </w:pPr>
      <w:r>
        <w:t xml:space="preserve">Collusive tendering </w:t>
      </w:r>
    </w:p>
    <w:p w14:paraId="04D8BFB2" w14:textId="6BEC5B1F" w:rsidR="000D56E1" w:rsidRDefault="000D56E1" w:rsidP="00E0046B">
      <w:pPr>
        <w:pStyle w:val="BodyText"/>
        <w:numPr>
          <w:ilvl w:val="0"/>
          <w:numId w:val="40"/>
        </w:numPr>
        <w:spacing w:before="20" w:after="0"/>
        <w:ind w:left="714" w:hanging="357"/>
        <w:jc w:val="both"/>
      </w:pPr>
      <w:r>
        <w:t>Gifts and hospitalit</w:t>
      </w:r>
      <w:r w:rsidR="00EC0D43">
        <w:t xml:space="preserve">y </w:t>
      </w:r>
      <w:r>
        <w:t>intended to influence a decision-</w:t>
      </w:r>
      <w:r w:rsidR="00EC0D43">
        <w:t>maker</w:t>
      </w:r>
    </w:p>
    <w:p w14:paraId="51DA5D12" w14:textId="47E974F3" w:rsidR="00EC0D43" w:rsidRDefault="00EC0D43" w:rsidP="00E0046B">
      <w:pPr>
        <w:pStyle w:val="BodyText"/>
        <w:numPr>
          <w:ilvl w:val="0"/>
          <w:numId w:val="40"/>
        </w:numPr>
        <w:spacing w:before="20" w:after="0"/>
        <w:ind w:left="714" w:hanging="357"/>
        <w:jc w:val="both"/>
      </w:pPr>
      <w:r>
        <w:t xml:space="preserve">Paying or </w:t>
      </w:r>
      <w:r w:rsidR="00126092">
        <w:t xml:space="preserve">soliciting </w:t>
      </w:r>
      <w:r>
        <w:t xml:space="preserve">donations for improper political purposes </w:t>
      </w:r>
    </w:p>
    <w:p w14:paraId="3A298459" w14:textId="4FAD10BC" w:rsidR="00EC0D43" w:rsidRDefault="00126092" w:rsidP="00E0046B">
      <w:pPr>
        <w:pStyle w:val="BodyText"/>
        <w:numPr>
          <w:ilvl w:val="0"/>
          <w:numId w:val="40"/>
        </w:numPr>
        <w:spacing w:before="20" w:after="0"/>
        <w:ind w:left="714" w:hanging="357"/>
        <w:jc w:val="both"/>
      </w:pPr>
      <w:r>
        <w:t xml:space="preserve">Facilitation payments </w:t>
      </w:r>
      <w:r w:rsidR="002E05FF">
        <w:t xml:space="preserve">(or </w:t>
      </w:r>
      <w:r>
        <w:t>‘grease’ payments</w:t>
      </w:r>
      <w:r w:rsidR="002E05FF">
        <w:t xml:space="preserve">) - </w:t>
      </w:r>
      <w:r w:rsidR="00EA5C80">
        <w:t>(payments or benefits given in return for preferential treatment for something the recipient is required to do by law, and with impartiality</w:t>
      </w:r>
      <w:r w:rsidR="004A77D1">
        <w:t>)</w:t>
      </w:r>
      <w:r w:rsidR="002E05FF">
        <w:t>.</w:t>
      </w:r>
    </w:p>
    <w:p w14:paraId="2911FDE6" w14:textId="77777777" w:rsidR="007B04EE" w:rsidRDefault="007B04EE" w:rsidP="003449EF">
      <w:pPr>
        <w:pStyle w:val="BodyText"/>
        <w:spacing w:before="0" w:after="0"/>
        <w:rPr>
          <w:rFonts w:asciiTheme="majorHAnsi" w:hAnsiTheme="majorHAnsi" w:cstheme="majorHAnsi"/>
          <w:b/>
          <w:color w:val="003361"/>
          <w:sz w:val="24"/>
          <w:szCs w:val="24"/>
        </w:rPr>
      </w:pPr>
    </w:p>
    <w:p w14:paraId="3E3C0ADA" w14:textId="7F68531F" w:rsidR="00FB49C1" w:rsidRPr="00351280" w:rsidRDefault="00FB49C1" w:rsidP="00E0046B">
      <w:pPr>
        <w:pStyle w:val="BodyText"/>
        <w:spacing w:before="0" w:after="0"/>
        <w:rPr>
          <w:rFonts w:asciiTheme="majorHAnsi" w:hAnsiTheme="majorHAnsi" w:cstheme="majorHAnsi"/>
          <w:b/>
          <w:color w:val="003361"/>
          <w:sz w:val="24"/>
          <w:szCs w:val="24"/>
        </w:rPr>
      </w:pPr>
      <w:bookmarkStart w:id="43" w:name="_Toc519241475"/>
      <w:bookmarkStart w:id="44" w:name="_Toc522874232"/>
      <w:bookmarkStart w:id="45" w:name="_Toc523814737"/>
      <w:bookmarkEnd w:id="38"/>
      <w:bookmarkEnd w:id="39"/>
      <w:bookmarkEnd w:id="40"/>
      <w:r w:rsidRPr="00351280">
        <w:rPr>
          <w:rFonts w:asciiTheme="majorHAnsi" w:hAnsiTheme="majorHAnsi" w:cstheme="majorHAnsi"/>
          <w:b/>
          <w:color w:val="003361"/>
          <w:sz w:val="24"/>
          <w:szCs w:val="24"/>
        </w:rPr>
        <w:t>COUNCIL</w:t>
      </w:r>
      <w:bookmarkEnd w:id="43"/>
      <w:bookmarkEnd w:id="44"/>
      <w:bookmarkEnd w:id="45"/>
    </w:p>
    <w:p w14:paraId="207915F4" w14:textId="59D6690C" w:rsidR="00FB49C1" w:rsidRDefault="00FB49C1" w:rsidP="00E0046B">
      <w:pPr>
        <w:pStyle w:val="BodyText"/>
        <w:spacing w:before="40" w:after="60" w:line="240" w:lineRule="auto"/>
      </w:pPr>
      <w:r>
        <w:t xml:space="preserve">The City of Greater Geelong Council comprised of elected </w:t>
      </w:r>
      <w:r w:rsidR="00927750">
        <w:t>C</w:t>
      </w:r>
      <w:r>
        <w:t xml:space="preserve">ouncillors and led by the Mayor. </w:t>
      </w:r>
    </w:p>
    <w:p w14:paraId="4A357222" w14:textId="77777777" w:rsidR="007B04EE" w:rsidRDefault="007B04EE" w:rsidP="00726807">
      <w:pPr>
        <w:pStyle w:val="BodyText"/>
        <w:spacing w:before="0" w:after="0"/>
        <w:rPr>
          <w:rFonts w:asciiTheme="majorHAnsi" w:hAnsiTheme="majorHAnsi" w:cstheme="majorHAnsi"/>
          <w:b/>
          <w:color w:val="003361"/>
          <w:sz w:val="24"/>
          <w:szCs w:val="22"/>
        </w:rPr>
      </w:pPr>
    </w:p>
    <w:p w14:paraId="604BF36D" w14:textId="32463394" w:rsidR="00FB49C1" w:rsidRPr="00B84855" w:rsidRDefault="00FB49C1" w:rsidP="003449EF">
      <w:pPr>
        <w:pStyle w:val="BodyText"/>
        <w:spacing w:before="0" w:after="0"/>
        <w:rPr>
          <w:rFonts w:asciiTheme="majorHAnsi" w:hAnsiTheme="majorHAnsi" w:cstheme="majorHAnsi"/>
          <w:b/>
          <w:color w:val="003361"/>
          <w:sz w:val="24"/>
          <w:szCs w:val="22"/>
        </w:rPr>
      </w:pPr>
      <w:r w:rsidRPr="00B84855">
        <w:rPr>
          <w:rFonts w:asciiTheme="majorHAnsi" w:hAnsiTheme="majorHAnsi" w:cstheme="majorHAnsi"/>
          <w:b/>
          <w:color w:val="003361"/>
          <w:sz w:val="24"/>
          <w:szCs w:val="22"/>
        </w:rPr>
        <w:t>ELT</w:t>
      </w:r>
    </w:p>
    <w:p w14:paraId="5CC688DE" w14:textId="44586831" w:rsidR="00FB49C1" w:rsidRDefault="00FB49C1" w:rsidP="00E0046B">
      <w:pPr>
        <w:pStyle w:val="BodyText"/>
        <w:spacing w:before="0" w:after="60" w:line="240" w:lineRule="auto"/>
      </w:pPr>
      <w:r>
        <w:t xml:space="preserve">The Executive Leadership Team of the City, as constituted from time to time. </w:t>
      </w:r>
    </w:p>
    <w:sdt>
      <w:sdtPr>
        <w:id w:val="478502870"/>
        <w:placeholder>
          <w:docPart w:val="67E854F20A48744B935A657D502E45E5"/>
        </w:placeholder>
      </w:sdtPr>
      <w:sdtEndPr/>
      <w:sdtContent>
        <w:p w14:paraId="7E72DC34" w14:textId="77777777" w:rsidR="002E05FF" w:rsidRDefault="002E05FF" w:rsidP="007C3F14">
          <w:pPr>
            <w:pStyle w:val="Heading2"/>
            <w:spacing w:before="240"/>
          </w:pPr>
          <w:r w:rsidRPr="00927750">
            <w:t>Fraud</w:t>
          </w:r>
        </w:p>
      </w:sdtContent>
    </w:sdt>
    <w:p w14:paraId="1776A6FC" w14:textId="77777777" w:rsidR="002E05FF" w:rsidRPr="00816B34" w:rsidRDefault="002E05FF" w:rsidP="002E05FF">
      <w:pPr>
        <w:pStyle w:val="Heading2"/>
        <w:spacing w:before="0" w:line="260" w:lineRule="exact"/>
        <w:jc w:val="both"/>
        <w:rPr>
          <w:rFonts w:asciiTheme="minorHAnsi" w:hAnsiTheme="minorHAnsi"/>
          <w:b w:val="0"/>
          <w:caps w:val="0"/>
          <w:color w:val="auto"/>
          <w:spacing w:val="2"/>
          <w:sz w:val="19"/>
        </w:rPr>
      </w:pPr>
      <w:r w:rsidRPr="00816B34">
        <w:rPr>
          <w:rFonts w:asciiTheme="minorHAnsi" w:hAnsiTheme="minorHAnsi"/>
          <w:b w:val="0"/>
          <w:caps w:val="0"/>
          <w:color w:val="auto"/>
          <w:spacing w:val="2"/>
          <w:sz w:val="19"/>
        </w:rPr>
        <w:t xml:space="preserve">Fraud is defined as a dishonest </w:t>
      </w:r>
      <w:r>
        <w:rPr>
          <w:rFonts w:asciiTheme="minorHAnsi" w:hAnsiTheme="minorHAnsi"/>
          <w:b w:val="0"/>
          <w:caps w:val="0"/>
          <w:color w:val="auto"/>
          <w:spacing w:val="2"/>
          <w:sz w:val="19"/>
        </w:rPr>
        <w:t xml:space="preserve">act or </w:t>
      </w:r>
      <w:r w:rsidRPr="00816B34">
        <w:rPr>
          <w:rFonts w:asciiTheme="minorHAnsi" w:hAnsiTheme="minorHAnsi"/>
          <w:b w:val="0"/>
          <w:caps w:val="0"/>
          <w:color w:val="auto"/>
          <w:spacing w:val="2"/>
          <w:sz w:val="19"/>
        </w:rPr>
        <w:t xml:space="preserve">activity </w:t>
      </w:r>
      <w:r>
        <w:rPr>
          <w:rFonts w:asciiTheme="minorHAnsi" w:hAnsiTheme="minorHAnsi"/>
          <w:b w:val="0"/>
          <w:caps w:val="0"/>
          <w:color w:val="auto"/>
          <w:spacing w:val="2"/>
          <w:sz w:val="19"/>
        </w:rPr>
        <w:t xml:space="preserve">involving deception which </w:t>
      </w:r>
      <w:r w:rsidRPr="00816B34">
        <w:rPr>
          <w:rFonts w:asciiTheme="minorHAnsi" w:hAnsiTheme="minorHAnsi"/>
          <w:b w:val="0"/>
          <w:caps w:val="0"/>
          <w:color w:val="auto"/>
          <w:spacing w:val="2"/>
          <w:sz w:val="19"/>
        </w:rPr>
        <w:t xml:space="preserve">causes an actual or potential financial loss to a person or Council, including theft of moneys or other property. This includes the deliberate falsification, concealment, destruction, or improper use of documentation </w:t>
      </w:r>
      <w:r>
        <w:rPr>
          <w:rFonts w:asciiTheme="minorHAnsi" w:hAnsiTheme="minorHAnsi"/>
          <w:b w:val="0"/>
          <w:caps w:val="0"/>
          <w:color w:val="auto"/>
          <w:spacing w:val="2"/>
          <w:sz w:val="19"/>
        </w:rPr>
        <w:t xml:space="preserve">intended to be </w:t>
      </w:r>
      <w:r w:rsidRPr="00816B34">
        <w:rPr>
          <w:rFonts w:asciiTheme="minorHAnsi" w:hAnsiTheme="minorHAnsi"/>
          <w:b w:val="0"/>
          <w:caps w:val="0"/>
          <w:color w:val="auto"/>
          <w:spacing w:val="2"/>
          <w:sz w:val="19"/>
        </w:rPr>
        <w:t>used for a normal business purpose. It also includes improper use of other information or position</w:t>
      </w:r>
      <w:r>
        <w:rPr>
          <w:rFonts w:asciiTheme="minorHAnsi" w:hAnsiTheme="minorHAnsi"/>
          <w:b w:val="0"/>
          <w:caps w:val="0"/>
          <w:color w:val="auto"/>
          <w:spacing w:val="2"/>
          <w:sz w:val="19"/>
        </w:rPr>
        <w:t xml:space="preserve"> for personal financial benefit. Theft by people not connected to Council is an offence but not regarded as a fraud.</w:t>
      </w:r>
    </w:p>
    <w:p w14:paraId="3DF0E132" w14:textId="77777777" w:rsidR="002E05FF" w:rsidRDefault="002E05FF" w:rsidP="002E05FF">
      <w:pPr>
        <w:pStyle w:val="BodyText"/>
        <w:spacing w:after="0" w:line="260" w:lineRule="exact"/>
      </w:pPr>
      <w:r>
        <w:t xml:space="preserve">Examples of fraud are: </w:t>
      </w:r>
    </w:p>
    <w:p w14:paraId="5CFC1839" w14:textId="77777777" w:rsidR="002E05FF" w:rsidRPr="005A619A" w:rsidRDefault="002E05FF" w:rsidP="002E05FF">
      <w:pPr>
        <w:pStyle w:val="ListBullet"/>
        <w:numPr>
          <w:ilvl w:val="0"/>
          <w:numId w:val="45"/>
        </w:numPr>
        <w:spacing w:before="40" w:after="0" w:line="260" w:lineRule="exact"/>
        <w:ind w:left="714" w:hanging="357"/>
      </w:pPr>
      <w:r>
        <w:t>T</w:t>
      </w:r>
      <w:r w:rsidRPr="005A619A">
        <w:t>heft</w:t>
      </w:r>
      <w:r>
        <w:t xml:space="preserve"> of money, goods, plant or equipment by employees</w:t>
      </w:r>
    </w:p>
    <w:p w14:paraId="4E3A3379" w14:textId="77777777" w:rsidR="002E05FF" w:rsidRPr="00351879" w:rsidRDefault="002E05FF" w:rsidP="002E05FF">
      <w:pPr>
        <w:pStyle w:val="ListBullet"/>
        <w:numPr>
          <w:ilvl w:val="0"/>
          <w:numId w:val="45"/>
        </w:numPr>
        <w:spacing w:before="40" w:after="0" w:line="260" w:lineRule="exact"/>
        <w:ind w:left="714" w:hanging="357"/>
      </w:pPr>
      <w:r w:rsidRPr="00D03F22">
        <w:rPr>
          <w:lang w:val="fr-FR"/>
        </w:rPr>
        <w:t>Fa</w:t>
      </w:r>
      <w:r>
        <w:rPr>
          <w:lang w:val="fr-FR"/>
        </w:rPr>
        <w:t xml:space="preserve">lse </w:t>
      </w:r>
      <w:r w:rsidRPr="00351879">
        <w:t xml:space="preserve">invoicing, time sheets </w:t>
      </w:r>
    </w:p>
    <w:p w14:paraId="29D590F6" w14:textId="77777777" w:rsidR="002E05FF" w:rsidRDefault="002E05FF" w:rsidP="002E05FF">
      <w:pPr>
        <w:pStyle w:val="ListBullet"/>
        <w:numPr>
          <w:ilvl w:val="0"/>
          <w:numId w:val="45"/>
        </w:numPr>
        <w:spacing w:before="40" w:after="0" w:line="260" w:lineRule="exact"/>
        <w:ind w:left="714" w:hanging="357"/>
      </w:pPr>
      <w:r w:rsidRPr="00351879">
        <w:t xml:space="preserve">Financial reporting </w:t>
      </w:r>
      <w:r>
        <w:t>falsification</w:t>
      </w:r>
      <w:r w:rsidRPr="00351879">
        <w:t xml:space="preserve"> </w:t>
      </w:r>
    </w:p>
    <w:p w14:paraId="0126E558" w14:textId="77777777" w:rsidR="002E05FF" w:rsidRPr="00351879" w:rsidRDefault="002E05FF" w:rsidP="002E05FF">
      <w:pPr>
        <w:pStyle w:val="ListBullet"/>
        <w:numPr>
          <w:ilvl w:val="0"/>
          <w:numId w:val="45"/>
        </w:numPr>
        <w:spacing w:before="40" w:after="0" w:line="260" w:lineRule="exact"/>
        <w:ind w:left="714" w:hanging="357"/>
      </w:pPr>
      <w:r>
        <w:t>Accounts receivables falsification (overcharging, keeping payment received in error)</w:t>
      </w:r>
    </w:p>
    <w:p w14:paraId="4C390861" w14:textId="77777777" w:rsidR="002E05FF" w:rsidRDefault="002E05FF" w:rsidP="002E05FF">
      <w:pPr>
        <w:pStyle w:val="ListBullet"/>
        <w:numPr>
          <w:ilvl w:val="0"/>
          <w:numId w:val="45"/>
        </w:numPr>
        <w:spacing w:before="40" w:after="0" w:line="260" w:lineRule="exact"/>
        <w:ind w:left="714" w:hanging="357"/>
      </w:pPr>
      <w:r w:rsidRPr="00351879">
        <w:t xml:space="preserve">Theft of confidential information </w:t>
      </w:r>
    </w:p>
    <w:p w14:paraId="43035FE9" w14:textId="77777777" w:rsidR="002E05FF" w:rsidRPr="00351879" w:rsidRDefault="002E05FF" w:rsidP="002E05FF">
      <w:pPr>
        <w:pStyle w:val="ListBullet"/>
        <w:numPr>
          <w:ilvl w:val="0"/>
          <w:numId w:val="45"/>
        </w:numPr>
        <w:spacing w:before="40" w:after="0" w:line="260" w:lineRule="exact"/>
        <w:ind w:left="714" w:hanging="357"/>
      </w:pPr>
      <w:r>
        <w:t>Credit card &amp; lending fraud</w:t>
      </w:r>
    </w:p>
    <w:p w14:paraId="73833772" w14:textId="77777777" w:rsidR="002E05FF" w:rsidRDefault="002E05FF" w:rsidP="002E05FF">
      <w:pPr>
        <w:pStyle w:val="BodyText"/>
        <w:numPr>
          <w:ilvl w:val="0"/>
          <w:numId w:val="45"/>
        </w:numPr>
        <w:spacing w:before="40" w:after="0" w:line="260" w:lineRule="exact"/>
        <w:ind w:left="714" w:hanging="357"/>
      </w:pPr>
      <w:r>
        <w:t xml:space="preserve">Accepting or seeking anything of material value from contractors, vendors, licences, or persons providing services/materials to the City. </w:t>
      </w:r>
    </w:p>
    <w:p w14:paraId="49C97EB7" w14:textId="77777777" w:rsidR="007C3F14" w:rsidRDefault="007C3F14" w:rsidP="007C3F14">
      <w:pPr>
        <w:pStyle w:val="BodyText"/>
        <w:spacing w:before="0" w:after="0"/>
        <w:rPr>
          <w:rFonts w:asciiTheme="majorHAnsi" w:hAnsiTheme="majorHAnsi" w:cstheme="majorHAnsi"/>
          <w:b/>
          <w:color w:val="003361"/>
          <w:sz w:val="24"/>
          <w:szCs w:val="22"/>
        </w:rPr>
      </w:pPr>
    </w:p>
    <w:p w14:paraId="5CD3EB8B" w14:textId="2359DEEA" w:rsidR="007C3F14" w:rsidRPr="008C61DF" w:rsidRDefault="007C3F14" w:rsidP="007C3F14">
      <w:pPr>
        <w:pStyle w:val="BodyText"/>
        <w:spacing w:before="0" w:after="0"/>
        <w:rPr>
          <w:rFonts w:asciiTheme="majorHAnsi" w:hAnsiTheme="majorHAnsi" w:cstheme="majorHAnsi"/>
          <w:b/>
          <w:color w:val="003361"/>
          <w:sz w:val="24"/>
          <w:szCs w:val="22"/>
        </w:rPr>
      </w:pPr>
      <w:r w:rsidRPr="008C61DF">
        <w:rPr>
          <w:rFonts w:asciiTheme="majorHAnsi" w:hAnsiTheme="majorHAnsi" w:cstheme="majorHAnsi"/>
          <w:b/>
          <w:color w:val="003361"/>
          <w:sz w:val="24"/>
          <w:szCs w:val="22"/>
        </w:rPr>
        <w:t>IBAC</w:t>
      </w:r>
    </w:p>
    <w:p w14:paraId="49001607" w14:textId="77777777" w:rsidR="007C3F14" w:rsidRDefault="007C3F14" w:rsidP="007C3F14">
      <w:pPr>
        <w:pStyle w:val="BodyText"/>
        <w:spacing w:before="0"/>
      </w:pPr>
      <w:r>
        <w:t>Independent Broad-based Anti-Corruption Commission</w:t>
      </w:r>
    </w:p>
    <w:p w14:paraId="1329F87D" w14:textId="7D569586" w:rsidR="005F04F9" w:rsidRPr="00B84855" w:rsidRDefault="005F04F9" w:rsidP="007C3F14">
      <w:pPr>
        <w:pStyle w:val="BodyText"/>
        <w:spacing w:before="240" w:after="0"/>
        <w:rPr>
          <w:rFonts w:asciiTheme="majorHAnsi" w:hAnsiTheme="majorHAnsi" w:cstheme="majorHAnsi"/>
          <w:b/>
          <w:color w:val="003361"/>
          <w:sz w:val="24"/>
          <w:szCs w:val="22"/>
        </w:rPr>
      </w:pPr>
      <w:r>
        <w:rPr>
          <w:rFonts w:asciiTheme="majorHAnsi" w:hAnsiTheme="majorHAnsi" w:cstheme="majorHAnsi"/>
          <w:b/>
          <w:color w:val="003361"/>
          <w:sz w:val="24"/>
          <w:szCs w:val="22"/>
        </w:rPr>
        <w:t xml:space="preserve">PIDC </w:t>
      </w:r>
    </w:p>
    <w:p w14:paraId="3DD86FCF" w14:textId="366F75A9" w:rsidR="00927750" w:rsidRPr="00E0046B" w:rsidRDefault="005F04F9" w:rsidP="00751F77">
      <w:pPr>
        <w:pStyle w:val="BodyText"/>
        <w:spacing w:before="0" w:after="60" w:line="240" w:lineRule="auto"/>
        <w:rPr>
          <w:sz w:val="18"/>
          <w:szCs w:val="18"/>
        </w:rPr>
      </w:pPr>
      <w:r>
        <w:t xml:space="preserve">The </w:t>
      </w:r>
      <w:r w:rsidR="007B3141" w:rsidRPr="006D4DE7">
        <w:t>P</w:t>
      </w:r>
      <w:r w:rsidR="007B3141">
        <w:t>ublic Interest</w:t>
      </w:r>
      <w:r w:rsidR="007B3141" w:rsidRPr="006D4DE7">
        <w:t xml:space="preserve"> Disclosure</w:t>
      </w:r>
      <w:r w:rsidR="007B3141">
        <w:t>s</w:t>
      </w:r>
      <w:r w:rsidR="007B3141" w:rsidRPr="006D4DE7">
        <w:t xml:space="preserve"> Co-ordinator</w:t>
      </w:r>
      <w:r>
        <w:t xml:space="preserve">, </w:t>
      </w:r>
      <w:r w:rsidR="008C264F">
        <w:t xml:space="preserve">also </w:t>
      </w:r>
      <w:r w:rsidR="00A66BE7">
        <w:t xml:space="preserve">known as the </w:t>
      </w:r>
      <w:r w:rsidR="00A66BE7" w:rsidRPr="009E68B9">
        <w:t xml:space="preserve">Internal Ombudsman </w:t>
      </w:r>
      <w:r w:rsidR="002E05FF">
        <w:t xml:space="preserve">or equivalent role </w:t>
      </w:r>
      <w:r w:rsidR="00A66BE7" w:rsidRPr="009E68B9">
        <w:t>and Senior Review Officer</w:t>
      </w:r>
      <w:r w:rsidR="00A66BE7">
        <w:rPr>
          <w:rFonts w:cstheme="minorHAnsi"/>
          <w:sz w:val="20"/>
        </w:rPr>
        <w:t xml:space="preserve">. </w:t>
      </w:r>
    </w:p>
    <w:p w14:paraId="3851FBEA" w14:textId="420848B3" w:rsidR="00F61D48" w:rsidRDefault="00F61D48" w:rsidP="00F61D48">
      <w:pPr>
        <w:pStyle w:val="Heading1"/>
        <w:framePr w:wrap="around"/>
      </w:pPr>
      <w:bookmarkStart w:id="46" w:name="_Council_Officers"/>
      <w:bookmarkStart w:id="47" w:name="_Toc53657721"/>
      <w:bookmarkEnd w:id="46"/>
      <w:r>
        <w:lastRenderedPageBreak/>
        <w:t>Policy</w:t>
      </w:r>
      <w:bookmarkEnd w:id="47"/>
    </w:p>
    <w:p w14:paraId="3C3A1DAB" w14:textId="52D9D085" w:rsidR="00F61D48" w:rsidRDefault="00F61D48" w:rsidP="00F61D48">
      <w:pPr>
        <w:pStyle w:val="BodyTextAfterListTable"/>
      </w:pPr>
    </w:p>
    <w:p w14:paraId="107798D9" w14:textId="35847627" w:rsidR="000E3F64" w:rsidRDefault="000E3F64" w:rsidP="00090ABD">
      <w:pPr>
        <w:pStyle w:val="Introduction"/>
        <w:spacing w:after="120"/>
      </w:pPr>
      <w:r>
        <w:t xml:space="preserve">Statement </w:t>
      </w:r>
    </w:p>
    <w:p w14:paraId="5429F172" w14:textId="3A40C966" w:rsidR="000137E7" w:rsidRDefault="000137E7" w:rsidP="00D50A6A">
      <w:pPr>
        <w:spacing w:before="120" w:after="120"/>
        <w:jc w:val="both"/>
      </w:pPr>
      <w:r>
        <w:t xml:space="preserve">Fraud and </w:t>
      </w:r>
      <w:r w:rsidR="002E05FF">
        <w:t xml:space="preserve">Corruption </w:t>
      </w:r>
      <w:r>
        <w:t>have the potential to cause significant harm to Council’s f</w:t>
      </w:r>
      <w:r w:rsidR="00B6179E">
        <w:t xml:space="preserve">inances, reputation and service delivery. These forms of wrongdoing also have the potential to diminish or destroy community confidence in </w:t>
      </w:r>
      <w:r w:rsidR="00AE0A8A">
        <w:t>the City</w:t>
      </w:r>
      <w:r w:rsidR="00B6179E">
        <w:t xml:space="preserve">. </w:t>
      </w:r>
    </w:p>
    <w:p w14:paraId="06169CA2" w14:textId="3951F4CF" w:rsidR="00A252DF" w:rsidRDefault="00803BE6" w:rsidP="004C297C">
      <w:pPr>
        <w:spacing w:before="120" w:after="120"/>
        <w:jc w:val="both"/>
      </w:pPr>
      <w:r>
        <w:t>The City</w:t>
      </w:r>
      <w:r w:rsidRPr="000453A2">
        <w:t xml:space="preserve"> does not tol</w:t>
      </w:r>
      <w:r>
        <w:t xml:space="preserve">erate </w:t>
      </w:r>
      <w:r w:rsidR="002E05FF">
        <w:t xml:space="preserve">Fraud </w:t>
      </w:r>
      <w:r>
        <w:t xml:space="preserve">and </w:t>
      </w:r>
      <w:r w:rsidR="002E05FF">
        <w:t>Corruption</w:t>
      </w:r>
      <w:r>
        <w:t>. The City</w:t>
      </w:r>
      <w:r w:rsidRPr="000453A2">
        <w:t xml:space="preserve"> is committed to the integrity of the organisation and a comprehensive and systematic appro</w:t>
      </w:r>
      <w:r>
        <w:t xml:space="preserve">ach to the effective prevention, detection </w:t>
      </w:r>
      <w:r w:rsidRPr="000453A2">
        <w:t xml:space="preserve">and management of opportunities for </w:t>
      </w:r>
      <w:r w:rsidR="002E05FF">
        <w:t>F</w:t>
      </w:r>
      <w:r w:rsidRPr="000453A2">
        <w:t xml:space="preserve">raud and </w:t>
      </w:r>
      <w:r w:rsidR="002E05FF">
        <w:t>C</w:t>
      </w:r>
      <w:r w:rsidR="002E05FF" w:rsidRPr="000453A2">
        <w:t>orruption</w:t>
      </w:r>
      <w:r w:rsidRPr="000453A2">
        <w:t xml:space="preserve">. </w:t>
      </w:r>
    </w:p>
    <w:p w14:paraId="058C1D0B" w14:textId="7E046FE4" w:rsidR="00803BE6" w:rsidRPr="000453A2" w:rsidRDefault="002E05FF" w:rsidP="004C297C">
      <w:pPr>
        <w:spacing w:before="120" w:after="120"/>
        <w:jc w:val="both"/>
      </w:pPr>
      <w:r>
        <w:t>Employees</w:t>
      </w:r>
      <w:r w:rsidR="00AC5C27">
        <w:t xml:space="preserve">, </w:t>
      </w:r>
      <w:r w:rsidR="00A252DF" w:rsidRPr="00A252DF">
        <w:t xml:space="preserve">volunteers and contractors </w:t>
      </w:r>
      <w:r w:rsidR="00C62461">
        <w:t xml:space="preserve">must </w:t>
      </w:r>
      <w:r w:rsidR="00A252DF" w:rsidRPr="00A252DF">
        <w:t>exercise diligence, integrity and the highest level of ethics in fulfilling their duties</w:t>
      </w:r>
      <w:r w:rsidR="009E68B9">
        <w:t xml:space="preserve">, </w:t>
      </w:r>
      <w:r w:rsidR="00A252DF" w:rsidRPr="00A252DF">
        <w:t>in all dealings</w:t>
      </w:r>
      <w:r w:rsidR="00A252DF">
        <w:t>.</w:t>
      </w:r>
      <w:r w:rsidR="00C219DE">
        <w:t xml:space="preserve"> </w:t>
      </w:r>
      <w:r w:rsidR="00B15200">
        <w:t>Th</w:t>
      </w:r>
      <w:r>
        <w:t>r</w:t>
      </w:r>
      <w:r w:rsidR="00B15200">
        <w:t>ough transparent decision-making</w:t>
      </w:r>
      <w:r w:rsidR="00635EA9">
        <w:t xml:space="preserve"> and </w:t>
      </w:r>
      <w:r w:rsidR="00B15200">
        <w:t>open conversation</w:t>
      </w:r>
      <w:r w:rsidR="00635EA9">
        <w:t>s</w:t>
      </w:r>
      <w:r w:rsidR="00B15200">
        <w:t xml:space="preserve"> </w:t>
      </w:r>
      <w:r w:rsidR="004C297C">
        <w:t xml:space="preserve">about the risks of </w:t>
      </w:r>
      <w:r>
        <w:t xml:space="preserve">Fraud </w:t>
      </w:r>
      <w:r w:rsidR="004C297C">
        <w:t xml:space="preserve">and </w:t>
      </w:r>
      <w:r>
        <w:t>Corruption</w:t>
      </w:r>
      <w:r w:rsidR="004C297C">
        <w:t xml:space="preserve">, </w:t>
      </w:r>
      <w:r w:rsidR="00C219DE">
        <w:t>the City</w:t>
      </w:r>
      <w:r w:rsidR="004C297C">
        <w:t xml:space="preserve"> seeks to foster an organisation</w:t>
      </w:r>
      <w:r w:rsidR="007C7961">
        <w:t>al</w:t>
      </w:r>
      <w:r w:rsidR="004C297C">
        <w:t xml:space="preserve"> culture where staff will be prepared to speak-up. </w:t>
      </w:r>
    </w:p>
    <w:p w14:paraId="6B42D309" w14:textId="00376E47" w:rsidR="00803BE6" w:rsidRPr="000453A2" w:rsidRDefault="00803BE6" w:rsidP="004C297C">
      <w:pPr>
        <w:spacing w:before="120" w:after="120"/>
        <w:jc w:val="both"/>
      </w:pPr>
      <w:r w:rsidRPr="000453A2">
        <w:t xml:space="preserve">All reports of alleged </w:t>
      </w:r>
      <w:r w:rsidR="00714F91">
        <w:t>f</w:t>
      </w:r>
      <w:r w:rsidR="002E05FF" w:rsidRPr="000453A2">
        <w:t xml:space="preserve">raudulent </w:t>
      </w:r>
      <w:r w:rsidRPr="000453A2">
        <w:t xml:space="preserve">activity will be </w:t>
      </w:r>
      <w:r w:rsidR="00646CEB" w:rsidRPr="000453A2">
        <w:t>investigated,</w:t>
      </w:r>
      <w:r w:rsidRPr="000453A2">
        <w:t xml:space="preserve"> and a determination made as to the most appropriate course of action which may lead to legal, disciplinary or other action.</w:t>
      </w:r>
    </w:p>
    <w:p w14:paraId="7CD8CE78" w14:textId="5095CB86" w:rsidR="000137E7" w:rsidRDefault="007C7961" w:rsidP="004C297C">
      <w:pPr>
        <w:pStyle w:val="BodyText"/>
        <w:jc w:val="both"/>
      </w:pPr>
      <w:r>
        <w:t>The City</w:t>
      </w:r>
      <w:r w:rsidR="000137E7">
        <w:t xml:space="preserve"> has a firm commitment to maintaining the highest ethical standards and requires all </w:t>
      </w:r>
      <w:r w:rsidR="002E05FF">
        <w:t>employees</w:t>
      </w:r>
      <w:r w:rsidR="000137E7">
        <w:t>, volunteers</w:t>
      </w:r>
      <w:r w:rsidR="009728D0">
        <w:t xml:space="preserve"> and any associated party</w:t>
      </w:r>
      <w:r w:rsidR="000137E7">
        <w:t xml:space="preserve"> to make themselves aware of the </w:t>
      </w:r>
      <w:r w:rsidR="002E05FF">
        <w:t xml:space="preserve">City’s </w:t>
      </w:r>
      <w:r w:rsidR="000137E7">
        <w:t xml:space="preserve">Codes of Conduct and all other related policies that support this </w:t>
      </w:r>
      <w:r w:rsidR="00A2495C">
        <w:t>statement</w:t>
      </w:r>
      <w:r w:rsidR="000137E7">
        <w:t>.</w:t>
      </w:r>
    </w:p>
    <w:p w14:paraId="74FB25EE" w14:textId="189C76F8" w:rsidR="00694D70" w:rsidRDefault="00694D70" w:rsidP="00BD3422">
      <w:pPr>
        <w:pStyle w:val="BodyText"/>
        <w:jc w:val="both"/>
      </w:pPr>
    </w:p>
    <w:p w14:paraId="6303D79B" w14:textId="304C9DB1" w:rsidR="00216F9B" w:rsidRDefault="00C16C94" w:rsidP="006275B2">
      <w:pPr>
        <w:pStyle w:val="Introduction"/>
        <w:spacing w:after="120"/>
      </w:pPr>
      <w:r>
        <w:t xml:space="preserve">Commitments: </w:t>
      </w:r>
    </w:p>
    <w:p w14:paraId="4FD60B9D" w14:textId="1CD55445" w:rsidR="00216F9B" w:rsidRDefault="00675A10" w:rsidP="000B36AB">
      <w:pPr>
        <w:pStyle w:val="BodyText"/>
        <w:numPr>
          <w:ilvl w:val="0"/>
          <w:numId w:val="41"/>
        </w:numPr>
        <w:spacing w:after="0"/>
        <w:jc w:val="both"/>
      </w:pPr>
      <w:r>
        <w:t>The City</w:t>
      </w:r>
      <w:r w:rsidR="00216F9B">
        <w:t xml:space="preserve"> has a zero tolerance to </w:t>
      </w:r>
      <w:r w:rsidR="002E05FF">
        <w:t>Fraud</w:t>
      </w:r>
      <w:r w:rsidR="00C16C94">
        <w:t xml:space="preserve"> and</w:t>
      </w:r>
      <w:r w:rsidR="00216F9B">
        <w:t xml:space="preserve"> </w:t>
      </w:r>
      <w:r w:rsidR="002E05FF">
        <w:t>Corruption</w:t>
      </w:r>
      <w:r w:rsidR="00C16C94">
        <w:t xml:space="preserve">. It encourages </w:t>
      </w:r>
      <w:r w:rsidR="00E8720C">
        <w:t>its e</w:t>
      </w:r>
      <w:r w:rsidR="006B425B">
        <w:t>mployees, volunteers and contractors to act with the highest integrity</w:t>
      </w:r>
      <w:r w:rsidR="00E92441">
        <w:t>, apply procedures aimed to minimise external threats</w:t>
      </w:r>
      <w:r w:rsidR="006B425B">
        <w:t xml:space="preserve"> and to not abuse their positions</w:t>
      </w:r>
      <w:r w:rsidR="002E05FF">
        <w:t xml:space="preserve">. </w:t>
      </w:r>
    </w:p>
    <w:p w14:paraId="31AEBDAA" w14:textId="152AD2C7" w:rsidR="004926F2" w:rsidRDefault="00675A10" w:rsidP="000B36AB">
      <w:pPr>
        <w:pStyle w:val="BodyText"/>
        <w:numPr>
          <w:ilvl w:val="0"/>
          <w:numId w:val="41"/>
        </w:numPr>
        <w:jc w:val="both"/>
      </w:pPr>
      <w:r>
        <w:t>The City</w:t>
      </w:r>
      <w:r w:rsidR="00216F9B">
        <w:t xml:space="preserve"> </w:t>
      </w:r>
      <w:r w:rsidR="004926F2">
        <w:t xml:space="preserve">is committed to protecting revenue, expenditure and property from any attempt of </w:t>
      </w:r>
      <w:r w:rsidR="002E05FF">
        <w:t>F</w:t>
      </w:r>
      <w:r w:rsidR="004926F2">
        <w:t xml:space="preserve">raud </w:t>
      </w:r>
      <w:r w:rsidR="002E05FF">
        <w:t xml:space="preserve">or Corruption </w:t>
      </w:r>
      <w:r w:rsidR="004926F2">
        <w:t xml:space="preserve">by either </w:t>
      </w:r>
      <w:r w:rsidR="00A717E2">
        <w:t xml:space="preserve">councillors, </w:t>
      </w:r>
      <w:r w:rsidR="004926F2">
        <w:t xml:space="preserve">employees, contractors, volunteers or </w:t>
      </w:r>
      <w:r w:rsidR="00CC146C">
        <w:t>any external</w:t>
      </w:r>
      <w:r w:rsidR="004926F2">
        <w:t xml:space="preserve"> part</w:t>
      </w:r>
      <w:r w:rsidR="001773F9">
        <w:t>y</w:t>
      </w:r>
      <w:r w:rsidR="004926F2">
        <w:t xml:space="preserve">; </w:t>
      </w:r>
    </w:p>
    <w:p w14:paraId="479F2860" w14:textId="1434A435" w:rsidR="00216F9B" w:rsidRDefault="00A717E2" w:rsidP="000B36AB">
      <w:pPr>
        <w:pStyle w:val="BodyText"/>
        <w:numPr>
          <w:ilvl w:val="0"/>
          <w:numId w:val="41"/>
        </w:numPr>
        <w:jc w:val="both"/>
      </w:pPr>
      <w:r>
        <w:t xml:space="preserve">The City </w:t>
      </w:r>
      <w:r w:rsidR="00790120">
        <w:t xml:space="preserve">is committed to implementing </w:t>
      </w:r>
      <w:r w:rsidR="00216F9B">
        <w:t xml:space="preserve">effective preventative measures to minimise the risk of </w:t>
      </w:r>
      <w:r w:rsidR="002E05FF">
        <w:t>Fraud</w:t>
      </w:r>
      <w:r w:rsidR="00216F9B">
        <w:t xml:space="preserve"> and </w:t>
      </w:r>
      <w:r w:rsidR="002E05FF">
        <w:t>Corruption</w:t>
      </w:r>
      <w:r w:rsidR="00216F9B">
        <w:t xml:space="preserve">, including departmental fraud </w:t>
      </w:r>
      <w:r w:rsidR="006275B2">
        <w:t xml:space="preserve">risks </w:t>
      </w:r>
      <w:r w:rsidR="00216F9B">
        <w:t>assessments, audits and fraud awareness training</w:t>
      </w:r>
      <w:r w:rsidR="00BF3BF3">
        <w:t xml:space="preserve">; </w:t>
      </w:r>
    </w:p>
    <w:p w14:paraId="13007754" w14:textId="724568F1" w:rsidR="00216F9B" w:rsidRDefault="00BF3BF3" w:rsidP="000B36AB">
      <w:pPr>
        <w:pStyle w:val="BodyText"/>
        <w:numPr>
          <w:ilvl w:val="0"/>
          <w:numId w:val="41"/>
        </w:numPr>
        <w:jc w:val="both"/>
      </w:pPr>
      <w:r>
        <w:t>The City</w:t>
      </w:r>
      <w:r w:rsidR="00216F9B">
        <w:t xml:space="preserve"> is committed to detecting, investigating, reporting and prosecuting cases of </w:t>
      </w:r>
      <w:r w:rsidR="002E05FF">
        <w:t>Fraud</w:t>
      </w:r>
      <w:r>
        <w:t xml:space="preserve"> and </w:t>
      </w:r>
      <w:r w:rsidR="002E05FF">
        <w:t>Corruption</w:t>
      </w:r>
      <w:r>
        <w:t xml:space="preserve">; </w:t>
      </w:r>
    </w:p>
    <w:p w14:paraId="407DDDB0" w14:textId="1CF9EAB7" w:rsidR="00216F9B" w:rsidRPr="006D4DE7" w:rsidRDefault="00C3082A" w:rsidP="000B36AB">
      <w:pPr>
        <w:pStyle w:val="BodyText"/>
        <w:numPr>
          <w:ilvl w:val="0"/>
          <w:numId w:val="41"/>
        </w:numPr>
        <w:jc w:val="both"/>
      </w:pPr>
      <w:r>
        <w:t>The City is</w:t>
      </w:r>
      <w:r w:rsidR="001E3651">
        <w:t xml:space="preserve"> committed to </w:t>
      </w:r>
      <w:r w:rsidR="002E05FF">
        <w:t>respecting</w:t>
      </w:r>
      <w:r w:rsidR="00216F9B">
        <w:t xml:space="preserve"> individuals</w:t>
      </w:r>
      <w:r w:rsidR="00243A6C">
        <w:t>’</w:t>
      </w:r>
      <w:r w:rsidR="001E3651">
        <w:t xml:space="preserve"> rights, </w:t>
      </w:r>
      <w:r w:rsidR="002E05FF">
        <w:t xml:space="preserve">the principles of </w:t>
      </w:r>
      <w:r w:rsidR="00216F9B">
        <w:t xml:space="preserve">natural justice and procedural fairness, </w:t>
      </w:r>
      <w:r w:rsidR="002E05FF">
        <w:t xml:space="preserve">and the </w:t>
      </w:r>
      <w:r w:rsidR="00216F9B">
        <w:t xml:space="preserve">protection of disclosers and sources. Any </w:t>
      </w:r>
      <w:r w:rsidR="002E05FF">
        <w:t>employee</w:t>
      </w:r>
      <w:r w:rsidR="00216F9B">
        <w:t xml:space="preserve">, contractor, </w:t>
      </w:r>
      <w:r w:rsidR="00E8720C">
        <w:t>volunteer</w:t>
      </w:r>
      <w:r w:rsidR="00216F9B">
        <w:t xml:space="preserve"> or agent suspected of </w:t>
      </w:r>
      <w:r w:rsidR="002E05FF">
        <w:t>Fraud</w:t>
      </w:r>
      <w:r w:rsidR="00216F9B">
        <w:t xml:space="preserve">, </w:t>
      </w:r>
      <w:r w:rsidR="002E05FF">
        <w:t>or Corruption</w:t>
      </w:r>
      <w:r w:rsidR="00216F9B">
        <w:t xml:space="preserve"> will be treated fairly and afforded natural justice and procedural fairness should any investigation be necessary</w:t>
      </w:r>
    </w:p>
    <w:p w14:paraId="2A53D1F6" w14:textId="3CF23CB3" w:rsidR="006275B2" w:rsidRDefault="006275B2" w:rsidP="004F7415">
      <w:pPr>
        <w:pStyle w:val="BodyText"/>
        <w:jc w:val="both"/>
        <w:rPr>
          <w:highlight w:val="yellow"/>
        </w:rPr>
      </w:pPr>
    </w:p>
    <w:p w14:paraId="340F62D7" w14:textId="77777777" w:rsidR="00E8720C" w:rsidRDefault="00E8720C" w:rsidP="004F7415">
      <w:pPr>
        <w:pStyle w:val="BodyText"/>
        <w:jc w:val="both"/>
        <w:rPr>
          <w:highlight w:val="yellow"/>
        </w:rPr>
      </w:pPr>
    </w:p>
    <w:p w14:paraId="131CC181" w14:textId="4243C944" w:rsidR="005D7EE1" w:rsidRDefault="00C62461" w:rsidP="002068DE">
      <w:pPr>
        <w:pStyle w:val="Introduction"/>
        <w:spacing w:after="0"/>
      </w:pPr>
      <w:r>
        <w:t xml:space="preserve">Principles </w:t>
      </w:r>
    </w:p>
    <w:p w14:paraId="4B7C1363" w14:textId="165AA4FD" w:rsidR="00A968A6" w:rsidRDefault="00990C23" w:rsidP="00230112">
      <w:pPr>
        <w:pStyle w:val="BodyText"/>
        <w:numPr>
          <w:ilvl w:val="0"/>
          <w:numId w:val="43"/>
        </w:numPr>
        <w:ind w:left="714" w:hanging="357"/>
        <w:jc w:val="both"/>
      </w:pPr>
      <w:r>
        <w:rPr>
          <w:b/>
          <w:bCs/>
        </w:rPr>
        <w:t xml:space="preserve">Conduct </w:t>
      </w:r>
      <w:r w:rsidR="00E3659B">
        <w:rPr>
          <w:b/>
          <w:bCs/>
        </w:rPr>
        <w:t>and discipline</w:t>
      </w:r>
      <w:r w:rsidR="00AD6E50">
        <w:t xml:space="preserve">: </w:t>
      </w:r>
      <w:r w:rsidR="00CD3172">
        <w:t>e</w:t>
      </w:r>
      <w:r w:rsidR="002E05FF">
        <w:t xml:space="preserve">mployees must read and become familiar with the behaviours and conduct expected of them in their workplace under the City’s Code of Conduct. </w:t>
      </w:r>
    </w:p>
    <w:p w14:paraId="6742A77D" w14:textId="65C09C3D" w:rsidR="00C62461" w:rsidRPr="00D8365E" w:rsidRDefault="00C62461" w:rsidP="00E21D59">
      <w:pPr>
        <w:pStyle w:val="BodyText"/>
        <w:numPr>
          <w:ilvl w:val="0"/>
          <w:numId w:val="43"/>
        </w:numPr>
        <w:spacing w:before="360"/>
        <w:ind w:left="714" w:hanging="357"/>
        <w:jc w:val="both"/>
      </w:pPr>
      <w:r w:rsidRPr="00D8365E">
        <w:rPr>
          <w:b/>
          <w:bCs/>
        </w:rPr>
        <w:t>Prevention</w:t>
      </w:r>
      <w:r w:rsidRPr="00D8365E">
        <w:t xml:space="preserve">: </w:t>
      </w:r>
      <w:r w:rsidR="00CD3172">
        <w:t>e</w:t>
      </w:r>
      <w:r w:rsidR="002E05FF">
        <w:t>mployees</w:t>
      </w:r>
      <w:r w:rsidRPr="00D8365E">
        <w:t xml:space="preserve">, volunteers and contractors have a role in the prevention of </w:t>
      </w:r>
      <w:r w:rsidR="002E05FF">
        <w:t>F</w:t>
      </w:r>
      <w:r w:rsidR="002E05FF" w:rsidRPr="00D8365E">
        <w:t xml:space="preserve">raud </w:t>
      </w:r>
      <w:r w:rsidRPr="00D8365E">
        <w:t xml:space="preserve">and </w:t>
      </w:r>
      <w:r w:rsidR="002E05FF">
        <w:t>C</w:t>
      </w:r>
      <w:r w:rsidR="002E05FF" w:rsidRPr="00D8365E">
        <w:t xml:space="preserve">orruption </w:t>
      </w:r>
      <w:r w:rsidRPr="00D8365E">
        <w:t>through continued operation of controls</w:t>
      </w:r>
      <w:r w:rsidR="00EB609E">
        <w:t xml:space="preserve">, </w:t>
      </w:r>
      <w:r w:rsidRPr="00D8365E">
        <w:t>and adherence to the City’s policies and management procedures, including training requirements</w:t>
      </w:r>
      <w:r w:rsidR="00E92441">
        <w:t xml:space="preserve"> and cybersecurity awareness</w:t>
      </w:r>
      <w:r w:rsidR="002E05FF">
        <w:t>.</w:t>
      </w:r>
    </w:p>
    <w:p w14:paraId="6C7875D7" w14:textId="0B860342" w:rsidR="00C97BF7" w:rsidRDefault="00293C37" w:rsidP="00E21D59">
      <w:pPr>
        <w:pStyle w:val="BodyText"/>
        <w:numPr>
          <w:ilvl w:val="0"/>
          <w:numId w:val="43"/>
        </w:numPr>
        <w:spacing w:before="360"/>
        <w:ind w:left="714" w:hanging="357"/>
        <w:jc w:val="both"/>
      </w:pPr>
      <w:r w:rsidRPr="00293C37">
        <w:rPr>
          <w:b/>
          <w:bCs/>
        </w:rPr>
        <w:t>Detection</w:t>
      </w:r>
      <w:r>
        <w:t>:</w:t>
      </w:r>
      <w:r w:rsidR="00E8720C">
        <w:t xml:space="preserve"> </w:t>
      </w:r>
      <w:r w:rsidR="00CD3172">
        <w:t>e</w:t>
      </w:r>
      <w:r w:rsidR="002E05FF">
        <w:t>mployees</w:t>
      </w:r>
      <w:r w:rsidR="001445DC">
        <w:rPr>
          <w:rFonts w:ascii="Arial" w:hAnsi="Arial"/>
        </w:rPr>
        <w:t xml:space="preserve">, </w:t>
      </w:r>
      <w:r>
        <w:rPr>
          <w:rFonts w:ascii="Arial" w:hAnsi="Arial"/>
        </w:rPr>
        <w:t xml:space="preserve">volunteers, contractors and </w:t>
      </w:r>
      <w:r w:rsidR="001445DC">
        <w:rPr>
          <w:rFonts w:ascii="Arial" w:hAnsi="Arial"/>
        </w:rPr>
        <w:t xml:space="preserve">any associated external party to </w:t>
      </w:r>
      <w:r w:rsidR="00920A09">
        <w:rPr>
          <w:rFonts w:ascii="Arial" w:hAnsi="Arial"/>
        </w:rPr>
        <w:t>the City</w:t>
      </w:r>
      <w:r w:rsidR="001445DC">
        <w:rPr>
          <w:rFonts w:ascii="Arial" w:hAnsi="Arial"/>
        </w:rPr>
        <w:t xml:space="preserve"> </w:t>
      </w:r>
      <w:r w:rsidR="00C97BF7" w:rsidRPr="006D4DE7">
        <w:t xml:space="preserve">have a role in detecting </w:t>
      </w:r>
      <w:r w:rsidR="002E05FF">
        <w:t>F</w:t>
      </w:r>
      <w:r w:rsidR="00C97BF7" w:rsidRPr="006D4DE7">
        <w:t xml:space="preserve">raud and </w:t>
      </w:r>
      <w:r w:rsidR="002E05FF">
        <w:t>C</w:t>
      </w:r>
      <w:r w:rsidR="00C97BF7" w:rsidRPr="006D4DE7">
        <w:t xml:space="preserve">orruption and reporting it. </w:t>
      </w:r>
      <w:r w:rsidR="00E21D59">
        <w:t xml:space="preserve">In particular, management oversight should be applied systematically where applicable. </w:t>
      </w:r>
      <w:r w:rsidR="002E05FF">
        <w:t xml:space="preserve">Employees </w:t>
      </w:r>
      <w:r w:rsidR="00DF5034">
        <w:t>are obligated to report all sus</w:t>
      </w:r>
      <w:r w:rsidR="00F963C5">
        <w:t>picion</w:t>
      </w:r>
      <w:r w:rsidR="00D8365E">
        <w:t>s</w:t>
      </w:r>
      <w:r w:rsidR="00F963C5">
        <w:t xml:space="preserve"> </w:t>
      </w:r>
      <w:r w:rsidR="00DF5034">
        <w:t>of fraud</w:t>
      </w:r>
      <w:r w:rsidR="00F963C5">
        <w:t xml:space="preserve"> and</w:t>
      </w:r>
      <w:r w:rsidR="00DF5034">
        <w:t xml:space="preserve"> corruption</w:t>
      </w:r>
      <w:r w:rsidR="00024689">
        <w:t>.</w:t>
      </w:r>
    </w:p>
    <w:p w14:paraId="0D70577F" w14:textId="4BE51789" w:rsidR="00E21D59" w:rsidRDefault="00E21D59" w:rsidP="00E21D59">
      <w:pPr>
        <w:pStyle w:val="BodyText"/>
        <w:spacing w:before="0"/>
        <w:jc w:val="both"/>
      </w:pPr>
    </w:p>
    <w:p w14:paraId="2EC4C4AA" w14:textId="77777777" w:rsidR="00E8720C" w:rsidRDefault="00E8720C" w:rsidP="00E21D59">
      <w:pPr>
        <w:pStyle w:val="BodyText"/>
        <w:spacing w:before="0"/>
        <w:jc w:val="both"/>
      </w:pPr>
    </w:p>
    <w:p w14:paraId="0FF71801" w14:textId="59F15A12" w:rsidR="000D4464" w:rsidRDefault="00B15619" w:rsidP="00873AA0">
      <w:pPr>
        <w:pStyle w:val="BodyText"/>
        <w:numPr>
          <w:ilvl w:val="0"/>
          <w:numId w:val="43"/>
        </w:numPr>
        <w:spacing w:before="0" w:after="60"/>
        <w:ind w:left="714" w:hanging="357"/>
        <w:jc w:val="both"/>
      </w:pPr>
      <w:r w:rsidRPr="00775BA1">
        <w:rPr>
          <w:b/>
          <w:bCs/>
        </w:rPr>
        <w:t>Reporting</w:t>
      </w:r>
      <w:r>
        <w:t xml:space="preserve">: </w:t>
      </w:r>
      <w:r w:rsidR="006D7FDD">
        <w:t>e</w:t>
      </w:r>
      <w:r w:rsidR="002E05FF">
        <w:t>mployees must report actual or suspected instances of F</w:t>
      </w:r>
      <w:r w:rsidR="007D0311">
        <w:t xml:space="preserve">raud or </w:t>
      </w:r>
      <w:r w:rsidR="002E05FF">
        <w:t xml:space="preserve">Corruption </w:t>
      </w:r>
      <w:r w:rsidR="00337D60">
        <w:t>to th</w:t>
      </w:r>
      <w:r w:rsidR="00C62461">
        <w:t>o</w:t>
      </w:r>
      <w:r w:rsidR="00337D60">
        <w:t xml:space="preserve">se detailed in this </w:t>
      </w:r>
      <w:r w:rsidR="00C62461">
        <w:t>p</w:t>
      </w:r>
      <w:r w:rsidR="00337D60">
        <w:t>olicy</w:t>
      </w:r>
      <w:r w:rsidR="000D4464">
        <w:t>. This is to ensure</w:t>
      </w:r>
      <w:r w:rsidR="002E05FF">
        <w:t>:</w:t>
      </w:r>
      <w:r w:rsidR="000D4464">
        <w:t xml:space="preserve"> </w:t>
      </w:r>
    </w:p>
    <w:p w14:paraId="57D26D5A" w14:textId="7E2B4F6A" w:rsidR="000D4464" w:rsidRDefault="000D4464" w:rsidP="00775BA1">
      <w:pPr>
        <w:pStyle w:val="BodyText"/>
        <w:numPr>
          <w:ilvl w:val="1"/>
          <w:numId w:val="43"/>
        </w:numPr>
        <w:spacing w:before="0" w:after="40"/>
        <w:ind w:left="1434" w:hanging="357"/>
        <w:jc w:val="both"/>
      </w:pPr>
      <w:r>
        <w:t>protection of staff from allegations which may not be correct</w:t>
      </w:r>
    </w:p>
    <w:p w14:paraId="5E9298EE" w14:textId="35D4C647" w:rsidR="00775BA1" w:rsidRDefault="00775BA1" w:rsidP="00775BA1">
      <w:pPr>
        <w:pStyle w:val="BodyText"/>
        <w:numPr>
          <w:ilvl w:val="1"/>
          <w:numId w:val="43"/>
        </w:numPr>
        <w:spacing w:before="0" w:after="40"/>
        <w:ind w:left="1434" w:hanging="357"/>
        <w:jc w:val="both"/>
      </w:pPr>
      <w:r>
        <w:t>prevent</w:t>
      </w:r>
      <w:r w:rsidR="00D8365E">
        <w:t>ion</w:t>
      </w:r>
      <w:r>
        <w:t xml:space="preserve"> of possible destruction of evidence, either accidentally or deliberately </w:t>
      </w:r>
    </w:p>
    <w:p w14:paraId="024F2E59" w14:textId="70500262" w:rsidR="00775BA1" w:rsidRDefault="00775BA1" w:rsidP="00775BA1">
      <w:pPr>
        <w:pStyle w:val="BodyText"/>
        <w:numPr>
          <w:ilvl w:val="1"/>
          <w:numId w:val="43"/>
        </w:numPr>
        <w:spacing w:before="0" w:after="40"/>
        <w:ind w:left="1434" w:hanging="357"/>
        <w:jc w:val="both"/>
      </w:pPr>
      <w:r>
        <w:t xml:space="preserve">protection of the identity of the person making the disclosure </w:t>
      </w:r>
    </w:p>
    <w:p w14:paraId="38B27013" w14:textId="47344A77" w:rsidR="0052172F" w:rsidRPr="00D8365E" w:rsidRDefault="009C4EDB" w:rsidP="00873AA0">
      <w:pPr>
        <w:pStyle w:val="BodyText"/>
        <w:spacing w:before="60"/>
        <w:ind w:left="714"/>
        <w:jc w:val="both"/>
      </w:pPr>
      <w:r>
        <w:t>The</w:t>
      </w:r>
      <w:r w:rsidR="00337D60">
        <w:t xml:space="preserve"> </w:t>
      </w:r>
      <w:r w:rsidR="00027C71">
        <w:t>susp</w:t>
      </w:r>
      <w:r w:rsidR="00C04B94">
        <w:t xml:space="preserve">icion of </w:t>
      </w:r>
      <w:r w:rsidR="002E05FF">
        <w:t>F</w:t>
      </w:r>
      <w:r w:rsidR="00027C71">
        <w:t xml:space="preserve">raud or </w:t>
      </w:r>
      <w:r w:rsidR="002E05FF">
        <w:t>C</w:t>
      </w:r>
      <w:r w:rsidR="00027C71">
        <w:t xml:space="preserve">orruption </w:t>
      </w:r>
      <w:r w:rsidR="00C04B94">
        <w:t>should not be shared with the person suspected</w:t>
      </w:r>
      <w:r>
        <w:t xml:space="preserve">. </w:t>
      </w:r>
      <w:r w:rsidR="00616FB0" w:rsidRPr="00D8365E">
        <w:t xml:space="preserve">Reporting suspicion of </w:t>
      </w:r>
      <w:r w:rsidR="002E05FF">
        <w:t>F</w:t>
      </w:r>
      <w:r w:rsidR="00616FB0" w:rsidRPr="00D8365E">
        <w:t xml:space="preserve">raud and </w:t>
      </w:r>
      <w:r w:rsidR="002E05FF">
        <w:t>C</w:t>
      </w:r>
      <w:r w:rsidR="00616FB0" w:rsidRPr="00D8365E">
        <w:t xml:space="preserve">orruption follows </w:t>
      </w:r>
      <w:r w:rsidR="00616FB0" w:rsidRPr="00EB609E">
        <w:t>the same process as for reporting improper conduct</w:t>
      </w:r>
      <w:r w:rsidR="00F86714" w:rsidRPr="00EB609E">
        <w:t>.</w:t>
      </w:r>
      <w:r w:rsidR="00F86714" w:rsidRPr="00D8365E">
        <w:t xml:space="preserve"> </w:t>
      </w:r>
    </w:p>
    <w:p w14:paraId="0D93C3F5" w14:textId="26BBB32C" w:rsidR="009C3503" w:rsidRPr="00D8365E" w:rsidRDefault="00F23BA0" w:rsidP="005A3EA8">
      <w:pPr>
        <w:pStyle w:val="BodyText"/>
        <w:spacing w:before="240"/>
        <w:ind w:left="714"/>
        <w:jc w:val="both"/>
      </w:pPr>
      <w:r w:rsidRPr="007A578D">
        <w:rPr>
          <w:b/>
          <w:bCs/>
        </w:rPr>
        <w:t>Reporting</w:t>
      </w:r>
      <w:r w:rsidR="000D5FE9">
        <w:rPr>
          <w:b/>
          <w:bCs/>
        </w:rPr>
        <w:t xml:space="preserve"> suspicion</w:t>
      </w:r>
      <w:r w:rsidR="00AA33CD">
        <w:rPr>
          <w:b/>
          <w:bCs/>
        </w:rPr>
        <w:t xml:space="preserve"> </w:t>
      </w:r>
      <w:r w:rsidR="00EB609E">
        <w:rPr>
          <w:b/>
          <w:bCs/>
        </w:rPr>
        <w:t xml:space="preserve">involving City </w:t>
      </w:r>
      <w:r w:rsidR="00AA33CD">
        <w:rPr>
          <w:b/>
          <w:bCs/>
        </w:rPr>
        <w:t>Officers</w:t>
      </w:r>
      <w:r w:rsidR="00E8720C">
        <w:rPr>
          <w:b/>
          <w:bCs/>
        </w:rPr>
        <w:t xml:space="preserve"> or an external party</w:t>
      </w:r>
      <w:r w:rsidR="000D5FE9">
        <w:rPr>
          <w:b/>
          <w:bCs/>
        </w:rPr>
        <w:t xml:space="preserve">: </w:t>
      </w:r>
      <w:r w:rsidR="006C5CF2">
        <w:t>suspected</w:t>
      </w:r>
      <w:r w:rsidR="00737386">
        <w:t xml:space="preserve"> cases</w:t>
      </w:r>
      <w:r w:rsidR="00612481" w:rsidRPr="00612481">
        <w:t xml:space="preserve"> </w:t>
      </w:r>
      <w:r w:rsidR="005E000E">
        <w:t>of</w:t>
      </w:r>
      <w:r w:rsidR="00B37BF4">
        <w:t xml:space="preserve"> F</w:t>
      </w:r>
      <w:r w:rsidR="007A578D">
        <w:t>raud</w:t>
      </w:r>
      <w:r w:rsidR="0007195C">
        <w:t xml:space="preserve"> </w:t>
      </w:r>
      <w:r w:rsidR="007A578D">
        <w:t xml:space="preserve">or </w:t>
      </w:r>
      <w:r w:rsidR="00B37BF4">
        <w:t>C</w:t>
      </w:r>
      <w:r w:rsidR="007A578D">
        <w:t>orruption</w:t>
      </w:r>
      <w:r w:rsidR="00FE6221">
        <w:t xml:space="preserve"> </w:t>
      </w:r>
      <w:r w:rsidR="00D95EE5">
        <w:t>involving a</w:t>
      </w:r>
      <w:r w:rsidR="00FE6221">
        <w:t xml:space="preserve"> </w:t>
      </w:r>
      <w:r w:rsidR="00EB609E">
        <w:t>City</w:t>
      </w:r>
      <w:r w:rsidR="00FE6221">
        <w:t xml:space="preserve"> Office</w:t>
      </w:r>
      <w:r w:rsidR="00FE6221" w:rsidRPr="003A052A">
        <w:t xml:space="preserve">r </w:t>
      </w:r>
      <w:r w:rsidR="003A052A" w:rsidRPr="003A052A">
        <w:t>can be reported directly to the Public Interest Disclosures Co-ordinator (PIDC) or if the employee prefers, to the employee’s Manager, in the first instance.</w:t>
      </w:r>
    </w:p>
    <w:p w14:paraId="08DAD306" w14:textId="63E05AC2" w:rsidR="00D6382A" w:rsidRDefault="00AA33CD" w:rsidP="00E21D59">
      <w:pPr>
        <w:pStyle w:val="BodyText"/>
        <w:spacing w:before="200"/>
        <w:ind w:left="714"/>
        <w:jc w:val="both"/>
      </w:pPr>
      <w:bookmarkStart w:id="48" w:name="_Hlk52353560"/>
      <w:r w:rsidRPr="007A578D">
        <w:rPr>
          <w:b/>
          <w:bCs/>
        </w:rPr>
        <w:t>Reporting</w:t>
      </w:r>
      <w:r>
        <w:rPr>
          <w:b/>
          <w:bCs/>
        </w:rPr>
        <w:t xml:space="preserve"> suspicion </w:t>
      </w:r>
      <w:r w:rsidR="00C011FB">
        <w:rPr>
          <w:b/>
          <w:bCs/>
        </w:rPr>
        <w:t>related to</w:t>
      </w:r>
      <w:r w:rsidR="003559A8">
        <w:rPr>
          <w:b/>
          <w:bCs/>
        </w:rPr>
        <w:t xml:space="preserve"> the</w:t>
      </w:r>
      <w:r w:rsidR="00C011FB">
        <w:rPr>
          <w:b/>
          <w:bCs/>
        </w:rPr>
        <w:t xml:space="preserve"> </w:t>
      </w:r>
      <w:r w:rsidR="009C3503" w:rsidRPr="00AB16C2">
        <w:rPr>
          <w:b/>
          <w:bCs/>
        </w:rPr>
        <w:t>PIDC, CE</w:t>
      </w:r>
      <w:r w:rsidR="009C3503">
        <w:rPr>
          <w:b/>
          <w:bCs/>
        </w:rPr>
        <w:t xml:space="preserve">O or </w:t>
      </w:r>
      <w:r>
        <w:rPr>
          <w:b/>
          <w:bCs/>
        </w:rPr>
        <w:t>Councillors:</w:t>
      </w:r>
      <w:r>
        <w:t xml:space="preserve"> </w:t>
      </w:r>
      <w:r w:rsidR="006C5CF2">
        <w:t>suspected</w:t>
      </w:r>
      <w:r w:rsidR="00CB265B">
        <w:t xml:space="preserve"> cases</w:t>
      </w:r>
      <w:r w:rsidR="00CB265B" w:rsidRPr="00612481">
        <w:t xml:space="preserve"> </w:t>
      </w:r>
      <w:r w:rsidR="00CB265B">
        <w:t>of fraud or corruption</w:t>
      </w:r>
      <w:r w:rsidR="003559A8">
        <w:t xml:space="preserve"> involving the PIDC, the CEO or </w:t>
      </w:r>
      <w:r>
        <w:t xml:space="preserve">Councillors must </w:t>
      </w:r>
      <w:r w:rsidR="00CE12DC">
        <w:t xml:space="preserve">be </w:t>
      </w:r>
      <w:r>
        <w:t>report</w:t>
      </w:r>
      <w:r w:rsidR="00CE12DC">
        <w:t xml:space="preserve">ed </w:t>
      </w:r>
      <w:r>
        <w:t>to</w:t>
      </w:r>
      <w:r w:rsidR="003A052A">
        <w:t xml:space="preserve"> one of the nominated agencies or public bodies authorised to receive disclosures such as IBAC</w:t>
      </w:r>
      <w:r w:rsidR="00EE5AB8">
        <w:t xml:space="preserve">, </w:t>
      </w:r>
      <w:r w:rsidR="003A052A">
        <w:t>the Victorian Ombudsman</w:t>
      </w:r>
      <w:r w:rsidR="00EE5AB8">
        <w:t xml:space="preserve"> or the Victorian Inspectorate</w:t>
      </w:r>
      <w:r w:rsidR="00EB609E">
        <w:t>.</w:t>
      </w:r>
    </w:p>
    <w:bookmarkEnd w:id="48"/>
    <w:p w14:paraId="638910C2" w14:textId="7D585774" w:rsidR="004435EF" w:rsidRPr="00BE1B22" w:rsidRDefault="0064743E" w:rsidP="00E21D59">
      <w:pPr>
        <w:pStyle w:val="BodyText"/>
        <w:numPr>
          <w:ilvl w:val="0"/>
          <w:numId w:val="43"/>
        </w:numPr>
        <w:spacing w:before="360"/>
        <w:ind w:left="714" w:hanging="357"/>
        <w:jc w:val="both"/>
      </w:pPr>
      <w:r w:rsidRPr="00D6382A">
        <w:rPr>
          <w:b/>
          <w:bCs/>
        </w:rPr>
        <w:t xml:space="preserve">Investigations: </w:t>
      </w:r>
      <w:r w:rsidR="004435EF" w:rsidRPr="00BE1B22">
        <w:t xml:space="preserve">An investigation of </w:t>
      </w:r>
      <w:r w:rsidR="00B37BF4">
        <w:t>F</w:t>
      </w:r>
      <w:r w:rsidR="004435EF" w:rsidRPr="00BE1B22">
        <w:t xml:space="preserve">raud or </w:t>
      </w:r>
      <w:r w:rsidR="00B37BF4">
        <w:t>C</w:t>
      </w:r>
      <w:r w:rsidR="00B37BF4" w:rsidRPr="00BE1B22">
        <w:t xml:space="preserve">orruption </w:t>
      </w:r>
      <w:r w:rsidR="004435EF" w:rsidRPr="00BE1B22">
        <w:t xml:space="preserve">is often complex and requires </w:t>
      </w:r>
      <w:r w:rsidR="004435EF">
        <w:t xml:space="preserve">special skills and compliance with the applicable legislation. Suspected cases of </w:t>
      </w:r>
      <w:r w:rsidR="00B37BF4">
        <w:t>F</w:t>
      </w:r>
      <w:r w:rsidR="004435EF">
        <w:t xml:space="preserve">raud or </w:t>
      </w:r>
      <w:r w:rsidR="00B37BF4">
        <w:t>C</w:t>
      </w:r>
      <w:r w:rsidR="004435EF">
        <w:t xml:space="preserve">orruption must not be investigated by individuals themselves. </w:t>
      </w:r>
    </w:p>
    <w:p w14:paraId="51977CE2" w14:textId="77777777" w:rsidR="00E21D59" w:rsidRDefault="00F160E0" w:rsidP="00E21D59">
      <w:pPr>
        <w:pStyle w:val="BodyText"/>
        <w:spacing w:before="0"/>
        <w:ind w:left="714"/>
        <w:jc w:val="both"/>
      </w:pPr>
      <w:r>
        <w:t xml:space="preserve">Internal </w:t>
      </w:r>
      <w:r w:rsidRPr="00CB2086">
        <w:t xml:space="preserve">investigations will be conducted in accordance with the </w:t>
      </w:r>
      <w:r w:rsidRPr="00E21D59">
        <w:rPr>
          <w:i/>
          <w:iCs/>
        </w:rPr>
        <w:t>Internal Ombudsman Investigation procedure</w:t>
      </w:r>
      <w:r>
        <w:t xml:space="preserve"> </w:t>
      </w:r>
      <w:r w:rsidRPr="00CB2086">
        <w:t xml:space="preserve">and </w:t>
      </w:r>
      <w:r>
        <w:t xml:space="preserve">with the </w:t>
      </w:r>
      <w:r w:rsidRPr="00E21D59">
        <w:rPr>
          <w:i/>
          <w:iCs/>
        </w:rPr>
        <w:t>Public Interest Disclosures procedure</w:t>
      </w:r>
      <w:r w:rsidR="00E21D59">
        <w:rPr>
          <w:i/>
          <w:iCs/>
        </w:rPr>
        <w:t xml:space="preserve"> </w:t>
      </w:r>
      <w:r w:rsidR="00E21D59">
        <w:t>if applicable.</w:t>
      </w:r>
    </w:p>
    <w:p w14:paraId="6196D61B" w14:textId="3B9ECA3C" w:rsidR="00F25850" w:rsidRDefault="004435EF" w:rsidP="00E21D59">
      <w:pPr>
        <w:pStyle w:val="BodyText"/>
        <w:spacing w:before="0"/>
        <w:ind w:left="714"/>
        <w:jc w:val="both"/>
      </w:pPr>
      <w:r>
        <w:t>I</w:t>
      </w:r>
      <w:r w:rsidR="0041170B" w:rsidRPr="0041170B">
        <w:t>nitial investigation</w:t>
      </w:r>
      <w:r w:rsidR="006D255C">
        <w:t>s</w:t>
      </w:r>
      <w:r w:rsidR="0041170B" w:rsidRPr="0041170B">
        <w:t xml:space="preserve"> </w:t>
      </w:r>
      <w:r w:rsidR="0041170B">
        <w:t>will be conducted by the PIDC</w:t>
      </w:r>
      <w:r w:rsidR="0036293A">
        <w:t xml:space="preserve"> who will </w:t>
      </w:r>
      <w:r w:rsidR="0036293A" w:rsidRPr="006D4DE7">
        <w:t>recommend actions to be taken to the CEO, the Executive Leadership Team and Audit and Risk Committee. Recommendations may include referring the matter to IBAC and/or the Victorian Police</w:t>
      </w:r>
      <w:r w:rsidR="0036293A">
        <w:t xml:space="preserve">. </w:t>
      </w:r>
    </w:p>
    <w:p w14:paraId="6C54E734" w14:textId="3C684626" w:rsidR="00063268" w:rsidRPr="004435EF" w:rsidRDefault="00821323" w:rsidP="00E21D59">
      <w:pPr>
        <w:pStyle w:val="BodyText"/>
        <w:numPr>
          <w:ilvl w:val="0"/>
          <w:numId w:val="43"/>
        </w:numPr>
        <w:spacing w:before="360"/>
        <w:ind w:left="714" w:hanging="357"/>
        <w:jc w:val="both"/>
      </w:pPr>
      <w:r w:rsidRPr="004435EF">
        <w:rPr>
          <w:b/>
          <w:bCs/>
        </w:rPr>
        <w:t>Suspension and Transfer</w:t>
      </w:r>
      <w:r w:rsidRPr="004435EF">
        <w:t>: The City may suspend an employee from duty with pay, or temporarily assign them to other duties, while the investigation is undertaken</w:t>
      </w:r>
      <w:r w:rsidR="00B37BF4">
        <w:t>.</w:t>
      </w:r>
    </w:p>
    <w:p w14:paraId="38C34797" w14:textId="21117635" w:rsidR="00063268" w:rsidRPr="00063268" w:rsidRDefault="00427F6B" w:rsidP="00E21D59">
      <w:pPr>
        <w:pStyle w:val="BodyText"/>
        <w:numPr>
          <w:ilvl w:val="0"/>
          <w:numId w:val="43"/>
        </w:numPr>
        <w:spacing w:before="240"/>
        <w:ind w:left="714" w:hanging="357"/>
        <w:jc w:val="both"/>
      </w:pPr>
      <w:r w:rsidRPr="00063268">
        <w:rPr>
          <w:b/>
          <w:bCs/>
        </w:rPr>
        <w:t>Protection</w:t>
      </w:r>
      <w:r w:rsidRPr="00063268">
        <w:t xml:space="preserve">: </w:t>
      </w:r>
      <w:r w:rsidR="00E21D59" w:rsidRPr="004435EF">
        <w:t xml:space="preserve">The City </w:t>
      </w:r>
      <w:r w:rsidR="0038281D" w:rsidRPr="00063268">
        <w:t>encourage</w:t>
      </w:r>
      <w:r w:rsidR="00C62461">
        <w:t>s</w:t>
      </w:r>
      <w:r w:rsidR="0038281D" w:rsidRPr="00063268">
        <w:t xml:space="preserve"> and </w:t>
      </w:r>
      <w:r w:rsidR="00C62461">
        <w:t xml:space="preserve">is willing to </w:t>
      </w:r>
      <w:r w:rsidR="0038281D" w:rsidRPr="00063268">
        <w:t xml:space="preserve">facilitate disclosure of </w:t>
      </w:r>
      <w:r w:rsidR="00B37BF4">
        <w:t>Fraud</w:t>
      </w:r>
      <w:r w:rsidR="00E21D59">
        <w:t xml:space="preserve"> and </w:t>
      </w:r>
      <w:r w:rsidR="00B37BF4">
        <w:t>C</w:t>
      </w:r>
      <w:r w:rsidR="00E21D59">
        <w:t xml:space="preserve">orruption. It </w:t>
      </w:r>
      <w:r w:rsidR="006834B9" w:rsidRPr="00063268">
        <w:t>will comply with the</w:t>
      </w:r>
      <w:r w:rsidR="0038281D" w:rsidRPr="00063268">
        <w:t xml:space="preserve"> </w:t>
      </w:r>
      <w:r w:rsidR="0038281D" w:rsidRPr="00063268">
        <w:rPr>
          <w:i/>
        </w:rPr>
        <w:t>Public Interest Disclosures Act 2012</w:t>
      </w:r>
      <w:r w:rsidR="0038281D" w:rsidRPr="00063268">
        <w:t xml:space="preserve"> (PID Act)</w:t>
      </w:r>
      <w:r w:rsidR="0037620B">
        <w:t xml:space="preserve"> as per the </w:t>
      </w:r>
      <w:r w:rsidR="0037620B" w:rsidRPr="00E21D59">
        <w:rPr>
          <w:i/>
          <w:iCs/>
        </w:rPr>
        <w:t xml:space="preserve">Public </w:t>
      </w:r>
      <w:r w:rsidR="007445A7" w:rsidRPr="00E21D59">
        <w:rPr>
          <w:i/>
          <w:iCs/>
        </w:rPr>
        <w:t>I</w:t>
      </w:r>
      <w:r w:rsidR="0037620B" w:rsidRPr="00E21D59">
        <w:rPr>
          <w:i/>
          <w:iCs/>
        </w:rPr>
        <w:t>nter</w:t>
      </w:r>
      <w:r w:rsidR="00A54027" w:rsidRPr="00E21D59">
        <w:rPr>
          <w:i/>
          <w:iCs/>
        </w:rPr>
        <w:t xml:space="preserve">est </w:t>
      </w:r>
      <w:r w:rsidR="007445A7" w:rsidRPr="00E21D59">
        <w:rPr>
          <w:i/>
          <w:iCs/>
        </w:rPr>
        <w:t>D</w:t>
      </w:r>
      <w:r w:rsidR="00A54027" w:rsidRPr="00E21D59">
        <w:rPr>
          <w:i/>
          <w:iCs/>
        </w:rPr>
        <w:t>isclosure procedure</w:t>
      </w:r>
      <w:r w:rsidR="00410022">
        <w:t xml:space="preserve">. </w:t>
      </w:r>
      <w:r w:rsidR="006834B9" w:rsidRPr="00063268">
        <w:t>As such</w:t>
      </w:r>
      <w:r w:rsidR="00063268" w:rsidRPr="00063268">
        <w:t xml:space="preserve">: </w:t>
      </w:r>
    </w:p>
    <w:p w14:paraId="47BB87B5" w14:textId="77777777" w:rsidR="00063268" w:rsidRPr="00063268" w:rsidRDefault="0038281D" w:rsidP="00E21D59">
      <w:pPr>
        <w:pStyle w:val="BodyText"/>
        <w:numPr>
          <w:ilvl w:val="1"/>
          <w:numId w:val="43"/>
        </w:numPr>
        <w:spacing w:before="0"/>
        <w:jc w:val="both"/>
      </w:pPr>
      <w:r w:rsidRPr="00063268">
        <w:t>employees will be protected against possible victimisation and discrimination</w:t>
      </w:r>
    </w:p>
    <w:p w14:paraId="31320A83" w14:textId="6B68DCD7" w:rsidR="00063268" w:rsidRPr="00063268" w:rsidRDefault="0038281D" w:rsidP="00E21D59">
      <w:pPr>
        <w:pStyle w:val="BodyText"/>
        <w:numPr>
          <w:ilvl w:val="1"/>
          <w:numId w:val="43"/>
        </w:numPr>
        <w:spacing w:before="0"/>
        <w:jc w:val="both"/>
      </w:pPr>
      <w:r w:rsidRPr="00063268">
        <w:t xml:space="preserve">all reports of alleged </w:t>
      </w:r>
      <w:r w:rsidR="00B37BF4">
        <w:t>F</w:t>
      </w:r>
      <w:r w:rsidRPr="00063268">
        <w:t xml:space="preserve">raud or </w:t>
      </w:r>
      <w:r w:rsidR="00B37BF4">
        <w:t>C</w:t>
      </w:r>
      <w:r w:rsidRPr="00063268">
        <w:t xml:space="preserve">orruption will be treated </w:t>
      </w:r>
      <w:r w:rsidR="00581D55">
        <w:t>with</w:t>
      </w:r>
      <w:r w:rsidRPr="00063268">
        <w:t xml:space="preserve"> strict confidence</w:t>
      </w:r>
      <w:r w:rsidR="00063268" w:rsidRPr="00063268">
        <w:t xml:space="preserve">, </w:t>
      </w:r>
    </w:p>
    <w:p w14:paraId="66699B7D" w14:textId="77777777" w:rsidR="00063268" w:rsidRPr="00063268" w:rsidRDefault="0038281D" w:rsidP="00E21D59">
      <w:pPr>
        <w:pStyle w:val="BodyText"/>
        <w:numPr>
          <w:ilvl w:val="1"/>
          <w:numId w:val="43"/>
        </w:numPr>
        <w:spacing w:before="0"/>
        <w:jc w:val="both"/>
      </w:pPr>
      <w:r w:rsidRPr="00063268">
        <w:t xml:space="preserve">the informant will be kept informed of the outcome of any investigations or deliberations of management; and </w:t>
      </w:r>
    </w:p>
    <w:p w14:paraId="75C0BF09" w14:textId="30ED0417" w:rsidR="0038281D" w:rsidRDefault="0038281D" w:rsidP="00E21D59">
      <w:pPr>
        <w:pStyle w:val="BodyText"/>
        <w:numPr>
          <w:ilvl w:val="1"/>
          <w:numId w:val="43"/>
        </w:numPr>
        <w:spacing w:before="0"/>
        <w:jc w:val="both"/>
      </w:pPr>
      <w:r w:rsidRPr="00063268">
        <w:t xml:space="preserve">any allegations that are considered mischievous or unfounded will be </w:t>
      </w:r>
      <w:r w:rsidR="00B37BF4">
        <w:t xml:space="preserve">referred to and investigated </w:t>
      </w:r>
      <w:r w:rsidRPr="00063268">
        <w:t xml:space="preserve">by the People and Culture </w:t>
      </w:r>
      <w:r w:rsidR="000B60FA">
        <w:t>d</w:t>
      </w:r>
      <w:r w:rsidRPr="00063268">
        <w:t xml:space="preserve">irectorate in accordance with the </w:t>
      </w:r>
      <w:r w:rsidR="003977CE">
        <w:t xml:space="preserve">Managing Conduct policy. </w:t>
      </w:r>
      <w:r w:rsidRPr="00063268">
        <w:t xml:space="preserve"> </w:t>
      </w:r>
    </w:p>
    <w:p w14:paraId="6381E88B" w14:textId="3B8264CA" w:rsidR="00770A33" w:rsidRPr="003559A8" w:rsidRDefault="007B683B" w:rsidP="00D50A6A">
      <w:pPr>
        <w:pStyle w:val="BodyText"/>
        <w:numPr>
          <w:ilvl w:val="0"/>
          <w:numId w:val="43"/>
        </w:numPr>
        <w:spacing w:before="180"/>
        <w:ind w:left="714" w:hanging="357"/>
        <w:jc w:val="both"/>
      </w:pPr>
      <w:bookmarkStart w:id="49" w:name="_Hlk52353920"/>
      <w:r w:rsidRPr="005A3EA8">
        <w:rPr>
          <w:b/>
          <w:bCs/>
        </w:rPr>
        <w:t>Improvements</w:t>
      </w:r>
      <w:r w:rsidRPr="003559A8">
        <w:t xml:space="preserve">: </w:t>
      </w:r>
      <w:r w:rsidR="00770A33" w:rsidRPr="003559A8">
        <w:t xml:space="preserve">disclosable information related </w:t>
      </w:r>
      <w:r w:rsidR="00B37BF4">
        <w:t>F</w:t>
      </w:r>
      <w:r w:rsidRPr="003559A8">
        <w:t xml:space="preserve">raud and </w:t>
      </w:r>
      <w:r w:rsidR="00B37BF4">
        <w:t>C</w:t>
      </w:r>
      <w:r w:rsidRPr="003559A8">
        <w:t>orruption incidents</w:t>
      </w:r>
      <w:r w:rsidR="007F089A" w:rsidRPr="003559A8">
        <w:t xml:space="preserve"> will be shared by the PIDC </w:t>
      </w:r>
      <w:r w:rsidR="00770A33" w:rsidRPr="003559A8">
        <w:t xml:space="preserve">with the </w:t>
      </w:r>
      <w:r w:rsidR="00E21D59">
        <w:t xml:space="preserve">Manager </w:t>
      </w:r>
      <w:r w:rsidR="00770A33" w:rsidRPr="003559A8">
        <w:t xml:space="preserve">Integrity &amp; </w:t>
      </w:r>
      <w:r w:rsidR="002F647B" w:rsidRPr="003559A8">
        <w:t>R</w:t>
      </w:r>
      <w:r w:rsidR="00770A33" w:rsidRPr="003559A8">
        <w:t xml:space="preserve">isk in order to assess the control deficiencies and the risks for </w:t>
      </w:r>
      <w:r w:rsidR="002F647B" w:rsidRPr="003559A8">
        <w:t xml:space="preserve">further incidents to occur. That step allows for continuous improvements of the </w:t>
      </w:r>
      <w:r w:rsidR="00813354" w:rsidRPr="003559A8">
        <w:t>anti-fraud</w:t>
      </w:r>
      <w:r w:rsidR="002F647B" w:rsidRPr="003559A8">
        <w:t xml:space="preserve"> and corruption </w:t>
      </w:r>
      <w:r w:rsidR="00813354" w:rsidRPr="003559A8">
        <w:t>framework</w:t>
      </w:r>
      <w:bookmarkEnd w:id="49"/>
      <w:r w:rsidR="00813354" w:rsidRPr="003559A8">
        <w:t xml:space="preserve">. </w:t>
      </w:r>
    </w:p>
    <w:p w14:paraId="1DD9DEAF" w14:textId="77777777" w:rsidR="00D50A6A" w:rsidRDefault="00D50A6A" w:rsidP="00D50A6A">
      <w:pPr>
        <w:pStyle w:val="Introduction"/>
        <w:spacing w:after="0"/>
      </w:pPr>
    </w:p>
    <w:p w14:paraId="0B71ED43" w14:textId="740FD135" w:rsidR="00B37BF4" w:rsidRDefault="00B37BF4" w:rsidP="00D50A6A">
      <w:pPr>
        <w:pStyle w:val="Introduction"/>
        <w:spacing w:after="0"/>
      </w:pPr>
      <w:r>
        <w:t>Training</w:t>
      </w:r>
    </w:p>
    <w:p w14:paraId="2CA7DBEA" w14:textId="03CBDA39" w:rsidR="00B37BF4" w:rsidRPr="00BD5739" w:rsidRDefault="00B37BF4" w:rsidP="00B37BF4">
      <w:pPr>
        <w:pStyle w:val="BodyText"/>
      </w:pPr>
      <w:r w:rsidRPr="00280F07">
        <w:t>The C</w:t>
      </w:r>
      <w:r>
        <w:t xml:space="preserve">ity ensures that appropriate training </w:t>
      </w:r>
      <w:r w:rsidRPr="00BD5739">
        <w:t xml:space="preserve">and support in </w:t>
      </w:r>
      <w:r>
        <w:t xml:space="preserve">understanding and applying this </w:t>
      </w:r>
      <w:r w:rsidR="001249D0">
        <w:t>p</w:t>
      </w:r>
      <w:r>
        <w:t>olicy is delivered</w:t>
      </w:r>
      <w:r w:rsidRPr="00BD5739">
        <w:t xml:space="preserve">. This </w:t>
      </w:r>
      <w:r w:rsidR="001249D0">
        <w:t>i</w:t>
      </w:r>
      <w:r w:rsidRPr="00BD5739">
        <w:t>nclude</w:t>
      </w:r>
      <w:r w:rsidR="001249D0">
        <w:t>s</w:t>
      </w:r>
      <w:r w:rsidRPr="00BD5739">
        <w:t>:</w:t>
      </w:r>
    </w:p>
    <w:p w14:paraId="3EAC58CE" w14:textId="77777777" w:rsidR="00B37BF4" w:rsidRDefault="00B37BF4" w:rsidP="00B37BF4">
      <w:pPr>
        <w:pStyle w:val="ListBullet"/>
        <w:spacing w:before="60" w:after="60"/>
      </w:pPr>
      <w:r>
        <w:t>Compliance training on fraud and corruption complemented by a learning assessment, for all City’s Officers</w:t>
      </w:r>
    </w:p>
    <w:p w14:paraId="74D7A489" w14:textId="77777777" w:rsidR="00B37BF4" w:rsidRDefault="00B37BF4" w:rsidP="00B37BF4">
      <w:pPr>
        <w:pStyle w:val="ListBullet"/>
        <w:spacing w:before="60" w:after="60"/>
      </w:pPr>
      <w:r>
        <w:t xml:space="preserve">Complementary educational session </w:t>
      </w:r>
    </w:p>
    <w:p w14:paraId="1494519F" w14:textId="3C87A9F4" w:rsidR="0036293A" w:rsidRPr="0041170B" w:rsidRDefault="00024689" w:rsidP="0038281D">
      <w:pPr>
        <w:pStyle w:val="BodyText"/>
        <w:spacing w:before="0"/>
      </w:pPr>
      <w:r>
        <w:t xml:space="preserve">All employees must attend and complete all Fraud and Corruption training provided to them by the City. </w:t>
      </w:r>
    </w:p>
    <w:p w14:paraId="28C8691D" w14:textId="0A6B597F" w:rsidR="00E918B7" w:rsidRDefault="00E918B7" w:rsidP="00E918B7">
      <w:pPr>
        <w:pStyle w:val="Introduction"/>
      </w:pPr>
    </w:p>
    <w:p w14:paraId="5024DF02" w14:textId="77777777" w:rsidR="00F61D48" w:rsidRDefault="00F61D48" w:rsidP="00F61D48">
      <w:pPr>
        <w:pStyle w:val="Heading1"/>
        <w:framePr w:wrap="around"/>
      </w:pPr>
      <w:bookmarkStart w:id="50" w:name="_Toc53657722"/>
      <w:r w:rsidRPr="00280F07">
        <w:lastRenderedPageBreak/>
        <w:t>Implementation</w:t>
      </w:r>
      <w:r>
        <w:t xml:space="preserve"> of this Policy</w:t>
      </w:r>
      <w:bookmarkEnd w:id="50"/>
    </w:p>
    <w:p w14:paraId="46989EFD" w14:textId="77777777" w:rsidR="00867D97" w:rsidRDefault="00867D97" w:rsidP="00F61D48">
      <w:pPr>
        <w:pStyle w:val="Heading2"/>
        <w:spacing w:before="360"/>
      </w:pPr>
    </w:p>
    <w:p w14:paraId="318C333C" w14:textId="6A7F308B" w:rsidR="00F61D48" w:rsidRDefault="00F61D48" w:rsidP="00F61D48">
      <w:pPr>
        <w:pStyle w:val="Heading2"/>
        <w:spacing w:before="360"/>
      </w:pPr>
      <w:bookmarkStart w:id="51" w:name="_Toc53657723"/>
      <w:r w:rsidRPr="00280F07">
        <w:t>Monitoring</w:t>
      </w:r>
      <w:bookmarkEnd w:id="51"/>
      <w:r w:rsidRPr="00280F07">
        <w:t xml:space="preserve"> </w:t>
      </w:r>
    </w:p>
    <w:sdt>
      <w:sdtPr>
        <w:id w:val="-25411065"/>
        <w:placeholder>
          <w:docPart w:val="E1375FAE20C24A8C8DE2F411DFE6C9E2"/>
        </w:placeholder>
      </w:sdtPr>
      <w:sdtEndPr/>
      <w:sdtContent>
        <w:p w14:paraId="2D9A4871" w14:textId="271C6061" w:rsidR="0099467C" w:rsidRPr="00E21D59" w:rsidRDefault="00677538" w:rsidP="00677538">
          <w:pPr>
            <w:pStyle w:val="BodyText"/>
          </w:pPr>
          <w:r w:rsidRPr="00AF5F76">
            <w:t xml:space="preserve">The </w:t>
          </w:r>
          <w:r w:rsidR="00E21D59" w:rsidRPr="00AF5F76">
            <w:t xml:space="preserve">Manager Integrity &amp; Risk </w:t>
          </w:r>
          <w:r w:rsidRPr="00AF5F76">
            <w:t xml:space="preserve">is responsible for the implementation of this policy. The </w:t>
          </w:r>
          <w:r w:rsidR="00F54804" w:rsidRPr="00AF5F76">
            <w:t>Public Interest Disclosure Coordinator is responsible for receiving and assessing sus</w:t>
          </w:r>
          <w:r w:rsidR="007205F0" w:rsidRPr="00AF5F76">
            <w:t>pected cases of fraud and corruption</w:t>
          </w:r>
          <w:r w:rsidR="00AF5F76" w:rsidRPr="00AF5F76">
            <w:t xml:space="preserve">. Together they </w:t>
          </w:r>
          <w:r w:rsidR="007205F0" w:rsidRPr="00AF5F76">
            <w:t xml:space="preserve">maintain </w:t>
          </w:r>
          <w:r w:rsidR="00AF5F76" w:rsidRPr="00AF5F76">
            <w:t xml:space="preserve">the fraud and corruption </w:t>
          </w:r>
          <w:r w:rsidR="007205F0" w:rsidRPr="00AF5F76">
            <w:t>register.</w:t>
          </w:r>
          <w:r w:rsidR="007205F0" w:rsidRPr="00E21D59">
            <w:t xml:space="preserve"> </w:t>
          </w:r>
        </w:p>
        <w:p w14:paraId="065ABD98" w14:textId="064A7450" w:rsidR="00C91714" w:rsidRPr="003559A8" w:rsidRDefault="0099467C" w:rsidP="00677538">
          <w:pPr>
            <w:pStyle w:val="BodyText"/>
          </w:pPr>
          <w:r w:rsidRPr="00E21D59">
            <w:t xml:space="preserve">Investigations outcome will be reported to the </w:t>
          </w:r>
          <w:r w:rsidR="00E95F59">
            <w:t>Council’s</w:t>
          </w:r>
          <w:r w:rsidRPr="00E21D59">
            <w:t xml:space="preserve"> Audit &amp; Risk Committee</w:t>
          </w:r>
          <w:r w:rsidR="00E21D59">
            <w:t xml:space="preserve">. </w:t>
          </w:r>
          <w:r w:rsidRPr="00E21D59">
            <w:t xml:space="preserve"> </w:t>
          </w:r>
        </w:p>
      </w:sdtContent>
    </w:sdt>
    <w:p w14:paraId="1A547DEE" w14:textId="77777777" w:rsidR="00677538" w:rsidRDefault="00677538" w:rsidP="00992606">
      <w:pPr>
        <w:pStyle w:val="BodyText"/>
      </w:pPr>
    </w:p>
    <w:p w14:paraId="62281BAD" w14:textId="3B8FD434" w:rsidR="00992606" w:rsidRDefault="00AF70DC" w:rsidP="00992606">
      <w:pPr>
        <w:pStyle w:val="BodyText"/>
      </w:pPr>
      <w:r>
        <w:t>Report</w:t>
      </w:r>
      <w:r w:rsidR="006C5CF2">
        <w:t>s</w:t>
      </w:r>
      <w:r>
        <w:t xml:space="preserve"> can be addressed to:</w:t>
      </w:r>
    </w:p>
    <w:p w14:paraId="072A1A29" w14:textId="22D28104" w:rsidR="00AF70DC" w:rsidRPr="00C2493E" w:rsidRDefault="00AF70DC" w:rsidP="00C2493E">
      <w:pPr>
        <w:pStyle w:val="BodyText"/>
        <w:spacing w:before="60" w:after="0"/>
        <w:rPr>
          <w:b/>
          <w:bCs/>
        </w:rPr>
      </w:pPr>
      <w:r w:rsidRPr="00C2493E">
        <w:rPr>
          <w:b/>
          <w:bCs/>
        </w:rPr>
        <w:t>Public Interest</w:t>
      </w:r>
      <w:r w:rsidR="00B546D2" w:rsidRPr="00C2493E">
        <w:rPr>
          <w:b/>
          <w:bCs/>
        </w:rPr>
        <w:t xml:space="preserve"> Disclosure Coordinator</w:t>
      </w:r>
    </w:p>
    <w:p w14:paraId="5BE7DF8C" w14:textId="3A13D669" w:rsidR="00F52CBC" w:rsidRDefault="00B546D2" w:rsidP="00C2493E">
      <w:pPr>
        <w:pStyle w:val="BodyText"/>
        <w:spacing w:before="60" w:after="0"/>
      </w:pPr>
      <w:r>
        <w:t>1800 240 744</w:t>
      </w:r>
      <w:r w:rsidR="00AD3E54">
        <w:t xml:space="preserve"> </w:t>
      </w:r>
      <w:r w:rsidR="00AF5F76">
        <w:t xml:space="preserve">// </w:t>
      </w:r>
      <w:r w:rsidR="00F52CBC">
        <w:t xml:space="preserve">City of </w:t>
      </w:r>
      <w:r w:rsidR="00C56E71">
        <w:t>G</w:t>
      </w:r>
      <w:r w:rsidR="00F52CBC">
        <w:t>reater Geelong, PO BOX 104, Geelong Vic 3220</w:t>
      </w:r>
    </w:p>
    <w:p w14:paraId="2E85128B" w14:textId="2D55C60A" w:rsidR="00AF70DC" w:rsidRDefault="00AF70DC" w:rsidP="00C2493E">
      <w:pPr>
        <w:pStyle w:val="BodyText"/>
        <w:spacing w:before="60" w:after="0"/>
      </w:pPr>
    </w:p>
    <w:p w14:paraId="4E9B485F" w14:textId="1A056FEA" w:rsidR="00F52CBC" w:rsidRPr="000D1115" w:rsidRDefault="00F52CBC" w:rsidP="00C2493E">
      <w:pPr>
        <w:pStyle w:val="BodyText"/>
        <w:spacing w:before="60" w:after="0"/>
        <w:rPr>
          <w:b/>
          <w:bCs/>
        </w:rPr>
      </w:pPr>
      <w:r w:rsidRPr="000D1115">
        <w:rPr>
          <w:b/>
          <w:bCs/>
        </w:rPr>
        <w:t>IBAC</w:t>
      </w:r>
    </w:p>
    <w:p w14:paraId="2631AC79" w14:textId="58FAA409" w:rsidR="00AF70DC" w:rsidRDefault="004D322F" w:rsidP="000D1115">
      <w:pPr>
        <w:pStyle w:val="BodyText"/>
        <w:spacing w:before="60" w:after="0"/>
      </w:pPr>
      <w:r>
        <w:t xml:space="preserve">1300 735 135 </w:t>
      </w:r>
    </w:p>
    <w:p w14:paraId="2273D75F" w14:textId="48589387" w:rsidR="004D322F" w:rsidRPr="00123AC7" w:rsidRDefault="004D322F" w:rsidP="000D1115">
      <w:pPr>
        <w:pStyle w:val="BodyText"/>
        <w:spacing w:before="60" w:after="0"/>
        <w:rPr>
          <w:u w:val="single"/>
        </w:rPr>
      </w:pPr>
      <w:r w:rsidRPr="00123AC7">
        <w:rPr>
          <w:u w:val="single"/>
        </w:rPr>
        <w:t>www.ibac.vic.gov.au/reporting-corruption</w:t>
      </w:r>
      <w:r w:rsidR="000D1115" w:rsidRPr="00123AC7">
        <w:rPr>
          <w:u w:val="single"/>
        </w:rPr>
        <w:t>/how-to-make-a-complaint</w:t>
      </w:r>
    </w:p>
    <w:p w14:paraId="10D45C35" w14:textId="77777777" w:rsidR="006C5CF2" w:rsidRDefault="006C5CF2" w:rsidP="00992606">
      <w:pPr>
        <w:pStyle w:val="BodyText"/>
        <w:rPr>
          <w:b/>
          <w:bCs/>
        </w:rPr>
      </w:pPr>
    </w:p>
    <w:p w14:paraId="02A14FA3" w14:textId="79DB0EAC" w:rsidR="006C5CF2" w:rsidRDefault="00181461" w:rsidP="00992606">
      <w:pPr>
        <w:pStyle w:val="BodyText"/>
      </w:pPr>
      <w:hyperlink r:id="rId18" w:history="1">
        <w:r w:rsidR="006C5CF2" w:rsidRPr="006C5CF2">
          <w:rPr>
            <w:b/>
            <w:bCs/>
          </w:rPr>
          <w:t>Victorian Ombudsman</w:t>
        </w:r>
      </w:hyperlink>
      <w:r w:rsidR="006C5CF2">
        <w:rPr>
          <w:rFonts w:ascii="Helvetica" w:hAnsi="Helvetica" w:cs="Helvetica"/>
          <w:color w:val="333333"/>
          <w:sz w:val="22"/>
          <w:szCs w:val="22"/>
        </w:rPr>
        <w:br/>
      </w:r>
      <w:hyperlink r:id="rId19" w:history="1">
        <w:r w:rsidR="006C5CF2" w:rsidRPr="006C5CF2">
          <w:t>1800 806 314</w:t>
        </w:r>
      </w:hyperlink>
      <w:r w:rsidR="00EE5AB8">
        <w:t xml:space="preserve"> // </w:t>
      </w:r>
      <w:r w:rsidR="00EE5AB8" w:rsidRPr="006C5CF2">
        <w:t>Level 2, 570 Bourke Street, Melbourne</w:t>
      </w:r>
      <w:r w:rsidR="00EE5AB8">
        <w:t xml:space="preserve">, </w:t>
      </w:r>
      <w:r w:rsidR="00EE5AB8" w:rsidRPr="006C5CF2">
        <w:t>VIC 3000</w:t>
      </w:r>
    </w:p>
    <w:p w14:paraId="404C384B" w14:textId="7DCFB695" w:rsidR="006C5CF2" w:rsidRDefault="00181461" w:rsidP="00992606">
      <w:pPr>
        <w:pStyle w:val="BodyText"/>
      </w:pPr>
      <w:hyperlink r:id="rId20" w:history="1">
        <w:r w:rsidR="00123AC7" w:rsidRPr="00545B27">
          <w:rPr>
            <w:rStyle w:val="Hyperlink"/>
          </w:rPr>
          <w:t>www.ombudsman.vic.gov.au/complaints/</w:t>
        </w:r>
      </w:hyperlink>
    </w:p>
    <w:p w14:paraId="10251B32" w14:textId="3106ACDA" w:rsidR="00033B33" w:rsidRDefault="00033B33" w:rsidP="00C84969">
      <w:pPr>
        <w:pStyle w:val="BodyText"/>
        <w:spacing w:before="0"/>
      </w:pPr>
    </w:p>
    <w:p w14:paraId="68220202" w14:textId="5CC16E16" w:rsidR="00EE5AB8" w:rsidRDefault="00EE5AB8" w:rsidP="00C84969">
      <w:pPr>
        <w:pStyle w:val="BodyText"/>
        <w:spacing w:before="0"/>
        <w:rPr>
          <w:b/>
          <w:bCs/>
        </w:rPr>
      </w:pPr>
      <w:r w:rsidRPr="00EE5AB8">
        <w:rPr>
          <w:b/>
          <w:bCs/>
        </w:rPr>
        <w:t>Victorian Inspectorate</w:t>
      </w:r>
    </w:p>
    <w:p w14:paraId="03A92367" w14:textId="36BC4D52" w:rsidR="00EE5AB8" w:rsidRPr="00EE5AB8" w:rsidRDefault="00181461" w:rsidP="00C84969">
      <w:pPr>
        <w:pStyle w:val="BodyText"/>
        <w:spacing w:before="0"/>
      </w:pPr>
      <w:hyperlink r:id="rId21" w:history="1">
        <w:r w:rsidR="00EE5AB8" w:rsidRPr="00EE5AB8">
          <w:t>(03) 8614 3232</w:t>
        </w:r>
      </w:hyperlink>
      <w:r w:rsidR="00EE5AB8">
        <w:t xml:space="preserve"> //</w:t>
      </w:r>
      <w:r w:rsidR="00EE5AB8" w:rsidRPr="00EE5AB8">
        <w:t xml:space="preserve"> PO Box 617, Collins Street West, Melbourne VIC 8007</w:t>
      </w:r>
    </w:p>
    <w:p w14:paraId="7DDA6F11" w14:textId="7B023F0B" w:rsidR="00EE5AB8" w:rsidRPr="00EE5AB8" w:rsidRDefault="00EE5AB8" w:rsidP="00C84969">
      <w:pPr>
        <w:pStyle w:val="BodyText"/>
        <w:spacing w:before="0"/>
        <w:rPr>
          <w:u w:val="single"/>
        </w:rPr>
      </w:pPr>
      <w:r w:rsidRPr="00EE5AB8">
        <w:rPr>
          <w:u w:val="single"/>
        </w:rPr>
        <w:t>www.vicinspectorate.vic.gov.au/make-public-interest-disclosure-victorian-inspectorate</w:t>
      </w:r>
    </w:p>
    <w:p w14:paraId="5692E754" w14:textId="77777777" w:rsidR="00EE5AB8" w:rsidRDefault="00EE5AB8" w:rsidP="00C84969">
      <w:pPr>
        <w:pStyle w:val="BodyText"/>
        <w:spacing w:before="0"/>
      </w:pPr>
    </w:p>
    <w:p w14:paraId="37BAA32D" w14:textId="77777777" w:rsidR="00F61D48" w:rsidRDefault="00F61D48" w:rsidP="00C84969">
      <w:pPr>
        <w:pStyle w:val="Heading2"/>
        <w:spacing w:after="0"/>
      </w:pPr>
      <w:bookmarkStart w:id="52" w:name="_Toc511644877"/>
      <w:bookmarkStart w:id="53" w:name="_Toc53657725"/>
      <w:r w:rsidRPr="00670856">
        <w:t>Advice and assistance</w:t>
      </w:r>
      <w:bookmarkEnd w:id="52"/>
      <w:bookmarkEnd w:id="53"/>
    </w:p>
    <w:p w14:paraId="12E50E68" w14:textId="26155C74" w:rsidR="00024689" w:rsidRDefault="00F61D48" w:rsidP="00C84969">
      <w:pPr>
        <w:pStyle w:val="BodyText"/>
        <w:spacing w:before="0"/>
      </w:pPr>
      <w:r>
        <w:t xml:space="preserve">The </w:t>
      </w:r>
      <w:hyperlink w:anchor="_Responsible_Officer" w:history="1">
        <w:r w:rsidRPr="00AF5F76">
          <w:rPr>
            <w:rStyle w:val="Hyperlink"/>
            <w:u w:val="none"/>
          </w:rPr>
          <w:t>Responsible Officer</w:t>
        </w:r>
      </w:hyperlink>
      <w:r w:rsidRPr="00AF5F76">
        <w:t xml:space="preserve"> f</w:t>
      </w:r>
      <w:r>
        <w:t>or this policy manages the provision of advice to the organisation regarding this policy</w:t>
      </w:r>
      <w:r w:rsidR="006B6DD0">
        <w:t>.</w:t>
      </w:r>
      <w:r w:rsidR="007114B7">
        <w:t xml:space="preserve"> </w:t>
      </w:r>
    </w:p>
    <w:p w14:paraId="237C0C8A" w14:textId="77777777" w:rsidR="00F61D48" w:rsidRDefault="00F61D48" w:rsidP="00C84969">
      <w:pPr>
        <w:pStyle w:val="BodyText"/>
        <w:spacing w:before="0" w:after="0"/>
      </w:pPr>
    </w:p>
    <w:p w14:paraId="68F9C1CD" w14:textId="77777777" w:rsidR="00F61D48" w:rsidRDefault="00F61D48" w:rsidP="00C84969">
      <w:pPr>
        <w:pStyle w:val="Heading2"/>
        <w:spacing w:before="120" w:after="0"/>
      </w:pPr>
      <w:bookmarkStart w:id="54" w:name="_Document_Management_Framework"/>
      <w:bookmarkStart w:id="55" w:name="_Toc53657726"/>
      <w:bookmarkEnd w:id="54"/>
      <w:r>
        <w:t>Records</w:t>
      </w:r>
      <w:bookmarkEnd w:id="55"/>
    </w:p>
    <w:p w14:paraId="508CD41A" w14:textId="77777777" w:rsidR="00F61D48" w:rsidRDefault="00F61D48" w:rsidP="00C84969">
      <w:pPr>
        <w:pStyle w:val="BodyText"/>
        <w:spacing w:before="0" w:after="240"/>
      </w:pPr>
      <w:r>
        <w:t>The City must retain r</w:t>
      </w:r>
      <w:r w:rsidRPr="00670856">
        <w:t>ecords</w:t>
      </w:r>
      <w:r>
        <w:t xml:space="preserve"> associated with this policy</w:t>
      </w:r>
      <w:r w:rsidRPr="00670856">
        <w:t xml:space="preserve"> </w:t>
      </w:r>
      <w:r>
        <w:t xml:space="preserve">and its implementation </w:t>
      </w:r>
      <w:r w:rsidRPr="00670856">
        <w:t>for at least the period shown below.</w:t>
      </w:r>
    </w:p>
    <w:tbl>
      <w:tblPr>
        <w:tblStyle w:val="TableGrid"/>
        <w:tblW w:w="5000" w:type="pct"/>
        <w:tblLayout w:type="fixed"/>
        <w:tblLook w:val="0620" w:firstRow="1" w:lastRow="0" w:firstColumn="0" w:lastColumn="0" w:noHBand="1" w:noVBand="1"/>
      </w:tblPr>
      <w:tblGrid>
        <w:gridCol w:w="2581"/>
        <w:gridCol w:w="2580"/>
        <w:gridCol w:w="2580"/>
        <w:gridCol w:w="2578"/>
      </w:tblGrid>
      <w:tr w:rsidR="00F61D48" w14:paraId="14DB5522" w14:textId="77777777" w:rsidTr="00F61D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1251" w:type="pct"/>
          </w:tcPr>
          <w:p w14:paraId="45B1C23C" w14:textId="77777777" w:rsidR="00F61D48" w:rsidRDefault="00F61D48" w:rsidP="007B7B5A">
            <w:pPr>
              <w:pStyle w:val="TableText"/>
            </w:pPr>
            <w:r>
              <w:t>Record</w:t>
            </w:r>
          </w:p>
        </w:tc>
        <w:tc>
          <w:tcPr>
            <w:tcW w:w="1250" w:type="pct"/>
          </w:tcPr>
          <w:p w14:paraId="4F755B00" w14:textId="77777777" w:rsidR="00F61D48" w:rsidRDefault="00F61D48" w:rsidP="007B7B5A">
            <w:pPr>
              <w:pStyle w:val="TableText"/>
            </w:pPr>
            <w:r>
              <w:t>Retention / Disposal Authority</w:t>
            </w:r>
          </w:p>
        </w:tc>
        <w:tc>
          <w:tcPr>
            <w:tcW w:w="1250" w:type="pct"/>
          </w:tcPr>
          <w:p w14:paraId="6430FBB8" w14:textId="77777777" w:rsidR="00F61D48" w:rsidRDefault="00F61D48" w:rsidP="007B7B5A">
            <w:pPr>
              <w:pStyle w:val="TableText"/>
            </w:pPr>
            <w:r>
              <w:t>Retention Period</w:t>
            </w:r>
          </w:p>
        </w:tc>
        <w:tc>
          <w:tcPr>
            <w:tcW w:w="1249" w:type="pct"/>
          </w:tcPr>
          <w:p w14:paraId="4635B130" w14:textId="77777777" w:rsidR="00F61D48" w:rsidRDefault="00F61D48" w:rsidP="007B7B5A">
            <w:pPr>
              <w:pStyle w:val="TableText"/>
            </w:pPr>
            <w:r>
              <w:t>Location</w:t>
            </w:r>
          </w:p>
        </w:tc>
      </w:tr>
      <w:tr w:rsidR="00F61D48" w14:paraId="67BBD8AA" w14:textId="77777777" w:rsidTr="00F61D48">
        <w:trPr>
          <w:cantSplit/>
        </w:trPr>
        <w:sdt>
          <w:sdtPr>
            <w:id w:val="1069074346"/>
            <w:placeholder>
              <w:docPart w:val="02A0919485EF4182811E7E167ED0A62F"/>
            </w:placeholder>
          </w:sdtPr>
          <w:sdtEndPr/>
          <w:sdtContent>
            <w:tc>
              <w:tcPr>
                <w:tcW w:w="1251" w:type="pct"/>
              </w:tcPr>
              <w:p w14:paraId="3D5DB2E6" w14:textId="3A5C5767" w:rsidR="00F61D48" w:rsidRDefault="003213C8" w:rsidP="00801D56">
                <w:pPr>
                  <w:pStyle w:val="TableText"/>
                </w:pPr>
                <w:r>
                  <w:t>Initial assessment template</w:t>
                </w:r>
              </w:p>
            </w:tc>
          </w:sdtContent>
        </w:sdt>
        <w:sdt>
          <w:sdtPr>
            <w:id w:val="1376739280"/>
            <w:placeholder>
              <w:docPart w:val="9FAF626E78A149D687171C810CD56E2C"/>
            </w:placeholder>
          </w:sdtPr>
          <w:sdtEndPr/>
          <w:sdtContent>
            <w:tc>
              <w:tcPr>
                <w:tcW w:w="1250" w:type="pct"/>
              </w:tcPr>
              <w:p w14:paraId="4EA4E836" w14:textId="1129DF01" w:rsidR="00F61D48" w:rsidRDefault="00DF4B1E" w:rsidP="00801D56">
                <w:pPr>
                  <w:pStyle w:val="TableText"/>
                </w:pPr>
                <w:r>
                  <w:t xml:space="preserve">Internal Ombudsman </w:t>
                </w:r>
              </w:p>
            </w:tc>
          </w:sdtContent>
        </w:sdt>
        <w:sdt>
          <w:sdtPr>
            <w:id w:val="831344217"/>
            <w:placeholder>
              <w:docPart w:val="5F0E2752BFBE4C219F188CF5B7794DE8"/>
            </w:placeholder>
          </w:sdtPr>
          <w:sdtEndPr/>
          <w:sdtContent>
            <w:tc>
              <w:tcPr>
                <w:tcW w:w="1250" w:type="pct"/>
              </w:tcPr>
              <w:p w14:paraId="276D4479" w14:textId="1B16A251" w:rsidR="00F61D48" w:rsidRDefault="00434463" w:rsidP="003A4250">
                <w:pPr>
                  <w:pStyle w:val="TableText"/>
                </w:pPr>
                <w:r>
                  <w:t>15 years</w:t>
                </w:r>
              </w:p>
            </w:tc>
          </w:sdtContent>
        </w:sdt>
        <w:sdt>
          <w:sdtPr>
            <w:id w:val="-233014489"/>
            <w:placeholder>
              <w:docPart w:val="C36E0148D4B24650AF1A6CE1F7C7A0C2"/>
            </w:placeholder>
          </w:sdtPr>
          <w:sdtEndPr/>
          <w:sdtContent>
            <w:tc>
              <w:tcPr>
                <w:tcW w:w="1249" w:type="pct"/>
              </w:tcPr>
              <w:p w14:paraId="25E89C2B" w14:textId="63D7F16E" w:rsidR="00F61D48" w:rsidRDefault="00CC5C2A" w:rsidP="00C91714">
                <w:pPr>
                  <w:pStyle w:val="TableText"/>
                </w:pPr>
                <w:r>
                  <w:t>BND-20-4140</w:t>
                </w:r>
              </w:p>
            </w:tc>
          </w:sdtContent>
        </w:sdt>
      </w:tr>
      <w:tr w:rsidR="00F61D48" w14:paraId="5C242A92" w14:textId="77777777" w:rsidTr="00F61D48">
        <w:trPr>
          <w:cantSplit/>
        </w:trPr>
        <w:tc>
          <w:tcPr>
            <w:tcW w:w="1251" w:type="pct"/>
          </w:tcPr>
          <w:p w14:paraId="2C73D0B2" w14:textId="31C81F8C" w:rsidR="00F61D48" w:rsidRDefault="001C751D" w:rsidP="003A4250">
            <w:pPr>
              <w:pStyle w:val="TableText"/>
            </w:pPr>
            <w:r>
              <w:t xml:space="preserve">Fraud &amp; Corruption register </w:t>
            </w:r>
          </w:p>
        </w:tc>
        <w:tc>
          <w:tcPr>
            <w:tcW w:w="1250" w:type="pct"/>
          </w:tcPr>
          <w:p w14:paraId="7219F575" w14:textId="39D8C496" w:rsidR="00F61D48" w:rsidRDefault="001C751D" w:rsidP="003A4250">
            <w:pPr>
              <w:pStyle w:val="TableText"/>
            </w:pPr>
            <w:r>
              <w:t xml:space="preserve">Internal Ombudsman </w:t>
            </w:r>
          </w:p>
        </w:tc>
        <w:tc>
          <w:tcPr>
            <w:tcW w:w="1250" w:type="pct"/>
          </w:tcPr>
          <w:p w14:paraId="68EA7D91" w14:textId="426824BD" w:rsidR="00F61D48" w:rsidRDefault="00434463" w:rsidP="003A4250">
            <w:pPr>
              <w:pStyle w:val="TableText"/>
            </w:pPr>
            <w:r>
              <w:t>15 years</w:t>
            </w:r>
            <w:bookmarkStart w:id="56" w:name="_GoBack"/>
            <w:bookmarkEnd w:id="56"/>
          </w:p>
        </w:tc>
        <w:tc>
          <w:tcPr>
            <w:tcW w:w="1249" w:type="pct"/>
          </w:tcPr>
          <w:p w14:paraId="06E00B75" w14:textId="1441DCEC" w:rsidR="00F61D48" w:rsidRDefault="00CC5C2A" w:rsidP="003A4250">
            <w:pPr>
              <w:pStyle w:val="TableText"/>
            </w:pPr>
            <w:r>
              <w:t>BND-20-4140</w:t>
            </w:r>
          </w:p>
        </w:tc>
      </w:tr>
    </w:tbl>
    <w:p w14:paraId="4A8D8319" w14:textId="77777777" w:rsidR="00F61D48" w:rsidRDefault="00F61D48" w:rsidP="00F61D48">
      <w:pPr>
        <w:pStyle w:val="BodyText"/>
      </w:pPr>
    </w:p>
    <w:p w14:paraId="31EB2B0D" w14:textId="77777777" w:rsidR="00F61D48" w:rsidRDefault="00F61D48" w:rsidP="00F61D48">
      <w:pPr>
        <w:pStyle w:val="Heading2"/>
      </w:pPr>
      <w:bookmarkStart w:id="57" w:name="_Toc53657727"/>
      <w:r>
        <w:t>Review</w:t>
      </w:r>
      <w:bookmarkEnd w:id="57"/>
    </w:p>
    <w:p w14:paraId="57CF6FB9" w14:textId="119CD5DB" w:rsidR="00FB714F" w:rsidRDefault="00F61D48" w:rsidP="00F61D48">
      <w:pPr>
        <w:pStyle w:val="BodyText"/>
      </w:pPr>
      <w:r w:rsidRPr="00AA7AE3">
        <w:t xml:space="preserve">The City should review and, </w:t>
      </w:r>
      <w:r>
        <w:t>if necessary, amend this policy</w:t>
      </w:r>
      <w:r w:rsidRPr="00AA7AE3">
        <w:t xml:space="preserve"> within</w:t>
      </w:r>
      <w:r w:rsidR="00166EC1">
        <w:t xml:space="preserve"> f</w:t>
      </w:r>
      <w:r w:rsidR="00FB714F">
        <w:t>our years of the approval date. This policy must also be reviewed any time re</w:t>
      </w:r>
      <w:r w:rsidR="007114B7">
        <w:t xml:space="preserve">levant legislation is amended. </w:t>
      </w:r>
    </w:p>
    <w:p w14:paraId="07118648" w14:textId="77777777" w:rsidR="00F61D48" w:rsidRDefault="00F61D48" w:rsidP="00F61D48">
      <w:pPr>
        <w:pStyle w:val="Heading1"/>
        <w:framePr w:w="10816" w:h="961" w:hRule="exact" w:wrap="around"/>
      </w:pPr>
      <w:bookmarkStart w:id="58" w:name="_Toc53657728"/>
      <w:r>
        <w:lastRenderedPageBreak/>
        <w:t>References</w:t>
      </w:r>
      <w:bookmarkEnd w:id="58"/>
    </w:p>
    <w:p w14:paraId="46592E08" w14:textId="77777777" w:rsidR="00F61D48" w:rsidRDefault="00F61D48" w:rsidP="00F61D48">
      <w:pPr>
        <w:pStyle w:val="BodyText"/>
      </w:pPr>
    </w:p>
    <w:p w14:paraId="6858B30F" w14:textId="7D97B7A7" w:rsidR="006235C3" w:rsidRDefault="006235C3" w:rsidP="006235C3">
      <w:pPr>
        <w:pStyle w:val="ListBullet"/>
        <w:numPr>
          <w:ilvl w:val="0"/>
          <w:numId w:val="0"/>
        </w:numPr>
        <w:ind w:left="170" w:hanging="170"/>
      </w:pPr>
      <w:bookmarkStart w:id="59" w:name="_Attachment_1_–"/>
      <w:bookmarkEnd w:id="59"/>
      <w:r>
        <w:t xml:space="preserve">This Policy has been developed in reference </w:t>
      </w:r>
      <w:r w:rsidR="00915562">
        <w:t xml:space="preserve">to the </w:t>
      </w:r>
    </w:p>
    <w:p w14:paraId="383A81D9" w14:textId="77777777" w:rsidR="005A628D" w:rsidRDefault="005A628D" w:rsidP="006235C3">
      <w:pPr>
        <w:pStyle w:val="ListBullet"/>
        <w:numPr>
          <w:ilvl w:val="0"/>
          <w:numId w:val="0"/>
        </w:numPr>
        <w:ind w:left="170" w:hanging="170"/>
        <w:rPr>
          <w:b/>
          <w:bCs/>
          <w:color w:val="8ACED7" w:themeColor="accent1"/>
        </w:rPr>
      </w:pPr>
    </w:p>
    <w:p w14:paraId="406D71C3" w14:textId="26EE8B3A" w:rsidR="00915562" w:rsidRDefault="009D0E6E" w:rsidP="006235C3">
      <w:pPr>
        <w:pStyle w:val="ListBullet"/>
        <w:numPr>
          <w:ilvl w:val="0"/>
          <w:numId w:val="0"/>
        </w:numPr>
        <w:ind w:left="170" w:hanging="170"/>
      </w:pPr>
      <w:r>
        <w:rPr>
          <w:b/>
          <w:bCs/>
          <w:color w:val="8ACED7" w:themeColor="accent1"/>
        </w:rPr>
        <w:t>Legislation</w:t>
      </w:r>
      <w:r w:rsidR="00F00298">
        <w:rPr>
          <w:b/>
          <w:bCs/>
          <w:color w:val="8ACED7" w:themeColor="accent1"/>
        </w:rPr>
        <w:t xml:space="preserve"> and guidelines</w:t>
      </w:r>
      <w:r w:rsidR="00915562">
        <w:t>:</w:t>
      </w:r>
    </w:p>
    <w:p w14:paraId="2FC7F856" w14:textId="1C888D9B" w:rsidR="00915562" w:rsidRDefault="00915562" w:rsidP="0091482A">
      <w:pPr>
        <w:pStyle w:val="ListBullet"/>
        <w:numPr>
          <w:ilvl w:val="0"/>
          <w:numId w:val="48"/>
        </w:numPr>
      </w:pPr>
      <w:r>
        <w:t xml:space="preserve">Local </w:t>
      </w:r>
      <w:r w:rsidR="00914163">
        <w:t>G</w:t>
      </w:r>
      <w:r>
        <w:t xml:space="preserve">overnment Act </w:t>
      </w:r>
      <w:r w:rsidR="0091482A">
        <w:t>2020</w:t>
      </w:r>
    </w:p>
    <w:p w14:paraId="72AC32E3" w14:textId="77777777" w:rsidR="00482DCB" w:rsidRDefault="0021435E" w:rsidP="00ED3A66">
      <w:pPr>
        <w:pStyle w:val="ListBullet"/>
        <w:numPr>
          <w:ilvl w:val="1"/>
          <w:numId w:val="48"/>
        </w:numPr>
      </w:pPr>
      <w:r>
        <w:t>Section</w:t>
      </w:r>
      <w:r w:rsidR="00ED3A66">
        <w:t xml:space="preserve"> 1</w:t>
      </w:r>
      <w:r w:rsidR="004070E8">
        <w:t>23</w:t>
      </w:r>
      <w:r w:rsidR="00482DCB">
        <w:t xml:space="preserve"> Misuse of position </w:t>
      </w:r>
    </w:p>
    <w:p w14:paraId="588FE748" w14:textId="1116104A" w:rsidR="00ED3A66" w:rsidRDefault="00482DCB" w:rsidP="00ED3A66">
      <w:pPr>
        <w:pStyle w:val="ListBullet"/>
        <w:numPr>
          <w:ilvl w:val="1"/>
          <w:numId w:val="48"/>
        </w:numPr>
      </w:pPr>
      <w:r>
        <w:t xml:space="preserve">Section 124 Directing a member of Council staff </w:t>
      </w:r>
    </w:p>
    <w:p w14:paraId="167BA2D4" w14:textId="26D097E4" w:rsidR="00FD3962" w:rsidRDefault="00FD3962" w:rsidP="00ED3A66">
      <w:pPr>
        <w:pStyle w:val="ListBullet"/>
        <w:numPr>
          <w:ilvl w:val="1"/>
          <w:numId w:val="48"/>
        </w:numPr>
      </w:pPr>
      <w:r>
        <w:t xml:space="preserve">Section 125 Confidential information </w:t>
      </w:r>
    </w:p>
    <w:p w14:paraId="1AA5C774" w14:textId="77777777" w:rsidR="009D0E6E" w:rsidRPr="006675CA" w:rsidRDefault="009D0E6E" w:rsidP="009D0E6E">
      <w:pPr>
        <w:pStyle w:val="ListBullet"/>
        <w:numPr>
          <w:ilvl w:val="0"/>
          <w:numId w:val="48"/>
        </w:numPr>
      </w:pPr>
      <w:r w:rsidRPr="006675CA">
        <w:t xml:space="preserve">Australian Standard AS 8001 – 2008 – Fraud and Corruption Control </w:t>
      </w:r>
    </w:p>
    <w:p w14:paraId="0D372644" w14:textId="77777777" w:rsidR="000D5739" w:rsidRDefault="000D5739" w:rsidP="000D5739">
      <w:pPr>
        <w:pStyle w:val="ListBullet"/>
        <w:numPr>
          <w:ilvl w:val="0"/>
          <w:numId w:val="48"/>
        </w:numPr>
      </w:pPr>
      <w:r>
        <w:t xml:space="preserve">Public Interest Disclosure Act 2012 </w:t>
      </w:r>
    </w:p>
    <w:p w14:paraId="51D7B8E6" w14:textId="77777777" w:rsidR="003456B7" w:rsidRPr="003456B7" w:rsidRDefault="003456B7" w:rsidP="003456B7">
      <w:pPr>
        <w:pStyle w:val="ListBullet"/>
        <w:numPr>
          <w:ilvl w:val="0"/>
          <w:numId w:val="48"/>
        </w:numPr>
      </w:pPr>
      <w:r w:rsidRPr="003456B7">
        <w:t>Privacy and Data Protection Act 2014</w:t>
      </w:r>
    </w:p>
    <w:p w14:paraId="44C26EFC" w14:textId="77777777" w:rsidR="00F00298" w:rsidRPr="006675CA" w:rsidRDefault="00F00298" w:rsidP="00F00298">
      <w:pPr>
        <w:pStyle w:val="ListBullet"/>
        <w:numPr>
          <w:ilvl w:val="0"/>
          <w:numId w:val="48"/>
        </w:numPr>
      </w:pPr>
      <w:r w:rsidRPr="006675CA">
        <w:t>Victorian Ombudsman Investigations and Misconduct Guidelines 2016</w:t>
      </w:r>
    </w:p>
    <w:p w14:paraId="2427B232" w14:textId="77777777" w:rsidR="00F00298" w:rsidRPr="006675CA" w:rsidRDefault="00F00298" w:rsidP="00F00298">
      <w:pPr>
        <w:pStyle w:val="ListBullet"/>
        <w:numPr>
          <w:ilvl w:val="0"/>
          <w:numId w:val="48"/>
        </w:numPr>
      </w:pPr>
      <w:r w:rsidRPr="006675CA">
        <w:t>IBAC Guidelines</w:t>
      </w:r>
    </w:p>
    <w:p w14:paraId="67EF3978" w14:textId="0BD32369" w:rsidR="00915562" w:rsidRDefault="00915562" w:rsidP="006235C3">
      <w:pPr>
        <w:pStyle w:val="ListBullet"/>
        <w:numPr>
          <w:ilvl w:val="0"/>
          <w:numId w:val="0"/>
        </w:numPr>
        <w:ind w:left="170" w:hanging="170"/>
      </w:pPr>
    </w:p>
    <w:p w14:paraId="3E023455" w14:textId="3121ACC9" w:rsidR="005A628D" w:rsidRPr="00FD3962" w:rsidRDefault="005A628D" w:rsidP="006235C3">
      <w:pPr>
        <w:pStyle w:val="ListBullet"/>
        <w:numPr>
          <w:ilvl w:val="0"/>
          <w:numId w:val="0"/>
        </w:numPr>
        <w:ind w:left="170" w:hanging="170"/>
        <w:rPr>
          <w:b/>
          <w:bCs/>
          <w:color w:val="8ACED7" w:themeColor="accent1"/>
        </w:rPr>
      </w:pPr>
      <w:r w:rsidRPr="00FD3962">
        <w:rPr>
          <w:b/>
          <w:bCs/>
          <w:color w:val="8ACED7" w:themeColor="accent1"/>
        </w:rPr>
        <w:t>Council related policies and procedures</w:t>
      </w:r>
    </w:p>
    <w:p w14:paraId="2A04ADDA" w14:textId="0DB5C970" w:rsidR="00FD3962" w:rsidRDefault="00FD3962" w:rsidP="00FD3962">
      <w:pPr>
        <w:pStyle w:val="ListBullet"/>
      </w:pPr>
      <w:r w:rsidRPr="006675CA">
        <w:t>Fraud and Corruption Control Framework</w:t>
      </w:r>
    </w:p>
    <w:p w14:paraId="1C114559" w14:textId="77777777" w:rsidR="000D5739" w:rsidRPr="006675CA" w:rsidRDefault="000D5739" w:rsidP="000D5739">
      <w:pPr>
        <w:pStyle w:val="ListBullet"/>
      </w:pPr>
      <w:r w:rsidRPr="006675CA">
        <w:t>Public Interest Disclosures Procedure</w:t>
      </w:r>
    </w:p>
    <w:p w14:paraId="400F90FC" w14:textId="5064ADC0" w:rsidR="000D5739" w:rsidRDefault="000D5739" w:rsidP="000D5739">
      <w:pPr>
        <w:pStyle w:val="ListBullet"/>
      </w:pPr>
      <w:r w:rsidRPr="006675CA">
        <w:t>Internal Ombudsman Investigation Process</w:t>
      </w:r>
    </w:p>
    <w:p w14:paraId="416A7631" w14:textId="3A0213E2" w:rsidR="009E68B9" w:rsidRPr="006675CA" w:rsidRDefault="009E68B9" w:rsidP="000D5739">
      <w:pPr>
        <w:pStyle w:val="ListBullet"/>
      </w:pPr>
      <w:r>
        <w:t xml:space="preserve">Gift and Hospitality Policy </w:t>
      </w:r>
    </w:p>
    <w:p w14:paraId="1F084AA0" w14:textId="36972E0F" w:rsidR="003832F9" w:rsidRPr="006675CA" w:rsidRDefault="003832F9" w:rsidP="003832F9">
      <w:pPr>
        <w:pStyle w:val="ListBullet"/>
      </w:pPr>
      <w:r w:rsidRPr="006675CA">
        <w:t xml:space="preserve">Code of Conduct </w:t>
      </w:r>
      <w:r>
        <w:t>C</w:t>
      </w:r>
      <w:r w:rsidRPr="006675CA">
        <w:t xml:space="preserve">ouncillors </w:t>
      </w:r>
      <w:r w:rsidR="00177B78">
        <w:t xml:space="preserve">- </w:t>
      </w:r>
      <w:r w:rsidRPr="006675CA">
        <w:t>Council Policy</w:t>
      </w:r>
    </w:p>
    <w:p w14:paraId="650C3553" w14:textId="782FA459" w:rsidR="003E1B15" w:rsidRPr="006675CA" w:rsidRDefault="003E1B15" w:rsidP="003E1B15">
      <w:pPr>
        <w:pStyle w:val="ListBullet"/>
      </w:pPr>
      <w:r w:rsidRPr="006675CA">
        <w:t xml:space="preserve">Code of Conduct (staff) </w:t>
      </w:r>
      <w:r w:rsidR="00177B78">
        <w:t xml:space="preserve">- </w:t>
      </w:r>
      <w:r w:rsidRPr="006675CA">
        <w:t>Management Policy</w:t>
      </w:r>
    </w:p>
    <w:p w14:paraId="6647B362" w14:textId="01092CB0" w:rsidR="006675CA" w:rsidRPr="00AD3E54" w:rsidRDefault="00AD3E54" w:rsidP="006675CA">
      <w:pPr>
        <w:pStyle w:val="ListBullet"/>
      </w:pPr>
      <w:r w:rsidRPr="00AD3E54">
        <w:t xml:space="preserve">Managing Conduct Policy </w:t>
      </w:r>
    </w:p>
    <w:p w14:paraId="67B9A591" w14:textId="45440B8F" w:rsidR="006675CA" w:rsidRPr="00AD3E54" w:rsidRDefault="00177B78" w:rsidP="006675CA">
      <w:pPr>
        <w:pStyle w:val="ListBullet"/>
      </w:pPr>
      <w:r w:rsidRPr="00AD3E54">
        <w:t xml:space="preserve">Enterprise </w:t>
      </w:r>
      <w:r w:rsidR="006675CA" w:rsidRPr="00AD3E54">
        <w:t>Risk Management Policy</w:t>
      </w:r>
    </w:p>
    <w:p w14:paraId="3C21A9F9" w14:textId="446A0F0B" w:rsidR="00EB5E2F" w:rsidRDefault="00EB5E2F" w:rsidP="00D14159">
      <w:pPr>
        <w:spacing w:line="260" w:lineRule="atLeast"/>
      </w:pPr>
    </w:p>
    <w:sectPr w:rsidR="00EB5E2F" w:rsidSect="00CA7863">
      <w:headerReference w:type="even" r:id="rId22"/>
      <w:headerReference w:type="default" r:id="rId23"/>
      <w:footerReference w:type="even" r:id="rId24"/>
      <w:footerReference w:type="default" r:id="rId25"/>
      <w:pgSz w:w="11907" w:h="16840" w:code="9"/>
      <w:pgMar w:top="794" w:right="794" w:bottom="794" w:left="794" w:header="567" w:footer="340" w:gutter="0"/>
      <w:cols w:space="284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87013F" w16cex:dateUtc="2020-12-17T23:21:00Z"/>
  <w16cex:commentExtensible w16cex:durableId="23870203" w16cex:dateUtc="2020-12-17T23:24:00Z"/>
  <w16cex:commentExtensible w16cex:durableId="238701EB" w16cex:dateUtc="2020-12-17T23:2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AEC724" w14:textId="77777777" w:rsidR="00181461" w:rsidRDefault="00181461" w:rsidP="00CE604F">
      <w:r>
        <w:separator/>
      </w:r>
    </w:p>
    <w:p w14:paraId="531A801A" w14:textId="77777777" w:rsidR="00181461" w:rsidRDefault="00181461" w:rsidP="00CE604F"/>
    <w:p w14:paraId="3AB13EFC" w14:textId="77777777" w:rsidR="00181461" w:rsidRDefault="00181461" w:rsidP="00CE604F"/>
    <w:p w14:paraId="3CCA25B6" w14:textId="77777777" w:rsidR="00181461" w:rsidRDefault="00181461" w:rsidP="00CE604F"/>
  </w:endnote>
  <w:endnote w:type="continuationSeparator" w:id="0">
    <w:p w14:paraId="7D0E3F36" w14:textId="77777777" w:rsidR="00181461" w:rsidRDefault="00181461" w:rsidP="00CE604F">
      <w:r>
        <w:continuationSeparator/>
      </w:r>
    </w:p>
    <w:p w14:paraId="269BFAD2" w14:textId="77777777" w:rsidR="00181461" w:rsidRDefault="00181461" w:rsidP="00CE604F"/>
    <w:p w14:paraId="48F21C09" w14:textId="77777777" w:rsidR="00181461" w:rsidRDefault="00181461" w:rsidP="00CE604F"/>
    <w:p w14:paraId="0B2A65A2" w14:textId="77777777" w:rsidR="00181461" w:rsidRDefault="00181461" w:rsidP="00CE60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rcular Std Book">
    <w:altName w:val="Calibri"/>
    <w:panose1 w:val="00000000000000000000"/>
    <w:charset w:val="00"/>
    <w:family w:val="swiss"/>
    <w:notTrueType/>
    <w:pitch w:val="variable"/>
    <w:sig w:usb0="8000002F" w:usb1="5000E47B" w:usb2="00000008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411E27" w14:textId="77777777" w:rsidR="007B7B5A" w:rsidRPr="00034A7D" w:rsidRDefault="007B7B5A" w:rsidP="00034A7D">
    <w:pPr>
      <w:pStyle w:val="FooterEven"/>
    </w:pPr>
    <w:r w:rsidRPr="00034A7D">
      <w:rPr>
        <w:rStyle w:val="PageNumber"/>
      </w:rPr>
      <w:fldChar w:fldCharType="begin"/>
    </w:r>
    <w:r w:rsidRPr="00034A7D">
      <w:rPr>
        <w:rStyle w:val="PageNumber"/>
      </w:rPr>
      <w:instrText xml:space="preserve"> PAGE   \* MERGEFORMAT </w:instrText>
    </w:r>
    <w:r w:rsidRPr="00034A7D">
      <w:rPr>
        <w:rStyle w:val="PageNumber"/>
      </w:rPr>
      <w:fldChar w:fldCharType="separate"/>
    </w:r>
    <w:r>
      <w:rPr>
        <w:rStyle w:val="PageNumber"/>
        <w:noProof/>
      </w:rPr>
      <w:t>2</w:t>
    </w:r>
    <w:r w:rsidRPr="00034A7D">
      <w:rPr>
        <w:rStyle w:val="PageNumber"/>
      </w:rPr>
      <w:fldChar w:fldCharType="end"/>
    </w:r>
    <w:r w:rsidRPr="00034A7D">
      <w:t> 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FDFF45" w14:textId="758FD457" w:rsidR="007B7B5A" w:rsidRPr="00034A7D" w:rsidRDefault="00E939BA" w:rsidP="00183039">
    <w:pPr>
      <w:pStyle w:val="Footer"/>
      <w:jc w:val="left"/>
    </w:pPr>
    <w:fldSimple w:instr=" DOCPROPERTY TRIM-recNumber \* MERGEFORMAT ">
      <w:r w:rsidR="00501127">
        <w:t>D21-51951</w:t>
      </w:r>
    </w:fldSimple>
    <w:r w:rsidR="007B7B5A">
      <w:tab/>
    </w:r>
    <w:r w:rsidR="007B7B5A">
      <w:tab/>
    </w:r>
    <w:r w:rsidR="007B7B5A">
      <w:tab/>
    </w:r>
    <w:r w:rsidR="007B7B5A">
      <w:tab/>
    </w:r>
    <w:r w:rsidR="007B7B5A">
      <w:tab/>
    </w:r>
    <w:r w:rsidR="007B7B5A">
      <w:tab/>
    </w:r>
    <w:r w:rsidR="007B7B5A">
      <w:tab/>
    </w:r>
    <w:r w:rsidR="007B7B5A">
      <w:tab/>
    </w:r>
    <w:r w:rsidR="007B7B5A">
      <w:tab/>
    </w:r>
    <w:r w:rsidR="007B7B5A">
      <w:tab/>
    </w:r>
    <w:r w:rsidR="007B7B5A">
      <w:tab/>
    </w:r>
    <w:r w:rsidR="007B7B5A">
      <w:tab/>
    </w:r>
    <w:r w:rsidR="007B7B5A">
      <w:tab/>
    </w:r>
    <w:r w:rsidR="007B7B5A" w:rsidRPr="00034A7D">
      <w:t> </w:t>
    </w:r>
    <w:r w:rsidR="007B7B5A" w:rsidRPr="00034A7D">
      <w:rPr>
        <w:rStyle w:val="PageNumber"/>
      </w:rPr>
      <w:fldChar w:fldCharType="begin"/>
    </w:r>
    <w:r w:rsidR="007B7B5A" w:rsidRPr="00034A7D">
      <w:rPr>
        <w:rStyle w:val="PageNumber"/>
      </w:rPr>
      <w:instrText xml:space="preserve"> PAGE   \* MERGEFORMAT </w:instrText>
    </w:r>
    <w:r w:rsidR="007B7B5A" w:rsidRPr="00034A7D">
      <w:rPr>
        <w:rStyle w:val="PageNumber"/>
      </w:rPr>
      <w:fldChar w:fldCharType="separate"/>
    </w:r>
    <w:r w:rsidR="007B7B5A">
      <w:rPr>
        <w:rStyle w:val="PageNumber"/>
        <w:noProof/>
      </w:rPr>
      <w:t>2</w:t>
    </w:r>
    <w:r w:rsidR="007B7B5A" w:rsidRPr="00034A7D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B9429" w14:textId="77777777" w:rsidR="00963246" w:rsidRDefault="0096324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8C0C5A" w14:textId="77777777" w:rsidR="007B7B5A" w:rsidRDefault="007B7B5A">
    <w:pPr>
      <w:pStyle w:val="Footer"/>
    </w:pPr>
  </w:p>
  <w:p w14:paraId="6BC2BF1F" w14:textId="77777777" w:rsidR="007B7B5A" w:rsidRDefault="007B7B5A"/>
  <w:p w14:paraId="292AEDB7" w14:textId="77777777" w:rsidR="007B7B5A" w:rsidRDefault="007B7B5A" w:rsidP="008A7B28"/>
  <w:p w14:paraId="6EEE5D38" w14:textId="77777777" w:rsidR="007B7B5A" w:rsidRDefault="007B7B5A" w:rsidP="008A7B28"/>
  <w:p w14:paraId="497B2215" w14:textId="77777777" w:rsidR="007B7B5A" w:rsidRDefault="007B7B5A" w:rsidP="008A7B28"/>
  <w:p w14:paraId="13D75979" w14:textId="77777777" w:rsidR="007B7B5A" w:rsidRDefault="007B7B5A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36287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7F6417" w14:textId="7782F14F" w:rsidR="007B7B5A" w:rsidRDefault="00E939BA" w:rsidP="00183039">
        <w:pPr>
          <w:pStyle w:val="Footer"/>
          <w:jc w:val="left"/>
        </w:pPr>
        <w:fldSimple w:instr=" DOCPROPERTY TRIM-recNumber \* MERGEFORMAT ">
          <w:r w:rsidR="00501127">
            <w:t>D21-51951</w:t>
          </w:r>
        </w:fldSimple>
        <w:r w:rsidR="007B7B5A">
          <w:tab/>
        </w:r>
        <w:r w:rsidR="007B7B5A">
          <w:tab/>
        </w:r>
        <w:r w:rsidR="007B7B5A">
          <w:tab/>
        </w:r>
        <w:r w:rsidR="007B7B5A">
          <w:tab/>
        </w:r>
        <w:r w:rsidR="007B7B5A">
          <w:tab/>
        </w:r>
        <w:r w:rsidR="007B7B5A">
          <w:tab/>
        </w:r>
        <w:r w:rsidR="007B7B5A">
          <w:fldChar w:fldCharType="begin"/>
        </w:r>
        <w:r w:rsidR="007B7B5A">
          <w:instrText xml:space="preserve"> PAGE   \* MERGEFORMAT </w:instrText>
        </w:r>
        <w:r w:rsidR="007B7B5A">
          <w:fldChar w:fldCharType="separate"/>
        </w:r>
        <w:r w:rsidR="007B7B5A">
          <w:rPr>
            <w:noProof/>
          </w:rPr>
          <w:t>5</w:t>
        </w:r>
        <w:r w:rsidR="007B7B5A">
          <w:rPr>
            <w:noProof/>
          </w:rPr>
          <w:fldChar w:fldCharType="end"/>
        </w:r>
      </w:p>
    </w:sdtContent>
  </w:sdt>
  <w:p w14:paraId="552FBAF1" w14:textId="77777777" w:rsidR="007B7B5A" w:rsidRDefault="007B7B5A" w:rsidP="008A7B2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CDA04D" w14:textId="77777777" w:rsidR="00181461" w:rsidRDefault="00181461" w:rsidP="00CE604F">
      <w:r>
        <w:separator/>
      </w:r>
    </w:p>
  </w:footnote>
  <w:footnote w:type="continuationSeparator" w:id="0">
    <w:p w14:paraId="6CB82004" w14:textId="77777777" w:rsidR="00181461" w:rsidRDefault="00181461" w:rsidP="00CE604F">
      <w:r>
        <w:continuationSeparator/>
      </w:r>
    </w:p>
    <w:p w14:paraId="6EB13741" w14:textId="77777777" w:rsidR="00181461" w:rsidRDefault="00181461" w:rsidP="00CE604F"/>
    <w:p w14:paraId="1FA1B7EB" w14:textId="77777777" w:rsidR="00181461" w:rsidRDefault="00181461" w:rsidP="00CE604F"/>
    <w:p w14:paraId="1A197D3A" w14:textId="77777777" w:rsidR="00181461" w:rsidRDefault="00181461" w:rsidP="00CE60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9505FC" w14:textId="77777777" w:rsidR="00963246" w:rsidRDefault="009632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1CEDB6" w14:textId="77777777" w:rsidR="007B7B5A" w:rsidRPr="005F39EC" w:rsidRDefault="007B7B5A" w:rsidP="005F39EC">
    <w:pPr>
      <w:pStyle w:val="HeaderSpacer"/>
    </w:pPr>
  </w:p>
  <w:p w14:paraId="60D82732" w14:textId="77777777" w:rsidR="007B7B5A" w:rsidRDefault="007B7B5A">
    <w:pPr>
      <w:pStyle w:val="Header"/>
    </w:pPr>
    <w:r>
      <w:t>D19-4828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4AC391" w14:textId="77777777" w:rsidR="007B7B5A" w:rsidRDefault="007B7B5A" w:rsidP="005F39EC">
    <w:pPr>
      <w:pStyle w:val="Header"/>
    </w:pPr>
    <w:r>
      <w:rPr>
        <w:noProof/>
      </w:rPr>
      <w:drawing>
        <wp:anchor distT="0" distB="0" distL="114300" distR="114300" simplePos="0" relativeHeight="251657216" behindDoc="0" locked="1" layoutInCell="1" allowOverlap="1" wp14:anchorId="0211DC6E" wp14:editId="0242227C">
          <wp:simplePos x="504825" y="361950"/>
          <wp:positionH relativeFrom="page">
            <wp:align>left</wp:align>
          </wp:positionH>
          <wp:positionV relativeFrom="page">
            <wp:align>top</wp:align>
          </wp:positionV>
          <wp:extent cx="7560000" cy="10692000"/>
          <wp:effectExtent l="0" t="0" r="317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" name="Cover Pag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BFFCC6" w14:textId="77777777" w:rsidR="007B7B5A" w:rsidRDefault="007B7B5A">
    <w:pPr>
      <w:pStyle w:val="Header"/>
    </w:pPr>
  </w:p>
  <w:p w14:paraId="5E50FBE3" w14:textId="77777777" w:rsidR="007B7B5A" w:rsidRDefault="007B7B5A"/>
  <w:p w14:paraId="63DC2A00" w14:textId="77777777" w:rsidR="007B7B5A" w:rsidRDefault="007B7B5A" w:rsidP="008A7B28"/>
  <w:p w14:paraId="1044297B" w14:textId="77777777" w:rsidR="007B7B5A" w:rsidRDefault="007B7B5A" w:rsidP="008A7B28"/>
  <w:p w14:paraId="21F8013E" w14:textId="77777777" w:rsidR="007B7B5A" w:rsidRDefault="007B7B5A" w:rsidP="008A7B28"/>
  <w:p w14:paraId="42546BC9" w14:textId="77777777" w:rsidR="007B7B5A" w:rsidRDefault="007B7B5A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DBA763" w14:textId="77777777" w:rsidR="007B7B5A" w:rsidRDefault="007B7B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16423D02"/>
    <w:name w:val="PappasNumbering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1" w15:restartNumberingAfterBreak="0">
    <w:nsid w:val="FFFFFF89"/>
    <w:multiLevelType w:val="singleLevel"/>
    <w:tmpl w:val="CBBEC5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EF4C71"/>
    <w:multiLevelType w:val="hybridMultilevel"/>
    <w:tmpl w:val="88A258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C04B0"/>
    <w:multiLevelType w:val="multilevel"/>
    <w:tmpl w:val="D8524762"/>
    <w:name w:val="TableListNumbering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341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227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03EF1EF2"/>
    <w:multiLevelType w:val="multilevel"/>
    <w:tmpl w:val="98905126"/>
    <w:lvl w:ilvl="0">
      <w:start w:val="1"/>
      <w:numFmt w:val="decimal"/>
      <w:pStyle w:val="NumberedPara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pStyle w:val="NumberedPara1"/>
      <w:lvlText w:val="%1.%2."/>
      <w:lvlJc w:val="left"/>
      <w:pPr>
        <w:tabs>
          <w:tab w:val="num" w:pos="1146"/>
        </w:tabs>
        <w:ind w:left="821" w:hanging="395"/>
      </w:pPr>
    </w:lvl>
    <w:lvl w:ilvl="2">
      <w:start w:val="1"/>
      <w:numFmt w:val="decimal"/>
      <w:pStyle w:val="NumberedPara2"/>
      <w:lvlText w:val="%1.%2.%3."/>
      <w:lvlJc w:val="left"/>
      <w:pPr>
        <w:tabs>
          <w:tab w:val="num" w:pos="1588"/>
        </w:tabs>
        <w:ind w:left="1588" w:hanging="794"/>
      </w:pPr>
    </w:lvl>
    <w:lvl w:ilvl="3">
      <w:start w:val="1"/>
      <w:numFmt w:val="decimal"/>
      <w:pStyle w:val="NumberedPara3"/>
      <w:lvlText w:val="%1.%2.%3.%4."/>
      <w:lvlJc w:val="left"/>
      <w:pPr>
        <w:tabs>
          <w:tab w:val="num" w:pos="2552"/>
        </w:tabs>
        <w:ind w:left="2552" w:hanging="964"/>
      </w:pPr>
    </w:lvl>
    <w:lvl w:ilvl="4">
      <w:start w:val="1"/>
      <w:numFmt w:val="decimal"/>
      <w:pStyle w:val="NumberedPara4"/>
      <w:lvlText w:val="%1.%2.%3.%4.%5."/>
      <w:lvlJc w:val="left"/>
      <w:pPr>
        <w:tabs>
          <w:tab w:val="num" w:pos="3969"/>
        </w:tabs>
        <w:ind w:left="3969" w:hanging="1417"/>
      </w:pPr>
    </w:lvl>
    <w:lvl w:ilvl="5">
      <w:start w:val="1"/>
      <w:numFmt w:val="decimal"/>
      <w:pStyle w:val="NumberedPara5"/>
      <w:lvlText w:val="%1.%2.%3.%4.%5.%6."/>
      <w:lvlJc w:val="left"/>
      <w:pPr>
        <w:tabs>
          <w:tab w:val="num" w:pos="5387"/>
        </w:tabs>
        <w:ind w:left="5387" w:hanging="1418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 w15:restartNumberingAfterBreak="0">
    <w:nsid w:val="04747F94"/>
    <w:multiLevelType w:val="hybridMultilevel"/>
    <w:tmpl w:val="4E7668EA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05AD5B93"/>
    <w:multiLevelType w:val="hybridMultilevel"/>
    <w:tmpl w:val="B2FE60EC"/>
    <w:lvl w:ilvl="0" w:tplc="1BFC0FFC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68B37FE"/>
    <w:multiLevelType w:val="multilevel"/>
    <w:tmpl w:val="1A4E6C40"/>
    <w:name w:val="MyBullets"/>
    <w:lvl w:ilvl="0">
      <w:start w:val="1"/>
      <w:numFmt w:val="bullet"/>
      <w:lvlText w:val="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 w:val="0"/>
        <w:i w:val="0"/>
        <w:position w:val="3"/>
        <w:sz w:val="12"/>
        <w:szCs w:val="17"/>
      </w:rPr>
    </w:lvl>
    <w:lvl w:ilvl="1">
      <w:start w:val="1"/>
      <w:numFmt w:val="bullet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  <w:position w:val="2"/>
        <w:sz w:val="17"/>
        <w:szCs w:val="17"/>
      </w:rPr>
    </w:lvl>
    <w:lvl w:ilvl="2">
      <w:start w:val="1"/>
      <w:numFmt w:val="bullet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b w:val="0"/>
        <w:i w:val="0"/>
        <w:color w:val="auto"/>
        <w:spacing w:val="0"/>
        <w:w w:val="100"/>
        <w:position w:val="0"/>
        <w:sz w:val="12"/>
        <w:szCs w:val="17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0C1B0D9F"/>
    <w:multiLevelType w:val="hybridMultilevel"/>
    <w:tmpl w:val="B176A610"/>
    <w:lvl w:ilvl="0" w:tplc="930E22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7B2C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E904FC"/>
    <w:multiLevelType w:val="hybridMultilevel"/>
    <w:tmpl w:val="B276C5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C4528D"/>
    <w:multiLevelType w:val="hybridMultilevel"/>
    <w:tmpl w:val="6D968C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F86D7F"/>
    <w:multiLevelType w:val="multilevel"/>
    <w:tmpl w:val="7D36194E"/>
    <w:name w:val="List Numbering"/>
    <w:lvl w:ilvl="0">
      <w:start w:val="1"/>
      <w:numFmt w:val="decimal"/>
      <w:pStyle w:val="ListNumber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C8B48D6"/>
    <w:multiLevelType w:val="hybridMultilevel"/>
    <w:tmpl w:val="E9EC8D4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1D69D9"/>
    <w:multiLevelType w:val="multilevel"/>
    <w:tmpl w:val="07E4056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47B2C0"/>
        <w:position w:val="2"/>
        <w:sz w:val="20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auto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2507D73"/>
    <w:multiLevelType w:val="hybridMultilevel"/>
    <w:tmpl w:val="F634E3E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AA59C5"/>
    <w:multiLevelType w:val="multilevel"/>
    <w:tmpl w:val="29449EC2"/>
    <w:lvl w:ilvl="0">
      <w:start w:val="1"/>
      <w:numFmt w:val="lowerLetter"/>
      <w:pStyle w:val="NoteNumbered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511" w:hanging="227"/>
      </w:pPr>
      <w:rPr>
        <w:rFonts w:ascii="Circular Std Book" w:hAnsi="Circular Std Book" w:hint="default"/>
        <w:color w:val="auto"/>
      </w:rPr>
    </w:lvl>
    <w:lvl w:ilvl="2">
      <w:start w:val="1"/>
      <w:numFmt w:val="lowerRoman"/>
      <w:lvlText w:val="%3."/>
      <w:lvlJc w:val="right"/>
      <w:pPr>
        <w:ind w:left="795" w:hanging="22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79" w:hanging="22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363" w:hanging="22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647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31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15" w:hanging="22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499" w:hanging="227"/>
      </w:pPr>
      <w:rPr>
        <w:rFonts w:hint="default"/>
      </w:rPr>
    </w:lvl>
  </w:abstractNum>
  <w:abstractNum w:abstractNumId="16" w15:restartNumberingAfterBreak="0">
    <w:nsid w:val="24004F2F"/>
    <w:multiLevelType w:val="hybridMultilevel"/>
    <w:tmpl w:val="2A36E626"/>
    <w:name w:val="List Numbering32"/>
    <w:lvl w:ilvl="0" w:tplc="2536F5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7A0F11"/>
    <w:multiLevelType w:val="hybridMultilevel"/>
    <w:tmpl w:val="7AA0B3D6"/>
    <w:lvl w:ilvl="0" w:tplc="930E22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7B2C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9031DF"/>
    <w:multiLevelType w:val="hybridMultilevel"/>
    <w:tmpl w:val="0DC6CA06"/>
    <w:name w:val="List Numbering2"/>
    <w:lvl w:ilvl="0" w:tplc="A0FA0908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691646"/>
    <w:multiLevelType w:val="hybridMultilevel"/>
    <w:tmpl w:val="6008AFD6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2B824884"/>
    <w:multiLevelType w:val="multilevel"/>
    <w:tmpl w:val="CA7465DE"/>
    <w:name w:val="AlphaNumbering"/>
    <w:lvl w:ilvl="0">
      <w:start w:val="1"/>
      <w:numFmt w:val="lowerLetter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227"/>
      </w:pPr>
      <w:rPr>
        <w:rFonts w:ascii="Symbol" w:hAnsi="Symbol"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2BBC00CC"/>
    <w:multiLevelType w:val="multilevel"/>
    <w:tmpl w:val="8DB26D04"/>
    <w:name w:val="TableBulleting"/>
    <w:lvl w:ilvl="0">
      <w:start w:val="1"/>
      <w:numFmt w:val="bullet"/>
      <w:lvlText w:val=""/>
      <w:lvlJc w:val="left"/>
      <w:pPr>
        <w:tabs>
          <w:tab w:val="num" w:pos="454"/>
        </w:tabs>
        <w:ind w:left="454" w:hanging="341"/>
      </w:pPr>
      <w:rPr>
        <w:rFonts w:ascii="Wingdings" w:hAnsi="Wingdings" w:hint="default"/>
        <w:position w:val="3"/>
        <w:sz w:val="12"/>
      </w:rPr>
    </w:lvl>
    <w:lvl w:ilvl="1">
      <w:start w:val="1"/>
      <w:numFmt w:val="bullet"/>
      <w:lvlText w:val="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2E436CF8"/>
    <w:multiLevelType w:val="hybridMultilevel"/>
    <w:tmpl w:val="724686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3D44D5"/>
    <w:multiLevelType w:val="hybridMultilevel"/>
    <w:tmpl w:val="A1665A44"/>
    <w:lvl w:ilvl="0" w:tplc="C41E54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6E0152"/>
    <w:multiLevelType w:val="hybridMultilevel"/>
    <w:tmpl w:val="9064C28C"/>
    <w:lvl w:ilvl="0" w:tplc="BE6828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6B2BDC"/>
    <w:multiLevelType w:val="multilevel"/>
    <w:tmpl w:val="EC9497BE"/>
    <w:name w:val="Bullets"/>
    <w:lvl w:ilvl="0">
      <w:start w:val="1"/>
      <w:numFmt w:val="bullet"/>
      <w:pStyle w:val="ListBullet"/>
      <w:lvlText w:val="•"/>
      <w:lvlJc w:val="left"/>
      <w:pPr>
        <w:tabs>
          <w:tab w:val="num" w:pos="3146"/>
        </w:tabs>
        <w:ind w:left="3146" w:hanging="170"/>
      </w:pPr>
      <w:rPr>
        <w:rFonts w:ascii="Calibri" w:hAnsi="Calibri" w:hint="default"/>
        <w:color w:val="8ACED7" w:themeColor="accent1"/>
        <w:position w:val="2"/>
        <w:sz w:val="20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340"/>
        </w:tabs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pStyle w:val="ListBullet3"/>
      <w:lvlText w:val="–"/>
      <w:lvlJc w:val="left"/>
      <w:pPr>
        <w:tabs>
          <w:tab w:val="num" w:pos="510"/>
        </w:tabs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pStyle w:val="ListBullet4"/>
      <w:lvlText w:val="–"/>
      <w:lvlJc w:val="left"/>
      <w:pPr>
        <w:tabs>
          <w:tab w:val="num" w:pos="680"/>
        </w:tabs>
        <w:ind w:left="680" w:hanging="170"/>
      </w:pPr>
      <w:rPr>
        <w:rFonts w:ascii="Circular Std Book" w:hAnsi="Circular Std Book" w:hint="default"/>
        <w:color w:val="auto"/>
      </w:rPr>
    </w:lvl>
    <w:lvl w:ilvl="4">
      <w:start w:val="1"/>
      <w:numFmt w:val="bullet"/>
      <w:pStyle w:val="ListBullet5"/>
      <w:lvlText w:val="–"/>
      <w:lvlJc w:val="left"/>
      <w:pPr>
        <w:tabs>
          <w:tab w:val="num" w:pos="850"/>
        </w:tabs>
        <w:ind w:left="850" w:hanging="170"/>
      </w:pPr>
      <w:rPr>
        <w:rFonts w:ascii="Circular Std Book" w:hAnsi="Circular Std Book" w:hint="default"/>
        <w:color w:val="auto"/>
      </w:rPr>
    </w:lvl>
    <w:lvl w:ilvl="5">
      <w:start w:val="1"/>
      <w:numFmt w:val="none"/>
      <w:lvlText w:val=""/>
      <w:lvlJc w:val="left"/>
      <w:pPr>
        <w:tabs>
          <w:tab w:val="num" w:pos="1020"/>
        </w:tabs>
        <w:ind w:left="1020" w:hanging="17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1190"/>
        </w:tabs>
        <w:ind w:left="1190" w:hanging="17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360"/>
        </w:tabs>
        <w:ind w:left="1360" w:hanging="17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30"/>
        </w:tabs>
        <w:ind w:left="1530" w:hanging="170"/>
      </w:pPr>
      <w:rPr>
        <w:rFonts w:hint="default"/>
      </w:rPr>
    </w:lvl>
  </w:abstractNum>
  <w:abstractNum w:abstractNumId="26" w15:restartNumberingAfterBreak="0">
    <w:nsid w:val="3A092398"/>
    <w:multiLevelType w:val="hybridMultilevel"/>
    <w:tmpl w:val="3B2441EC"/>
    <w:lvl w:ilvl="0" w:tplc="930E22CA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  <w:color w:val="47B2C0"/>
      </w:rPr>
    </w:lvl>
    <w:lvl w:ilvl="1" w:tplc="0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7" w15:restartNumberingAfterBreak="0">
    <w:nsid w:val="3A7309C4"/>
    <w:multiLevelType w:val="hybridMultilevel"/>
    <w:tmpl w:val="C6DEC06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CDF0450"/>
    <w:multiLevelType w:val="hybridMultilevel"/>
    <w:tmpl w:val="2932C1B8"/>
    <w:lvl w:ilvl="0" w:tplc="0C090001">
      <w:start w:val="1"/>
      <w:numFmt w:val="bullet"/>
      <w:lvlText w:val=""/>
      <w:lvlJc w:val="left"/>
      <w:pPr>
        <w:ind w:left="19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6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3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1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8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5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2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9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708" w:hanging="360"/>
      </w:pPr>
      <w:rPr>
        <w:rFonts w:ascii="Wingdings" w:hAnsi="Wingdings" w:hint="default"/>
      </w:rPr>
    </w:lvl>
  </w:abstractNum>
  <w:abstractNum w:abstractNumId="29" w15:restartNumberingAfterBreak="0">
    <w:nsid w:val="44982EA4"/>
    <w:multiLevelType w:val="hybridMultilevel"/>
    <w:tmpl w:val="760E65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AF654A"/>
    <w:multiLevelType w:val="multilevel"/>
    <w:tmpl w:val="CB4247E6"/>
    <w:name w:val="TableBullets"/>
    <w:lvl w:ilvl="0">
      <w:start w:val="1"/>
      <w:numFmt w:val="bullet"/>
      <w:pStyle w:val="TableTextBullet1"/>
      <w:lvlText w:val="·"/>
      <w:lvlJc w:val="left"/>
      <w:pPr>
        <w:ind w:left="170" w:hanging="170"/>
      </w:pPr>
      <w:rPr>
        <w:rFonts w:ascii="Symbol" w:hAnsi="Symbol" w:hint="default"/>
      </w:rPr>
    </w:lvl>
    <w:lvl w:ilvl="1">
      <w:start w:val="1"/>
      <w:numFmt w:val="bullet"/>
      <w:pStyle w:val="TableTextBullet2"/>
      <w:lvlText w:val="–"/>
      <w:lvlJc w:val="left"/>
      <w:pPr>
        <w:ind w:left="340" w:hanging="170"/>
      </w:pPr>
      <w:rPr>
        <w:rFonts w:ascii="Circular Std Book" w:hAnsi="Circular Std Book" w:hint="default"/>
      </w:rPr>
    </w:lvl>
    <w:lvl w:ilvl="2">
      <w:start w:val="1"/>
      <w:numFmt w:val="bullet"/>
      <w:pStyle w:val="TableTextBullet3"/>
      <w:lvlText w:val="–"/>
      <w:lvlJc w:val="left"/>
      <w:pPr>
        <w:ind w:left="510" w:hanging="170"/>
      </w:pPr>
      <w:rPr>
        <w:rFonts w:ascii="Circular Std Book" w:hAnsi="Circular Std Book" w:hint="default"/>
      </w:rPr>
    </w:lvl>
    <w:lvl w:ilvl="3">
      <w:start w:val="1"/>
      <w:numFmt w:val="bullet"/>
      <w:lvlText w:val=""/>
      <w:lvlJc w:val="left"/>
      <w:pPr>
        <w:ind w:left="680" w:hanging="17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50" w:hanging="17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020" w:hanging="17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190" w:hanging="17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360" w:hanging="17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530" w:hanging="170"/>
      </w:pPr>
      <w:rPr>
        <w:rFonts w:ascii="Wingdings" w:hAnsi="Wingdings" w:hint="default"/>
      </w:rPr>
    </w:lvl>
  </w:abstractNum>
  <w:abstractNum w:abstractNumId="31" w15:restartNumberingAfterBreak="0">
    <w:nsid w:val="46C113AC"/>
    <w:multiLevelType w:val="multilevel"/>
    <w:tmpl w:val="30548DD8"/>
    <w:name w:val="TableNumbering"/>
    <w:lvl w:ilvl="0">
      <w:start w:val="1"/>
      <w:numFmt w:val="decimal"/>
      <w:pStyle w:val="TableTextNumbered1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pStyle w:val="TableTextNumbered2"/>
      <w:lvlText w:val="%2.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pStyle w:val="TableTextNumbered3"/>
      <w:lvlText w:val="%3."/>
      <w:lvlJc w:val="left"/>
      <w:pPr>
        <w:ind w:left="102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36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0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060" w:hanging="340"/>
      </w:pPr>
      <w:rPr>
        <w:rFonts w:hint="default"/>
      </w:rPr>
    </w:lvl>
  </w:abstractNum>
  <w:abstractNum w:abstractNumId="32" w15:restartNumberingAfterBreak="0">
    <w:nsid w:val="4C7F73D8"/>
    <w:multiLevelType w:val="hybridMultilevel"/>
    <w:tmpl w:val="08285894"/>
    <w:lvl w:ilvl="0" w:tplc="930E22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7B2C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F806FA"/>
    <w:multiLevelType w:val="multilevel"/>
    <w:tmpl w:val="C88069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51F61B2C"/>
    <w:multiLevelType w:val="hybridMultilevel"/>
    <w:tmpl w:val="36D883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0376ED"/>
    <w:multiLevelType w:val="hybridMultilevel"/>
    <w:tmpl w:val="C0B0ACFE"/>
    <w:lvl w:ilvl="0" w:tplc="930E22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7B2C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34D09D4"/>
    <w:multiLevelType w:val="multilevel"/>
    <w:tmpl w:val="6B7A86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562D3363"/>
    <w:multiLevelType w:val="hybridMultilevel"/>
    <w:tmpl w:val="4A1097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74B24B3"/>
    <w:multiLevelType w:val="hybridMultilevel"/>
    <w:tmpl w:val="5B20668A"/>
    <w:lvl w:ilvl="0" w:tplc="0C090001">
      <w:start w:val="1"/>
      <w:numFmt w:val="bullet"/>
      <w:lvlText w:val=""/>
      <w:lvlJc w:val="left"/>
      <w:pPr>
        <w:ind w:left="19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6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3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1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8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5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2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9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708" w:hanging="360"/>
      </w:pPr>
      <w:rPr>
        <w:rFonts w:ascii="Wingdings" w:hAnsi="Wingdings" w:hint="default"/>
      </w:rPr>
    </w:lvl>
  </w:abstractNum>
  <w:abstractNum w:abstractNumId="39" w15:restartNumberingAfterBreak="0">
    <w:nsid w:val="59421008"/>
    <w:multiLevelType w:val="hybridMultilevel"/>
    <w:tmpl w:val="46C674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55482F"/>
    <w:multiLevelType w:val="multilevel"/>
    <w:tmpl w:val="FC46A80E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isLgl/>
      <w:lvlText w:val="%1.%2"/>
      <w:lvlJc w:val="left"/>
      <w:pPr>
        <w:tabs>
          <w:tab w:val="num" w:pos="1444"/>
        </w:tabs>
        <w:ind w:left="1444" w:hanging="7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53"/>
        </w:tabs>
        <w:ind w:left="2153" w:hanging="7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62"/>
        </w:tabs>
        <w:ind w:left="2862" w:hanging="73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41" w15:restartNumberingAfterBreak="0">
    <w:nsid w:val="60DD5302"/>
    <w:multiLevelType w:val="multilevel"/>
    <w:tmpl w:val="F162F698"/>
    <w:name w:val="Bullets2"/>
    <w:lvl w:ilvl="0">
      <w:start w:val="1"/>
      <w:numFmt w:val="upperLetter"/>
      <w:pStyle w:val="AppendixHeading1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42" w15:restartNumberingAfterBreak="0">
    <w:nsid w:val="63A87B5E"/>
    <w:multiLevelType w:val="multilevel"/>
    <w:tmpl w:val="6B7A86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660A5B19"/>
    <w:multiLevelType w:val="hybridMultilevel"/>
    <w:tmpl w:val="52BA1B5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6854576"/>
    <w:multiLevelType w:val="hybridMultilevel"/>
    <w:tmpl w:val="21CCDD54"/>
    <w:name w:val="List Numbering3"/>
    <w:lvl w:ilvl="0" w:tplc="2536F5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B4F015B"/>
    <w:multiLevelType w:val="hybridMultilevel"/>
    <w:tmpl w:val="405A3B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F457B35"/>
    <w:multiLevelType w:val="hybridMultilevel"/>
    <w:tmpl w:val="4F723996"/>
    <w:lvl w:ilvl="0" w:tplc="0C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6F7A7E0A"/>
    <w:multiLevelType w:val="hybridMultilevel"/>
    <w:tmpl w:val="461CF6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7B2C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F8D3822"/>
    <w:multiLevelType w:val="hybridMultilevel"/>
    <w:tmpl w:val="6408E0A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1BD303A"/>
    <w:multiLevelType w:val="hybridMultilevel"/>
    <w:tmpl w:val="A502E49C"/>
    <w:lvl w:ilvl="0" w:tplc="B866A4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7B2C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26C7AD6"/>
    <w:multiLevelType w:val="hybridMultilevel"/>
    <w:tmpl w:val="15744068"/>
    <w:lvl w:ilvl="0" w:tplc="70C6F6D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82859D5"/>
    <w:multiLevelType w:val="hybridMultilevel"/>
    <w:tmpl w:val="77D462D0"/>
    <w:lvl w:ilvl="0" w:tplc="930E22CA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47B2C0"/>
      </w:rPr>
    </w:lvl>
    <w:lvl w:ilvl="1" w:tplc="0C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2" w15:restartNumberingAfterBreak="0">
    <w:nsid w:val="7839021E"/>
    <w:multiLevelType w:val="multilevel"/>
    <w:tmpl w:val="17545A52"/>
    <w:name w:val="ListNumbering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spacing w:val="0"/>
        <w:w w:val="100"/>
        <w:sz w:val="22"/>
        <w:szCs w:val="20"/>
      </w:rPr>
    </w:lvl>
    <w:lvl w:ilvl="1">
      <w:start w:val="1"/>
      <w:numFmt w:val="lowerLetter"/>
      <w:lvlText w:val="(%2)"/>
      <w:lvlJc w:val="left"/>
      <w:pPr>
        <w:tabs>
          <w:tab w:val="num" w:pos="907"/>
        </w:tabs>
        <w:ind w:left="907" w:hanging="453"/>
      </w:pPr>
      <w:rPr>
        <w:rFonts w:hint="default"/>
        <w:spacing w:val="0"/>
        <w:kern w:val="0"/>
        <w:position w:val="0"/>
        <w:sz w:val="22"/>
        <w:szCs w:val="17"/>
      </w:rPr>
    </w:lvl>
    <w:lvl w:ilvl="2">
      <w:start w:val="1"/>
      <w:numFmt w:val="lowerRoman"/>
      <w:lvlText w:val="(%3)"/>
      <w:lvlJc w:val="left"/>
      <w:pPr>
        <w:tabs>
          <w:tab w:val="num" w:pos="1361"/>
        </w:tabs>
        <w:ind w:left="1361" w:hanging="454"/>
      </w:pPr>
      <w:rPr>
        <w:rFonts w:hint="default"/>
        <w:color w:val="auto"/>
        <w:kern w:val="0"/>
        <w:position w:val="0"/>
        <w:sz w:val="22"/>
        <w:szCs w:val="17"/>
      </w:rPr>
    </w:lvl>
    <w:lvl w:ilvl="3">
      <w:start w:val="1"/>
      <w:numFmt w:val="bullet"/>
      <w:lvlText w:val="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463"/>
        </w:tabs>
        <w:ind w:left="21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23"/>
        </w:tabs>
        <w:ind w:left="26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43"/>
        </w:tabs>
        <w:ind w:left="31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3"/>
        </w:tabs>
        <w:ind w:left="36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23"/>
        </w:tabs>
        <w:ind w:left="4263" w:hanging="1440"/>
      </w:pPr>
      <w:rPr>
        <w:rFonts w:hint="default"/>
      </w:rPr>
    </w:lvl>
  </w:abstractNum>
  <w:abstractNum w:abstractNumId="53" w15:restartNumberingAfterBreak="0">
    <w:nsid w:val="7BF95E1E"/>
    <w:multiLevelType w:val="hybridMultilevel"/>
    <w:tmpl w:val="D49852DC"/>
    <w:lvl w:ilvl="0" w:tplc="C41E54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1"/>
  </w:num>
  <w:num w:numId="3">
    <w:abstractNumId w:val="41"/>
  </w:num>
  <w:num w:numId="4">
    <w:abstractNumId w:val="15"/>
  </w:num>
  <w:num w:numId="5">
    <w:abstractNumId w:val="30"/>
  </w:num>
  <w:num w:numId="6">
    <w:abstractNumId w:val="31"/>
  </w:num>
  <w:num w:numId="7">
    <w:abstractNumId w:val="16"/>
  </w:num>
  <w:num w:numId="8">
    <w:abstractNumId w:val="18"/>
  </w:num>
  <w:num w:numId="9">
    <w:abstractNumId w:val="5"/>
  </w:num>
  <w:num w:numId="10">
    <w:abstractNumId w:val="26"/>
  </w:num>
  <w:num w:numId="11">
    <w:abstractNumId w:val="8"/>
  </w:num>
  <w:num w:numId="12">
    <w:abstractNumId w:val="49"/>
  </w:num>
  <w:num w:numId="13">
    <w:abstractNumId w:val="47"/>
  </w:num>
  <w:num w:numId="14">
    <w:abstractNumId w:val="37"/>
  </w:num>
  <w:num w:numId="15">
    <w:abstractNumId w:val="29"/>
  </w:num>
  <w:num w:numId="16">
    <w:abstractNumId w:val="32"/>
  </w:num>
  <w:num w:numId="17">
    <w:abstractNumId w:val="20"/>
  </w:num>
  <w:num w:numId="18">
    <w:abstractNumId w:val="4"/>
  </w:num>
  <w:num w:numId="19">
    <w:abstractNumId w:val="10"/>
  </w:num>
  <w:num w:numId="20">
    <w:abstractNumId w:val="19"/>
  </w:num>
  <w:num w:numId="21">
    <w:abstractNumId w:val="2"/>
  </w:num>
  <w:num w:numId="22">
    <w:abstractNumId w:val="12"/>
  </w:num>
  <w:num w:numId="23">
    <w:abstractNumId w:val="35"/>
  </w:num>
  <w:num w:numId="24">
    <w:abstractNumId w:val="51"/>
  </w:num>
  <w:num w:numId="25">
    <w:abstractNumId w:val="25"/>
  </w:num>
  <w:num w:numId="26">
    <w:abstractNumId w:val="1"/>
  </w:num>
  <w:num w:numId="27">
    <w:abstractNumId w:val="45"/>
  </w:num>
  <w:num w:numId="28">
    <w:abstractNumId w:val="13"/>
  </w:num>
  <w:num w:numId="29">
    <w:abstractNumId w:val="25"/>
  </w:num>
  <w:num w:numId="30">
    <w:abstractNumId w:val="40"/>
  </w:num>
  <w:num w:numId="31">
    <w:abstractNumId w:val="6"/>
  </w:num>
  <w:num w:numId="32">
    <w:abstractNumId w:val="38"/>
  </w:num>
  <w:num w:numId="33">
    <w:abstractNumId w:val="28"/>
  </w:num>
  <w:num w:numId="34">
    <w:abstractNumId w:val="14"/>
  </w:num>
  <w:num w:numId="35">
    <w:abstractNumId w:val="42"/>
  </w:num>
  <w:num w:numId="36">
    <w:abstractNumId w:val="33"/>
  </w:num>
  <w:num w:numId="37">
    <w:abstractNumId w:val="39"/>
  </w:num>
  <w:num w:numId="38">
    <w:abstractNumId w:val="9"/>
  </w:num>
  <w:num w:numId="39">
    <w:abstractNumId w:val="36"/>
  </w:num>
  <w:num w:numId="40">
    <w:abstractNumId w:val="53"/>
  </w:num>
  <w:num w:numId="41">
    <w:abstractNumId w:val="34"/>
  </w:num>
  <w:num w:numId="42">
    <w:abstractNumId w:val="50"/>
  </w:num>
  <w:num w:numId="43">
    <w:abstractNumId w:val="48"/>
  </w:num>
  <w:num w:numId="44">
    <w:abstractNumId w:val="24"/>
  </w:num>
  <w:num w:numId="45">
    <w:abstractNumId w:val="23"/>
  </w:num>
  <w:num w:numId="46">
    <w:abstractNumId w:val="22"/>
  </w:num>
  <w:num w:numId="47">
    <w:abstractNumId w:val="43"/>
  </w:num>
  <w:num w:numId="48">
    <w:abstractNumId w:val="17"/>
  </w:num>
  <w:num w:numId="49">
    <w:abstractNumId w:val="27"/>
  </w:num>
  <w:num w:numId="50">
    <w:abstractNumId w:val="4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A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AU" w:vendorID="64" w:dllVersion="4096" w:nlCheck="1" w:checkStyle="0"/>
  <w:activeWritingStyle w:appName="MSWord" w:lang="fr-FR" w:vendorID="64" w:dllVersion="4096" w:nlCheck="1" w:checkStyle="0"/>
  <w:attachedTemplate r:id="rId1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styleLockQFSet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8FA"/>
    <w:rsid w:val="000007AD"/>
    <w:rsid w:val="00002D88"/>
    <w:rsid w:val="00003EB0"/>
    <w:rsid w:val="000048A1"/>
    <w:rsid w:val="00004BF1"/>
    <w:rsid w:val="0000578C"/>
    <w:rsid w:val="0000578E"/>
    <w:rsid w:val="00010362"/>
    <w:rsid w:val="00012493"/>
    <w:rsid w:val="00012E40"/>
    <w:rsid w:val="000137E7"/>
    <w:rsid w:val="00015395"/>
    <w:rsid w:val="00015489"/>
    <w:rsid w:val="000164F9"/>
    <w:rsid w:val="00021629"/>
    <w:rsid w:val="0002205E"/>
    <w:rsid w:val="00024689"/>
    <w:rsid w:val="00024CAE"/>
    <w:rsid w:val="0002770F"/>
    <w:rsid w:val="00027C71"/>
    <w:rsid w:val="00030518"/>
    <w:rsid w:val="00033B33"/>
    <w:rsid w:val="000340A9"/>
    <w:rsid w:val="00034A56"/>
    <w:rsid w:val="00034A7D"/>
    <w:rsid w:val="00035765"/>
    <w:rsid w:val="00035E23"/>
    <w:rsid w:val="000360E8"/>
    <w:rsid w:val="00036890"/>
    <w:rsid w:val="0003730F"/>
    <w:rsid w:val="00041675"/>
    <w:rsid w:val="0004464B"/>
    <w:rsid w:val="00045B18"/>
    <w:rsid w:val="00047815"/>
    <w:rsid w:val="00051849"/>
    <w:rsid w:val="000519F4"/>
    <w:rsid w:val="00051C4B"/>
    <w:rsid w:val="00053531"/>
    <w:rsid w:val="00054533"/>
    <w:rsid w:val="00054534"/>
    <w:rsid w:val="00056673"/>
    <w:rsid w:val="000575F7"/>
    <w:rsid w:val="000601FF"/>
    <w:rsid w:val="0006184F"/>
    <w:rsid w:val="00063268"/>
    <w:rsid w:val="00064268"/>
    <w:rsid w:val="000645EC"/>
    <w:rsid w:val="000659D7"/>
    <w:rsid w:val="0007195C"/>
    <w:rsid w:val="00071B20"/>
    <w:rsid w:val="00072C00"/>
    <w:rsid w:val="00073455"/>
    <w:rsid w:val="00074422"/>
    <w:rsid w:val="00075801"/>
    <w:rsid w:val="000767E6"/>
    <w:rsid w:val="0008153A"/>
    <w:rsid w:val="00082682"/>
    <w:rsid w:val="0008298C"/>
    <w:rsid w:val="000830C8"/>
    <w:rsid w:val="00083434"/>
    <w:rsid w:val="000846FE"/>
    <w:rsid w:val="00085C9B"/>
    <w:rsid w:val="000873E7"/>
    <w:rsid w:val="00090ABD"/>
    <w:rsid w:val="00091954"/>
    <w:rsid w:val="0009559C"/>
    <w:rsid w:val="00095E19"/>
    <w:rsid w:val="000A0633"/>
    <w:rsid w:val="000A4BF6"/>
    <w:rsid w:val="000A4F57"/>
    <w:rsid w:val="000A5F19"/>
    <w:rsid w:val="000A68B1"/>
    <w:rsid w:val="000A73E8"/>
    <w:rsid w:val="000B36AB"/>
    <w:rsid w:val="000B5463"/>
    <w:rsid w:val="000B60FA"/>
    <w:rsid w:val="000C0C81"/>
    <w:rsid w:val="000C0E92"/>
    <w:rsid w:val="000C2502"/>
    <w:rsid w:val="000C31DD"/>
    <w:rsid w:val="000C3EF1"/>
    <w:rsid w:val="000C5110"/>
    <w:rsid w:val="000C73FC"/>
    <w:rsid w:val="000C7DD4"/>
    <w:rsid w:val="000D1087"/>
    <w:rsid w:val="000D1115"/>
    <w:rsid w:val="000D2F6B"/>
    <w:rsid w:val="000D3917"/>
    <w:rsid w:val="000D3C54"/>
    <w:rsid w:val="000D4464"/>
    <w:rsid w:val="000D56E1"/>
    <w:rsid w:val="000D5739"/>
    <w:rsid w:val="000D5A96"/>
    <w:rsid w:val="000D5C4D"/>
    <w:rsid w:val="000D5FE9"/>
    <w:rsid w:val="000D6EA5"/>
    <w:rsid w:val="000E0052"/>
    <w:rsid w:val="000E0B4C"/>
    <w:rsid w:val="000E100E"/>
    <w:rsid w:val="000E22A7"/>
    <w:rsid w:val="000E3F64"/>
    <w:rsid w:val="000E46A7"/>
    <w:rsid w:val="000E5E39"/>
    <w:rsid w:val="000F25F6"/>
    <w:rsid w:val="000F52FE"/>
    <w:rsid w:val="000F621C"/>
    <w:rsid w:val="000F649A"/>
    <w:rsid w:val="000F6E48"/>
    <w:rsid w:val="000F71C6"/>
    <w:rsid w:val="000F7C67"/>
    <w:rsid w:val="000F7EE2"/>
    <w:rsid w:val="00102A29"/>
    <w:rsid w:val="00103137"/>
    <w:rsid w:val="00104560"/>
    <w:rsid w:val="0010711C"/>
    <w:rsid w:val="00113B8E"/>
    <w:rsid w:val="00114534"/>
    <w:rsid w:val="0011699E"/>
    <w:rsid w:val="00116F56"/>
    <w:rsid w:val="001207DA"/>
    <w:rsid w:val="00120E0F"/>
    <w:rsid w:val="00121701"/>
    <w:rsid w:val="00121968"/>
    <w:rsid w:val="00122E8B"/>
    <w:rsid w:val="0012303F"/>
    <w:rsid w:val="0012356D"/>
    <w:rsid w:val="00123AC7"/>
    <w:rsid w:val="001249D0"/>
    <w:rsid w:val="0012579E"/>
    <w:rsid w:val="00126092"/>
    <w:rsid w:val="00126586"/>
    <w:rsid w:val="001270F1"/>
    <w:rsid w:val="001305EE"/>
    <w:rsid w:val="00133EC7"/>
    <w:rsid w:val="00134EC5"/>
    <w:rsid w:val="0013511C"/>
    <w:rsid w:val="001357B8"/>
    <w:rsid w:val="001359F2"/>
    <w:rsid w:val="0013729F"/>
    <w:rsid w:val="00137394"/>
    <w:rsid w:val="0014205C"/>
    <w:rsid w:val="001422E0"/>
    <w:rsid w:val="001445DC"/>
    <w:rsid w:val="00146E27"/>
    <w:rsid w:val="0015019D"/>
    <w:rsid w:val="0015135C"/>
    <w:rsid w:val="00152700"/>
    <w:rsid w:val="00152D85"/>
    <w:rsid w:val="00153248"/>
    <w:rsid w:val="001546E5"/>
    <w:rsid w:val="0015593C"/>
    <w:rsid w:val="00155E30"/>
    <w:rsid w:val="001563F6"/>
    <w:rsid w:val="001564C9"/>
    <w:rsid w:val="001626E3"/>
    <w:rsid w:val="00162A63"/>
    <w:rsid w:val="0016404D"/>
    <w:rsid w:val="00166EC1"/>
    <w:rsid w:val="0016753C"/>
    <w:rsid w:val="00167B20"/>
    <w:rsid w:val="0017001E"/>
    <w:rsid w:val="00170214"/>
    <w:rsid w:val="00171B11"/>
    <w:rsid w:val="001739ED"/>
    <w:rsid w:val="00176212"/>
    <w:rsid w:val="00176448"/>
    <w:rsid w:val="001773F9"/>
    <w:rsid w:val="00177B78"/>
    <w:rsid w:val="00181461"/>
    <w:rsid w:val="00183039"/>
    <w:rsid w:val="001864B5"/>
    <w:rsid w:val="00187BED"/>
    <w:rsid w:val="00187E3B"/>
    <w:rsid w:val="00191177"/>
    <w:rsid w:val="0019445B"/>
    <w:rsid w:val="001946CF"/>
    <w:rsid w:val="00194A12"/>
    <w:rsid w:val="00196728"/>
    <w:rsid w:val="001976D9"/>
    <w:rsid w:val="001A1CFC"/>
    <w:rsid w:val="001A3A8D"/>
    <w:rsid w:val="001A3E10"/>
    <w:rsid w:val="001A5FDA"/>
    <w:rsid w:val="001A6BFC"/>
    <w:rsid w:val="001A7162"/>
    <w:rsid w:val="001B0978"/>
    <w:rsid w:val="001B0E1A"/>
    <w:rsid w:val="001B17D3"/>
    <w:rsid w:val="001B1BE4"/>
    <w:rsid w:val="001B3939"/>
    <w:rsid w:val="001B3C57"/>
    <w:rsid w:val="001B4734"/>
    <w:rsid w:val="001B547E"/>
    <w:rsid w:val="001B5D7A"/>
    <w:rsid w:val="001B6227"/>
    <w:rsid w:val="001B69F6"/>
    <w:rsid w:val="001C2163"/>
    <w:rsid w:val="001C323C"/>
    <w:rsid w:val="001C5632"/>
    <w:rsid w:val="001C6741"/>
    <w:rsid w:val="001C6D0A"/>
    <w:rsid w:val="001C7393"/>
    <w:rsid w:val="001C751D"/>
    <w:rsid w:val="001D197F"/>
    <w:rsid w:val="001D2E15"/>
    <w:rsid w:val="001D6611"/>
    <w:rsid w:val="001E0A09"/>
    <w:rsid w:val="001E317D"/>
    <w:rsid w:val="001E3651"/>
    <w:rsid w:val="001E444C"/>
    <w:rsid w:val="001E5696"/>
    <w:rsid w:val="001F09FA"/>
    <w:rsid w:val="001F20B2"/>
    <w:rsid w:val="001F2179"/>
    <w:rsid w:val="001F270D"/>
    <w:rsid w:val="001F2A2A"/>
    <w:rsid w:val="001F427B"/>
    <w:rsid w:val="001F48C9"/>
    <w:rsid w:val="001F5141"/>
    <w:rsid w:val="001F6962"/>
    <w:rsid w:val="001F71B4"/>
    <w:rsid w:val="00203FCE"/>
    <w:rsid w:val="002068DE"/>
    <w:rsid w:val="00206A5B"/>
    <w:rsid w:val="002108F8"/>
    <w:rsid w:val="00210D17"/>
    <w:rsid w:val="002126B5"/>
    <w:rsid w:val="0021435E"/>
    <w:rsid w:val="00214DB3"/>
    <w:rsid w:val="00215F5E"/>
    <w:rsid w:val="00216172"/>
    <w:rsid w:val="00216F9B"/>
    <w:rsid w:val="00217331"/>
    <w:rsid w:val="00220CCC"/>
    <w:rsid w:val="00221F39"/>
    <w:rsid w:val="00230112"/>
    <w:rsid w:val="00230CF5"/>
    <w:rsid w:val="00233726"/>
    <w:rsid w:val="00233B82"/>
    <w:rsid w:val="002342A8"/>
    <w:rsid w:val="002345A8"/>
    <w:rsid w:val="0023488A"/>
    <w:rsid w:val="0023658E"/>
    <w:rsid w:val="00236CCB"/>
    <w:rsid w:val="00240500"/>
    <w:rsid w:val="002417C3"/>
    <w:rsid w:val="002435F7"/>
    <w:rsid w:val="00243A6C"/>
    <w:rsid w:val="00246173"/>
    <w:rsid w:val="00246755"/>
    <w:rsid w:val="00247172"/>
    <w:rsid w:val="00250A74"/>
    <w:rsid w:val="00250D31"/>
    <w:rsid w:val="00250FCC"/>
    <w:rsid w:val="00253A27"/>
    <w:rsid w:val="00254BDD"/>
    <w:rsid w:val="00254D96"/>
    <w:rsid w:val="00254DEE"/>
    <w:rsid w:val="002607D9"/>
    <w:rsid w:val="00260AA1"/>
    <w:rsid w:val="00260B9B"/>
    <w:rsid w:val="00261811"/>
    <w:rsid w:val="0026273D"/>
    <w:rsid w:val="00265219"/>
    <w:rsid w:val="00271541"/>
    <w:rsid w:val="0027230C"/>
    <w:rsid w:val="002731CE"/>
    <w:rsid w:val="00275B0E"/>
    <w:rsid w:val="0027603E"/>
    <w:rsid w:val="002800F3"/>
    <w:rsid w:val="00280F07"/>
    <w:rsid w:val="00282313"/>
    <w:rsid w:val="00283B16"/>
    <w:rsid w:val="00284A44"/>
    <w:rsid w:val="002862A5"/>
    <w:rsid w:val="002900A6"/>
    <w:rsid w:val="002914EA"/>
    <w:rsid w:val="00292142"/>
    <w:rsid w:val="002922E2"/>
    <w:rsid w:val="00293C37"/>
    <w:rsid w:val="00294100"/>
    <w:rsid w:val="002A13A8"/>
    <w:rsid w:val="002A29EE"/>
    <w:rsid w:val="002A2EB9"/>
    <w:rsid w:val="002A4ABF"/>
    <w:rsid w:val="002A54E7"/>
    <w:rsid w:val="002A5B95"/>
    <w:rsid w:val="002A5BB9"/>
    <w:rsid w:val="002A5BE4"/>
    <w:rsid w:val="002A7D53"/>
    <w:rsid w:val="002B1BF2"/>
    <w:rsid w:val="002B1D24"/>
    <w:rsid w:val="002B3442"/>
    <w:rsid w:val="002B4DA8"/>
    <w:rsid w:val="002B56C0"/>
    <w:rsid w:val="002B62B2"/>
    <w:rsid w:val="002C3183"/>
    <w:rsid w:val="002C3604"/>
    <w:rsid w:val="002C3D86"/>
    <w:rsid w:val="002C4453"/>
    <w:rsid w:val="002C720A"/>
    <w:rsid w:val="002C7662"/>
    <w:rsid w:val="002D1220"/>
    <w:rsid w:val="002D1C35"/>
    <w:rsid w:val="002D2753"/>
    <w:rsid w:val="002D4052"/>
    <w:rsid w:val="002D49DE"/>
    <w:rsid w:val="002D627C"/>
    <w:rsid w:val="002D6942"/>
    <w:rsid w:val="002E05FF"/>
    <w:rsid w:val="002E0EFD"/>
    <w:rsid w:val="002E1204"/>
    <w:rsid w:val="002E168F"/>
    <w:rsid w:val="002E1732"/>
    <w:rsid w:val="002E2D7B"/>
    <w:rsid w:val="002F2790"/>
    <w:rsid w:val="002F4BF7"/>
    <w:rsid w:val="002F4C30"/>
    <w:rsid w:val="002F61B9"/>
    <w:rsid w:val="002F647B"/>
    <w:rsid w:val="003007A4"/>
    <w:rsid w:val="00300EB9"/>
    <w:rsid w:val="00303189"/>
    <w:rsid w:val="0030373D"/>
    <w:rsid w:val="00303870"/>
    <w:rsid w:val="003038AA"/>
    <w:rsid w:val="00303DD9"/>
    <w:rsid w:val="00304C76"/>
    <w:rsid w:val="00306FD8"/>
    <w:rsid w:val="00307A5C"/>
    <w:rsid w:val="00307C95"/>
    <w:rsid w:val="00311D16"/>
    <w:rsid w:val="00312DB3"/>
    <w:rsid w:val="00314A36"/>
    <w:rsid w:val="003162EE"/>
    <w:rsid w:val="00316A00"/>
    <w:rsid w:val="0031759E"/>
    <w:rsid w:val="0032135D"/>
    <w:rsid w:val="003213C8"/>
    <w:rsid w:val="0032261C"/>
    <w:rsid w:val="0032390C"/>
    <w:rsid w:val="00325167"/>
    <w:rsid w:val="0033198A"/>
    <w:rsid w:val="0033295D"/>
    <w:rsid w:val="003357C3"/>
    <w:rsid w:val="00336B0E"/>
    <w:rsid w:val="00337C75"/>
    <w:rsid w:val="00337D60"/>
    <w:rsid w:val="00343F6C"/>
    <w:rsid w:val="003449EF"/>
    <w:rsid w:val="003456B7"/>
    <w:rsid w:val="00351280"/>
    <w:rsid w:val="00351879"/>
    <w:rsid w:val="003525BB"/>
    <w:rsid w:val="003535AC"/>
    <w:rsid w:val="003559A8"/>
    <w:rsid w:val="003563BF"/>
    <w:rsid w:val="00361EB0"/>
    <w:rsid w:val="0036293A"/>
    <w:rsid w:val="00362BF5"/>
    <w:rsid w:val="00363D19"/>
    <w:rsid w:val="00366F31"/>
    <w:rsid w:val="0037157C"/>
    <w:rsid w:val="00371947"/>
    <w:rsid w:val="003758ED"/>
    <w:rsid w:val="0037620B"/>
    <w:rsid w:val="0037629E"/>
    <w:rsid w:val="003763C4"/>
    <w:rsid w:val="003816CD"/>
    <w:rsid w:val="003825FD"/>
    <w:rsid w:val="0038281D"/>
    <w:rsid w:val="003832F9"/>
    <w:rsid w:val="00386225"/>
    <w:rsid w:val="003865EC"/>
    <w:rsid w:val="003937FC"/>
    <w:rsid w:val="003953A8"/>
    <w:rsid w:val="00395614"/>
    <w:rsid w:val="00395B75"/>
    <w:rsid w:val="00395F76"/>
    <w:rsid w:val="003977CE"/>
    <w:rsid w:val="00397B94"/>
    <w:rsid w:val="003A052A"/>
    <w:rsid w:val="003A12ED"/>
    <w:rsid w:val="003A1C7A"/>
    <w:rsid w:val="003A1DE6"/>
    <w:rsid w:val="003A2B8D"/>
    <w:rsid w:val="003A4250"/>
    <w:rsid w:val="003A6AFB"/>
    <w:rsid w:val="003A75BE"/>
    <w:rsid w:val="003B3260"/>
    <w:rsid w:val="003B403F"/>
    <w:rsid w:val="003B4113"/>
    <w:rsid w:val="003B6C42"/>
    <w:rsid w:val="003C1CDA"/>
    <w:rsid w:val="003C1FA7"/>
    <w:rsid w:val="003C57CC"/>
    <w:rsid w:val="003C5A9B"/>
    <w:rsid w:val="003C6348"/>
    <w:rsid w:val="003D0067"/>
    <w:rsid w:val="003D00CA"/>
    <w:rsid w:val="003D282E"/>
    <w:rsid w:val="003D46FB"/>
    <w:rsid w:val="003D48DA"/>
    <w:rsid w:val="003D5128"/>
    <w:rsid w:val="003D60FD"/>
    <w:rsid w:val="003D6C5C"/>
    <w:rsid w:val="003D720C"/>
    <w:rsid w:val="003E04B6"/>
    <w:rsid w:val="003E1B15"/>
    <w:rsid w:val="003E4573"/>
    <w:rsid w:val="003E5F71"/>
    <w:rsid w:val="003E6D72"/>
    <w:rsid w:val="003E7A6D"/>
    <w:rsid w:val="003E7E69"/>
    <w:rsid w:val="003F017A"/>
    <w:rsid w:val="003F1AC8"/>
    <w:rsid w:val="003F3164"/>
    <w:rsid w:val="003F3636"/>
    <w:rsid w:val="003F4EFF"/>
    <w:rsid w:val="003F5F3F"/>
    <w:rsid w:val="004004EE"/>
    <w:rsid w:val="00400DBB"/>
    <w:rsid w:val="00406D35"/>
    <w:rsid w:val="00406F2C"/>
    <w:rsid w:val="004070E8"/>
    <w:rsid w:val="00410022"/>
    <w:rsid w:val="0041053A"/>
    <w:rsid w:val="004107B6"/>
    <w:rsid w:val="00410D3F"/>
    <w:rsid w:val="0041170B"/>
    <w:rsid w:val="00411D01"/>
    <w:rsid w:val="00411F2C"/>
    <w:rsid w:val="0041214E"/>
    <w:rsid w:val="0041504F"/>
    <w:rsid w:val="004207F5"/>
    <w:rsid w:val="0042172C"/>
    <w:rsid w:val="00421F96"/>
    <w:rsid w:val="00423980"/>
    <w:rsid w:val="00423EB5"/>
    <w:rsid w:val="0042621D"/>
    <w:rsid w:val="00426496"/>
    <w:rsid w:val="00427F6B"/>
    <w:rsid w:val="004324FC"/>
    <w:rsid w:val="00434463"/>
    <w:rsid w:val="0043573A"/>
    <w:rsid w:val="00436650"/>
    <w:rsid w:val="00440B77"/>
    <w:rsid w:val="004435EF"/>
    <w:rsid w:val="00444914"/>
    <w:rsid w:val="00444C5F"/>
    <w:rsid w:val="004470FA"/>
    <w:rsid w:val="00447B04"/>
    <w:rsid w:val="00450B4F"/>
    <w:rsid w:val="00453224"/>
    <w:rsid w:val="0045559C"/>
    <w:rsid w:val="00456338"/>
    <w:rsid w:val="004568F3"/>
    <w:rsid w:val="004574CD"/>
    <w:rsid w:val="00460196"/>
    <w:rsid w:val="00461C05"/>
    <w:rsid w:val="00462820"/>
    <w:rsid w:val="004629AA"/>
    <w:rsid w:val="00466A5F"/>
    <w:rsid w:val="0047146C"/>
    <w:rsid w:val="00471B94"/>
    <w:rsid w:val="004735CE"/>
    <w:rsid w:val="00475CD0"/>
    <w:rsid w:val="004774C6"/>
    <w:rsid w:val="00482DCB"/>
    <w:rsid w:val="0048346E"/>
    <w:rsid w:val="00484C6E"/>
    <w:rsid w:val="004853D9"/>
    <w:rsid w:val="00485787"/>
    <w:rsid w:val="00486F2D"/>
    <w:rsid w:val="0048747B"/>
    <w:rsid w:val="00487805"/>
    <w:rsid w:val="00487AAF"/>
    <w:rsid w:val="00490898"/>
    <w:rsid w:val="0049166C"/>
    <w:rsid w:val="004926F2"/>
    <w:rsid w:val="0049315B"/>
    <w:rsid w:val="00493FE0"/>
    <w:rsid w:val="004942BE"/>
    <w:rsid w:val="00494757"/>
    <w:rsid w:val="00494CBB"/>
    <w:rsid w:val="00495432"/>
    <w:rsid w:val="00497664"/>
    <w:rsid w:val="004A047E"/>
    <w:rsid w:val="004A140A"/>
    <w:rsid w:val="004A1855"/>
    <w:rsid w:val="004A1ADD"/>
    <w:rsid w:val="004A1F23"/>
    <w:rsid w:val="004A4AE1"/>
    <w:rsid w:val="004A7082"/>
    <w:rsid w:val="004A77D1"/>
    <w:rsid w:val="004B0C45"/>
    <w:rsid w:val="004B497A"/>
    <w:rsid w:val="004B545B"/>
    <w:rsid w:val="004B6B3F"/>
    <w:rsid w:val="004C130A"/>
    <w:rsid w:val="004C2369"/>
    <w:rsid w:val="004C297C"/>
    <w:rsid w:val="004C34A2"/>
    <w:rsid w:val="004C52F7"/>
    <w:rsid w:val="004C5421"/>
    <w:rsid w:val="004C6AB2"/>
    <w:rsid w:val="004D13DC"/>
    <w:rsid w:val="004D2DEE"/>
    <w:rsid w:val="004D322F"/>
    <w:rsid w:val="004D392B"/>
    <w:rsid w:val="004D51B9"/>
    <w:rsid w:val="004E0DF1"/>
    <w:rsid w:val="004E1E84"/>
    <w:rsid w:val="004E3189"/>
    <w:rsid w:val="004E3A91"/>
    <w:rsid w:val="004E4144"/>
    <w:rsid w:val="004E4D30"/>
    <w:rsid w:val="004E57CE"/>
    <w:rsid w:val="004E67BC"/>
    <w:rsid w:val="004E735A"/>
    <w:rsid w:val="004E7985"/>
    <w:rsid w:val="004F0ADA"/>
    <w:rsid w:val="004F46FF"/>
    <w:rsid w:val="004F52AC"/>
    <w:rsid w:val="004F57DD"/>
    <w:rsid w:val="004F5AC4"/>
    <w:rsid w:val="004F6746"/>
    <w:rsid w:val="004F7415"/>
    <w:rsid w:val="00500A3F"/>
    <w:rsid w:val="00500CE7"/>
    <w:rsid w:val="00501127"/>
    <w:rsid w:val="005039BC"/>
    <w:rsid w:val="00503CB1"/>
    <w:rsid w:val="005044CA"/>
    <w:rsid w:val="005129D9"/>
    <w:rsid w:val="00512BC7"/>
    <w:rsid w:val="0051345A"/>
    <w:rsid w:val="0052080A"/>
    <w:rsid w:val="0052172F"/>
    <w:rsid w:val="005223B0"/>
    <w:rsid w:val="00523054"/>
    <w:rsid w:val="00523A60"/>
    <w:rsid w:val="00531BEE"/>
    <w:rsid w:val="00532511"/>
    <w:rsid w:val="00532512"/>
    <w:rsid w:val="00533CE6"/>
    <w:rsid w:val="005353AA"/>
    <w:rsid w:val="00537CD9"/>
    <w:rsid w:val="005473D9"/>
    <w:rsid w:val="005513FE"/>
    <w:rsid w:val="00552ED1"/>
    <w:rsid w:val="00555916"/>
    <w:rsid w:val="005562F1"/>
    <w:rsid w:val="005567C3"/>
    <w:rsid w:val="00556887"/>
    <w:rsid w:val="00557B84"/>
    <w:rsid w:val="00561C65"/>
    <w:rsid w:val="00563121"/>
    <w:rsid w:val="00567F13"/>
    <w:rsid w:val="00570084"/>
    <w:rsid w:val="00580642"/>
    <w:rsid w:val="00580ABB"/>
    <w:rsid w:val="00580CFA"/>
    <w:rsid w:val="00581D55"/>
    <w:rsid w:val="00581EB1"/>
    <w:rsid w:val="005838F2"/>
    <w:rsid w:val="00585605"/>
    <w:rsid w:val="00586F89"/>
    <w:rsid w:val="0058730D"/>
    <w:rsid w:val="005908CE"/>
    <w:rsid w:val="00591717"/>
    <w:rsid w:val="00593B93"/>
    <w:rsid w:val="00593EDF"/>
    <w:rsid w:val="005942F3"/>
    <w:rsid w:val="00595475"/>
    <w:rsid w:val="00595895"/>
    <w:rsid w:val="005A0186"/>
    <w:rsid w:val="005A081B"/>
    <w:rsid w:val="005A1CB4"/>
    <w:rsid w:val="005A24E1"/>
    <w:rsid w:val="005A3B5E"/>
    <w:rsid w:val="005A3CD3"/>
    <w:rsid w:val="005A3EA8"/>
    <w:rsid w:val="005A4515"/>
    <w:rsid w:val="005A628D"/>
    <w:rsid w:val="005B374E"/>
    <w:rsid w:val="005B4482"/>
    <w:rsid w:val="005B7F2F"/>
    <w:rsid w:val="005C0124"/>
    <w:rsid w:val="005C0F84"/>
    <w:rsid w:val="005C11CA"/>
    <w:rsid w:val="005C2070"/>
    <w:rsid w:val="005C428F"/>
    <w:rsid w:val="005D35B0"/>
    <w:rsid w:val="005D47B0"/>
    <w:rsid w:val="005D4B4A"/>
    <w:rsid w:val="005D6556"/>
    <w:rsid w:val="005D6E29"/>
    <w:rsid w:val="005D7EE1"/>
    <w:rsid w:val="005E000E"/>
    <w:rsid w:val="005E49D6"/>
    <w:rsid w:val="005E54DB"/>
    <w:rsid w:val="005E5955"/>
    <w:rsid w:val="005F04F9"/>
    <w:rsid w:val="005F14EF"/>
    <w:rsid w:val="005F1B6A"/>
    <w:rsid w:val="005F33AA"/>
    <w:rsid w:val="005F39EC"/>
    <w:rsid w:val="005F5864"/>
    <w:rsid w:val="005F6263"/>
    <w:rsid w:val="006042CA"/>
    <w:rsid w:val="00607FD8"/>
    <w:rsid w:val="00610552"/>
    <w:rsid w:val="00612481"/>
    <w:rsid w:val="0061505F"/>
    <w:rsid w:val="00616FB0"/>
    <w:rsid w:val="00617178"/>
    <w:rsid w:val="0061751B"/>
    <w:rsid w:val="0062297D"/>
    <w:rsid w:val="006235C3"/>
    <w:rsid w:val="006251CD"/>
    <w:rsid w:val="0062604E"/>
    <w:rsid w:val="006275B2"/>
    <w:rsid w:val="0062777A"/>
    <w:rsid w:val="006317C5"/>
    <w:rsid w:val="00632BA6"/>
    <w:rsid w:val="006338FE"/>
    <w:rsid w:val="00634604"/>
    <w:rsid w:val="00635EA9"/>
    <w:rsid w:val="00645D96"/>
    <w:rsid w:val="00646CEB"/>
    <w:rsid w:val="0064743E"/>
    <w:rsid w:val="00647A38"/>
    <w:rsid w:val="00650A61"/>
    <w:rsid w:val="00653A59"/>
    <w:rsid w:val="00653C86"/>
    <w:rsid w:val="00653F5C"/>
    <w:rsid w:val="00654462"/>
    <w:rsid w:val="006545E3"/>
    <w:rsid w:val="0065589F"/>
    <w:rsid w:val="00660612"/>
    <w:rsid w:val="006608C0"/>
    <w:rsid w:val="00661CB4"/>
    <w:rsid w:val="00662EC6"/>
    <w:rsid w:val="00663390"/>
    <w:rsid w:val="00664DFE"/>
    <w:rsid w:val="00666355"/>
    <w:rsid w:val="006675CA"/>
    <w:rsid w:val="00670856"/>
    <w:rsid w:val="0067249B"/>
    <w:rsid w:val="0067316A"/>
    <w:rsid w:val="00674B6D"/>
    <w:rsid w:val="00675A10"/>
    <w:rsid w:val="006765C8"/>
    <w:rsid w:val="006768CA"/>
    <w:rsid w:val="00676B87"/>
    <w:rsid w:val="00677538"/>
    <w:rsid w:val="00677EE0"/>
    <w:rsid w:val="00680DFB"/>
    <w:rsid w:val="006810CB"/>
    <w:rsid w:val="006830BA"/>
    <w:rsid w:val="006834B9"/>
    <w:rsid w:val="006835B6"/>
    <w:rsid w:val="00684288"/>
    <w:rsid w:val="0068456E"/>
    <w:rsid w:val="0068460E"/>
    <w:rsid w:val="00685B2F"/>
    <w:rsid w:val="0068762B"/>
    <w:rsid w:val="00692792"/>
    <w:rsid w:val="00694D70"/>
    <w:rsid w:val="006A0287"/>
    <w:rsid w:val="006A0E2C"/>
    <w:rsid w:val="006A1C58"/>
    <w:rsid w:val="006A2BF7"/>
    <w:rsid w:val="006A45CF"/>
    <w:rsid w:val="006B132D"/>
    <w:rsid w:val="006B2506"/>
    <w:rsid w:val="006B425B"/>
    <w:rsid w:val="006B5921"/>
    <w:rsid w:val="006B5B56"/>
    <w:rsid w:val="006B68C4"/>
    <w:rsid w:val="006B6DD0"/>
    <w:rsid w:val="006C059A"/>
    <w:rsid w:val="006C2659"/>
    <w:rsid w:val="006C596B"/>
    <w:rsid w:val="006C5CF2"/>
    <w:rsid w:val="006C6D94"/>
    <w:rsid w:val="006D1836"/>
    <w:rsid w:val="006D255C"/>
    <w:rsid w:val="006D39B9"/>
    <w:rsid w:val="006D4DE7"/>
    <w:rsid w:val="006D55D9"/>
    <w:rsid w:val="006D676F"/>
    <w:rsid w:val="006D7FDD"/>
    <w:rsid w:val="006E40B0"/>
    <w:rsid w:val="006E58AA"/>
    <w:rsid w:val="006E6E31"/>
    <w:rsid w:val="006F0469"/>
    <w:rsid w:val="006F2C20"/>
    <w:rsid w:val="006F45FE"/>
    <w:rsid w:val="006F6BC1"/>
    <w:rsid w:val="007003CF"/>
    <w:rsid w:val="00701990"/>
    <w:rsid w:val="00701A83"/>
    <w:rsid w:val="00702575"/>
    <w:rsid w:val="00702DE9"/>
    <w:rsid w:val="00703322"/>
    <w:rsid w:val="00703498"/>
    <w:rsid w:val="00705479"/>
    <w:rsid w:val="00705838"/>
    <w:rsid w:val="0070694E"/>
    <w:rsid w:val="00706BE0"/>
    <w:rsid w:val="00706FD3"/>
    <w:rsid w:val="00707EF0"/>
    <w:rsid w:val="00710616"/>
    <w:rsid w:val="007114B7"/>
    <w:rsid w:val="00712285"/>
    <w:rsid w:val="00712AFE"/>
    <w:rsid w:val="00712E1C"/>
    <w:rsid w:val="00713A1A"/>
    <w:rsid w:val="00714F91"/>
    <w:rsid w:val="00716119"/>
    <w:rsid w:val="00717673"/>
    <w:rsid w:val="007205F0"/>
    <w:rsid w:val="007207EC"/>
    <w:rsid w:val="00722BBB"/>
    <w:rsid w:val="00726807"/>
    <w:rsid w:val="00730BC4"/>
    <w:rsid w:val="007321F3"/>
    <w:rsid w:val="00735058"/>
    <w:rsid w:val="00737386"/>
    <w:rsid w:val="00740BE0"/>
    <w:rsid w:val="00742416"/>
    <w:rsid w:val="00742667"/>
    <w:rsid w:val="00743140"/>
    <w:rsid w:val="007445A7"/>
    <w:rsid w:val="00744C22"/>
    <w:rsid w:val="00746CAB"/>
    <w:rsid w:val="00746FB9"/>
    <w:rsid w:val="00750983"/>
    <w:rsid w:val="00751F77"/>
    <w:rsid w:val="007530C1"/>
    <w:rsid w:val="00754905"/>
    <w:rsid w:val="007641F5"/>
    <w:rsid w:val="00765A30"/>
    <w:rsid w:val="00765E2C"/>
    <w:rsid w:val="00766030"/>
    <w:rsid w:val="00770A33"/>
    <w:rsid w:val="00773EC1"/>
    <w:rsid w:val="00773F6E"/>
    <w:rsid w:val="0077461F"/>
    <w:rsid w:val="00774933"/>
    <w:rsid w:val="00775BA1"/>
    <w:rsid w:val="0077640A"/>
    <w:rsid w:val="00776CB0"/>
    <w:rsid w:val="00777CAA"/>
    <w:rsid w:val="00781A61"/>
    <w:rsid w:val="00783165"/>
    <w:rsid w:val="007861DF"/>
    <w:rsid w:val="00787A5E"/>
    <w:rsid w:val="00790120"/>
    <w:rsid w:val="00790D82"/>
    <w:rsid w:val="007928E9"/>
    <w:rsid w:val="00792BA2"/>
    <w:rsid w:val="00792C4E"/>
    <w:rsid w:val="007A134D"/>
    <w:rsid w:val="007A1CDE"/>
    <w:rsid w:val="007A31FD"/>
    <w:rsid w:val="007A4A19"/>
    <w:rsid w:val="007A5383"/>
    <w:rsid w:val="007A578D"/>
    <w:rsid w:val="007A5F3D"/>
    <w:rsid w:val="007A7DD9"/>
    <w:rsid w:val="007B04EE"/>
    <w:rsid w:val="007B0597"/>
    <w:rsid w:val="007B12C6"/>
    <w:rsid w:val="007B3141"/>
    <w:rsid w:val="007B683B"/>
    <w:rsid w:val="007B7B5A"/>
    <w:rsid w:val="007C0A4C"/>
    <w:rsid w:val="007C1EB3"/>
    <w:rsid w:val="007C23D6"/>
    <w:rsid w:val="007C2B54"/>
    <w:rsid w:val="007C3F14"/>
    <w:rsid w:val="007C5426"/>
    <w:rsid w:val="007C5AF5"/>
    <w:rsid w:val="007C5D2E"/>
    <w:rsid w:val="007C5E26"/>
    <w:rsid w:val="007C7961"/>
    <w:rsid w:val="007D0311"/>
    <w:rsid w:val="007D5312"/>
    <w:rsid w:val="007D60A0"/>
    <w:rsid w:val="007D788F"/>
    <w:rsid w:val="007E0193"/>
    <w:rsid w:val="007E23B9"/>
    <w:rsid w:val="007E34EA"/>
    <w:rsid w:val="007E466F"/>
    <w:rsid w:val="007F05D2"/>
    <w:rsid w:val="007F089A"/>
    <w:rsid w:val="007F26EE"/>
    <w:rsid w:val="007F3C2E"/>
    <w:rsid w:val="007F5AF1"/>
    <w:rsid w:val="007F79F4"/>
    <w:rsid w:val="00801D56"/>
    <w:rsid w:val="00803AC3"/>
    <w:rsid w:val="00803BE6"/>
    <w:rsid w:val="008042F2"/>
    <w:rsid w:val="008046A0"/>
    <w:rsid w:val="008066AA"/>
    <w:rsid w:val="00807632"/>
    <w:rsid w:val="008115C3"/>
    <w:rsid w:val="00811C47"/>
    <w:rsid w:val="00813354"/>
    <w:rsid w:val="008139EB"/>
    <w:rsid w:val="00813B7F"/>
    <w:rsid w:val="008147A0"/>
    <w:rsid w:val="00815628"/>
    <w:rsid w:val="00816384"/>
    <w:rsid w:val="008169A6"/>
    <w:rsid w:val="00816B34"/>
    <w:rsid w:val="00821323"/>
    <w:rsid w:val="00826B41"/>
    <w:rsid w:val="0082724A"/>
    <w:rsid w:val="00830EAA"/>
    <w:rsid w:val="0083162B"/>
    <w:rsid w:val="008328C0"/>
    <w:rsid w:val="008340F8"/>
    <w:rsid w:val="008370F2"/>
    <w:rsid w:val="00837501"/>
    <w:rsid w:val="00837532"/>
    <w:rsid w:val="00841D8C"/>
    <w:rsid w:val="008428C4"/>
    <w:rsid w:val="008429D4"/>
    <w:rsid w:val="00842B84"/>
    <w:rsid w:val="00847025"/>
    <w:rsid w:val="00847D90"/>
    <w:rsid w:val="00854CEA"/>
    <w:rsid w:val="00855B40"/>
    <w:rsid w:val="0085609A"/>
    <w:rsid w:val="00856343"/>
    <w:rsid w:val="00857CDA"/>
    <w:rsid w:val="00860935"/>
    <w:rsid w:val="00860F8B"/>
    <w:rsid w:val="008616F3"/>
    <w:rsid w:val="00862661"/>
    <w:rsid w:val="00863FC7"/>
    <w:rsid w:val="0086416A"/>
    <w:rsid w:val="00864389"/>
    <w:rsid w:val="00864767"/>
    <w:rsid w:val="00867D97"/>
    <w:rsid w:val="00867F95"/>
    <w:rsid w:val="00871A3A"/>
    <w:rsid w:val="00872F39"/>
    <w:rsid w:val="0087344F"/>
    <w:rsid w:val="00873AA0"/>
    <w:rsid w:val="00876854"/>
    <w:rsid w:val="008832AA"/>
    <w:rsid w:val="00890A3C"/>
    <w:rsid w:val="00891D66"/>
    <w:rsid w:val="00893873"/>
    <w:rsid w:val="00894262"/>
    <w:rsid w:val="0089471C"/>
    <w:rsid w:val="00896ECC"/>
    <w:rsid w:val="00896F8E"/>
    <w:rsid w:val="008972F9"/>
    <w:rsid w:val="008A3B70"/>
    <w:rsid w:val="008A7B28"/>
    <w:rsid w:val="008B12C3"/>
    <w:rsid w:val="008B1448"/>
    <w:rsid w:val="008B2A9A"/>
    <w:rsid w:val="008B2CBE"/>
    <w:rsid w:val="008B41A0"/>
    <w:rsid w:val="008B76CA"/>
    <w:rsid w:val="008C264F"/>
    <w:rsid w:val="008C5CCB"/>
    <w:rsid w:val="008C61DF"/>
    <w:rsid w:val="008D000C"/>
    <w:rsid w:val="008D110D"/>
    <w:rsid w:val="008D2789"/>
    <w:rsid w:val="008D5F8A"/>
    <w:rsid w:val="008D77E4"/>
    <w:rsid w:val="008E11FF"/>
    <w:rsid w:val="008E13E8"/>
    <w:rsid w:val="008E1FD3"/>
    <w:rsid w:val="008E2020"/>
    <w:rsid w:val="008E31DF"/>
    <w:rsid w:val="008E31E1"/>
    <w:rsid w:val="008E5390"/>
    <w:rsid w:val="008E735C"/>
    <w:rsid w:val="008F3B94"/>
    <w:rsid w:val="008F5002"/>
    <w:rsid w:val="008F52F5"/>
    <w:rsid w:val="008F6661"/>
    <w:rsid w:val="00900DF4"/>
    <w:rsid w:val="00903687"/>
    <w:rsid w:val="00903DFA"/>
    <w:rsid w:val="0090464F"/>
    <w:rsid w:val="00906497"/>
    <w:rsid w:val="00910D31"/>
    <w:rsid w:val="009115AB"/>
    <w:rsid w:val="00912336"/>
    <w:rsid w:val="00914163"/>
    <w:rsid w:val="0091482A"/>
    <w:rsid w:val="00915562"/>
    <w:rsid w:val="009172F6"/>
    <w:rsid w:val="00917797"/>
    <w:rsid w:val="00920A09"/>
    <w:rsid w:val="0092186A"/>
    <w:rsid w:val="00922F59"/>
    <w:rsid w:val="00923872"/>
    <w:rsid w:val="009252A7"/>
    <w:rsid w:val="009257EB"/>
    <w:rsid w:val="00925A0B"/>
    <w:rsid w:val="00927750"/>
    <w:rsid w:val="00930869"/>
    <w:rsid w:val="0093235E"/>
    <w:rsid w:val="009357ED"/>
    <w:rsid w:val="009365D9"/>
    <w:rsid w:val="00937066"/>
    <w:rsid w:val="00937703"/>
    <w:rsid w:val="0093771A"/>
    <w:rsid w:val="00940D14"/>
    <w:rsid w:val="00940DD9"/>
    <w:rsid w:val="00941C69"/>
    <w:rsid w:val="00943BCE"/>
    <w:rsid w:val="00944E6B"/>
    <w:rsid w:val="0094605E"/>
    <w:rsid w:val="00946C3E"/>
    <w:rsid w:val="009506A3"/>
    <w:rsid w:val="00953ABE"/>
    <w:rsid w:val="00954C94"/>
    <w:rsid w:val="0095604B"/>
    <w:rsid w:val="00956FD4"/>
    <w:rsid w:val="00961A30"/>
    <w:rsid w:val="00961D72"/>
    <w:rsid w:val="00962CA2"/>
    <w:rsid w:val="00963246"/>
    <w:rsid w:val="009639D4"/>
    <w:rsid w:val="00963ABA"/>
    <w:rsid w:val="00966C88"/>
    <w:rsid w:val="00970733"/>
    <w:rsid w:val="00971677"/>
    <w:rsid w:val="00972889"/>
    <w:rsid w:val="009728D0"/>
    <w:rsid w:val="00981378"/>
    <w:rsid w:val="00983B6D"/>
    <w:rsid w:val="0098415F"/>
    <w:rsid w:val="00984A8A"/>
    <w:rsid w:val="00985876"/>
    <w:rsid w:val="00986C85"/>
    <w:rsid w:val="00990C23"/>
    <w:rsid w:val="00992606"/>
    <w:rsid w:val="0099324A"/>
    <w:rsid w:val="0099467C"/>
    <w:rsid w:val="00994CB7"/>
    <w:rsid w:val="00994F1C"/>
    <w:rsid w:val="00995A1B"/>
    <w:rsid w:val="00996D6A"/>
    <w:rsid w:val="00996ED7"/>
    <w:rsid w:val="009976E0"/>
    <w:rsid w:val="009A02DB"/>
    <w:rsid w:val="009A2615"/>
    <w:rsid w:val="009A2C36"/>
    <w:rsid w:val="009A2FBA"/>
    <w:rsid w:val="009A34FB"/>
    <w:rsid w:val="009A38C0"/>
    <w:rsid w:val="009A3914"/>
    <w:rsid w:val="009A597F"/>
    <w:rsid w:val="009B0797"/>
    <w:rsid w:val="009B1551"/>
    <w:rsid w:val="009B5935"/>
    <w:rsid w:val="009B5D92"/>
    <w:rsid w:val="009C3503"/>
    <w:rsid w:val="009C4EDB"/>
    <w:rsid w:val="009C5C32"/>
    <w:rsid w:val="009C7DE5"/>
    <w:rsid w:val="009D0E6E"/>
    <w:rsid w:val="009D1967"/>
    <w:rsid w:val="009D5D81"/>
    <w:rsid w:val="009D6278"/>
    <w:rsid w:val="009D6B89"/>
    <w:rsid w:val="009E0153"/>
    <w:rsid w:val="009E3888"/>
    <w:rsid w:val="009E4906"/>
    <w:rsid w:val="009E5643"/>
    <w:rsid w:val="009E68B9"/>
    <w:rsid w:val="009F184B"/>
    <w:rsid w:val="009F25EE"/>
    <w:rsid w:val="009F29D3"/>
    <w:rsid w:val="009F2C0B"/>
    <w:rsid w:val="009F44CD"/>
    <w:rsid w:val="009F5BC1"/>
    <w:rsid w:val="009F5C24"/>
    <w:rsid w:val="00A016FC"/>
    <w:rsid w:val="00A017D8"/>
    <w:rsid w:val="00A01D7D"/>
    <w:rsid w:val="00A01E6D"/>
    <w:rsid w:val="00A02A49"/>
    <w:rsid w:val="00A02F5D"/>
    <w:rsid w:val="00A05007"/>
    <w:rsid w:val="00A12C87"/>
    <w:rsid w:val="00A14B62"/>
    <w:rsid w:val="00A15A05"/>
    <w:rsid w:val="00A15A46"/>
    <w:rsid w:val="00A15D80"/>
    <w:rsid w:val="00A15EF9"/>
    <w:rsid w:val="00A17099"/>
    <w:rsid w:val="00A21F56"/>
    <w:rsid w:val="00A231E0"/>
    <w:rsid w:val="00A2495C"/>
    <w:rsid w:val="00A24C55"/>
    <w:rsid w:val="00A252DF"/>
    <w:rsid w:val="00A26D88"/>
    <w:rsid w:val="00A27EBF"/>
    <w:rsid w:val="00A3212C"/>
    <w:rsid w:val="00A3219F"/>
    <w:rsid w:val="00A33B33"/>
    <w:rsid w:val="00A35E8E"/>
    <w:rsid w:val="00A36116"/>
    <w:rsid w:val="00A377BC"/>
    <w:rsid w:val="00A37A07"/>
    <w:rsid w:val="00A37C70"/>
    <w:rsid w:val="00A41F86"/>
    <w:rsid w:val="00A42E60"/>
    <w:rsid w:val="00A42FDF"/>
    <w:rsid w:val="00A4340C"/>
    <w:rsid w:val="00A43C5E"/>
    <w:rsid w:val="00A43CEE"/>
    <w:rsid w:val="00A4776F"/>
    <w:rsid w:val="00A523A6"/>
    <w:rsid w:val="00A525A5"/>
    <w:rsid w:val="00A529E9"/>
    <w:rsid w:val="00A54027"/>
    <w:rsid w:val="00A54310"/>
    <w:rsid w:val="00A60653"/>
    <w:rsid w:val="00A60CA3"/>
    <w:rsid w:val="00A61E23"/>
    <w:rsid w:val="00A66BE7"/>
    <w:rsid w:val="00A67414"/>
    <w:rsid w:val="00A717E2"/>
    <w:rsid w:val="00A71CDB"/>
    <w:rsid w:val="00A75C29"/>
    <w:rsid w:val="00A7694F"/>
    <w:rsid w:val="00A81011"/>
    <w:rsid w:val="00A8149F"/>
    <w:rsid w:val="00A82BB2"/>
    <w:rsid w:val="00A83926"/>
    <w:rsid w:val="00A849DB"/>
    <w:rsid w:val="00A855D3"/>
    <w:rsid w:val="00A85A4C"/>
    <w:rsid w:val="00A86336"/>
    <w:rsid w:val="00A87FDE"/>
    <w:rsid w:val="00A900C9"/>
    <w:rsid w:val="00A9141B"/>
    <w:rsid w:val="00A914EA"/>
    <w:rsid w:val="00A93988"/>
    <w:rsid w:val="00A93C0B"/>
    <w:rsid w:val="00A94C7E"/>
    <w:rsid w:val="00A956A8"/>
    <w:rsid w:val="00A9638A"/>
    <w:rsid w:val="00A968A6"/>
    <w:rsid w:val="00A96D47"/>
    <w:rsid w:val="00A96DAC"/>
    <w:rsid w:val="00A97124"/>
    <w:rsid w:val="00AA01F4"/>
    <w:rsid w:val="00AA0670"/>
    <w:rsid w:val="00AA33CD"/>
    <w:rsid w:val="00AA751F"/>
    <w:rsid w:val="00AA7AE3"/>
    <w:rsid w:val="00AA7EAB"/>
    <w:rsid w:val="00AB16C2"/>
    <w:rsid w:val="00AB458A"/>
    <w:rsid w:val="00AB4A85"/>
    <w:rsid w:val="00AB4E7D"/>
    <w:rsid w:val="00AB5839"/>
    <w:rsid w:val="00AC0510"/>
    <w:rsid w:val="00AC0E8A"/>
    <w:rsid w:val="00AC1E0E"/>
    <w:rsid w:val="00AC2B3E"/>
    <w:rsid w:val="00AC3F19"/>
    <w:rsid w:val="00AC5C27"/>
    <w:rsid w:val="00AD0649"/>
    <w:rsid w:val="00AD24FC"/>
    <w:rsid w:val="00AD38E4"/>
    <w:rsid w:val="00AD3E54"/>
    <w:rsid w:val="00AD440A"/>
    <w:rsid w:val="00AD45EE"/>
    <w:rsid w:val="00AD4E4D"/>
    <w:rsid w:val="00AD554B"/>
    <w:rsid w:val="00AD6E50"/>
    <w:rsid w:val="00AD6EF9"/>
    <w:rsid w:val="00AE0A8A"/>
    <w:rsid w:val="00AE5FC8"/>
    <w:rsid w:val="00AE76BF"/>
    <w:rsid w:val="00AF0465"/>
    <w:rsid w:val="00AF081C"/>
    <w:rsid w:val="00AF214F"/>
    <w:rsid w:val="00AF386C"/>
    <w:rsid w:val="00AF5F76"/>
    <w:rsid w:val="00AF70DC"/>
    <w:rsid w:val="00AF72F6"/>
    <w:rsid w:val="00B03C9D"/>
    <w:rsid w:val="00B04F66"/>
    <w:rsid w:val="00B05BBC"/>
    <w:rsid w:val="00B07174"/>
    <w:rsid w:val="00B109E9"/>
    <w:rsid w:val="00B10F5E"/>
    <w:rsid w:val="00B118A3"/>
    <w:rsid w:val="00B12735"/>
    <w:rsid w:val="00B14589"/>
    <w:rsid w:val="00B15200"/>
    <w:rsid w:val="00B15409"/>
    <w:rsid w:val="00B15619"/>
    <w:rsid w:val="00B16922"/>
    <w:rsid w:val="00B21E43"/>
    <w:rsid w:val="00B21E88"/>
    <w:rsid w:val="00B21F67"/>
    <w:rsid w:val="00B21F6A"/>
    <w:rsid w:val="00B25673"/>
    <w:rsid w:val="00B2654D"/>
    <w:rsid w:val="00B303F4"/>
    <w:rsid w:val="00B30E79"/>
    <w:rsid w:val="00B32E22"/>
    <w:rsid w:val="00B33137"/>
    <w:rsid w:val="00B3550B"/>
    <w:rsid w:val="00B3751D"/>
    <w:rsid w:val="00B37BF4"/>
    <w:rsid w:val="00B37C95"/>
    <w:rsid w:val="00B405DE"/>
    <w:rsid w:val="00B4175C"/>
    <w:rsid w:val="00B47952"/>
    <w:rsid w:val="00B47B44"/>
    <w:rsid w:val="00B50EB7"/>
    <w:rsid w:val="00B5359B"/>
    <w:rsid w:val="00B546D2"/>
    <w:rsid w:val="00B5600E"/>
    <w:rsid w:val="00B56C7E"/>
    <w:rsid w:val="00B60586"/>
    <w:rsid w:val="00B60F65"/>
    <w:rsid w:val="00B6179E"/>
    <w:rsid w:val="00B66853"/>
    <w:rsid w:val="00B66CEE"/>
    <w:rsid w:val="00B67069"/>
    <w:rsid w:val="00B670B4"/>
    <w:rsid w:val="00B67D19"/>
    <w:rsid w:val="00B71B67"/>
    <w:rsid w:val="00B72E76"/>
    <w:rsid w:val="00B7301C"/>
    <w:rsid w:val="00B734A1"/>
    <w:rsid w:val="00B75C83"/>
    <w:rsid w:val="00B7623F"/>
    <w:rsid w:val="00B764E9"/>
    <w:rsid w:val="00B8029F"/>
    <w:rsid w:val="00B8340D"/>
    <w:rsid w:val="00B84062"/>
    <w:rsid w:val="00B849BA"/>
    <w:rsid w:val="00B85B84"/>
    <w:rsid w:val="00B86935"/>
    <w:rsid w:val="00B86F02"/>
    <w:rsid w:val="00B87928"/>
    <w:rsid w:val="00B9508B"/>
    <w:rsid w:val="00B95649"/>
    <w:rsid w:val="00B9575B"/>
    <w:rsid w:val="00B97711"/>
    <w:rsid w:val="00B97DED"/>
    <w:rsid w:val="00BA0346"/>
    <w:rsid w:val="00BA0A5C"/>
    <w:rsid w:val="00BA1870"/>
    <w:rsid w:val="00BA3AD2"/>
    <w:rsid w:val="00BA540D"/>
    <w:rsid w:val="00BA60C3"/>
    <w:rsid w:val="00BB105F"/>
    <w:rsid w:val="00BB17CB"/>
    <w:rsid w:val="00BB1ADB"/>
    <w:rsid w:val="00BB2031"/>
    <w:rsid w:val="00BB4393"/>
    <w:rsid w:val="00BB4966"/>
    <w:rsid w:val="00BB55E4"/>
    <w:rsid w:val="00BC1B73"/>
    <w:rsid w:val="00BC55EF"/>
    <w:rsid w:val="00BD2821"/>
    <w:rsid w:val="00BD3422"/>
    <w:rsid w:val="00BE1B22"/>
    <w:rsid w:val="00BE1CD2"/>
    <w:rsid w:val="00BE2725"/>
    <w:rsid w:val="00BE27A4"/>
    <w:rsid w:val="00BE6387"/>
    <w:rsid w:val="00BF3A65"/>
    <w:rsid w:val="00BF3BF3"/>
    <w:rsid w:val="00BF3F49"/>
    <w:rsid w:val="00C011FB"/>
    <w:rsid w:val="00C04A64"/>
    <w:rsid w:val="00C04B94"/>
    <w:rsid w:val="00C04D7B"/>
    <w:rsid w:val="00C04F80"/>
    <w:rsid w:val="00C05C35"/>
    <w:rsid w:val="00C07297"/>
    <w:rsid w:val="00C12E60"/>
    <w:rsid w:val="00C15097"/>
    <w:rsid w:val="00C1594A"/>
    <w:rsid w:val="00C162F8"/>
    <w:rsid w:val="00C16C7D"/>
    <w:rsid w:val="00C16C94"/>
    <w:rsid w:val="00C17DCA"/>
    <w:rsid w:val="00C219DE"/>
    <w:rsid w:val="00C21B60"/>
    <w:rsid w:val="00C21EBD"/>
    <w:rsid w:val="00C223F7"/>
    <w:rsid w:val="00C2315D"/>
    <w:rsid w:val="00C246E0"/>
    <w:rsid w:val="00C2493E"/>
    <w:rsid w:val="00C25111"/>
    <w:rsid w:val="00C25127"/>
    <w:rsid w:val="00C25162"/>
    <w:rsid w:val="00C25A50"/>
    <w:rsid w:val="00C303C2"/>
    <w:rsid w:val="00C3082A"/>
    <w:rsid w:val="00C309F6"/>
    <w:rsid w:val="00C34ACD"/>
    <w:rsid w:val="00C34DD9"/>
    <w:rsid w:val="00C424D2"/>
    <w:rsid w:val="00C46957"/>
    <w:rsid w:val="00C46B20"/>
    <w:rsid w:val="00C5027F"/>
    <w:rsid w:val="00C51364"/>
    <w:rsid w:val="00C513DF"/>
    <w:rsid w:val="00C559D8"/>
    <w:rsid w:val="00C56E71"/>
    <w:rsid w:val="00C5748F"/>
    <w:rsid w:val="00C609EC"/>
    <w:rsid w:val="00C60C6D"/>
    <w:rsid w:val="00C61D51"/>
    <w:rsid w:val="00C62461"/>
    <w:rsid w:val="00C6312A"/>
    <w:rsid w:val="00C63522"/>
    <w:rsid w:val="00C6586E"/>
    <w:rsid w:val="00C65B68"/>
    <w:rsid w:val="00C65F7E"/>
    <w:rsid w:val="00C70EE6"/>
    <w:rsid w:val="00C73186"/>
    <w:rsid w:val="00C73616"/>
    <w:rsid w:val="00C7497D"/>
    <w:rsid w:val="00C76782"/>
    <w:rsid w:val="00C7698C"/>
    <w:rsid w:val="00C76C72"/>
    <w:rsid w:val="00C805E3"/>
    <w:rsid w:val="00C807A8"/>
    <w:rsid w:val="00C815F2"/>
    <w:rsid w:val="00C81688"/>
    <w:rsid w:val="00C83561"/>
    <w:rsid w:val="00C84969"/>
    <w:rsid w:val="00C851C0"/>
    <w:rsid w:val="00C85B0C"/>
    <w:rsid w:val="00C86E4D"/>
    <w:rsid w:val="00C877ED"/>
    <w:rsid w:val="00C87E1E"/>
    <w:rsid w:val="00C9089B"/>
    <w:rsid w:val="00C90CF2"/>
    <w:rsid w:val="00C90D19"/>
    <w:rsid w:val="00C911BB"/>
    <w:rsid w:val="00C91714"/>
    <w:rsid w:val="00C91F1F"/>
    <w:rsid w:val="00C92BE5"/>
    <w:rsid w:val="00C9527A"/>
    <w:rsid w:val="00C97BF7"/>
    <w:rsid w:val="00CA2D7C"/>
    <w:rsid w:val="00CA3449"/>
    <w:rsid w:val="00CA5979"/>
    <w:rsid w:val="00CA5986"/>
    <w:rsid w:val="00CA604E"/>
    <w:rsid w:val="00CA65C1"/>
    <w:rsid w:val="00CA7121"/>
    <w:rsid w:val="00CA7859"/>
    <w:rsid w:val="00CA7863"/>
    <w:rsid w:val="00CB1160"/>
    <w:rsid w:val="00CB2086"/>
    <w:rsid w:val="00CB265B"/>
    <w:rsid w:val="00CB3F36"/>
    <w:rsid w:val="00CB5A5B"/>
    <w:rsid w:val="00CB63BA"/>
    <w:rsid w:val="00CB681B"/>
    <w:rsid w:val="00CB6F87"/>
    <w:rsid w:val="00CB6F8E"/>
    <w:rsid w:val="00CC0E65"/>
    <w:rsid w:val="00CC146C"/>
    <w:rsid w:val="00CC1952"/>
    <w:rsid w:val="00CC3035"/>
    <w:rsid w:val="00CC3849"/>
    <w:rsid w:val="00CC3BC6"/>
    <w:rsid w:val="00CC4F9C"/>
    <w:rsid w:val="00CC5550"/>
    <w:rsid w:val="00CC5C2A"/>
    <w:rsid w:val="00CC6551"/>
    <w:rsid w:val="00CD10B3"/>
    <w:rsid w:val="00CD3172"/>
    <w:rsid w:val="00CD4B89"/>
    <w:rsid w:val="00CD5C1E"/>
    <w:rsid w:val="00CD6044"/>
    <w:rsid w:val="00CD7FE7"/>
    <w:rsid w:val="00CE024B"/>
    <w:rsid w:val="00CE0BDC"/>
    <w:rsid w:val="00CE12DC"/>
    <w:rsid w:val="00CE2047"/>
    <w:rsid w:val="00CE25D0"/>
    <w:rsid w:val="00CE2F73"/>
    <w:rsid w:val="00CE3F4B"/>
    <w:rsid w:val="00CE604F"/>
    <w:rsid w:val="00CE6C8C"/>
    <w:rsid w:val="00CF0500"/>
    <w:rsid w:val="00CF112D"/>
    <w:rsid w:val="00CF1B4E"/>
    <w:rsid w:val="00CF2B50"/>
    <w:rsid w:val="00CF3059"/>
    <w:rsid w:val="00CF54C2"/>
    <w:rsid w:val="00CF5C56"/>
    <w:rsid w:val="00CF7205"/>
    <w:rsid w:val="00D0030F"/>
    <w:rsid w:val="00D00F20"/>
    <w:rsid w:val="00D02339"/>
    <w:rsid w:val="00D02A70"/>
    <w:rsid w:val="00D034A7"/>
    <w:rsid w:val="00D03F22"/>
    <w:rsid w:val="00D04820"/>
    <w:rsid w:val="00D0550A"/>
    <w:rsid w:val="00D064B0"/>
    <w:rsid w:val="00D06AD4"/>
    <w:rsid w:val="00D10B3F"/>
    <w:rsid w:val="00D14159"/>
    <w:rsid w:val="00D1705C"/>
    <w:rsid w:val="00D17444"/>
    <w:rsid w:val="00D17B78"/>
    <w:rsid w:val="00D20815"/>
    <w:rsid w:val="00D22ACB"/>
    <w:rsid w:val="00D24945"/>
    <w:rsid w:val="00D25C2D"/>
    <w:rsid w:val="00D26389"/>
    <w:rsid w:val="00D2685E"/>
    <w:rsid w:val="00D2719A"/>
    <w:rsid w:val="00D30873"/>
    <w:rsid w:val="00D31FC1"/>
    <w:rsid w:val="00D3557F"/>
    <w:rsid w:val="00D37654"/>
    <w:rsid w:val="00D423E9"/>
    <w:rsid w:val="00D42E0F"/>
    <w:rsid w:val="00D42FA1"/>
    <w:rsid w:val="00D44AE4"/>
    <w:rsid w:val="00D45EC5"/>
    <w:rsid w:val="00D46BB0"/>
    <w:rsid w:val="00D50A6A"/>
    <w:rsid w:val="00D51C03"/>
    <w:rsid w:val="00D52465"/>
    <w:rsid w:val="00D57D8B"/>
    <w:rsid w:val="00D6062A"/>
    <w:rsid w:val="00D6382A"/>
    <w:rsid w:val="00D64540"/>
    <w:rsid w:val="00D6642E"/>
    <w:rsid w:val="00D67BFF"/>
    <w:rsid w:val="00D72DB9"/>
    <w:rsid w:val="00D750BC"/>
    <w:rsid w:val="00D7569B"/>
    <w:rsid w:val="00D766AE"/>
    <w:rsid w:val="00D81389"/>
    <w:rsid w:val="00D828E1"/>
    <w:rsid w:val="00D8365E"/>
    <w:rsid w:val="00D83E7D"/>
    <w:rsid w:val="00D90123"/>
    <w:rsid w:val="00D90273"/>
    <w:rsid w:val="00D91142"/>
    <w:rsid w:val="00D914F2"/>
    <w:rsid w:val="00D918DE"/>
    <w:rsid w:val="00D91CAC"/>
    <w:rsid w:val="00D9361E"/>
    <w:rsid w:val="00D9390D"/>
    <w:rsid w:val="00D93B10"/>
    <w:rsid w:val="00D94981"/>
    <w:rsid w:val="00D95EE5"/>
    <w:rsid w:val="00DA0560"/>
    <w:rsid w:val="00DA0E6B"/>
    <w:rsid w:val="00DA1A48"/>
    <w:rsid w:val="00DA2634"/>
    <w:rsid w:val="00DB0119"/>
    <w:rsid w:val="00DB03DC"/>
    <w:rsid w:val="00DB0718"/>
    <w:rsid w:val="00DB0D4E"/>
    <w:rsid w:val="00DB15D7"/>
    <w:rsid w:val="00DB2401"/>
    <w:rsid w:val="00DB329F"/>
    <w:rsid w:val="00DB3B7A"/>
    <w:rsid w:val="00DB507C"/>
    <w:rsid w:val="00DB5D80"/>
    <w:rsid w:val="00DB6164"/>
    <w:rsid w:val="00DB63C0"/>
    <w:rsid w:val="00DC2A60"/>
    <w:rsid w:val="00DC3690"/>
    <w:rsid w:val="00DC4CB5"/>
    <w:rsid w:val="00DC5724"/>
    <w:rsid w:val="00DC613D"/>
    <w:rsid w:val="00DC6238"/>
    <w:rsid w:val="00DC6D0B"/>
    <w:rsid w:val="00DC6E85"/>
    <w:rsid w:val="00DC7FF7"/>
    <w:rsid w:val="00DD0CAF"/>
    <w:rsid w:val="00DD1361"/>
    <w:rsid w:val="00DD27FD"/>
    <w:rsid w:val="00DD493D"/>
    <w:rsid w:val="00DD5283"/>
    <w:rsid w:val="00DD5FD9"/>
    <w:rsid w:val="00DD6E4A"/>
    <w:rsid w:val="00DD765B"/>
    <w:rsid w:val="00DE0466"/>
    <w:rsid w:val="00DE0904"/>
    <w:rsid w:val="00DE20AE"/>
    <w:rsid w:val="00DE2FF0"/>
    <w:rsid w:val="00DE334D"/>
    <w:rsid w:val="00DE343A"/>
    <w:rsid w:val="00DE671C"/>
    <w:rsid w:val="00DF1357"/>
    <w:rsid w:val="00DF18EA"/>
    <w:rsid w:val="00DF43C8"/>
    <w:rsid w:val="00DF4953"/>
    <w:rsid w:val="00DF4B1E"/>
    <w:rsid w:val="00DF5034"/>
    <w:rsid w:val="00DF5912"/>
    <w:rsid w:val="00DF59B9"/>
    <w:rsid w:val="00DF5B16"/>
    <w:rsid w:val="00DF6574"/>
    <w:rsid w:val="00DF669F"/>
    <w:rsid w:val="00DF6E36"/>
    <w:rsid w:val="00DF761B"/>
    <w:rsid w:val="00E002F7"/>
    <w:rsid w:val="00E0046B"/>
    <w:rsid w:val="00E017FA"/>
    <w:rsid w:val="00E02ABA"/>
    <w:rsid w:val="00E03ED9"/>
    <w:rsid w:val="00E048D4"/>
    <w:rsid w:val="00E04FE5"/>
    <w:rsid w:val="00E071B7"/>
    <w:rsid w:val="00E1112D"/>
    <w:rsid w:val="00E1361A"/>
    <w:rsid w:val="00E146E9"/>
    <w:rsid w:val="00E14CEE"/>
    <w:rsid w:val="00E15E33"/>
    <w:rsid w:val="00E20F8F"/>
    <w:rsid w:val="00E21D59"/>
    <w:rsid w:val="00E22BA5"/>
    <w:rsid w:val="00E23E90"/>
    <w:rsid w:val="00E26445"/>
    <w:rsid w:val="00E26469"/>
    <w:rsid w:val="00E26BAA"/>
    <w:rsid w:val="00E2747E"/>
    <w:rsid w:val="00E3052C"/>
    <w:rsid w:val="00E30C03"/>
    <w:rsid w:val="00E32337"/>
    <w:rsid w:val="00E330D4"/>
    <w:rsid w:val="00E33C5A"/>
    <w:rsid w:val="00E34D8E"/>
    <w:rsid w:val="00E35F60"/>
    <w:rsid w:val="00E3659B"/>
    <w:rsid w:val="00E3775C"/>
    <w:rsid w:val="00E37BCF"/>
    <w:rsid w:val="00E4067B"/>
    <w:rsid w:val="00E41086"/>
    <w:rsid w:val="00E42247"/>
    <w:rsid w:val="00E438D4"/>
    <w:rsid w:val="00E441F0"/>
    <w:rsid w:val="00E46529"/>
    <w:rsid w:val="00E46C48"/>
    <w:rsid w:val="00E46CB5"/>
    <w:rsid w:val="00E47BA5"/>
    <w:rsid w:val="00E47E2A"/>
    <w:rsid w:val="00E50AB4"/>
    <w:rsid w:val="00E5132E"/>
    <w:rsid w:val="00E51F76"/>
    <w:rsid w:val="00E523D3"/>
    <w:rsid w:val="00E52EEE"/>
    <w:rsid w:val="00E5337B"/>
    <w:rsid w:val="00E53750"/>
    <w:rsid w:val="00E55580"/>
    <w:rsid w:val="00E55CBD"/>
    <w:rsid w:val="00E60AF6"/>
    <w:rsid w:val="00E64FA8"/>
    <w:rsid w:val="00E71736"/>
    <w:rsid w:val="00E72FF8"/>
    <w:rsid w:val="00E75FD9"/>
    <w:rsid w:val="00E7768B"/>
    <w:rsid w:val="00E8031F"/>
    <w:rsid w:val="00E8179E"/>
    <w:rsid w:val="00E81C3E"/>
    <w:rsid w:val="00E83037"/>
    <w:rsid w:val="00E83582"/>
    <w:rsid w:val="00E85B22"/>
    <w:rsid w:val="00E8681E"/>
    <w:rsid w:val="00E8720C"/>
    <w:rsid w:val="00E90491"/>
    <w:rsid w:val="00E90E30"/>
    <w:rsid w:val="00E918B7"/>
    <w:rsid w:val="00E92441"/>
    <w:rsid w:val="00E939BA"/>
    <w:rsid w:val="00E94216"/>
    <w:rsid w:val="00E95D24"/>
    <w:rsid w:val="00E95F23"/>
    <w:rsid w:val="00E95F59"/>
    <w:rsid w:val="00E95FAC"/>
    <w:rsid w:val="00E96E92"/>
    <w:rsid w:val="00E970F9"/>
    <w:rsid w:val="00EA04A1"/>
    <w:rsid w:val="00EA1085"/>
    <w:rsid w:val="00EA40AC"/>
    <w:rsid w:val="00EA5C80"/>
    <w:rsid w:val="00EB0523"/>
    <w:rsid w:val="00EB082E"/>
    <w:rsid w:val="00EB134B"/>
    <w:rsid w:val="00EB4577"/>
    <w:rsid w:val="00EB5298"/>
    <w:rsid w:val="00EB5E2F"/>
    <w:rsid w:val="00EB609E"/>
    <w:rsid w:val="00EB658B"/>
    <w:rsid w:val="00EB7290"/>
    <w:rsid w:val="00EB7D23"/>
    <w:rsid w:val="00EC0639"/>
    <w:rsid w:val="00EC0D43"/>
    <w:rsid w:val="00EC0DBA"/>
    <w:rsid w:val="00EC1D8C"/>
    <w:rsid w:val="00EC42AC"/>
    <w:rsid w:val="00ED08BB"/>
    <w:rsid w:val="00ED0909"/>
    <w:rsid w:val="00ED14CD"/>
    <w:rsid w:val="00ED3A66"/>
    <w:rsid w:val="00ED47A9"/>
    <w:rsid w:val="00ED4934"/>
    <w:rsid w:val="00ED5428"/>
    <w:rsid w:val="00ED5610"/>
    <w:rsid w:val="00ED5BAC"/>
    <w:rsid w:val="00EE507A"/>
    <w:rsid w:val="00EE5AB8"/>
    <w:rsid w:val="00EE682A"/>
    <w:rsid w:val="00EE7207"/>
    <w:rsid w:val="00EF226C"/>
    <w:rsid w:val="00EF31D4"/>
    <w:rsid w:val="00EF6258"/>
    <w:rsid w:val="00EF6E8B"/>
    <w:rsid w:val="00EF7C07"/>
    <w:rsid w:val="00EF7CBD"/>
    <w:rsid w:val="00F00298"/>
    <w:rsid w:val="00F023C8"/>
    <w:rsid w:val="00F04026"/>
    <w:rsid w:val="00F04DED"/>
    <w:rsid w:val="00F05E41"/>
    <w:rsid w:val="00F124BC"/>
    <w:rsid w:val="00F12D37"/>
    <w:rsid w:val="00F135DF"/>
    <w:rsid w:val="00F13D3A"/>
    <w:rsid w:val="00F14500"/>
    <w:rsid w:val="00F160E0"/>
    <w:rsid w:val="00F17F63"/>
    <w:rsid w:val="00F20E6E"/>
    <w:rsid w:val="00F21594"/>
    <w:rsid w:val="00F219C5"/>
    <w:rsid w:val="00F232F4"/>
    <w:rsid w:val="00F23BA0"/>
    <w:rsid w:val="00F25850"/>
    <w:rsid w:val="00F262E1"/>
    <w:rsid w:val="00F3068E"/>
    <w:rsid w:val="00F32305"/>
    <w:rsid w:val="00F32AA3"/>
    <w:rsid w:val="00F3365A"/>
    <w:rsid w:val="00F33956"/>
    <w:rsid w:val="00F33B65"/>
    <w:rsid w:val="00F344F5"/>
    <w:rsid w:val="00F34BA2"/>
    <w:rsid w:val="00F37144"/>
    <w:rsid w:val="00F37352"/>
    <w:rsid w:val="00F375CF"/>
    <w:rsid w:val="00F413DE"/>
    <w:rsid w:val="00F41D06"/>
    <w:rsid w:val="00F41EA5"/>
    <w:rsid w:val="00F42B3E"/>
    <w:rsid w:val="00F44448"/>
    <w:rsid w:val="00F46882"/>
    <w:rsid w:val="00F4785C"/>
    <w:rsid w:val="00F47967"/>
    <w:rsid w:val="00F503F3"/>
    <w:rsid w:val="00F51B2F"/>
    <w:rsid w:val="00F528B9"/>
    <w:rsid w:val="00F52CBC"/>
    <w:rsid w:val="00F538E1"/>
    <w:rsid w:val="00F53D12"/>
    <w:rsid w:val="00F53EC4"/>
    <w:rsid w:val="00F540C9"/>
    <w:rsid w:val="00F54804"/>
    <w:rsid w:val="00F54FE3"/>
    <w:rsid w:val="00F56465"/>
    <w:rsid w:val="00F6072D"/>
    <w:rsid w:val="00F60A8F"/>
    <w:rsid w:val="00F60DB9"/>
    <w:rsid w:val="00F60F4E"/>
    <w:rsid w:val="00F61D48"/>
    <w:rsid w:val="00F631B6"/>
    <w:rsid w:val="00F6423C"/>
    <w:rsid w:val="00F65C1E"/>
    <w:rsid w:val="00F65F0D"/>
    <w:rsid w:val="00F70426"/>
    <w:rsid w:val="00F71E8F"/>
    <w:rsid w:val="00F731A4"/>
    <w:rsid w:val="00F73718"/>
    <w:rsid w:val="00F743E3"/>
    <w:rsid w:val="00F74686"/>
    <w:rsid w:val="00F757B1"/>
    <w:rsid w:val="00F80344"/>
    <w:rsid w:val="00F8171D"/>
    <w:rsid w:val="00F82262"/>
    <w:rsid w:val="00F83967"/>
    <w:rsid w:val="00F85E5B"/>
    <w:rsid w:val="00F86714"/>
    <w:rsid w:val="00F90F02"/>
    <w:rsid w:val="00F9166C"/>
    <w:rsid w:val="00F926CF"/>
    <w:rsid w:val="00F926E9"/>
    <w:rsid w:val="00F92992"/>
    <w:rsid w:val="00F9354A"/>
    <w:rsid w:val="00F938C2"/>
    <w:rsid w:val="00F93AAA"/>
    <w:rsid w:val="00F93C8D"/>
    <w:rsid w:val="00F942E8"/>
    <w:rsid w:val="00F947F4"/>
    <w:rsid w:val="00F963C5"/>
    <w:rsid w:val="00F96D62"/>
    <w:rsid w:val="00FA0C92"/>
    <w:rsid w:val="00FA0FB9"/>
    <w:rsid w:val="00FA3EEC"/>
    <w:rsid w:val="00FA77C1"/>
    <w:rsid w:val="00FB175A"/>
    <w:rsid w:val="00FB25F6"/>
    <w:rsid w:val="00FB49C1"/>
    <w:rsid w:val="00FB61A9"/>
    <w:rsid w:val="00FB714F"/>
    <w:rsid w:val="00FC0043"/>
    <w:rsid w:val="00FC017C"/>
    <w:rsid w:val="00FC4BBB"/>
    <w:rsid w:val="00FC5C94"/>
    <w:rsid w:val="00FC6B22"/>
    <w:rsid w:val="00FC700C"/>
    <w:rsid w:val="00FC7010"/>
    <w:rsid w:val="00FD1ED4"/>
    <w:rsid w:val="00FD2407"/>
    <w:rsid w:val="00FD306A"/>
    <w:rsid w:val="00FD36D9"/>
    <w:rsid w:val="00FD3823"/>
    <w:rsid w:val="00FD3962"/>
    <w:rsid w:val="00FD4320"/>
    <w:rsid w:val="00FD57F5"/>
    <w:rsid w:val="00FD5E48"/>
    <w:rsid w:val="00FD7DC7"/>
    <w:rsid w:val="00FD7E58"/>
    <w:rsid w:val="00FE0A31"/>
    <w:rsid w:val="00FE0DB5"/>
    <w:rsid w:val="00FE1E37"/>
    <w:rsid w:val="00FE3EEB"/>
    <w:rsid w:val="00FE446D"/>
    <w:rsid w:val="00FE621C"/>
    <w:rsid w:val="00FE6221"/>
    <w:rsid w:val="00FE697B"/>
    <w:rsid w:val="00FE7255"/>
    <w:rsid w:val="00FF05CA"/>
    <w:rsid w:val="00FF19FF"/>
    <w:rsid w:val="00FF1C7E"/>
    <w:rsid w:val="00FF23FF"/>
    <w:rsid w:val="00FF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732C15"/>
  <w15:docId w15:val="{1EA90C73-F351-4266-A8EB-25E85BE5B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sz w:val="19"/>
        <w:szCs w:val="19"/>
        <w:lang w:val="en-AU" w:eastAsia="en-AU" w:bidi="ar-SA"/>
      </w:rPr>
    </w:rPrDefault>
    <w:pPrDefault>
      <w:pPr>
        <w:spacing w:line="260" w:lineRule="atLeast"/>
      </w:pPr>
    </w:pPrDefault>
  </w:docDefaults>
  <w:latentStyles w:defLockedState="0" w:defUIPriority="0" w:defSemiHidden="0" w:defUnhideWhenUsed="0" w:defQFormat="0" w:count="377">
    <w:lsdException w:name="heading 1" w:qFormat="1"/>
    <w:lsdException w:name="heading 2" w:qFormat="1"/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rsid w:val="003525BB"/>
    <w:pPr>
      <w:spacing w:line="270" w:lineRule="atLeast"/>
    </w:pPr>
    <w:rPr>
      <w:spacing w:val="2"/>
    </w:rPr>
  </w:style>
  <w:style w:type="paragraph" w:styleId="Heading1">
    <w:name w:val="heading 1"/>
    <w:basedOn w:val="BodyText"/>
    <w:next w:val="BodyText"/>
    <w:qFormat/>
    <w:rsid w:val="00B33137"/>
    <w:pPr>
      <w:keepNext/>
      <w:pageBreakBefore/>
      <w:framePr w:w="10319" w:hSpace="11340" w:wrap="around" w:vAnchor="page" w:hAnchor="page" w:x="795" w:y="795"/>
      <w:pBdr>
        <w:top w:val="single" w:sz="4" w:space="7" w:color="8ACED7" w:themeColor="accent1"/>
        <w:bottom w:val="single" w:sz="12" w:space="8" w:color="8ACED7" w:themeColor="accent1"/>
      </w:pBdr>
      <w:spacing w:before="0" w:after="0" w:line="560" w:lineRule="exact"/>
      <w:outlineLvl w:val="0"/>
    </w:pPr>
    <w:rPr>
      <w:rFonts w:asciiTheme="majorHAnsi" w:hAnsiTheme="majorHAnsi"/>
      <w:b/>
      <w:color w:val="8ACED7" w:themeColor="accent1"/>
      <w:spacing w:val="6"/>
      <w:sz w:val="56"/>
    </w:rPr>
  </w:style>
  <w:style w:type="paragraph" w:styleId="Heading2">
    <w:name w:val="heading 2"/>
    <w:basedOn w:val="BodyText"/>
    <w:next w:val="BodyText"/>
    <w:link w:val="Heading2Char"/>
    <w:qFormat/>
    <w:rsid w:val="00B2654D"/>
    <w:pPr>
      <w:keepNext/>
      <w:spacing w:before="220" w:line="240" w:lineRule="auto"/>
      <w:outlineLvl w:val="1"/>
    </w:pPr>
    <w:rPr>
      <w:rFonts w:asciiTheme="majorHAnsi" w:hAnsiTheme="majorHAnsi"/>
      <w:b/>
      <w:caps/>
      <w:color w:val="003263" w:themeColor="text2"/>
      <w:spacing w:val="6"/>
      <w:sz w:val="24"/>
    </w:rPr>
  </w:style>
  <w:style w:type="paragraph" w:styleId="Heading3">
    <w:name w:val="heading 3"/>
    <w:basedOn w:val="AppendixHeading3"/>
    <w:next w:val="BodyText"/>
    <w:qFormat/>
    <w:rsid w:val="004C130A"/>
    <w:pPr>
      <w:outlineLvl w:val="2"/>
    </w:pPr>
  </w:style>
  <w:style w:type="paragraph" w:styleId="Heading4">
    <w:name w:val="heading 4"/>
    <w:basedOn w:val="Normal"/>
    <w:next w:val="BodyText"/>
    <w:rsid w:val="004C130A"/>
    <w:pPr>
      <w:keepNext/>
      <w:spacing w:before="240" w:after="120" w:line="240" w:lineRule="auto"/>
      <w:outlineLvl w:val="3"/>
    </w:pPr>
    <w:rPr>
      <w:bCs/>
      <w:color w:val="003263" w:themeColor="text2"/>
      <w:sz w:val="20"/>
      <w:szCs w:val="28"/>
    </w:rPr>
  </w:style>
  <w:style w:type="paragraph" w:styleId="Heading5">
    <w:name w:val="heading 5"/>
    <w:basedOn w:val="Normal"/>
    <w:next w:val="Normal"/>
    <w:rsid w:val="004C130A"/>
    <w:pPr>
      <w:spacing w:before="240" w:after="60" w:line="240" w:lineRule="auto"/>
      <w:outlineLvl w:val="4"/>
    </w:pPr>
    <w:rPr>
      <w:b/>
      <w:bCs/>
      <w:iCs/>
      <w:color w:val="231F20" w:themeColor="text1"/>
      <w:szCs w:val="26"/>
    </w:rPr>
  </w:style>
  <w:style w:type="paragraph" w:styleId="Heading6">
    <w:name w:val="heading 6"/>
    <w:basedOn w:val="Normal"/>
    <w:next w:val="Normal"/>
    <w:rsid w:val="004C130A"/>
    <w:pPr>
      <w:spacing w:before="240" w:after="120" w:line="240" w:lineRule="auto"/>
      <w:outlineLvl w:val="5"/>
    </w:pPr>
    <w:rPr>
      <w:b/>
      <w:bCs/>
      <w:i/>
      <w:color w:val="231F20" w:themeColor="text1"/>
    </w:rPr>
  </w:style>
  <w:style w:type="paragraph" w:styleId="Heading7">
    <w:name w:val="heading 7"/>
    <w:basedOn w:val="Normal"/>
    <w:next w:val="Normal"/>
    <w:semiHidden/>
    <w:rsid w:val="00BF3A65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semiHidden/>
    <w:rsid w:val="00BF3A65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semiHidden/>
    <w:rsid w:val="00BF3A65"/>
    <w:pPr>
      <w:spacing w:before="240" w:after="60"/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F39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39EC"/>
    <w:rPr>
      <w:spacing w:val="2"/>
    </w:rPr>
  </w:style>
  <w:style w:type="paragraph" w:styleId="Footer">
    <w:name w:val="footer"/>
    <w:basedOn w:val="Normal"/>
    <w:link w:val="FooterChar"/>
    <w:uiPriority w:val="99"/>
    <w:rsid w:val="00034A7D"/>
    <w:pPr>
      <w:spacing w:line="190" w:lineRule="atLeast"/>
      <w:ind w:right="-340"/>
      <w:jc w:val="righ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034A7D"/>
    <w:rPr>
      <w:spacing w:val="2"/>
      <w:sz w:val="16"/>
    </w:rPr>
  </w:style>
  <w:style w:type="paragraph" w:styleId="BalloonText">
    <w:name w:val="Balloon Text"/>
    <w:basedOn w:val="Normal"/>
    <w:semiHidden/>
    <w:rsid w:val="00FD57F5"/>
    <w:rPr>
      <w:rFonts w:ascii="Tahoma" w:hAnsi="Tahoma" w:cs="Tahoma"/>
      <w:sz w:val="16"/>
      <w:szCs w:val="16"/>
    </w:rPr>
  </w:style>
  <w:style w:type="paragraph" w:customStyle="1" w:styleId="Emailaddress">
    <w:name w:val="Email address"/>
    <w:basedOn w:val="Normal"/>
    <w:semiHidden/>
    <w:rsid w:val="00FD57F5"/>
    <w:rPr>
      <w:sz w:val="16"/>
      <w:szCs w:val="16"/>
    </w:rPr>
  </w:style>
  <w:style w:type="paragraph" w:styleId="ListContinue">
    <w:name w:val="List Continue"/>
    <w:basedOn w:val="Normal"/>
    <w:semiHidden/>
    <w:rsid w:val="00E46C48"/>
    <w:pPr>
      <w:spacing w:after="260"/>
      <w:ind w:left="340"/>
    </w:pPr>
  </w:style>
  <w:style w:type="paragraph" w:styleId="ListContinue2">
    <w:name w:val="List Continue 2"/>
    <w:basedOn w:val="Normal"/>
    <w:link w:val="ListContinue2Char"/>
    <w:semiHidden/>
    <w:rsid w:val="00E46C48"/>
    <w:pPr>
      <w:spacing w:after="120"/>
      <w:ind w:left="567"/>
    </w:pPr>
  </w:style>
  <w:style w:type="character" w:customStyle="1" w:styleId="ListContinue2Char">
    <w:name w:val="List Continue 2 Char"/>
    <w:basedOn w:val="DefaultParagraphFont"/>
    <w:link w:val="ListContinue2"/>
    <w:rsid w:val="00E46C48"/>
    <w:rPr>
      <w:rFonts w:ascii="Times New Roman" w:hAnsi="Times New Roman"/>
      <w:spacing w:val="-5"/>
      <w:sz w:val="22"/>
      <w:szCs w:val="22"/>
      <w:lang w:eastAsia="en-US"/>
    </w:rPr>
  </w:style>
  <w:style w:type="paragraph" w:styleId="ListContinue3">
    <w:name w:val="List Continue 3"/>
    <w:basedOn w:val="ListContinue2"/>
    <w:link w:val="ListContinue3Char"/>
    <w:semiHidden/>
    <w:rsid w:val="00FD57F5"/>
    <w:pPr>
      <w:ind w:left="794"/>
    </w:pPr>
  </w:style>
  <w:style w:type="character" w:customStyle="1" w:styleId="ListContinue3Char">
    <w:name w:val="List Continue 3 Char"/>
    <w:basedOn w:val="ListContinue2Char"/>
    <w:link w:val="ListContinue3"/>
    <w:rsid w:val="00FD57F5"/>
    <w:rPr>
      <w:rFonts w:ascii="Times New Roman" w:hAnsi="Times New Roman"/>
      <w:spacing w:val="-5"/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C9527A"/>
    <w:pPr>
      <w:spacing w:before="40" w:after="80"/>
    </w:pPr>
    <w:rPr>
      <w:sz w:val="18"/>
    </w:rPr>
    <w:tblPr>
      <w:tblBorders>
        <w:top w:val="single" w:sz="4" w:space="0" w:color="003263" w:themeColor="text2"/>
        <w:bottom w:val="single" w:sz="4" w:space="0" w:color="003263" w:themeColor="text2"/>
        <w:insideH w:val="single" w:sz="4" w:space="0" w:color="003263" w:themeColor="text2"/>
      </w:tblBorders>
      <w:tblCellMar>
        <w:left w:w="57" w:type="dxa"/>
        <w:right w:w="57" w:type="dxa"/>
      </w:tblCellMar>
    </w:tblPr>
    <w:tblStylePr w:type="firstRow">
      <w:pPr>
        <w:keepNext/>
        <w:keepLines w:val="0"/>
        <w:wordWrap/>
      </w:pPr>
      <w:rPr>
        <w:b/>
      </w:rPr>
      <w:tblPr/>
      <w:trPr>
        <w:tblHeader/>
      </w:trPr>
      <w:tcPr>
        <w:shd w:val="clear" w:color="auto" w:fill="003263" w:themeFill="text2"/>
      </w:tcPr>
    </w:tblStylePr>
  </w:style>
  <w:style w:type="paragraph" w:styleId="BodyText">
    <w:name w:val="Body Text"/>
    <w:basedOn w:val="Normal"/>
    <w:link w:val="BodyTextChar"/>
    <w:qFormat/>
    <w:rsid w:val="00B2654D"/>
    <w:pPr>
      <w:spacing w:before="120" w:after="120"/>
    </w:pPr>
  </w:style>
  <w:style w:type="character" w:customStyle="1" w:styleId="BodyTextChar">
    <w:name w:val="Body Text Char"/>
    <w:basedOn w:val="DefaultParagraphFont"/>
    <w:link w:val="BodyText"/>
    <w:rsid w:val="00B2654D"/>
    <w:rPr>
      <w:spacing w:val="2"/>
    </w:rPr>
  </w:style>
  <w:style w:type="paragraph" w:styleId="ListBullet">
    <w:name w:val="List Bullet"/>
    <w:basedOn w:val="BodyText"/>
    <w:qFormat/>
    <w:rsid w:val="00B2654D"/>
    <w:pPr>
      <w:numPr>
        <w:numId w:val="1"/>
      </w:numPr>
      <w:tabs>
        <w:tab w:val="clear" w:pos="3146"/>
        <w:tab w:val="num" w:pos="170"/>
      </w:tabs>
      <w:spacing w:before="110" w:after="110"/>
      <w:ind w:left="170"/>
    </w:pPr>
  </w:style>
  <w:style w:type="paragraph" w:styleId="ListBullet2">
    <w:name w:val="List Bullet 2"/>
    <w:basedOn w:val="ListBullet"/>
    <w:qFormat/>
    <w:rsid w:val="004B545B"/>
    <w:pPr>
      <w:numPr>
        <w:ilvl w:val="1"/>
      </w:numPr>
    </w:pPr>
  </w:style>
  <w:style w:type="paragraph" w:styleId="ListBullet3">
    <w:name w:val="List Bullet 3"/>
    <w:basedOn w:val="ListBullet2"/>
    <w:qFormat/>
    <w:rsid w:val="004B545B"/>
    <w:pPr>
      <w:numPr>
        <w:ilvl w:val="2"/>
      </w:numPr>
    </w:pPr>
  </w:style>
  <w:style w:type="paragraph" w:styleId="ListNumber">
    <w:name w:val="List Number"/>
    <w:basedOn w:val="BodyText"/>
    <w:qFormat/>
    <w:rsid w:val="004B545B"/>
    <w:pPr>
      <w:numPr>
        <w:numId w:val="2"/>
      </w:numPr>
      <w:spacing w:after="100"/>
    </w:pPr>
  </w:style>
  <w:style w:type="paragraph" w:styleId="ListNumber2">
    <w:name w:val="List Number 2"/>
    <w:basedOn w:val="ListNumber"/>
    <w:qFormat/>
    <w:rsid w:val="004B545B"/>
    <w:pPr>
      <w:numPr>
        <w:ilvl w:val="1"/>
      </w:numPr>
    </w:pPr>
  </w:style>
  <w:style w:type="paragraph" w:styleId="ListNumber3">
    <w:name w:val="List Number 3"/>
    <w:basedOn w:val="ListNumber2"/>
    <w:qFormat/>
    <w:rsid w:val="004B545B"/>
    <w:pPr>
      <w:numPr>
        <w:ilvl w:val="2"/>
      </w:numPr>
    </w:pPr>
  </w:style>
  <w:style w:type="character" w:styleId="PlaceholderText">
    <w:name w:val="Placeholder Text"/>
    <w:basedOn w:val="DefaultParagraphFont"/>
    <w:uiPriority w:val="99"/>
    <w:semiHidden/>
    <w:rsid w:val="009A2FBA"/>
    <w:rPr>
      <w:color w:val="808080"/>
    </w:rPr>
  </w:style>
  <w:style w:type="paragraph" w:customStyle="1" w:styleId="AppendixHeading1">
    <w:name w:val="Appendix Heading 1"/>
    <w:basedOn w:val="Normal"/>
    <w:next w:val="BodyText"/>
    <w:uiPriority w:val="1"/>
    <w:rsid w:val="00CB6F8E"/>
    <w:pPr>
      <w:keepNext/>
      <w:pageBreakBefore/>
      <w:framePr w:w="10319" w:hSpace="11340" w:wrap="around" w:vAnchor="page" w:hAnchor="page" w:x="795" w:y="795"/>
      <w:numPr>
        <w:numId w:val="3"/>
      </w:numPr>
      <w:pBdr>
        <w:top w:val="single" w:sz="4" w:space="7" w:color="8ACED7" w:themeColor="accent1"/>
        <w:bottom w:val="single" w:sz="12" w:space="8" w:color="8ACED7" w:themeColor="accent1"/>
      </w:pBdr>
      <w:spacing w:line="560" w:lineRule="exact"/>
      <w:outlineLvl w:val="0"/>
    </w:pPr>
    <w:rPr>
      <w:rFonts w:asciiTheme="majorHAnsi" w:hAnsiTheme="majorHAnsi"/>
      <w:b/>
      <w:color w:val="8ACED7" w:themeColor="accent1"/>
      <w:sz w:val="56"/>
    </w:rPr>
  </w:style>
  <w:style w:type="paragraph" w:styleId="Title">
    <w:name w:val="Title"/>
    <w:basedOn w:val="Normal"/>
    <w:next w:val="Normal"/>
    <w:link w:val="TitleChar"/>
    <w:rsid w:val="0032135D"/>
    <w:pPr>
      <w:spacing w:line="192" w:lineRule="auto"/>
    </w:pPr>
    <w:rPr>
      <w:rFonts w:asciiTheme="majorHAnsi" w:eastAsiaTheme="majorEastAsia" w:hAnsiTheme="majorHAnsi" w:cstheme="majorBidi"/>
      <w:b/>
      <w:caps/>
      <w:color w:val="003263" w:themeColor="text2"/>
      <w:spacing w:val="0"/>
      <w:kern w:val="28"/>
      <w:sz w:val="84"/>
      <w:szCs w:val="56"/>
    </w:rPr>
  </w:style>
  <w:style w:type="character" w:customStyle="1" w:styleId="TitleChar">
    <w:name w:val="Title Char"/>
    <w:basedOn w:val="DefaultParagraphFont"/>
    <w:link w:val="Title"/>
    <w:rsid w:val="0032135D"/>
    <w:rPr>
      <w:rFonts w:asciiTheme="majorHAnsi" w:eastAsiaTheme="majorEastAsia" w:hAnsiTheme="majorHAnsi" w:cstheme="majorBidi"/>
      <w:b/>
      <w:caps/>
      <w:color w:val="003263" w:themeColor="text2"/>
      <w:kern w:val="28"/>
      <w:sz w:val="84"/>
      <w:szCs w:val="56"/>
    </w:rPr>
  </w:style>
  <w:style w:type="table" w:styleId="ColorfulGrid">
    <w:name w:val="Colorful Grid"/>
    <w:basedOn w:val="TableNormal"/>
    <w:uiPriority w:val="73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CFD1" w:themeFill="text1" w:themeFillTint="33"/>
    </w:tcPr>
    <w:tblStylePr w:type="firstRow">
      <w:rPr>
        <w:b/>
        <w:bCs/>
      </w:rPr>
      <w:tblPr/>
      <w:tcPr>
        <w:shd w:val="clear" w:color="auto" w:fill="ABA0A3" w:themeFill="text1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ABA0A3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1A1717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1A1717" w:themeFill="text1" w:themeFillShade="BF"/>
      </w:tcPr>
    </w:tblStylePr>
    <w:tblStylePr w:type="band1Vert">
      <w:tblPr/>
      <w:tcPr>
        <w:shd w:val="clear" w:color="auto" w:fill="97898C" w:themeFill="text1" w:themeFillTint="7F"/>
      </w:tcPr>
    </w:tblStylePr>
    <w:tblStylePr w:type="band1Horz">
      <w:tblPr/>
      <w:tcPr>
        <w:shd w:val="clear" w:color="auto" w:fill="97898C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F5F7" w:themeFill="accent1" w:themeFillTint="33"/>
    </w:tcPr>
    <w:tblStylePr w:type="firstRow">
      <w:rPr>
        <w:b/>
        <w:bCs/>
      </w:rPr>
      <w:tblPr/>
      <w:tcPr>
        <w:shd w:val="clear" w:color="auto" w:fill="D0EBEF" w:themeFill="accent1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D0EBE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7B2C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7B2C0" w:themeFill="accent1" w:themeFillShade="BF"/>
      </w:tcPr>
    </w:tblStylePr>
    <w:tblStylePr w:type="band1Vert">
      <w:tblPr/>
      <w:tcPr>
        <w:shd w:val="clear" w:color="auto" w:fill="C4E6EB" w:themeFill="accent1" w:themeFillTint="7F"/>
      </w:tcPr>
    </w:tblStylePr>
    <w:tblStylePr w:type="band1Horz">
      <w:tblPr/>
      <w:tcPr>
        <w:shd w:val="clear" w:color="auto" w:fill="C4E6EB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CD5FF" w:themeFill="accent2" w:themeFillTint="33"/>
    </w:tcPr>
    <w:tblStylePr w:type="firstRow">
      <w:rPr>
        <w:b/>
        <w:bCs/>
      </w:rPr>
      <w:tblPr/>
      <w:tcPr>
        <w:shd w:val="clear" w:color="auto" w:fill="5AACFF" w:themeFill="accent2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5AAC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254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254A" w:themeFill="accent2" w:themeFillShade="BF"/>
      </w:tcPr>
    </w:tblStylePr>
    <w:tblStylePr w:type="band1Vert">
      <w:tblPr/>
      <w:tcPr>
        <w:shd w:val="clear" w:color="auto" w:fill="3298FF" w:themeFill="accent2" w:themeFillTint="7F"/>
      </w:tcPr>
    </w:tblStylePr>
    <w:tblStylePr w:type="band1Horz">
      <w:tblPr/>
      <w:tcPr>
        <w:shd w:val="clear" w:color="auto" w:fill="3298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DBD5" w:themeFill="accent3" w:themeFillTint="33"/>
    </w:tcPr>
    <w:tblStylePr w:type="firstRow">
      <w:rPr>
        <w:b/>
        <w:bCs/>
      </w:rPr>
      <w:tblPr/>
      <w:tcPr>
        <w:shd w:val="clear" w:color="auto" w:fill="F9B8AB" w:themeFill="accent3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F9B8A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C72D0E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C72D0E" w:themeFill="accent3" w:themeFillShade="BF"/>
      </w:tcPr>
    </w:tblStylePr>
    <w:tblStylePr w:type="band1Vert">
      <w:tblPr/>
      <w:tcPr>
        <w:shd w:val="clear" w:color="auto" w:fill="F7A696" w:themeFill="accent3" w:themeFillTint="7F"/>
      </w:tcPr>
    </w:tblStylePr>
    <w:tblStylePr w:type="band1Horz">
      <w:tblPr/>
      <w:tcPr>
        <w:shd w:val="clear" w:color="auto" w:fill="F7A696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F2EC" w:themeFill="accent4" w:themeFillTint="33"/>
    </w:tcPr>
    <w:tblStylePr w:type="firstRow">
      <w:rPr>
        <w:b/>
        <w:bCs/>
      </w:rPr>
      <w:tblPr/>
      <w:tcPr>
        <w:shd w:val="clear" w:color="auto" w:fill="B8E5D9" w:themeFill="accent4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B8E5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6947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6947B" w:themeFill="accent4" w:themeFillShade="BF"/>
      </w:tcPr>
    </w:tblStylePr>
    <w:tblStylePr w:type="band1Vert">
      <w:tblPr/>
      <w:tcPr>
        <w:shd w:val="clear" w:color="auto" w:fill="A7DFD0" w:themeFill="accent4" w:themeFillTint="7F"/>
      </w:tcPr>
    </w:tblStylePr>
    <w:tblStylePr w:type="band1Horz">
      <w:tblPr/>
      <w:tcPr>
        <w:shd w:val="clear" w:color="auto" w:fill="A7DF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DFED" w:themeFill="accent5" w:themeFillTint="33"/>
    </w:tcPr>
    <w:tblStylePr w:type="firstRow">
      <w:rPr>
        <w:b/>
        <w:bCs/>
      </w:rPr>
      <w:tblPr/>
      <w:tcPr>
        <w:shd w:val="clear" w:color="auto" w:fill="D6C0DC" w:themeFill="accent5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D6C0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4488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44881" w:themeFill="accent5" w:themeFillShade="BF"/>
      </w:tcPr>
    </w:tblStylePr>
    <w:tblStylePr w:type="band1Vert">
      <w:tblPr/>
      <w:tcPr>
        <w:shd w:val="clear" w:color="auto" w:fill="CCB1D4" w:themeFill="accent5" w:themeFillTint="7F"/>
      </w:tcPr>
    </w:tblStylePr>
    <w:tblStylePr w:type="band1Horz">
      <w:tblPr/>
      <w:tcPr>
        <w:shd w:val="clear" w:color="auto" w:fill="CCB1D4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5DF" w:themeFill="accent6" w:themeFillTint="33"/>
    </w:tcPr>
    <w:tblStylePr w:type="firstRow">
      <w:rPr>
        <w:b/>
        <w:bCs/>
      </w:rPr>
      <w:tblPr/>
      <w:tcPr>
        <w:shd w:val="clear" w:color="auto" w:fill="FFEBC0" w:themeFill="accent6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FFEBC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FFB3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FFB309" w:themeFill="accent6" w:themeFillShade="BF"/>
      </w:tcPr>
    </w:tblStylePr>
    <w:tblStylePr w:type="band1Vert">
      <w:tblPr/>
      <w:tcPr>
        <w:shd w:val="clear" w:color="auto" w:fill="FFE7B0" w:themeFill="accent6" w:themeFillTint="7F"/>
      </w:tcPr>
    </w:tblStylePr>
    <w:tblStylePr w:type="band1Horz">
      <w:tblPr/>
      <w:tcPr>
        <w:shd w:val="clear" w:color="auto" w:fill="FFE7B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</w:tblPr>
    <w:tcPr>
      <w:shd w:val="clear" w:color="auto" w:fill="EAE7E8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74F" w:themeFill="accent2" w:themeFillShade="CC"/>
      </w:tcPr>
    </w:tblStylePr>
    <w:tblStylePr w:type="lastRow">
      <w:rPr>
        <w:b/>
        <w:bCs/>
        <w:color w:val="00274F" w:themeColor="accent2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C4C6" w:themeFill="text1" w:themeFillTint="3F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</w:tblPr>
    <w:tcPr>
      <w:shd w:val="clear" w:color="auto" w:fill="F3FA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74F" w:themeFill="accent2" w:themeFillShade="CC"/>
      </w:tcPr>
    </w:tblStylePr>
    <w:tblStylePr w:type="lastRow">
      <w:rPr>
        <w:b/>
        <w:bCs/>
        <w:color w:val="00274F" w:themeColor="accent2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2F5" w:themeFill="accent1" w:themeFillTint="3F"/>
      </w:tcPr>
    </w:tblStylePr>
    <w:tblStylePr w:type="band1Horz">
      <w:tblPr/>
      <w:tcPr>
        <w:shd w:val="clear" w:color="auto" w:fill="E7F5F7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</w:tblPr>
    <w:tcPr>
      <w:shd w:val="clear" w:color="auto" w:fill="D6EA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74F" w:themeFill="accent2" w:themeFillShade="CC"/>
      </w:tcPr>
    </w:tblStylePr>
    <w:tblStylePr w:type="lastRow">
      <w:rPr>
        <w:b/>
        <w:bCs/>
        <w:color w:val="00274F" w:themeColor="accent2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CCFF" w:themeFill="accent2" w:themeFillTint="3F"/>
      </w:tcPr>
    </w:tblStylePr>
    <w:tblStylePr w:type="band1Horz">
      <w:tblPr/>
      <w:tcPr>
        <w:shd w:val="clear" w:color="auto" w:fill="ACD5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</w:tblPr>
    <w:tcPr>
      <w:shd w:val="clear" w:color="auto" w:fill="FDED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A9E84" w:themeFill="accent4" w:themeFillShade="CC"/>
      </w:tcPr>
    </w:tblStylePr>
    <w:tblStylePr w:type="lastRow">
      <w:rPr>
        <w:b/>
        <w:bCs/>
        <w:color w:val="3A9E84" w:themeColor="accent4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3CB" w:themeFill="accent3" w:themeFillTint="3F"/>
      </w:tcPr>
    </w:tblStylePr>
    <w:tblStylePr w:type="band1Horz">
      <w:tblPr/>
      <w:tcPr>
        <w:shd w:val="clear" w:color="auto" w:fill="FCDBD5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</w:tblPr>
    <w:tcPr>
      <w:shd w:val="clear" w:color="auto" w:fill="EDF8F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4300F" w:themeFill="accent3" w:themeFillShade="CC"/>
      </w:tcPr>
    </w:tblStylePr>
    <w:tblStylePr w:type="lastRow">
      <w:rPr>
        <w:b/>
        <w:bCs/>
        <w:color w:val="D4300F" w:themeColor="accent3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FE7" w:themeFill="accent4" w:themeFillTint="3F"/>
      </w:tcPr>
    </w:tblStylePr>
    <w:tblStylePr w:type="band1Horz">
      <w:tblPr/>
      <w:tcPr>
        <w:shd w:val="clear" w:color="auto" w:fill="DBF2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</w:tblPr>
    <w:tcPr>
      <w:shd w:val="clear" w:color="auto" w:fill="F5EF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B91B" w:themeFill="accent6" w:themeFillShade="CC"/>
      </w:tcPr>
    </w:tblStylePr>
    <w:tblStylePr w:type="lastRow">
      <w:rPr>
        <w:b/>
        <w:bCs/>
        <w:color w:val="FFB91B" w:themeColor="accent6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D8E9" w:themeFill="accent5" w:themeFillTint="3F"/>
      </w:tcPr>
    </w:tblStylePr>
    <w:tblStylePr w:type="band1Horz">
      <w:tblPr/>
      <w:tcPr>
        <w:shd w:val="clear" w:color="auto" w:fill="EADFED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</w:tblPr>
    <w:tcPr>
      <w:shd w:val="clear" w:color="auto" w:fill="FFFAE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4C8A" w:themeFill="accent5" w:themeFillShade="CC"/>
      </w:tcPr>
    </w:tblStylePr>
    <w:tblStylePr w:type="lastRow">
      <w:rPr>
        <w:b/>
        <w:bCs/>
        <w:color w:val="7C4C8A" w:themeColor="accent5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3D8" w:themeFill="accent6" w:themeFillTint="3F"/>
      </w:tcPr>
    </w:tblStylePr>
    <w:tblStylePr w:type="band1Horz">
      <w:tblPr/>
      <w:tcPr>
        <w:shd w:val="clear" w:color="auto" w:fill="FFF5DF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24" w:space="0" w:color="003263" w:themeColor="accent2"/>
        <w:left w:val="single" w:sz="4" w:space="0" w:color="231F20" w:themeColor="text1"/>
        <w:bottom w:val="single" w:sz="4" w:space="0" w:color="231F20" w:themeColor="text1"/>
        <w:right w:val="single" w:sz="4" w:space="0" w:color="231F2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7E8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26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41213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41213" w:themeColor="text1" w:themeShade="99"/>
          <w:insideV w:val="nil"/>
        </w:tcBorders>
        <w:shd w:val="clear" w:color="auto" w:fill="141213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1717" w:themeFill="text1" w:themeFillShade="BF"/>
      </w:tcPr>
    </w:tblStylePr>
    <w:tblStylePr w:type="band1Vert">
      <w:tblPr/>
      <w:tcPr>
        <w:shd w:val="clear" w:color="auto" w:fill="ABA0A3" w:themeFill="text1" w:themeFillTint="66"/>
      </w:tcPr>
    </w:tblStylePr>
    <w:tblStylePr w:type="band1Horz">
      <w:tblPr/>
      <w:tcPr>
        <w:shd w:val="clear" w:color="auto" w:fill="97898C" w:themeFill="text1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24" w:space="0" w:color="003263" w:themeColor="accent2"/>
        <w:left w:val="single" w:sz="4" w:space="0" w:color="8ACED7" w:themeColor="accent1"/>
        <w:bottom w:val="single" w:sz="4" w:space="0" w:color="8ACED7" w:themeColor="accent1"/>
        <w:right w:val="single" w:sz="4" w:space="0" w:color="8ACED7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A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26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919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919D" w:themeColor="accent1" w:themeShade="99"/>
          <w:insideV w:val="nil"/>
        </w:tcBorders>
        <w:shd w:val="clear" w:color="auto" w:fill="36919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919D" w:themeFill="accent1" w:themeFillShade="99"/>
      </w:tcPr>
    </w:tblStylePr>
    <w:tblStylePr w:type="band1Vert">
      <w:tblPr/>
      <w:tcPr>
        <w:shd w:val="clear" w:color="auto" w:fill="D0EBEF" w:themeFill="accent1" w:themeFillTint="66"/>
      </w:tcPr>
    </w:tblStylePr>
    <w:tblStylePr w:type="band1Horz">
      <w:tblPr/>
      <w:tcPr>
        <w:shd w:val="clear" w:color="auto" w:fill="C4E6EB" w:themeFill="accent1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24" w:space="0" w:color="003263" w:themeColor="accent2"/>
        <w:left w:val="single" w:sz="4" w:space="0" w:color="003263" w:themeColor="accent2"/>
        <w:bottom w:val="single" w:sz="4" w:space="0" w:color="003263" w:themeColor="accent2"/>
        <w:right w:val="single" w:sz="4" w:space="0" w:color="003263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EA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26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D3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D3B" w:themeColor="accent2" w:themeShade="99"/>
          <w:insideV w:val="nil"/>
        </w:tcBorders>
        <w:shd w:val="clear" w:color="auto" w:fill="001D3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D3B" w:themeFill="accent2" w:themeFillShade="99"/>
      </w:tcPr>
    </w:tblStylePr>
    <w:tblStylePr w:type="band1Vert">
      <w:tblPr/>
      <w:tcPr>
        <w:shd w:val="clear" w:color="auto" w:fill="5AACFF" w:themeFill="accent2" w:themeFillTint="66"/>
      </w:tcPr>
    </w:tblStylePr>
    <w:tblStylePr w:type="band1Horz">
      <w:tblPr/>
      <w:tcPr>
        <w:shd w:val="clear" w:color="auto" w:fill="3298FF" w:themeFill="accent2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24" w:space="0" w:color="50BFA2" w:themeColor="accent4"/>
        <w:left w:val="single" w:sz="4" w:space="0" w:color="F04E2D" w:themeColor="accent3"/>
        <w:bottom w:val="single" w:sz="4" w:space="0" w:color="F04E2D" w:themeColor="accent3"/>
        <w:right w:val="single" w:sz="4" w:space="0" w:color="F04E2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D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0BF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F240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F240B" w:themeColor="accent3" w:themeShade="99"/>
          <w:insideV w:val="nil"/>
        </w:tcBorders>
        <w:shd w:val="clear" w:color="auto" w:fill="9F240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240B" w:themeFill="accent3" w:themeFillShade="99"/>
      </w:tcPr>
    </w:tblStylePr>
    <w:tblStylePr w:type="band1Vert">
      <w:tblPr/>
      <w:tcPr>
        <w:shd w:val="clear" w:color="auto" w:fill="F9B8AB" w:themeFill="accent3" w:themeFillTint="66"/>
      </w:tcPr>
    </w:tblStylePr>
    <w:tblStylePr w:type="band1Horz">
      <w:tblPr/>
      <w:tcPr>
        <w:shd w:val="clear" w:color="auto" w:fill="F7A696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24" w:space="0" w:color="F04E2D" w:themeColor="accent3"/>
        <w:left w:val="single" w:sz="4" w:space="0" w:color="50BFA2" w:themeColor="accent4"/>
        <w:bottom w:val="single" w:sz="4" w:space="0" w:color="50BFA2" w:themeColor="accent4"/>
        <w:right w:val="single" w:sz="4" w:space="0" w:color="50BF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8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04E2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B76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B7662" w:themeColor="accent4" w:themeShade="99"/>
          <w:insideV w:val="nil"/>
        </w:tcBorders>
        <w:shd w:val="clear" w:color="auto" w:fill="2B76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7662" w:themeFill="accent4" w:themeFillShade="99"/>
      </w:tcPr>
    </w:tblStylePr>
    <w:tblStylePr w:type="band1Vert">
      <w:tblPr/>
      <w:tcPr>
        <w:shd w:val="clear" w:color="auto" w:fill="B8E5D9" w:themeFill="accent4" w:themeFillTint="66"/>
      </w:tcPr>
    </w:tblStylePr>
    <w:tblStylePr w:type="band1Horz">
      <w:tblPr/>
      <w:tcPr>
        <w:shd w:val="clear" w:color="auto" w:fill="A7DFD0" w:themeFill="accent4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24" w:space="0" w:color="FFCF62" w:themeColor="accent6"/>
        <w:left w:val="single" w:sz="4" w:space="0" w:color="9A64A9" w:themeColor="accent5"/>
        <w:bottom w:val="single" w:sz="4" w:space="0" w:color="9A64A9" w:themeColor="accent5"/>
        <w:right w:val="single" w:sz="4" w:space="0" w:color="9A64A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F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F6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D396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D3967" w:themeColor="accent5" w:themeShade="99"/>
          <w:insideV w:val="nil"/>
        </w:tcBorders>
        <w:shd w:val="clear" w:color="auto" w:fill="5D396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3967" w:themeFill="accent5" w:themeFillShade="99"/>
      </w:tcPr>
    </w:tblStylePr>
    <w:tblStylePr w:type="band1Vert">
      <w:tblPr/>
      <w:tcPr>
        <w:shd w:val="clear" w:color="auto" w:fill="D6C0DC" w:themeFill="accent5" w:themeFillTint="66"/>
      </w:tcPr>
    </w:tblStylePr>
    <w:tblStylePr w:type="band1Horz">
      <w:tblPr/>
      <w:tcPr>
        <w:shd w:val="clear" w:color="auto" w:fill="CCB1D4" w:themeFill="accent5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24" w:space="0" w:color="9A64A9" w:themeColor="accent5"/>
        <w:left w:val="single" w:sz="4" w:space="0" w:color="FFCF62" w:themeColor="accent6"/>
        <w:bottom w:val="single" w:sz="4" w:space="0" w:color="FFCF62" w:themeColor="accent6"/>
        <w:right w:val="single" w:sz="4" w:space="0" w:color="FFCF6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AE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A64A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392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39200" w:themeColor="accent6" w:themeShade="99"/>
          <w:insideV w:val="nil"/>
        </w:tcBorders>
        <w:shd w:val="clear" w:color="auto" w:fill="D392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9200" w:themeFill="accent6" w:themeFillShade="99"/>
      </w:tcPr>
    </w:tblStylePr>
    <w:tblStylePr w:type="band1Vert">
      <w:tblPr/>
      <w:tcPr>
        <w:shd w:val="clear" w:color="auto" w:fill="FFEBC0" w:themeFill="accent6" w:themeFillTint="66"/>
      </w:tcPr>
    </w:tblStylePr>
    <w:tblStylePr w:type="band1Horz">
      <w:tblPr/>
      <w:tcPr>
        <w:shd w:val="clear" w:color="auto" w:fill="FFE7B0" w:themeFill="accent6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DarkList">
    <w:name w:val="Dark List"/>
    <w:basedOn w:val="TableNormal"/>
    <w:uiPriority w:val="7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31F2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10F0F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A1717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A1717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1717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1717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CED7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C7882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B2C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B2C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B2C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B2C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326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83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254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254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54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54A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04E2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41E09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72D0E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72D0E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2D0E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2D0E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0BF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625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947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947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947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947B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A64A9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D2F5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4488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4488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488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4881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F6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F79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B30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B3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3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309" w:themeFill="accent6" w:themeFillShade="BF"/>
      </w:tcPr>
    </w:tblStylePr>
  </w:style>
  <w:style w:type="table" w:styleId="GridTable1Light">
    <w:name w:val="Grid Table 1 Light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ABA0A3" w:themeColor="text1" w:themeTint="66"/>
        <w:left w:val="single" w:sz="4" w:space="0" w:color="ABA0A3" w:themeColor="text1" w:themeTint="66"/>
        <w:bottom w:val="single" w:sz="4" w:space="0" w:color="ABA0A3" w:themeColor="text1" w:themeTint="66"/>
        <w:right w:val="single" w:sz="4" w:space="0" w:color="ABA0A3" w:themeColor="text1" w:themeTint="66"/>
        <w:insideH w:val="single" w:sz="4" w:space="0" w:color="ABA0A3" w:themeColor="text1" w:themeTint="66"/>
        <w:insideV w:val="single" w:sz="4" w:space="0" w:color="ABA0A3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80727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0727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D0EBEF" w:themeColor="accent1" w:themeTint="66"/>
        <w:left w:val="single" w:sz="4" w:space="0" w:color="D0EBEF" w:themeColor="accent1" w:themeTint="66"/>
        <w:bottom w:val="single" w:sz="4" w:space="0" w:color="D0EBEF" w:themeColor="accent1" w:themeTint="66"/>
        <w:right w:val="single" w:sz="4" w:space="0" w:color="D0EBEF" w:themeColor="accent1" w:themeTint="66"/>
        <w:insideH w:val="single" w:sz="4" w:space="0" w:color="D0EBEF" w:themeColor="accent1" w:themeTint="66"/>
        <w:insideV w:val="single" w:sz="4" w:space="0" w:color="D0EBE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8E1E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8E1E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5AACFF" w:themeColor="accent2" w:themeTint="66"/>
        <w:left w:val="single" w:sz="4" w:space="0" w:color="5AACFF" w:themeColor="accent2" w:themeTint="66"/>
        <w:bottom w:val="single" w:sz="4" w:space="0" w:color="5AACFF" w:themeColor="accent2" w:themeTint="66"/>
        <w:right w:val="single" w:sz="4" w:space="0" w:color="5AACFF" w:themeColor="accent2" w:themeTint="66"/>
        <w:insideH w:val="single" w:sz="4" w:space="0" w:color="5AACFF" w:themeColor="accent2" w:themeTint="66"/>
        <w:insideV w:val="single" w:sz="4" w:space="0" w:color="5AAC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884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884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9B8AB" w:themeColor="accent3" w:themeTint="66"/>
        <w:left w:val="single" w:sz="4" w:space="0" w:color="F9B8AB" w:themeColor="accent3" w:themeTint="66"/>
        <w:bottom w:val="single" w:sz="4" w:space="0" w:color="F9B8AB" w:themeColor="accent3" w:themeTint="66"/>
        <w:right w:val="single" w:sz="4" w:space="0" w:color="F9B8AB" w:themeColor="accent3" w:themeTint="66"/>
        <w:insideH w:val="single" w:sz="4" w:space="0" w:color="F9B8AB" w:themeColor="accent3" w:themeTint="66"/>
        <w:insideV w:val="single" w:sz="4" w:space="0" w:color="F9B8A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69481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948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B8E5D9" w:themeColor="accent4" w:themeTint="66"/>
        <w:left w:val="single" w:sz="4" w:space="0" w:color="B8E5D9" w:themeColor="accent4" w:themeTint="66"/>
        <w:bottom w:val="single" w:sz="4" w:space="0" w:color="B8E5D9" w:themeColor="accent4" w:themeTint="66"/>
        <w:right w:val="single" w:sz="4" w:space="0" w:color="B8E5D9" w:themeColor="accent4" w:themeTint="66"/>
        <w:insideH w:val="single" w:sz="4" w:space="0" w:color="B8E5D9" w:themeColor="accent4" w:themeTint="66"/>
        <w:insideV w:val="single" w:sz="4" w:space="0" w:color="B8E5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95D8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D8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D6C0DC" w:themeColor="accent5" w:themeTint="66"/>
        <w:left w:val="single" w:sz="4" w:space="0" w:color="D6C0DC" w:themeColor="accent5" w:themeTint="66"/>
        <w:bottom w:val="single" w:sz="4" w:space="0" w:color="D6C0DC" w:themeColor="accent5" w:themeTint="66"/>
        <w:right w:val="single" w:sz="4" w:space="0" w:color="D6C0DC" w:themeColor="accent5" w:themeTint="66"/>
        <w:insideH w:val="single" w:sz="4" w:space="0" w:color="D6C0DC" w:themeColor="accent5" w:themeTint="66"/>
        <w:insideV w:val="single" w:sz="4" w:space="0" w:color="D6C0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2A1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A1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EBC0" w:themeColor="accent6" w:themeTint="66"/>
        <w:left w:val="single" w:sz="4" w:space="0" w:color="FFEBC0" w:themeColor="accent6" w:themeTint="66"/>
        <w:bottom w:val="single" w:sz="4" w:space="0" w:color="FFEBC0" w:themeColor="accent6" w:themeTint="66"/>
        <w:right w:val="single" w:sz="4" w:space="0" w:color="FFEBC0" w:themeColor="accent6" w:themeTint="66"/>
        <w:insideH w:val="single" w:sz="4" w:space="0" w:color="FFEBC0" w:themeColor="accent6" w:themeTint="66"/>
        <w:insideV w:val="single" w:sz="4" w:space="0" w:color="FFEBC0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E2A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2A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2" w:space="0" w:color="807276" w:themeColor="text1" w:themeTint="99"/>
        <w:bottom w:val="single" w:sz="2" w:space="0" w:color="807276" w:themeColor="text1" w:themeTint="99"/>
        <w:insideH w:val="single" w:sz="2" w:space="0" w:color="807276" w:themeColor="text1" w:themeTint="99"/>
        <w:insideV w:val="single" w:sz="2" w:space="0" w:color="80727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0727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0727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GridTable2-Accent1">
    <w:name w:val="Grid Table 2 Accent 1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2" w:space="0" w:color="B8E1E7" w:themeColor="accent1" w:themeTint="99"/>
        <w:bottom w:val="single" w:sz="2" w:space="0" w:color="B8E1E7" w:themeColor="accent1" w:themeTint="99"/>
        <w:insideH w:val="single" w:sz="2" w:space="0" w:color="B8E1E7" w:themeColor="accent1" w:themeTint="99"/>
        <w:insideV w:val="single" w:sz="2" w:space="0" w:color="B8E1E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8E1E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8E1E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</w:style>
  <w:style w:type="table" w:styleId="GridTable2-Accent2">
    <w:name w:val="Grid Table 2 Accent 2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2" w:space="0" w:color="0884FF" w:themeColor="accent2" w:themeTint="99"/>
        <w:bottom w:val="single" w:sz="2" w:space="0" w:color="0884FF" w:themeColor="accent2" w:themeTint="99"/>
        <w:insideH w:val="single" w:sz="2" w:space="0" w:color="0884FF" w:themeColor="accent2" w:themeTint="99"/>
        <w:insideV w:val="single" w:sz="2" w:space="0" w:color="0884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884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884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D5FF" w:themeFill="accent2" w:themeFillTint="33"/>
      </w:tcPr>
    </w:tblStylePr>
    <w:tblStylePr w:type="band1Horz">
      <w:tblPr/>
      <w:tcPr>
        <w:shd w:val="clear" w:color="auto" w:fill="ACD5FF" w:themeFill="accent2" w:themeFillTint="33"/>
      </w:tcPr>
    </w:tblStylePr>
  </w:style>
  <w:style w:type="table" w:styleId="GridTable2-Accent3">
    <w:name w:val="Grid Table 2 Accent 3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2" w:space="0" w:color="F69481" w:themeColor="accent3" w:themeTint="99"/>
        <w:bottom w:val="single" w:sz="2" w:space="0" w:color="F69481" w:themeColor="accent3" w:themeTint="99"/>
        <w:insideH w:val="single" w:sz="2" w:space="0" w:color="F69481" w:themeColor="accent3" w:themeTint="99"/>
        <w:insideV w:val="single" w:sz="2" w:space="0" w:color="F69481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9481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9481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5" w:themeFill="accent3" w:themeFillTint="33"/>
      </w:tcPr>
    </w:tblStylePr>
    <w:tblStylePr w:type="band1Horz">
      <w:tblPr/>
      <w:tcPr>
        <w:shd w:val="clear" w:color="auto" w:fill="FCDBD5" w:themeFill="accent3" w:themeFillTint="33"/>
      </w:tcPr>
    </w:tblStylePr>
  </w:style>
  <w:style w:type="table" w:styleId="GridTable2-Accent4">
    <w:name w:val="Grid Table 2 Accent 4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2" w:space="0" w:color="95D8C7" w:themeColor="accent4" w:themeTint="99"/>
        <w:bottom w:val="single" w:sz="2" w:space="0" w:color="95D8C7" w:themeColor="accent4" w:themeTint="99"/>
        <w:insideH w:val="single" w:sz="2" w:space="0" w:color="95D8C7" w:themeColor="accent4" w:themeTint="99"/>
        <w:insideV w:val="single" w:sz="2" w:space="0" w:color="95D8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D8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D8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2EC" w:themeFill="accent4" w:themeFillTint="33"/>
      </w:tcPr>
    </w:tblStylePr>
    <w:tblStylePr w:type="band1Horz">
      <w:tblPr/>
      <w:tcPr>
        <w:shd w:val="clear" w:color="auto" w:fill="DBF2EC" w:themeFill="accent4" w:themeFillTint="33"/>
      </w:tcPr>
    </w:tblStylePr>
  </w:style>
  <w:style w:type="table" w:styleId="GridTable2-Accent5">
    <w:name w:val="Grid Table 2 Accent 5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2" w:space="0" w:color="C2A1CB" w:themeColor="accent5" w:themeTint="99"/>
        <w:bottom w:val="single" w:sz="2" w:space="0" w:color="C2A1CB" w:themeColor="accent5" w:themeTint="99"/>
        <w:insideH w:val="single" w:sz="2" w:space="0" w:color="C2A1CB" w:themeColor="accent5" w:themeTint="99"/>
        <w:insideV w:val="single" w:sz="2" w:space="0" w:color="C2A1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A1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A1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FED" w:themeFill="accent5" w:themeFillTint="33"/>
      </w:tcPr>
    </w:tblStylePr>
    <w:tblStylePr w:type="band1Horz">
      <w:tblPr/>
      <w:tcPr>
        <w:shd w:val="clear" w:color="auto" w:fill="EADFED" w:themeFill="accent5" w:themeFillTint="33"/>
      </w:tcPr>
    </w:tblStylePr>
  </w:style>
  <w:style w:type="table" w:styleId="GridTable2-Accent6">
    <w:name w:val="Grid Table 2 Accent 6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2" w:space="0" w:color="FFE2A0" w:themeColor="accent6" w:themeTint="99"/>
        <w:bottom w:val="single" w:sz="2" w:space="0" w:color="FFE2A0" w:themeColor="accent6" w:themeTint="99"/>
        <w:insideH w:val="single" w:sz="2" w:space="0" w:color="FFE2A0" w:themeColor="accent6" w:themeTint="99"/>
        <w:insideV w:val="single" w:sz="2" w:space="0" w:color="FFE2A0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2A0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2A0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5DF" w:themeFill="accent6" w:themeFillTint="33"/>
      </w:tcPr>
    </w:tblStylePr>
    <w:tblStylePr w:type="band1Horz">
      <w:tblPr/>
      <w:tcPr>
        <w:shd w:val="clear" w:color="auto" w:fill="FFF5DF" w:themeFill="accent6" w:themeFillTint="33"/>
      </w:tcPr>
    </w:tblStylePr>
  </w:style>
  <w:style w:type="table" w:styleId="GridTable3">
    <w:name w:val="Grid Table 3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807276" w:themeColor="text1" w:themeTint="99"/>
        <w:left w:val="single" w:sz="4" w:space="0" w:color="807276" w:themeColor="text1" w:themeTint="99"/>
        <w:bottom w:val="single" w:sz="4" w:space="0" w:color="807276" w:themeColor="text1" w:themeTint="99"/>
        <w:right w:val="single" w:sz="4" w:space="0" w:color="807276" w:themeColor="text1" w:themeTint="99"/>
        <w:insideH w:val="single" w:sz="4" w:space="0" w:color="807276" w:themeColor="text1" w:themeTint="99"/>
        <w:insideV w:val="single" w:sz="4" w:space="0" w:color="80727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  <w:tblStylePr w:type="neCell">
      <w:tblPr/>
      <w:tcPr>
        <w:tcBorders>
          <w:bottom w:val="single" w:sz="4" w:space="0" w:color="807276" w:themeColor="text1" w:themeTint="99"/>
        </w:tcBorders>
      </w:tcPr>
    </w:tblStylePr>
    <w:tblStylePr w:type="nwCell">
      <w:tblPr/>
      <w:tcPr>
        <w:tcBorders>
          <w:bottom w:val="single" w:sz="4" w:space="0" w:color="807276" w:themeColor="text1" w:themeTint="99"/>
        </w:tcBorders>
      </w:tcPr>
    </w:tblStylePr>
    <w:tblStylePr w:type="seCell">
      <w:tblPr/>
      <w:tcPr>
        <w:tcBorders>
          <w:top w:val="single" w:sz="4" w:space="0" w:color="807276" w:themeColor="text1" w:themeTint="99"/>
        </w:tcBorders>
      </w:tcPr>
    </w:tblStylePr>
    <w:tblStylePr w:type="swCell">
      <w:tblPr/>
      <w:tcPr>
        <w:tcBorders>
          <w:top w:val="single" w:sz="4" w:space="0" w:color="80727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B8E1E7" w:themeColor="accent1" w:themeTint="99"/>
        <w:left w:val="single" w:sz="4" w:space="0" w:color="B8E1E7" w:themeColor="accent1" w:themeTint="99"/>
        <w:bottom w:val="single" w:sz="4" w:space="0" w:color="B8E1E7" w:themeColor="accent1" w:themeTint="99"/>
        <w:right w:val="single" w:sz="4" w:space="0" w:color="B8E1E7" w:themeColor="accent1" w:themeTint="99"/>
        <w:insideH w:val="single" w:sz="4" w:space="0" w:color="B8E1E7" w:themeColor="accent1" w:themeTint="99"/>
        <w:insideV w:val="single" w:sz="4" w:space="0" w:color="B8E1E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  <w:tblStylePr w:type="neCell">
      <w:tblPr/>
      <w:tcPr>
        <w:tcBorders>
          <w:bottom w:val="single" w:sz="4" w:space="0" w:color="B8E1E7" w:themeColor="accent1" w:themeTint="99"/>
        </w:tcBorders>
      </w:tcPr>
    </w:tblStylePr>
    <w:tblStylePr w:type="nwCell">
      <w:tblPr/>
      <w:tcPr>
        <w:tcBorders>
          <w:bottom w:val="single" w:sz="4" w:space="0" w:color="B8E1E7" w:themeColor="accent1" w:themeTint="99"/>
        </w:tcBorders>
      </w:tcPr>
    </w:tblStylePr>
    <w:tblStylePr w:type="seCell">
      <w:tblPr/>
      <w:tcPr>
        <w:tcBorders>
          <w:top w:val="single" w:sz="4" w:space="0" w:color="B8E1E7" w:themeColor="accent1" w:themeTint="99"/>
        </w:tcBorders>
      </w:tcPr>
    </w:tblStylePr>
    <w:tblStylePr w:type="swCell">
      <w:tblPr/>
      <w:tcPr>
        <w:tcBorders>
          <w:top w:val="single" w:sz="4" w:space="0" w:color="B8E1E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0884FF" w:themeColor="accent2" w:themeTint="99"/>
        <w:left w:val="single" w:sz="4" w:space="0" w:color="0884FF" w:themeColor="accent2" w:themeTint="99"/>
        <w:bottom w:val="single" w:sz="4" w:space="0" w:color="0884FF" w:themeColor="accent2" w:themeTint="99"/>
        <w:right w:val="single" w:sz="4" w:space="0" w:color="0884FF" w:themeColor="accent2" w:themeTint="99"/>
        <w:insideH w:val="single" w:sz="4" w:space="0" w:color="0884FF" w:themeColor="accent2" w:themeTint="99"/>
        <w:insideV w:val="single" w:sz="4" w:space="0" w:color="0884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CD5FF" w:themeFill="accent2" w:themeFillTint="33"/>
      </w:tcPr>
    </w:tblStylePr>
    <w:tblStylePr w:type="band1Horz">
      <w:tblPr/>
      <w:tcPr>
        <w:shd w:val="clear" w:color="auto" w:fill="ACD5FF" w:themeFill="accent2" w:themeFillTint="33"/>
      </w:tcPr>
    </w:tblStylePr>
    <w:tblStylePr w:type="neCell">
      <w:tblPr/>
      <w:tcPr>
        <w:tcBorders>
          <w:bottom w:val="single" w:sz="4" w:space="0" w:color="0884FF" w:themeColor="accent2" w:themeTint="99"/>
        </w:tcBorders>
      </w:tcPr>
    </w:tblStylePr>
    <w:tblStylePr w:type="nwCell">
      <w:tblPr/>
      <w:tcPr>
        <w:tcBorders>
          <w:bottom w:val="single" w:sz="4" w:space="0" w:color="0884FF" w:themeColor="accent2" w:themeTint="99"/>
        </w:tcBorders>
      </w:tcPr>
    </w:tblStylePr>
    <w:tblStylePr w:type="seCell">
      <w:tblPr/>
      <w:tcPr>
        <w:tcBorders>
          <w:top w:val="single" w:sz="4" w:space="0" w:color="0884FF" w:themeColor="accent2" w:themeTint="99"/>
        </w:tcBorders>
      </w:tcPr>
    </w:tblStylePr>
    <w:tblStylePr w:type="swCell">
      <w:tblPr/>
      <w:tcPr>
        <w:tcBorders>
          <w:top w:val="single" w:sz="4" w:space="0" w:color="0884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69481" w:themeColor="accent3" w:themeTint="99"/>
        <w:left w:val="single" w:sz="4" w:space="0" w:color="F69481" w:themeColor="accent3" w:themeTint="99"/>
        <w:bottom w:val="single" w:sz="4" w:space="0" w:color="F69481" w:themeColor="accent3" w:themeTint="99"/>
        <w:right w:val="single" w:sz="4" w:space="0" w:color="F69481" w:themeColor="accent3" w:themeTint="99"/>
        <w:insideH w:val="single" w:sz="4" w:space="0" w:color="F69481" w:themeColor="accent3" w:themeTint="99"/>
        <w:insideV w:val="single" w:sz="4" w:space="0" w:color="F69481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BD5" w:themeFill="accent3" w:themeFillTint="33"/>
      </w:tcPr>
    </w:tblStylePr>
    <w:tblStylePr w:type="band1Horz">
      <w:tblPr/>
      <w:tcPr>
        <w:shd w:val="clear" w:color="auto" w:fill="FCDBD5" w:themeFill="accent3" w:themeFillTint="33"/>
      </w:tcPr>
    </w:tblStylePr>
    <w:tblStylePr w:type="neCell">
      <w:tblPr/>
      <w:tcPr>
        <w:tcBorders>
          <w:bottom w:val="single" w:sz="4" w:space="0" w:color="F69481" w:themeColor="accent3" w:themeTint="99"/>
        </w:tcBorders>
      </w:tcPr>
    </w:tblStylePr>
    <w:tblStylePr w:type="nwCell">
      <w:tblPr/>
      <w:tcPr>
        <w:tcBorders>
          <w:bottom w:val="single" w:sz="4" w:space="0" w:color="F69481" w:themeColor="accent3" w:themeTint="99"/>
        </w:tcBorders>
      </w:tcPr>
    </w:tblStylePr>
    <w:tblStylePr w:type="seCell">
      <w:tblPr/>
      <w:tcPr>
        <w:tcBorders>
          <w:top w:val="single" w:sz="4" w:space="0" w:color="F69481" w:themeColor="accent3" w:themeTint="99"/>
        </w:tcBorders>
      </w:tcPr>
    </w:tblStylePr>
    <w:tblStylePr w:type="swCell">
      <w:tblPr/>
      <w:tcPr>
        <w:tcBorders>
          <w:top w:val="single" w:sz="4" w:space="0" w:color="F69481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95D8C7" w:themeColor="accent4" w:themeTint="99"/>
        <w:left w:val="single" w:sz="4" w:space="0" w:color="95D8C7" w:themeColor="accent4" w:themeTint="99"/>
        <w:bottom w:val="single" w:sz="4" w:space="0" w:color="95D8C7" w:themeColor="accent4" w:themeTint="99"/>
        <w:right w:val="single" w:sz="4" w:space="0" w:color="95D8C7" w:themeColor="accent4" w:themeTint="99"/>
        <w:insideH w:val="single" w:sz="4" w:space="0" w:color="95D8C7" w:themeColor="accent4" w:themeTint="99"/>
        <w:insideV w:val="single" w:sz="4" w:space="0" w:color="95D8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F2EC" w:themeFill="accent4" w:themeFillTint="33"/>
      </w:tcPr>
    </w:tblStylePr>
    <w:tblStylePr w:type="band1Horz">
      <w:tblPr/>
      <w:tcPr>
        <w:shd w:val="clear" w:color="auto" w:fill="DBF2EC" w:themeFill="accent4" w:themeFillTint="33"/>
      </w:tcPr>
    </w:tblStylePr>
    <w:tblStylePr w:type="neCell">
      <w:tblPr/>
      <w:tcPr>
        <w:tcBorders>
          <w:bottom w:val="single" w:sz="4" w:space="0" w:color="95D8C7" w:themeColor="accent4" w:themeTint="99"/>
        </w:tcBorders>
      </w:tcPr>
    </w:tblStylePr>
    <w:tblStylePr w:type="nwCell">
      <w:tblPr/>
      <w:tcPr>
        <w:tcBorders>
          <w:bottom w:val="single" w:sz="4" w:space="0" w:color="95D8C7" w:themeColor="accent4" w:themeTint="99"/>
        </w:tcBorders>
      </w:tcPr>
    </w:tblStylePr>
    <w:tblStylePr w:type="seCell">
      <w:tblPr/>
      <w:tcPr>
        <w:tcBorders>
          <w:top w:val="single" w:sz="4" w:space="0" w:color="95D8C7" w:themeColor="accent4" w:themeTint="99"/>
        </w:tcBorders>
      </w:tcPr>
    </w:tblStylePr>
    <w:tblStylePr w:type="swCell">
      <w:tblPr/>
      <w:tcPr>
        <w:tcBorders>
          <w:top w:val="single" w:sz="4" w:space="0" w:color="95D8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C2A1CB" w:themeColor="accent5" w:themeTint="99"/>
        <w:left w:val="single" w:sz="4" w:space="0" w:color="C2A1CB" w:themeColor="accent5" w:themeTint="99"/>
        <w:bottom w:val="single" w:sz="4" w:space="0" w:color="C2A1CB" w:themeColor="accent5" w:themeTint="99"/>
        <w:right w:val="single" w:sz="4" w:space="0" w:color="C2A1CB" w:themeColor="accent5" w:themeTint="99"/>
        <w:insideH w:val="single" w:sz="4" w:space="0" w:color="C2A1CB" w:themeColor="accent5" w:themeTint="99"/>
        <w:insideV w:val="single" w:sz="4" w:space="0" w:color="C2A1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DFED" w:themeFill="accent5" w:themeFillTint="33"/>
      </w:tcPr>
    </w:tblStylePr>
    <w:tblStylePr w:type="band1Horz">
      <w:tblPr/>
      <w:tcPr>
        <w:shd w:val="clear" w:color="auto" w:fill="EADFED" w:themeFill="accent5" w:themeFillTint="33"/>
      </w:tcPr>
    </w:tblStylePr>
    <w:tblStylePr w:type="neCell">
      <w:tblPr/>
      <w:tcPr>
        <w:tcBorders>
          <w:bottom w:val="single" w:sz="4" w:space="0" w:color="C2A1CB" w:themeColor="accent5" w:themeTint="99"/>
        </w:tcBorders>
      </w:tcPr>
    </w:tblStylePr>
    <w:tblStylePr w:type="nwCell">
      <w:tblPr/>
      <w:tcPr>
        <w:tcBorders>
          <w:bottom w:val="single" w:sz="4" w:space="0" w:color="C2A1CB" w:themeColor="accent5" w:themeTint="99"/>
        </w:tcBorders>
      </w:tcPr>
    </w:tblStylePr>
    <w:tblStylePr w:type="seCell">
      <w:tblPr/>
      <w:tcPr>
        <w:tcBorders>
          <w:top w:val="single" w:sz="4" w:space="0" w:color="C2A1CB" w:themeColor="accent5" w:themeTint="99"/>
        </w:tcBorders>
      </w:tcPr>
    </w:tblStylePr>
    <w:tblStylePr w:type="swCell">
      <w:tblPr/>
      <w:tcPr>
        <w:tcBorders>
          <w:top w:val="single" w:sz="4" w:space="0" w:color="C2A1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E2A0" w:themeColor="accent6" w:themeTint="99"/>
        <w:left w:val="single" w:sz="4" w:space="0" w:color="FFE2A0" w:themeColor="accent6" w:themeTint="99"/>
        <w:bottom w:val="single" w:sz="4" w:space="0" w:color="FFE2A0" w:themeColor="accent6" w:themeTint="99"/>
        <w:right w:val="single" w:sz="4" w:space="0" w:color="FFE2A0" w:themeColor="accent6" w:themeTint="99"/>
        <w:insideH w:val="single" w:sz="4" w:space="0" w:color="FFE2A0" w:themeColor="accent6" w:themeTint="99"/>
        <w:insideV w:val="single" w:sz="4" w:space="0" w:color="FFE2A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5DF" w:themeFill="accent6" w:themeFillTint="33"/>
      </w:tcPr>
    </w:tblStylePr>
    <w:tblStylePr w:type="band1Horz">
      <w:tblPr/>
      <w:tcPr>
        <w:shd w:val="clear" w:color="auto" w:fill="FFF5DF" w:themeFill="accent6" w:themeFillTint="33"/>
      </w:tcPr>
    </w:tblStylePr>
    <w:tblStylePr w:type="neCell">
      <w:tblPr/>
      <w:tcPr>
        <w:tcBorders>
          <w:bottom w:val="single" w:sz="4" w:space="0" w:color="FFE2A0" w:themeColor="accent6" w:themeTint="99"/>
        </w:tcBorders>
      </w:tcPr>
    </w:tblStylePr>
    <w:tblStylePr w:type="nwCell">
      <w:tblPr/>
      <w:tcPr>
        <w:tcBorders>
          <w:bottom w:val="single" w:sz="4" w:space="0" w:color="FFE2A0" w:themeColor="accent6" w:themeTint="99"/>
        </w:tcBorders>
      </w:tcPr>
    </w:tblStylePr>
    <w:tblStylePr w:type="seCell">
      <w:tblPr/>
      <w:tcPr>
        <w:tcBorders>
          <w:top w:val="single" w:sz="4" w:space="0" w:color="FFE2A0" w:themeColor="accent6" w:themeTint="99"/>
        </w:tcBorders>
      </w:tcPr>
    </w:tblStylePr>
    <w:tblStylePr w:type="swCell">
      <w:tblPr/>
      <w:tcPr>
        <w:tcBorders>
          <w:top w:val="single" w:sz="4" w:space="0" w:color="FFE2A0" w:themeColor="accent6" w:themeTint="99"/>
        </w:tcBorders>
      </w:tcPr>
    </w:tblStylePr>
  </w:style>
  <w:style w:type="table" w:styleId="GridTable4">
    <w:name w:val="Grid Table 4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807276" w:themeColor="text1" w:themeTint="99"/>
        <w:left w:val="single" w:sz="4" w:space="0" w:color="807276" w:themeColor="text1" w:themeTint="99"/>
        <w:bottom w:val="single" w:sz="4" w:space="0" w:color="807276" w:themeColor="text1" w:themeTint="99"/>
        <w:right w:val="single" w:sz="4" w:space="0" w:color="807276" w:themeColor="text1" w:themeTint="99"/>
        <w:insideH w:val="single" w:sz="4" w:space="0" w:color="807276" w:themeColor="text1" w:themeTint="99"/>
        <w:insideV w:val="single" w:sz="4" w:space="0" w:color="80727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31F20" w:themeColor="text1"/>
          <w:left w:val="single" w:sz="4" w:space="0" w:color="231F20" w:themeColor="text1"/>
          <w:bottom w:val="single" w:sz="4" w:space="0" w:color="231F20" w:themeColor="text1"/>
          <w:right w:val="single" w:sz="4" w:space="0" w:color="231F20" w:themeColor="text1"/>
          <w:insideH w:val="nil"/>
          <w:insideV w:val="nil"/>
        </w:tcBorders>
        <w:shd w:val="clear" w:color="auto" w:fill="231F20" w:themeFill="text1"/>
      </w:tcPr>
    </w:tblStylePr>
    <w:tblStylePr w:type="lastRow">
      <w:rPr>
        <w:b/>
        <w:bCs/>
      </w:rPr>
      <w:tblPr/>
      <w:tcPr>
        <w:tcBorders>
          <w:top w:val="double" w:sz="4" w:space="0" w:color="231F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GridTable4-Accent1">
    <w:name w:val="Grid Table 4 Accent 1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B8E1E7" w:themeColor="accent1" w:themeTint="99"/>
        <w:left w:val="single" w:sz="4" w:space="0" w:color="B8E1E7" w:themeColor="accent1" w:themeTint="99"/>
        <w:bottom w:val="single" w:sz="4" w:space="0" w:color="B8E1E7" w:themeColor="accent1" w:themeTint="99"/>
        <w:right w:val="single" w:sz="4" w:space="0" w:color="B8E1E7" w:themeColor="accent1" w:themeTint="99"/>
        <w:insideH w:val="single" w:sz="4" w:space="0" w:color="B8E1E7" w:themeColor="accent1" w:themeTint="99"/>
        <w:insideV w:val="single" w:sz="4" w:space="0" w:color="B8E1E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CED7" w:themeColor="accent1"/>
          <w:left w:val="single" w:sz="4" w:space="0" w:color="8ACED7" w:themeColor="accent1"/>
          <w:bottom w:val="single" w:sz="4" w:space="0" w:color="8ACED7" w:themeColor="accent1"/>
          <w:right w:val="single" w:sz="4" w:space="0" w:color="8ACED7" w:themeColor="accent1"/>
          <w:insideH w:val="nil"/>
          <w:insideV w:val="nil"/>
        </w:tcBorders>
        <w:shd w:val="clear" w:color="auto" w:fill="8ACED7" w:themeFill="accent1"/>
      </w:tcPr>
    </w:tblStylePr>
    <w:tblStylePr w:type="lastRow">
      <w:rPr>
        <w:b/>
        <w:bCs/>
      </w:rPr>
      <w:tblPr/>
      <w:tcPr>
        <w:tcBorders>
          <w:top w:val="double" w:sz="4" w:space="0" w:color="8ACED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</w:style>
  <w:style w:type="table" w:styleId="GridTable4-Accent2">
    <w:name w:val="Grid Table 4 Accent 2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0884FF" w:themeColor="accent2" w:themeTint="99"/>
        <w:left w:val="single" w:sz="4" w:space="0" w:color="0884FF" w:themeColor="accent2" w:themeTint="99"/>
        <w:bottom w:val="single" w:sz="4" w:space="0" w:color="0884FF" w:themeColor="accent2" w:themeTint="99"/>
        <w:right w:val="single" w:sz="4" w:space="0" w:color="0884FF" w:themeColor="accent2" w:themeTint="99"/>
        <w:insideH w:val="single" w:sz="4" w:space="0" w:color="0884FF" w:themeColor="accent2" w:themeTint="99"/>
        <w:insideV w:val="single" w:sz="4" w:space="0" w:color="0884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263" w:themeColor="accent2"/>
          <w:left w:val="single" w:sz="4" w:space="0" w:color="003263" w:themeColor="accent2"/>
          <w:bottom w:val="single" w:sz="4" w:space="0" w:color="003263" w:themeColor="accent2"/>
          <w:right w:val="single" w:sz="4" w:space="0" w:color="003263" w:themeColor="accent2"/>
          <w:insideH w:val="nil"/>
          <w:insideV w:val="nil"/>
        </w:tcBorders>
        <w:shd w:val="clear" w:color="auto" w:fill="003263" w:themeFill="accent2"/>
      </w:tcPr>
    </w:tblStylePr>
    <w:tblStylePr w:type="lastRow">
      <w:rPr>
        <w:b/>
        <w:bCs/>
      </w:rPr>
      <w:tblPr/>
      <w:tcPr>
        <w:tcBorders>
          <w:top w:val="double" w:sz="4" w:space="0" w:color="00326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D5FF" w:themeFill="accent2" w:themeFillTint="33"/>
      </w:tcPr>
    </w:tblStylePr>
    <w:tblStylePr w:type="band1Horz">
      <w:tblPr/>
      <w:tcPr>
        <w:shd w:val="clear" w:color="auto" w:fill="ACD5FF" w:themeFill="accent2" w:themeFillTint="33"/>
      </w:tcPr>
    </w:tblStylePr>
  </w:style>
  <w:style w:type="table" w:styleId="GridTable4-Accent3">
    <w:name w:val="Grid Table 4 Accent 3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69481" w:themeColor="accent3" w:themeTint="99"/>
        <w:left w:val="single" w:sz="4" w:space="0" w:color="F69481" w:themeColor="accent3" w:themeTint="99"/>
        <w:bottom w:val="single" w:sz="4" w:space="0" w:color="F69481" w:themeColor="accent3" w:themeTint="99"/>
        <w:right w:val="single" w:sz="4" w:space="0" w:color="F69481" w:themeColor="accent3" w:themeTint="99"/>
        <w:insideH w:val="single" w:sz="4" w:space="0" w:color="F69481" w:themeColor="accent3" w:themeTint="99"/>
        <w:insideV w:val="single" w:sz="4" w:space="0" w:color="F69481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4E2D" w:themeColor="accent3"/>
          <w:left w:val="single" w:sz="4" w:space="0" w:color="F04E2D" w:themeColor="accent3"/>
          <w:bottom w:val="single" w:sz="4" w:space="0" w:color="F04E2D" w:themeColor="accent3"/>
          <w:right w:val="single" w:sz="4" w:space="0" w:color="F04E2D" w:themeColor="accent3"/>
          <w:insideH w:val="nil"/>
          <w:insideV w:val="nil"/>
        </w:tcBorders>
        <w:shd w:val="clear" w:color="auto" w:fill="F04E2D" w:themeFill="accent3"/>
      </w:tcPr>
    </w:tblStylePr>
    <w:tblStylePr w:type="lastRow">
      <w:rPr>
        <w:b/>
        <w:bCs/>
      </w:rPr>
      <w:tblPr/>
      <w:tcPr>
        <w:tcBorders>
          <w:top w:val="double" w:sz="4" w:space="0" w:color="F04E2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5" w:themeFill="accent3" w:themeFillTint="33"/>
      </w:tcPr>
    </w:tblStylePr>
    <w:tblStylePr w:type="band1Horz">
      <w:tblPr/>
      <w:tcPr>
        <w:shd w:val="clear" w:color="auto" w:fill="FCDBD5" w:themeFill="accent3" w:themeFillTint="33"/>
      </w:tcPr>
    </w:tblStylePr>
  </w:style>
  <w:style w:type="table" w:styleId="GridTable4-Accent4">
    <w:name w:val="Grid Table 4 Accent 4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95D8C7" w:themeColor="accent4" w:themeTint="99"/>
        <w:left w:val="single" w:sz="4" w:space="0" w:color="95D8C7" w:themeColor="accent4" w:themeTint="99"/>
        <w:bottom w:val="single" w:sz="4" w:space="0" w:color="95D8C7" w:themeColor="accent4" w:themeTint="99"/>
        <w:right w:val="single" w:sz="4" w:space="0" w:color="95D8C7" w:themeColor="accent4" w:themeTint="99"/>
        <w:insideH w:val="single" w:sz="4" w:space="0" w:color="95D8C7" w:themeColor="accent4" w:themeTint="99"/>
        <w:insideV w:val="single" w:sz="4" w:space="0" w:color="95D8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0BFA2" w:themeColor="accent4"/>
          <w:left w:val="single" w:sz="4" w:space="0" w:color="50BFA2" w:themeColor="accent4"/>
          <w:bottom w:val="single" w:sz="4" w:space="0" w:color="50BFA2" w:themeColor="accent4"/>
          <w:right w:val="single" w:sz="4" w:space="0" w:color="50BFA2" w:themeColor="accent4"/>
          <w:insideH w:val="nil"/>
          <w:insideV w:val="nil"/>
        </w:tcBorders>
        <w:shd w:val="clear" w:color="auto" w:fill="50BFA2" w:themeFill="accent4"/>
      </w:tcPr>
    </w:tblStylePr>
    <w:tblStylePr w:type="lastRow">
      <w:rPr>
        <w:b/>
        <w:bCs/>
      </w:rPr>
      <w:tblPr/>
      <w:tcPr>
        <w:tcBorders>
          <w:top w:val="double" w:sz="4" w:space="0" w:color="50BF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2EC" w:themeFill="accent4" w:themeFillTint="33"/>
      </w:tcPr>
    </w:tblStylePr>
    <w:tblStylePr w:type="band1Horz">
      <w:tblPr/>
      <w:tcPr>
        <w:shd w:val="clear" w:color="auto" w:fill="DBF2EC" w:themeFill="accent4" w:themeFillTint="33"/>
      </w:tcPr>
    </w:tblStylePr>
  </w:style>
  <w:style w:type="table" w:styleId="GridTable4-Accent5">
    <w:name w:val="Grid Table 4 Accent 5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C2A1CB" w:themeColor="accent5" w:themeTint="99"/>
        <w:left w:val="single" w:sz="4" w:space="0" w:color="C2A1CB" w:themeColor="accent5" w:themeTint="99"/>
        <w:bottom w:val="single" w:sz="4" w:space="0" w:color="C2A1CB" w:themeColor="accent5" w:themeTint="99"/>
        <w:right w:val="single" w:sz="4" w:space="0" w:color="C2A1CB" w:themeColor="accent5" w:themeTint="99"/>
        <w:insideH w:val="single" w:sz="4" w:space="0" w:color="C2A1CB" w:themeColor="accent5" w:themeTint="99"/>
        <w:insideV w:val="single" w:sz="4" w:space="0" w:color="C2A1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A64A9" w:themeColor="accent5"/>
          <w:left w:val="single" w:sz="4" w:space="0" w:color="9A64A9" w:themeColor="accent5"/>
          <w:bottom w:val="single" w:sz="4" w:space="0" w:color="9A64A9" w:themeColor="accent5"/>
          <w:right w:val="single" w:sz="4" w:space="0" w:color="9A64A9" w:themeColor="accent5"/>
          <w:insideH w:val="nil"/>
          <w:insideV w:val="nil"/>
        </w:tcBorders>
        <w:shd w:val="clear" w:color="auto" w:fill="9A64A9" w:themeFill="accent5"/>
      </w:tcPr>
    </w:tblStylePr>
    <w:tblStylePr w:type="lastRow">
      <w:rPr>
        <w:b/>
        <w:bCs/>
      </w:rPr>
      <w:tblPr/>
      <w:tcPr>
        <w:tcBorders>
          <w:top w:val="double" w:sz="4" w:space="0" w:color="9A64A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FED" w:themeFill="accent5" w:themeFillTint="33"/>
      </w:tcPr>
    </w:tblStylePr>
    <w:tblStylePr w:type="band1Horz">
      <w:tblPr/>
      <w:tcPr>
        <w:shd w:val="clear" w:color="auto" w:fill="EADFED" w:themeFill="accent5" w:themeFillTint="33"/>
      </w:tcPr>
    </w:tblStylePr>
  </w:style>
  <w:style w:type="table" w:styleId="GridTable4-Accent6">
    <w:name w:val="Grid Table 4 Accent 6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E2A0" w:themeColor="accent6" w:themeTint="99"/>
        <w:left w:val="single" w:sz="4" w:space="0" w:color="FFE2A0" w:themeColor="accent6" w:themeTint="99"/>
        <w:bottom w:val="single" w:sz="4" w:space="0" w:color="FFE2A0" w:themeColor="accent6" w:themeTint="99"/>
        <w:right w:val="single" w:sz="4" w:space="0" w:color="FFE2A0" w:themeColor="accent6" w:themeTint="99"/>
        <w:insideH w:val="single" w:sz="4" w:space="0" w:color="FFE2A0" w:themeColor="accent6" w:themeTint="99"/>
        <w:insideV w:val="single" w:sz="4" w:space="0" w:color="FFE2A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F62" w:themeColor="accent6"/>
          <w:left w:val="single" w:sz="4" w:space="0" w:color="FFCF62" w:themeColor="accent6"/>
          <w:bottom w:val="single" w:sz="4" w:space="0" w:color="FFCF62" w:themeColor="accent6"/>
          <w:right w:val="single" w:sz="4" w:space="0" w:color="FFCF62" w:themeColor="accent6"/>
          <w:insideH w:val="nil"/>
          <w:insideV w:val="nil"/>
        </w:tcBorders>
        <w:shd w:val="clear" w:color="auto" w:fill="FFCF62" w:themeFill="accent6"/>
      </w:tcPr>
    </w:tblStylePr>
    <w:tblStylePr w:type="lastRow">
      <w:rPr>
        <w:b/>
        <w:bCs/>
      </w:rPr>
      <w:tblPr/>
      <w:tcPr>
        <w:tcBorders>
          <w:top w:val="double" w:sz="4" w:space="0" w:color="FFCF6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5DF" w:themeFill="accent6" w:themeFillTint="33"/>
      </w:tcPr>
    </w:tblStylePr>
    <w:tblStylePr w:type="band1Horz">
      <w:tblPr/>
      <w:tcPr>
        <w:shd w:val="clear" w:color="auto" w:fill="FFF5DF" w:themeFill="accent6" w:themeFillTint="33"/>
      </w:tcPr>
    </w:tblStylePr>
  </w:style>
  <w:style w:type="table" w:styleId="GridTable5Dark">
    <w:name w:val="Grid Table 5 Dark"/>
    <w:basedOn w:val="TableNormal"/>
    <w:uiPriority w:val="50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CFD1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31F2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31F2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31F2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31F20" w:themeFill="text1"/>
      </w:tcPr>
    </w:tblStylePr>
    <w:tblStylePr w:type="band1Vert">
      <w:tblPr/>
      <w:tcPr>
        <w:shd w:val="clear" w:color="auto" w:fill="ABA0A3" w:themeFill="text1" w:themeFillTint="66"/>
      </w:tcPr>
    </w:tblStylePr>
    <w:tblStylePr w:type="band1Horz">
      <w:tblPr/>
      <w:tcPr>
        <w:shd w:val="clear" w:color="auto" w:fill="ABA0A3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F5F7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CED7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CED7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CED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CED7" w:themeFill="accent1"/>
      </w:tcPr>
    </w:tblStylePr>
    <w:tblStylePr w:type="band1Vert">
      <w:tblPr/>
      <w:tcPr>
        <w:shd w:val="clear" w:color="auto" w:fill="D0EBEF" w:themeFill="accent1" w:themeFillTint="66"/>
      </w:tcPr>
    </w:tblStylePr>
    <w:tblStylePr w:type="band1Horz">
      <w:tblPr/>
      <w:tcPr>
        <w:shd w:val="clear" w:color="auto" w:fill="D0EBE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CD5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3263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3263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326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3263" w:themeFill="accent2"/>
      </w:tcPr>
    </w:tblStylePr>
    <w:tblStylePr w:type="band1Vert">
      <w:tblPr/>
      <w:tcPr>
        <w:shd w:val="clear" w:color="auto" w:fill="5AACFF" w:themeFill="accent2" w:themeFillTint="66"/>
      </w:tcPr>
    </w:tblStylePr>
    <w:tblStylePr w:type="band1Horz">
      <w:tblPr/>
      <w:tcPr>
        <w:shd w:val="clear" w:color="auto" w:fill="5AAC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BD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4E2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4E2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4E2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4E2D" w:themeFill="accent3"/>
      </w:tcPr>
    </w:tblStylePr>
    <w:tblStylePr w:type="band1Vert">
      <w:tblPr/>
      <w:tcPr>
        <w:shd w:val="clear" w:color="auto" w:fill="F9B8AB" w:themeFill="accent3" w:themeFillTint="66"/>
      </w:tcPr>
    </w:tblStylePr>
    <w:tblStylePr w:type="band1Horz">
      <w:tblPr/>
      <w:tcPr>
        <w:shd w:val="clear" w:color="auto" w:fill="F9B8A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F2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0BF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0BF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0BF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0BFA2" w:themeFill="accent4"/>
      </w:tcPr>
    </w:tblStylePr>
    <w:tblStylePr w:type="band1Vert">
      <w:tblPr/>
      <w:tcPr>
        <w:shd w:val="clear" w:color="auto" w:fill="B8E5D9" w:themeFill="accent4" w:themeFillTint="66"/>
      </w:tcPr>
    </w:tblStylePr>
    <w:tblStylePr w:type="band1Horz">
      <w:tblPr/>
      <w:tcPr>
        <w:shd w:val="clear" w:color="auto" w:fill="B8E5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DF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A64A9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A64A9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A64A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A64A9" w:themeFill="accent5"/>
      </w:tcPr>
    </w:tblStylePr>
    <w:tblStylePr w:type="band1Vert">
      <w:tblPr/>
      <w:tcPr>
        <w:shd w:val="clear" w:color="auto" w:fill="D6C0DC" w:themeFill="accent5" w:themeFillTint="66"/>
      </w:tcPr>
    </w:tblStylePr>
    <w:tblStylePr w:type="band1Horz">
      <w:tblPr/>
      <w:tcPr>
        <w:shd w:val="clear" w:color="auto" w:fill="D6C0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5D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F6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F6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F6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F62" w:themeFill="accent6"/>
      </w:tcPr>
    </w:tblStylePr>
    <w:tblStylePr w:type="band1Vert">
      <w:tblPr/>
      <w:tcPr>
        <w:shd w:val="clear" w:color="auto" w:fill="FFEBC0" w:themeFill="accent6" w:themeFillTint="66"/>
      </w:tcPr>
    </w:tblStylePr>
    <w:tblStylePr w:type="band1Horz">
      <w:tblPr/>
      <w:tcPr>
        <w:shd w:val="clear" w:color="auto" w:fill="FFEBC0" w:themeFill="accent6" w:themeFillTint="66"/>
      </w:tcPr>
    </w:tblStylePr>
  </w:style>
  <w:style w:type="table" w:styleId="GridTable6Colorful">
    <w:name w:val="Grid Table 6 Colorful"/>
    <w:basedOn w:val="TableNormal"/>
    <w:uiPriority w:val="51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4" w:space="0" w:color="807276" w:themeColor="text1" w:themeTint="99"/>
        <w:left w:val="single" w:sz="4" w:space="0" w:color="807276" w:themeColor="text1" w:themeTint="99"/>
        <w:bottom w:val="single" w:sz="4" w:space="0" w:color="807276" w:themeColor="text1" w:themeTint="99"/>
        <w:right w:val="single" w:sz="4" w:space="0" w:color="807276" w:themeColor="text1" w:themeTint="99"/>
        <w:insideH w:val="single" w:sz="4" w:space="0" w:color="807276" w:themeColor="text1" w:themeTint="99"/>
        <w:insideV w:val="single" w:sz="4" w:space="0" w:color="80727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80727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0727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semiHidden/>
    <w:rsid w:val="00B60586"/>
    <w:pPr>
      <w:spacing w:line="240" w:lineRule="auto"/>
    </w:pPr>
    <w:rPr>
      <w:color w:val="47B2C0" w:themeColor="accent1" w:themeShade="BF"/>
    </w:rPr>
    <w:tblPr>
      <w:tblStyleRowBandSize w:val="1"/>
      <w:tblStyleColBandSize w:val="1"/>
      <w:tblBorders>
        <w:top w:val="single" w:sz="4" w:space="0" w:color="B8E1E7" w:themeColor="accent1" w:themeTint="99"/>
        <w:left w:val="single" w:sz="4" w:space="0" w:color="B8E1E7" w:themeColor="accent1" w:themeTint="99"/>
        <w:bottom w:val="single" w:sz="4" w:space="0" w:color="B8E1E7" w:themeColor="accent1" w:themeTint="99"/>
        <w:right w:val="single" w:sz="4" w:space="0" w:color="B8E1E7" w:themeColor="accent1" w:themeTint="99"/>
        <w:insideH w:val="single" w:sz="4" w:space="0" w:color="B8E1E7" w:themeColor="accent1" w:themeTint="99"/>
        <w:insideV w:val="single" w:sz="4" w:space="0" w:color="B8E1E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8E1E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8E1E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semiHidden/>
    <w:rsid w:val="00B60586"/>
    <w:pPr>
      <w:spacing w:line="240" w:lineRule="auto"/>
    </w:pPr>
    <w:rPr>
      <w:color w:val="00254A" w:themeColor="accent2" w:themeShade="BF"/>
    </w:rPr>
    <w:tblPr>
      <w:tblStyleRowBandSize w:val="1"/>
      <w:tblStyleColBandSize w:val="1"/>
      <w:tblBorders>
        <w:top w:val="single" w:sz="4" w:space="0" w:color="0884FF" w:themeColor="accent2" w:themeTint="99"/>
        <w:left w:val="single" w:sz="4" w:space="0" w:color="0884FF" w:themeColor="accent2" w:themeTint="99"/>
        <w:bottom w:val="single" w:sz="4" w:space="0" w:color="0884FF" w:themeColor="accent2" w:themeTint="99"/>
        <w:right w:val="single" w:sz="4" w:space="0" w:color="0884FF" w:themeColor="accent2" w:themeTint="99"/>
        <w:insideH w:val="single" w:sz="4" w:space="0" w:color="0884FF" w:themeColor="accent2" w:themeTint="99"/>
        <w:insideV w:val="single" w:sz="4" w:space="0" w:color="0884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884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884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D5FF" w:themeFill="accent2" w:themeFillTint="33"/>
      </w:tcPr>
    </w:tblStylePr>
    <w:tblStylePr w:type="band1Horz">
      <w:tblPr/>
      <w:tcPr>
        <w:shd w:val="clear" w:color="auto" w:fill="ACD5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semiHidden/>
    <w:rsid w:val="00B60586"/>
    <w:pPr>
      <w:spacing w:line="240" w:lineRule="auto"/>
    </w:pPr>
    <w:rPr>
      <w:color w:val="C72D0E" w:themeColor="accent3" w:themeShade="BF"/>
    </w:rPr>
    <w:tblPr>
      <w:tblStyleRowBandSize w:val="1"/>
      <w:tblStyleColBandSize w:val="1"/>
      <w:tblBorders>
        <w:top w:val="single" w:sz="4" w:space="0" w:color="F69481" w:themeColor="accent3" w:themeTint="99"/>
        <w:left w:val="single" w:sz="4" w:space="0" w:color="F69481" w:themeColor="accent3" w:themeTint="99"/>
        <w:bottom w:val="single" w:sz="4" w:space="0" w:color="F69481" w:themeColor="accent3" w:themeTint="99"/>
        <w:right w:val="single" w:sz="4" w:space="0" w:color="F69481" w:themeColor="accent3" w:themeTint="99"/>
        <w:insideH w:val="single" w:sz="4" w:space="0" w:color="F69481" w:themeColor="accent3" w:themeTint="99"/>
        <w:insideV w:val="single" w:sz="4" w:space="0" w:color="F69481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69481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948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5" w:themeFill="accent3" w:themeFillTint="33"/>
      </w:tcPr>
    </w:tblStylePr>
    <w:tblStylePr w:type="band1Horz">
      <w:tblPr/>
      <w:tcPr>
        <w:shd w:val="clear" w:color="auto" w:fill="FCDBD5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semiHidden/>
    <w:rsid w:val="00B60586"/>
    <w:pPr>
      <w:spacing w:line="240" w:lineRule="auto"/>
    </w:pPr>
    <w:rPr>
      <w:color w:val="36947B" w:themeColor="accent4" w:themeShade="BF"/>
    </w:rPr>
    <w:tblPr>
      <w:tblStyleRowBandSize w:val="1"/>
      <w:tblStyleColBandSize w:val="1"/>
      <w:tblBorders>
        <w:top w:val="single" w:sz="4" w:space="0" w:color="95D8C7" w:themeColor="accent4" w:themeTint="99"/>
        <w:left w:val="single" w:sz="4" w:space="0" w:color="95D8C7" w:themeColor="accent4" w:themeTint="99"/>
        <w:bottom w:val="single" w:sz="4" w:space="0" w:color="95D8C7" w:themeColor="accent4" w:themeTint="99"/>
        <w:right w:val="single" w:sz="4" w:space="0" w:color="95D8C7" w:themeColor="accent4" w:themeTint="99"/>
        <w:insideH w:val="single" w:sz="4" w:space="0" w:color="95D8C7" w:themeColor="accent4" w:themeTint="99"/>
        <w:insideV w:val="single" w:sz="4" w:space="0" w:color="95D8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95D8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D8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2EC" w:themeFill="accent4" w:themeFillTint="33"/>
      </w:tcPr>
    </w:tblStylePr>
    <w:tblStylePr w:type="band1Horz">
      <w:tblPr/>
      <w:tcPr>
        <w:shd w:val="clear" w:color="auto" w:fill="DBF2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semiHidden/>
    <w:rsid w:val="00B60586"/>
    <w:pPr>
      <w:spacing w:line="240" w:lineRule="auto"/>
    </w:pPr>
    <w:rPr>
      <w:color w:val="744881" w:themeColor="accent5" w:themeShade="BF"/>
    </w:rPr>
    <w:tblPr>
      <w:tblStyleRowBandSize w:val="1"/>
      <w:tblStyleColBandSize w:val="1"/>
      <w:tblBorders>
        <w:top w:val="single" w:sz="4" w:space="0" w:color="C2A1CB" w:themeColor="accent5" w:themeTint="99"/>
        <w:left w:val="single" w:sz="4" w:space="0" w:color="C2A1CB" w:themeColor="accent5" w:themeTint="99"/>
        <w:bottom w:val="single" w:sz="4" w:space="0" w:color="C2A1CB" w:themeColor="accent5" w:themeTint="99"/>
        <w:right w:val="single" w:sz="4" w:space="0" w:color="C2A1CB" w:themeColor="accent5" w:themeTint="99"/>
        <w:insideH w:val="single" w:sz="4" w:space="0" w:color="C2A1CB" w:themeColor="accent5" w:themeTint="99"/>
        <w:insideV w:val="single" w:sz="4" w:space="0" w:color="C2A1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2A1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A1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FED" w:themeFill="accent5" w:themeFillTint="33"/>
      </w:tcPr>
    </w:tblStylePr>
    <w:tblStylePr w:type="band1Horz">
      <w:tblPr/>
      <w:tcPr>
        <w:shd w:val="clear" w:color="auto" w:fill="EADF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semiHidden/>
    <w:rsid w:val="00B60586"/>
    <w:pPr>
      <w:spacing w:line="240" w:lineRule="auto"/>
    </w:pPr>
    <w:rPr>
      <w:color w:val="FFB309" w:themeColor="accent6" w:themeShade="BF"/>
    </w:rPr>
    <w:tblPr>
      <w:tblStyleRowBandSize w:val="1"/>
      <w:tblStyleColBandSize w:val="1"/>
      <w:tblBorders>
        <w:top w:val="single" w:sz="4" w:space="0" w:color="FFE2A0" w:themeColor="accent6" w:themeTint="99"/>
        <w:left w:val="single" w:sz="4" w:space="0" w:color="FFE2A0" w:themeColor="accent6" w:themeTint="99"/>
        <w:bottom w:val="single" w:sz="4" w:space="0" w:color="FFE2A0" w:themeColor="accent6" w:themeTint="99"/>
        <w:right w:val="single" w:sz="4" w:space="0" w:color="FFE2A0" w:themeColor="accent6" w:themeTint="99"/>
        <w:insideH w:val="single" w:sz="4" w:space="0" w:color="FFE2A0" w:themeColor="accent6" w:themeTint="99"/>
        <w:insideV w:val="single" w:sz="4" w:space="0" w:color="FFE2A0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E2A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E2A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5DF" w:themeFill="accent6" w:themeFillTint="33"/>
      </w:tcPr>
    </w:tblStylePr>
    <w:tblStylePr w:type="band1Horz">
      <w:tblPr/>
      <w:tcPr>
        <w:shd w:val="clear" w:color="auto" w:fill="FFF5DF" w:themeFill="accent6" w:themeFillTint="33"/>
      </w:tcPr>
    </w:tblStylePr>
  </w:style>
  <w:style w:type="table" w:styleId="GridTable7Colorful">
    <w:name w:val="Grid Table 7 Colorful"/>
    <w:basedOn w:val="TableNormal"/>
    <w:uiPriority w:val="52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4" w:space="0" w:color="807276" w:themeColor="text1" w:themeTint="99"/>
        <w:left w:val="single" w:sz="4" w:space="0" w:color="807276" w:themeColor="text1" w:themeTint="99"/>
        <w:bottom w:val="single" w:sz="4" w:space="0" w:color="807276" w:themeColor="text1" w:themeTint="99"/>
        <w:right w:val="single" w:sz="4" w:space="0" w:color="807276" w:themeColor="text1" w:themeTint="99"/>
        <w:insideH w:val="single" w:sz="4" w:space="0" w:color="807276" w:themeColor="text1" w:themeTint="99"/>
        <w:insideV w:val="single" w:sz="4" w:space="0" w:color="80727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  <w:tblStylePr w:type="neCell">
      <w:tblPr/>
      <w:tcPr>
        <w:tcBorders>
          <w:bottom w:val="single" w:sz="4" w:space="0" w:color="807276" w:themeColor="text1" w:themeTint="99"/>
        </w:tcBorders>
      </w:tcPr>
    </w:tblStylePr>
    <w:tblStylePr w:type="nwCell">
      <w:tblPr/>
      <w:tcPr>
        <w:tcBorders>
          <w:bottom w:val="single" w:sz="4" w:space="0" w:color="807276" w:themeColor="text1" w:themeTint="99"/>
        </w:tcBorders>
      </w:tcPr>
    </w:tblStylePr>
    <w:tblStylePr w:type="seCell">
      <w:tblPr/>
      <w:tcPr>
        <w:tcBorders>
          <w:top w:val="single" w:sz="4" w:space="0" w:color="807276" w:themeColor="text1" w:themeTint="99"/>
        </w:tcBorders>
      </w:tcPr>
    </w:tblStylePr>
    <w:tblStylePr w:type="swCell">
      <w:tblPr/>
      <w:tcPr>
        <w:tcBorders>
          <w:top w:val="single" w:sz="4" w:space="0" w:color="80727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semiHidden/>
    <w:rsid w:val="00B60586"/>
    <w:pPr>
      <w:spacing w:line="240" w:lineRule="auto"/>
    </w:pPr>
    <w:rPr>
      <w:color w:val="47B2C0" w:themeColor="accent1" w:themeShade="BF"/>
    </w:rPr>
    <w:tblPr>
      <w:tblStyleRowBandSize w:val="1"/>
      <w:tblStyleColBandSize w:val="1"/>
      <w:tblBorders>
        <w:top w:val="single" w:sz="4" w:space="0" w:color="B8E1E7" w:themeColor="accent1" w:themeTint="99"/>
        <w:left w:val="single" w:sz="4" w:space="0" w:color="B8E1E7" w:themeColor="accent1" w:themeTint="99"/>
        <w:bottom w:val="single" w:sz="4" w:space="0" w:color="B8E1E7" w:themeColor="accent1" w:themeTint="99"/>
        <w:right w:val="single" w:sz="4" w:space="0" w:color="B8E1E7" w:themeColor="accent1" w:themeTint="99"/>
        <w:insideH w:val="single" w:sz="4" w:space="0" w:color="B8E1E7" w:themeColor="accent1" w:themeTint="99"/>
        <w:insideV w:val="single" w:sz="4" w:space="0" w:color="B8E1E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  <w:tblStylePr w:type="neCell">
      <w:tblPr/>
      <w:tcPr>
        <w:tcBorders>
          <w:bottom w:val="single" w:sz="4" w:space="0" w:color="B8E1E7" w:themeColor="accent1" w:themeTint="99"/>
        </w:tcBorders>
      </w:tcPr>
    </w:tblStylePr>
    <w:tblStylePr w:type="nwCell">
      <w:tblPr/>
      <w:tcPr>
        <w:tcBorders>
          <w:bottom w:val="single" w:sz="4" w:space="0" w:color="B8E1E7" w:themeColor="accent1" w:themeTint="99"/>
        </w:tcBorders>
      </w:tcPr>
    </w:tblStylePr>
    <w:tblStylePr w:type="seCell">
      <w:tblPr/>
      <w:tcPr>
        <w:tcBorders>
          <w:top w:val="single" w:sz="4" w:space="0" w:color="B8E1E7" w:themeColor="accent1" w:themeTint="99"/>
        </w:tcBorders>
      </w:tcPr>
    </w:tblStylePr>
    <w:tblStylePr w:type="swCell">
      <w:tblPr/>
      <w:tcPr>
        <w:tcBorders>
          <w:top w:val="single" w:sz="4" w:space="0" w:color="B8E1E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semiHidden/>
    <w:rsid w:val="00B60586"/>
    <w:pPr>
      <w:spacing w:line="240" w:lineRule="auto"/>
    </w:pPr>
    <w:rPr>
      <w:color w:val="00254A" w:themeColor="accent2" w:themeShade="BF"/>
    </w:rPr>
    <w:tblPr>
      <w:tblStyleRowBandSize w:val="1"/>
      <w:tblStyleColBandSize w:val="1"/>
      <w:tblBorders>
        <w:top w:val="single" w:sz="4" w:space="0" w:color="0884FF" w:themeColor="accent2" w:themeTint="99"/>
        <w:left w:val="single" w:sz="4" w:space="0" w:color="0884FF" w:themeColor="accent2" w:themeTint="99"/>
        <w:bottom w:val="single" w:sz="4" w:space="0" w:color="0884FF" w:themeColor="accent2" w:themeTint="99"/>
        <w:right w:val="single" w:sz="4" w:space="0" w:color="0884FF" w:themeColor="accent2" w:themeTint="99"/>
        <w:insideH w:val="single" w:sz="4" w:space="0" w:color="0884FF" w:themeColor="accent2" w:themeTint="99"/>
        <w:insideV w:val="single" w:sz="4" w:space="0" w:color="0884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CD5FF" w:themeFill="accent2" w:themeFillTint="33"/>
      </w:tcPr>
    </w:tblStylePr>
    <w:tblStylePr w:type="band1Horz">
      <w:tblPr/>
      <w:tcPr>
        <w:shd w:val="clear" w:color="auto" w:fill="ACD5FF" w:themeFill="accent2" w:themeFillTint="33"/>
      </w:tcPr>
    </w:tblStylePr>
    <w:tblStylePr w:type="neCell">
      <w:tblPr/>
      <w:tcPr>
        <w:tcBorders>
          <w:bottom w:val="single" w:sz="4" w:space="0" w:color="0884FF" w:themeColor="accent2" w:themeTint="99"/>
        </w:tcBorders>
      </w:tcPr>
    </w:tblStylePr>
    <w:tblStylePr w:type="nwCell">
      <w:tblPr/>
      <w:tcPr>
        <w:tcBorders>
          <w:bottom w:val="single" w:sz="4" w:space="0" w:color="0884FF" w:themeColor="accent2" w:themeTint="99"/>
        </w:tcBorders>
      </w:tcPr>
    </w:tblStylePr>
    <w:tblStylePr w:type="seCell">
      <w:tblPr/>
      <w:tcPr>
        <w:tcBorders>
          <w:top w:val="single" w:sz="4" w:space="0" w:color="0884FF" w:themeColor="accent2" w:themeTint="99"/>
        </w:tcBorders>
      </w:tcPr>
    </w:tblStylePr>
    <w:tblStylePr w:type="swCell">
      <w:tblPr/>
      <w:tcPr>
        <w:tcBorders>
          <w:top w:val="single" w:sz="4" w:space="0" w:color="0884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semiHidden/>
    <w:rsid w:val="00B60586"/>
    <w:pPr>
      <w:spacing w:line="240" w:lineRule="auto"/>
    </w:pPr>
    <w:rPr>
      <w:color w:val="C72D0E" w:themeColor="accent3" w:themeShade="BF"/>
    </w:rPr>
    <w:tblPr>
      <w:tblStyleRowBandSize w:val="1"/>
      <w:tblStyleColBandSize w:val="1"/>
      <w:tblBorders>
        <w:top w:val="single" w:sz="4" w:space="0" w:color="F69481" w:themeColor="accent3" w:themeTint="99"/>
        <w:left w:val="single" w:sz="4" w:space="0" w:color="F69481" w:themeColor="accent3" w:themeTint="99"/>
        <w:bottom w:val="single" w:sz="4" w:space="0" w:color="F69481" w:themeColor="accent3" w:themeTint="99"/>
        <w:right w:val="single" w:sz="4" w:space="0" w:color="F69481" w:themeColor="accent3" w:themeTint="99"/>
        <w:insideH w:val="single" w:sz="4" w:space="0" w:color="F69481" w:themeColor="accent3" w:themeTint="99"/>
        <w:insideV w:val="single" w:sz="4" w:space="0" w:color="F69481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BD5" w:themeFill="accent3" w:themeFillTint="33"/>
      </w:tcPr>
    </w:tblStylePr>
    <w:tblStylePr w:type="band1Horz">
      <w:tblPr/>
      <w:tcPr>
        <w:shd w:val="clear" w:color="auto" w:fill="FCDBD5" w:themeFill="accent3" w:themeFillTint="33"/>
      </w:tcPr>
    </w:tblStylePr>
    <w:tblStylePr w:type="neCell">
      <w:tblPr/>
      <w:tcPr>
        <w:tcBorders>
          <w:bottom w:val="single" w:sz="4" w:space="0" w:color="F69481" w:themeColor="accent3" w:themeTint="99"/>
        </w:tcBorders>
      </w:tcPr>
    </w:tblStylePr>
    <w:tblStylePr w:type="nwCell">
      <w:tblPr/>
      <w:tcPr>
        <w:tcBorders>
          <w:bottom w:val="single" w:sz="4" w:space="0" w:color="F69481" w:themeColor="accent3" w:themeTint="99"/>
        </w:tcBorders>
      </w:tcPr>
    </w:tblStylePr>
    <w:tblStylePr w:type="seCell">
      <w:tblPr/>
      <w:tcPr>
        <w:tcBorders>
          <w:top w:val="single" w:sz="4" w:space="0" w:color="F69481" w:themeColor="accent3" w:themeTint="99"/>
        </w:tcBorders>
      </w:tcPr>
    </w:tblStylePr>
    <w:tblStylePr w:type="swCell">
      <w:tblPr/>
      <w:tcPr>
        <w:tcBorders>
          <w:top w:val="single" w:sz="4" w:space="0" w:color="F69481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semiHidden/>
    <w:rsid w:val="00B60586"/>
    <w:pPr>
      <w:spacing w:line="240" w:lineRule="auto"/>
    </w:pPr>
    <w:rPr>
      <w:color w:val="36947B" w:themeColor="accent4" w:themeShade="BF"/>
    </w:rPr>
    <w:tblPr>
      <w:tblStyleRowBandSize w:val="1"/>
      <w:tblStyleColBandSize w:val="1"/>
      <w:tblBorders>
        <w:top w:val="single" w:sz="4" w:space="0" w:color="95D8C7" w:themeColor="accent4" w:themeTint="99"/>
        <w:left w:val="single" w:sz="4" w:space="0" w:color="95D8C7" w:themeColor="accent4" w:themeTint="99"/>
        <w:bottom w:val="single" w:sz="4" w:space="0" w:color="95D8C7" w:themeColor="accent4" w:themeTint="99"/>
        <w:right w:val="single" w:sz="4" w:space="0" w:color="95D8C7" w:themeColor="accent4" w:themeTint="99"/>
        <w:insideH w:val="single" w:sz="4" w:space="0" w:color="95D8C7" w:themeColor="accent4" w:themeTint="99"/>
        <w:insideV w:val="single" w:sz="4" w:space="0" w:color="95D8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F2EC" w:themeFill="accent4" w:themeFillTint="33"/>
      </w:tcPr>
    </w:tblStylePr>
    <w:tblStylePr w:type="band1Horz">
      <w:tblPr/>
      <w:tcPr>
        <w:shd w:val="clear" w:color="auto" w:fill="DBF2EC" w:themeFill="accent4" w:themeFillTint="33"/>
      </w:tcPr>
    </w:tblStylePr>
    <w:tblStylePr w:type="neCell">
      <w:tblPr/>
      <w:tcPr>
        <w:tcBorders>
          <w:bottom w:val="single" w:sz="4" w:space="0" w:color="95D8C7" w:themeColor="accent4" w:themeTint="99"/>
        </w:tcBorders>
      </w:tcPr>
    </w:tblStylePr>
    <w:tblStylePr w:type="nwCell">
      <w:tblPr/>
      <w:tcPr>
        <w:tcBorders>
          <w:bottom w:val="single" w:sz="4" w:space="0" w:color="95D8C7" w:themeColor="accent4" w:themeTint="99"/>
        </w:tcBorders>
      </w:tcPr>
    </w:tblStylePr>
    <w:tblStylePr w:type="seCell">
      <w:tblPr/>
      <w:tcPr>
        <w:tcBorders>
          <w:top w:val="single" w:sz="4" w:space="0" w:color="95D8C7" w:themeColor="accent4" w:themeTint="99"/>
        </w:tcBorders>
      </w:tcPr>
    </w:tblStylePr>
    <w:tblStylePr w:type="swCell">
      <w:tblPr/>
      <w:tcPr>
        <w:tcBorders>
          <w:top w:val="single" w:sz="4" w:space="0" w:color="95D8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semiHidden/>
    <w:rsid w:val="00B60586"/>
    <w:pPr>
      <w:spacing w:line="240" w:lineRule="auto"/>
    </w:pPr>
    <w:rPr>
      <w:color w:val="744881" w:themeColor="accent5" w:themeShade="BF"/>
    </w:rPr>
    <w:tblPr>
      <w:tblStyleRowBandSize w:val="1"/>
      <w:tblStyleColBandSize w:val="1"/>
      <w:tblBorders>
        <w:top w:val="single" w:sz="4" w:space="0" w:color="C2A1CB" w:themeColor="accent5" w:themeTint="99"/>
        <w:left w:val="single" w:sz="4" w:space="0" w:color="C2A1CB" w:themeColor="accent5" w:themeTint="99"/>
        <w:bottom w:val="single" w:sz="4" w:space="0" w:color="C2A1CB" w:themeColor="accent5" w:themeTint="99"/>
        <w:right w:val="single" w:sz="4" w:space="0" w:color="C2A1CB" w:themeColor="accent5" w:themeTint="99"/>
        <w:insideH w:val="single" w:sz="4" w:space="0" w:color="C2A1CB" w:themeColor="accent5" w:themeTint="99"/>
        <w:insideV w:val="single" w:sz="4" w:space="0" w:color="C2A1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DFED" w:themeFill="accent5" w:themeFillTint="33"/>
      </w:tcPr>
    </w:tblStylePr>
    <w:tblStylePr w:type="band1Horz">
      <w:tblPr/>
      <w:tcPr>
        <w:shd w:val="clear" w:color="auto" w:fill="EADFED" w:themeFill="accent5" w:themeFillTint="33"/>
      </w:tcPr>
    </w:tblStylePr>
    <w:tblStylePr w:type="neCell">
      <w:tblPr/>
      <w:tcPr>
        <w:tcBorders>
          <w:bottom w:val="single" w:sz="4" w:space="0" w:color="C2A1CB" w:themeColor="accent5" w:themeTint="99"/>
        </w:tcBorders>
      </w:tcPr>
    </w:tblStylePr>
    <w:tblStylePr w:type="nwCell">
      <w:tblPr/>
      <w:tcPr>
        <w:tcBorders>
          <w:bottom w:val="single" w:sz="4" w:space="0" w:color="C2A1CB" w:themeColor="accent5" w:themeTint="99"/>
        </w:tcBorders>
      </w:tcPr>
    </w:tblStylePr>
    <w:tblStylePr w:type="seCell">
      <w:tblPr/>
      <w:tcPr>
        <w:tcBorders>
          <w:top w:val="single" w:sz="4" w:space="0" w:color="C2A1CB" w:themeColor="accent5" w:themeTint="99"/>
        </w:tcBorders>
      </w:tcPr>
    </w:tblStylePr>
    <w:tblStylePr w:type="swCell">
      <w:tblPr/>
      <w:tcPr>
        <w:tcBorders>
          <w:top w:val="single" w:sz="4" w:space="0" w:color="C2A1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semiHidden/>
    <w:rsid w:val="00B60586"/>
    <w:pPr>
      <w:spacing w:line="240" w:lineRule="auto"/>
    </w:pPr>
    <w:rPr>
      <w:color w:val="FFB309" w:themeColor="accent6" w:themeShade="BF"/>
    </w:rPr>
    <w:tblPr>
      <w:tblStyleRowBandSize w:val="1"/>
      <w:tblStyleColBandSize w:val="1"/>
      <w:tblBorders>
        <w:top w:val="single" w:sz="4" w:space="0" w:color="FFE2A0" w:themeColor="accent6" w:themeTint="99"/>
        <w:left w:val="single" w:sz="4" w:space="0" w:color="FFE2A0" w:themeColor="accent6" w:themeTint="99"/>
        <w:bottom w:val="single" w:sz="4" w:space="0" w:color="FFE2A0" w:themeColor="accent6" w:themeTint="99"/>
        <w:right w:val="single" w:sz="4" w:space="0" w:color="FFE2A0" w:themeColor="accent6" w:themeTint="99"/>
        <w:insideH w:val="single" w:sz="4" w:space="0" w:color="FFE2A0" w:themeColor="accent6" w:themeTint="99"/>
        <w:insideV w:val="single" w:sz="4" w:space="0" w:color="FFE2A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5DF" w:themeFill="accent6" w:themeFillTint="33"/>
      </w:tcPr>
    </w:tblStylePr>
    <w:tblStylePr w:type="band1Horz">
      <w:tblPr/>
      <w:tcPr>
        <w:shd w:val="clear" w:color="auto" w:fill="FFF5DF" w:themeFill="accent6" w:themeFillTint="33"/>
      </w:tcPr>
    </w:tblStylePr>
    <w:tblStylePr w:type="neCell">
      <w:tblPr/>
      <w:tcPr>
        <w:tcBorders>
          <w:bottom w:val="single" w:sz="4" w:space="0" w:color="FFE2A0" w:themeColor="accent6" w:themeTint="99"/>
        </w:tcBorders>
      </w:tcPr>
    </w:tblStylePr>
    <w:tblStylePr w:type="nwCell">
      <w:tblPr/>
      <w:tcPr>
        <w:tcBorders>
          <w:bottom w:val="single" w:sz="4" w:space="0" w:color="FFE2A0" w:themeColor="accent6" w:themeTint="99"/>
        </w:tcBorders>
      </w:tcPr>
    </w:tblStylePr>
    <w:tblStylePr w:type="seCell">
      <w:tblPr/>
      <w:tcPr>
        <w:tcBorders>
          <w:top w:val="single" w:sz="4" w:space="0" w:color="FFE2A0" w:themeColor="accent6" w:themeTint="99"/>
        </w:tcBorders>
      </w:tcPr>
    </w:tblStylePr>
    <w:tblStylePr w:type="swCell">
      <w:tblPr/>
      <w:tcPr>
        <w:tcBorders>
          <w:top w:val="single" w:sz="4" w:space="0" w:color="FFE2A0" w:themeColor="accent6" w:themeTint="99"/>
        </w:tcBorders>
      </w:tcPr>
    </w:tblStylePr>
  </w:style>
  <w:style w:type="table" w:styleId="LightGrid">
    <w:name w:val="Light Grid"/>
    <w:basedOn w:val="TableNormal"/>
    <w:uiPriority w:val="62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231F20" w:themeColor="text1"/>
        <w:left w:val="single" w:sz="8" w:space="0" w:color="231F20" w:themeColor="text1"/>
        <w:bottom w:val="single" w:sz="8" w:space="0" w:color="231F20" w:themeColor="text1"/>
        <w:right w:val="single" w:sz="8" w:space="0" w:color="231F20" w:themeColor="text1"/>
        <w:insideH w:val="single" w:sz="8" w:space="0" w:color="231F20" w:themeColor="text1"/>
        <w:insideV w:val="single" w:sz="8" w:space="0" w:color="231F2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18" w:space="0" w:color="231F20" w:themeColor="text1"/>
          <w:right w:val="single" w:sz="8" w:space="0" w:color="231F20" w:themeColor="text1"/>
          <w:insideH w:val="nil"/>
          <w:insideV w:val="single" w:sz="8" w:space="0" w:color="231F2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  <w:insideH w:val="nil"/>
          <w:insideV w:val="single" w:sz="8" w:space="0" w:color="231F2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</w:tcPr>
    </w:tblStylePr>
    <w:tblStylePr w:type="band1Vert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  <w:shd w:val="clear" w:color="auto" w:fill="CBC4C6" w:themeFill="text1" w:themeFillTint="3F"/>
      </w:tcPr>
    </w:tblStylePr>
    <w:tblStylePr w:type="band1Horz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  <w:insideV w:val="single" w:sz="8" w:space="0" w:color="231F20" w:themeColor="text1"/>
        </w:tcBorders>
        <w:shd w:val="clear" w:color="auto" w:fill="CBC4C6" w:themeFill="text1" w:themeFillTint="3F"/>
      </w:tcPr>
    </w:tblStylePr>
    <w:tblStylePr w:type="band2Horz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  <w:insideV w:val="single" w:sz="8" w:space="0" w:color="231F2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8ACED7" w:themeColor="accent1"/>
        <w:left w:val="single" w:sz="8" w:space="0" w:color="8ACED7" w:themeColor="accent1"/>
        <w:bottom w:val="single" w:sz="8" w:space="0" w:color="8ACED7" w:themeColor="accent1"/>
        <w:right w:val="single" w:sz="8" w:space="0" w:color="8ACED7" w:themeColor="accent1"/>
        <w:insideH w:val="single" w:sz="8" w:space="0" w:color="8ACED7" w:themeColor="accent1"/>
        <w:insideV w:val="single" w:sz="8" w:space="0" w:color="8ACED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CED7" w:themeColor="accent1"/>
          <w:left w:val="single" w:sz="8" w:space="0" w:color="8ACED7" w:themeColor="accent1"/>
          <w:bottom w:val="single" w:sz="18" w:space="0" w:color="8ACED7" w:themeColor="accent1"/>
          <w:right w:val="single" w:sz="8" w:space="0" w:color="8ACED7" w:themeColor="accent1"/>
          <w:insideH w:val="nil"/>
          <w:insideV w:val="single" w:sz="8" w:space="0" w:color="8ACED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CED7" w:themeColor="accent1"/>
          <w:left w:val="single" w:sz="8" w:space="0" w:color="8ACED7" w:themeColor="accent1"/>
          <w:bottom w:val="single" w:sz="8" w:space="0" w:color="8ACED7" w:themeColor="accent1"/>
          <w:right w:val="single" w:sz="8" w:space="0" w:color="8ACED7" w:themeColor="accent1"/>
          <w:insideH w:val="nil"/>
          <w:insideV w:val="single" w:sz="8" w:space="0" w:color="8ACED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CED7" w:themeColor="accent1"/>
          <w:left w:val="single" w:sz="8" w:space="0" w:color="8ACED7" w:themeColor="accent1"/>
          <w:bottom w:val="single" w:sz="8" w:space="0" w:color="8ACED7" w:themeColor="accent1"/>
          <w:right w:val="single" w:sz="8" w:space="0" w:color="8ACED7" w:themeColor="accent1"/>
        </w:tcBorders>
      </w:tcPr>
    </w:tblStylePr>
    <w:tblStylePr w:type="band1Vert">
      <w:tblPr/>
      <w:tcPr>
        <w:tcBorders>
          <w:top w:val="single" w:sz="8" w:space="0" w:color="8ACED7" w:themeColor="accent1"/>
          <w:left w:val="single" w:sz="8" w:space="0" w:color="8ACED7" w:themeColor="accent1"/>
          <w:bottom w:val="single" w:sz="8" w:space="0" w:color="8ACED7" w:themeColor="accent1"/>
          <w:right w:val="single" w:sz="8" w:space="0" w:color="8ACED7" w:themeColor="accent1"/>
        </w:tcBorders>
        <w:shd w:val="clear" w:color="auto" w:fill="E1F2F5" w:themeFill="accent1" w:themeFillTint="3F"/>
      </w:tcPr>
    </w:tblStylePr>
    <w:tblStylePr w:type="band1Horz">
      <w:tblPr/>
      <w:tcPr>
        <w:tcBorders>
          <w:top w:val="single" w:sz="8" w:space="0" w:color="8ACED7" w:themeColor="accent1"/>
          <w:left w:val="single" w:sz="8" w:space="0" w:color="8ACED7" w:themeColor="accent1"/>
          <w:bottom w:val="single" w:sz="8" w:space="0" w:color="8ACED7" w:themeColor="accent1"/>
          <w:right w:val="single" w:sz="8" w:space="0" w:color="8ACED7" w:themeColor="accent1"/>
          <w:insideV w:val="single" w:sz="8" w:space="0" w:color="8ACED7" w:themeColor="accent1"/>
        </w:tcBorders>
        <w:shd w:val="clear" w:color="auto" w:fill="E1F2F5" w:themeFill="accent1" w:themeFillTint="3F"/>
      </w:tcPr>
    </w:tblStylePr>
    <w:tblStylePr w:type="band2Horz">
      <w:tblPr/>
      <w:tcPr>
        <w:tcBorders>
          <w:top w:val="single" w:sz="8" w:space="0" w:color="8ACED7" w:themeColor="accent1"/>
          <w:left w:val="single" w:sz="8" w:space="0" w:color="8ACED7" w:themeColor="accent1"/>
          <w:bottom w:val="single" w:sz="8" w:space="0" w:color="8ACED7" w:themeColor="accent1"/>
          <w:right w:val="single" w:sz="8" w:space="0" w:color="8ACED7" w:themeColor="accent1"/>
          <w:insideV w:val="single" w:sz="8" w:space="0" w:color="8ACED7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003263" w:themeColor="accent2"/>
        <w:left w:val="single" w:sz="8" w:space="0" w:color="003263" w:themeColor="accent2"/>
        <w:bottom w:val="single" w:sz="8" w:space="0" w:color="003263" w:themeColor="accent2"/>
        <w:right w:val="single" w:sz="8" w:space="0" w:color="003263" w:themeColor="accent2"/>
        <w:insideH w:val="single" w:sz="8" w:space="0" w:color="003263" w:themeColor="accent2"/>
        <w:insideV w:val="single" w:sz="8" w:space="0" w:color="00326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263" w:themeColor="accent2"/>
          <w:left w:val="single" w:sz="8" w:space="0" w:color="003263" w:themeColor="accent2"/>
          <w:bottom w:val="single" w:sz="18" w:space="0" w:color="003263" w:themeColor="accent2"/>
          <w:right w:val="single" w:sz="8" w:space="0" w:color="003263" w:themeColor="accent2"/>
          <w:insideH w:val="nil"/>
          <w:insideV w:val="single" w:sz="8" w:space="0" w:color="00326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3263" w:themeColor="accent2"/>
          <w:left w:val="single" w:sz="8" w:space="0" w:color="003263" w:themeColor="accent2"/>
          <w:bottom w:val="single" w:sz="8" w:space="0" w:color="003263" w:themeColor="accent2"/>
          <w:right w:val="single" w:sz="8" w:space="0" w:color="003263" w:themeColor="accent2"/>
          <w:insideH w:val="nil"/>
          <w:insideV w:val="single" w:sz="8" w:space="0" w:color="00326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263" w:themeColor="accent2"/>
          <w:left w:val="single" w:sz="8" w:space="0" w:color="003263" w:themeColor="accent2"/>
          <w:bottom w:val="single" w:sz="8" w:space="0" w:color="003263" w:themeColor="accent2"/>
          <w:right w:val="single" w:sz="8" w:space="0" w:color="003263" w:themeColor="accent2"/>
        </w:tcBorders>
      </w:tcPr>
    </w:tblStylePr>
    <w:tblStylePr w:type="band1Vert">
      <w:tblPr/>
      <w:tcPr>
        <w:tcBorders>
          <w:top w:val="single" w:sz="8" w:space="0" w:color="003263" w:themeColor="accent2"/>
          <w:left w:val="single" w:sz="8" w:space="0" w:color="003263" w:themeColor="accent2"/>
          <w:bottom w:val="single" w:sz="8" w:space="0" w:color="003263" w:themeColor="accent2"/>
          <w:right w:val="single" w:sz="8" w:space="0" w:color="003263" w:themeColor="accent2"/>
        </w:tcBorders>
        <w:shd w:val="clear" w:color="auto" w:fill="99CCFF" w:themeFill="accent2" w:themeFillTint="3F"/>
      </w:tcPr>
    </w:tblStylePr>
    <w:tblStylePr w:type="band1Horz">
      <w:tblPr/>
      <w:tcPr>
        <w:tcBorders>
          <w:top w:val="single" w:sz="8" w:space="0" w:color="003263" w:themeColor="accent2"/>
          <w:left w:val="single" w:sz="8" w:space="0" w:color="003263" w:themeColor="accent2"/>
          <w:bottom w:val="single" w:sz="8" w:space="0" w:color="003263" w:themeColor="accent2"/>
          <w:right w:val="single" w:sz="8" w:space="0" w:color="003263" w:themeColor="accent2"/>
          <w:insideV w:val="single" w:sz="8" w:space="0" w:color="003263" w:themeColor="accent2"/>
        </w:tcBorders>
        <w:shd w:val="clear" w:color="auto" w:fill="99CCFF" w:themeFill="accent2" w:themeFillTint="3F"/>
      </w:tcPr>
    </w:tblStylePr>
    <w:tblStylePr w:type="band2Horz">
      <w:tblPr/>
      <w:tcPr>
        <w:tcBorders>
          <w:top w:val="single" w:sz="8" w:space="0" w:color="003263" w:themeColor="accent2"/>
          <w:left w:val="single" w:sz="8" w:space="0" w:color="003263" w:themeColor="accent2"/>
          <w:bottom w:val="single" w:sz="8" w:space="0" w:color="003263" w:themeColor="accent2"/>
          <w:right w:val="single" w:sz="8" w:space="0" w:color="003263" w:themeColor="accent2"/>
          <w:insideV w:val="single" w:sz="8" w:space="0" w:color="003263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04E2D" w:themeColor="accent3"/>
        <w:left w:val="single" w:sz="8" w:space="0" w:color="F04E2D" w:themeColor="accent3"/>
        <w:bottom w:val="single" w:sz="8" w:space="0" w:color="F04E2D" w:themeColor="accent3"/>
        <w:right w:val="single" w:sz="8" w:space="0" w:color="F04E2D" w:themeColor="accent3"/>
        <w:insideH w:val="single" w:sz="8" w:space="0" w:color="F04E2D" w:themeColor="accent3"/>
        <w:insideV w:val="single" w:sz="8" w:space="0" w:color="F04E2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4E2D" w:themeColor="accent3"/>
          <w:left w:val="single" w:sz="8" w:space="0" w:color="F04E2D" w:themeColor="accent3"/>
          <w:bottom w:val="single" w:sz="18" w:space="0" w:color="F04E2D" w:themeColor="accent3"/>
          <w:right w:val="single" w:sz="8" w:space="0" w:color="F04E2D" w:themeColor="accent3"/>
          <w:insideH w:val="nil"/>
          <w:insideV w:val="single" w:sz="8" w:space="0" w:color="F04E2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4E2D" w:themeColor="accent3"/>
          <w:left w:val="single" w:sz="8" w:space="0" w:color="F04E2D" w:themeColor="accent3"/>
          <w:bottom w:val="single" w:sz="8" w:space="0" w:color="F04E2D" w:themeColor="accent3"/>
          <w:right w:val="single" w:sz="8" w:space="0" w:color="F04E2D" w:themeColor="accent3"/>
          <w:insideH w:val="nil"/>
          <w:insideV w:val="single" w:sz="8" w:space="0" w:color="F04E2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4E2D" w:themeColor="accent3"/>
          <w:left w:val="single" w:sz="8" w:space="0" w:color="F04E2D" w:themeColor="accent3"/>
          <w:bottom w:val="single" w:sz="8" w:space="0" w:color="F04E2D" w:themeColor="accent3"/>
          <w:right w:val="single" w:sz="8" w:space="0" w:color="F04E2D" w:themeColor="accent3"/>
        </w:tcBorders>
      </w:tcPr>
    </w:tblStylePr>
    <w:tblStylePr w:type="band1Vert">
      <w:tblPr/>
      <w:tcPr>
        <w:tcBorders>
          <w:top w:val="single" w:sz="8" w:space="0" w:color="F04E2D" w:themeColor="accent3"/>
          <w:left w:val="single" w:sz="8" w:space="0" w:color="F04E2D" w:themeColor="accent3"/>
          <w:bottom w:val="single" w:sz="8" w:space="0" w:color="F04E2D" w:themeColor="accent3"/>
          <w:right w:val="single" w:sz="8" w:space="0" w:color="F04E2D" w:themeColor="accent3"/>
        </w:tcBorders>
        <w:shd w:val="clear" w:color="auto" w:fill="FBD3CB" w:themeFill="accent3" w:themeFillTint="3F"/>
      </w:tcPr>
    </w:tblStylePr>
    <w:tblStylePr w:type="band1Horz">
      <w:tblPr/>
      <w:tcPr>
        <w:tcBorders>
          <w:top w:val="single" w:sz="8" w:space="0" w:color="F04E2D" w:themeColor="accent3"/>
          <w:left w:val="single" w:sz="8" w:space="0" w:color="F04E2D" w:themeColor="accent3"/>
          <w:bottom w:val="single" w:sz="8" w:space="0" w:color="F04E2D" w:themeColor="accent3"/>
          <w:right w:val="single" w:sz="8" w:space="0" w:color="F04E2D" w:themeColor="accent3"/>
          <w:insideV w:val="single" w:sz="8" w:space="0" w:color="F04E2D" w:themeColor="accent3"/>
        </w:tcBorders>
        <w:shd w:val="clear" w:color="auto" w:fill="FBD3CB" w:themeFill="accent3" w:themeFillTint="3F"/>
      </w:tcPr>
    </w:tblStylePr>
    <w:tblStylePr w:type="band2Horz">
      <w:tblPr/>
      <w:tcPr>
        <w:tcBorders>
          <w:top w:val="single" w:sz="8" w:space="0" w:color="F04E2D" w:themeColor="accent3"/>
          <w:left w:val="single" w:sz="8" w:space="0" w:color="F04E2D" w:themeColor="accent3"/>
          <w:bottom w:val="single" w:sz="8" w:space="0" w:color="F04E2D" w:themeColor="accent3"/>
          <w:right w:val="single" w:sz="8" w:space="0" w:color="F04E2D" w:themeColor="accent3"/>
          <w:insideV w:val="single" w:sz="8" w:space="0" w:color="F04E2D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50BFA2" w:themeColor="accent4"/>
        <w:left w:val="single" w:sz="8" w:space="0" w:color="50BFA2" w:themeColor="accent4"/>
        <w:bottom w:val="single" w:sz="8" w:space="0" w:color="50BFA2" w:themeColor="accent4"/>
        <w:right w:val="single" w:sz="8" w:space="0" w:color="50BFA2" w:themeColor="accent4"/>
        <w:insideH w:val="single" w:sz="8" w:space="0" w:color="50BFA2" w:themeColor="accent4"/>
        <w:insideV w:val="single" w:sz="8" w:space="0" w:color="50BF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0BFA2" w:themeColor="accent4"/>
          <w:left w:val="single" w:sz="8" w:space="0" w:color="50BFA2" w:themeColor="accent4"/>
          <w:bottom w:val="single" w:sz="18" w:space="0" w:color="50BFA2" w:themeColor="accent4"/>
          <w:right w:val="single" w:sz="8" w:space="0" w:color="50BFA2" w:themeColor="accent4"/>
          <w:insideH w:val="nil"/>
          <w:insideV w:val="single" w:sz="8" w:space="0" w:color="50BF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0BFA2" w:themeColor="accent4"/>
          <w:left w:val="single" w:sz="8" w:space="0" w:color="50BFA2" w:themeColor="accent4"/>
          <w:bottom w:val="single" w:sz="8" w:space="0" w:color="50BFA2" w:themeColor="accent4"/>
          <w:right w:val="single" w:sz="8" w:space="0" w:color="50BFA2" w:themeColor="accent4"/>
          <w:insideH w:val="nil"/>
          <w:insideV w:val="single" w:sz="8" w:space="0" w:color="50BF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0BFA2" w:themeColor="accent4"/>
          <w:left w:val="single" w:sz="8" w:space="0" w:color="50BFA2" w:themeColor="accent4"/>
          <w:bottom w:val="single" w:sz="8" w:space="0" w:color="50BFA2" w:themeColor="accent4"/>
          <w:right w:val="single" w:sz="8" w:space="0" w:color="50BFA2" w:themeColor="accent4"/>
        </w:tcBorders>
      </w:tcPr>
    </w:tblStylePr>
    <w:tblStylePr w:type="band1Vert">
      <w:tblPr/>
      <w:tcPr>
        <w:tcBorders>
          <w:top w:val="single" w:sz="8" w:space="0" w:color="50BFA2" w:themeColor="accent4"/>
          <w:left w:val="single" w:sz="8" w:space="0" w:color="50BFA2" w:themeColor="accent4"/>
          <w:bottom w:val="single" w:sz="8" w:space="0" w:color="50BFA2" w:themeColor="accent4"/>
          <w:right w:val="single" w:sz="8" w:space="0" w:color="50BFA2" w:themeColor="accent4"/>
        </w:tcBorders>
        <w:shd w:val="clear" w:color="auto" w:fill="D3EFE7" w:themeFill="accent4" w:themeFillTint="3F"/>
      </w:tcPr>
    </w:tblStylePr>
    <w:tblStylePr w:type="band1Horz">
      <w:tblPr/>
      <w:tcPr>
        <w:tcBorders>
          <w:top w:val="single" w:sz="8" w:space="0" w:color="50BFA2" w:themeColor="accent4"/>
          <w:left w:val="single" w:sz="8" w:space="0" w:color="50BFA2" w:themeColor="accent4"/>
          <w:bottom w:val="single" w:sz="8" w:space="0" w:color="50BFA2" w:themeColor="accent4"/>
          <w:right w:val="single" w:sz="8" w:space="0" w:color="50BFA2" w:themeColor="accent4"/>
          <w:insideV w:val="single" w:sz="8" w:space="0" w:color="50BFA2" w:themeColor="accent4"/>
        </w:tcBorders>
        <w:shd w:val="clear" w:color="auto" w:fill="D3EFE7" w:themeFill="accent4" w:themeFillTint="3F"/>
      </w:tcPr>
    </w:tblStylePr>
    <w:tblStylePr w:type="band2Horz">
      <w:tblPr/>
      <w:tcPr>
        <w:tcBorders>
          <w:top w:val="single" w:sz="8" w:space="0" w:color="50BFA2" w:themeColor="accent4"/>
          <w:left w:val="single" w:sz="8" w:space="0" w:color="50BFA2" w:themeColor="accent4"/>
          <w:bottom w:val="single" w:sz="8" w:space="0" w:color="50BFA2" w:themeColor="accent4"/>
          <w:right w:val="single" w:sz="8" w:space="0" w:color="50BFA2" w:themeColor="accent4"/>
          <w:insideV w:val="single" w:sz="8" w:space="0" w:color="50BF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9A64A9" w:themeColor="accent5"/>
        <w:left w:val="single" w:sz="8" w:space="0" w:color="9A64A9" w:themeColor="accent5"/>
        <w:bottom w:val="single" w:sz="8" w:space="0" w:color="9A64A9" w:themeColor="accent5"/>
        <w:right w:val="single" w:sz="8" w:space="0" w:color="9A64A9" w:themeColor="accent5"/>
        <w:insideH w:val="single" w:sz="8" w:space="0" w:color="9A64A9" w:themeColor="accent5"/>
        <w:insideV w:val="single" w:sz="8" w:space="0" w:color="9A64A9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A64A9" w:themeColor="accent5"/>
          <w:left w:val="single" w:sz="8" w:space="0" w:color="9A64A9" w:themeColor="accent5"/>
          <w:bottom w:val="single" w:sz="18" w:space="0" w:color="9A64A9" w:themeColor="accent5"/>
          <w:right w:val="single" w:sz="8" w:space="0" w:color="9A64A9" w:themeColor="accent5"/>
          <w:insideH w:val="nil"/>
          <w:insideV w:val="single" w:sz="8" w:space="0" w:color="9A64A9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A64A9" w:themeColor="accent5"/>
          <w:left w:val="single" w:sz="8" w:space="0" w:color="9A64A9" w:themeColor="accent5"/>
          <w:bottom w:val="single" w:sz="8" w:space="0" w:color="9A64A9" w:themeColor="accent5"/>
          <w:right w:val="single" w:sz="8" w:space="0" w:color="9A64A9" w:themeColor="accent5"/>
          <w:insideH w:val="nil"/>
          <w:insideV w:val="single" w:sz="8" w:space="0" w:color="9A64A9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A64A9" w:themeColor="accent5"/>
          <w:left w:val="single" w:sz="8" w:space="0" w:color="9A64A9" w:themeColor="accent5"/>
          <w:bottom w:val="single" w:sz="8" w:space="0" w:color="9A64A9" w:themeColor="accent5"/>
          <w:right w:val="single" w:sz="8" w:space="0" w:color="9A64A9" w:themeColor="accent5"/>
        </w:tcBorders>
      </w:tcPr>
    </w:tblStylePr>
    <w:tblStylePr w:type="band1Vert">
      <w:tblPr/>
      <w:tcPr>
        <w:tcBorders>
          <w:top w:val="single" w:sz="8" w:space="0" w:color="9A64A9" w:themeColor="accent5"/>
          <w:left w:val="single" w:sz="8" w:space="0" w:color="9A64A9" w:themeColor="accent5"/>
          <w:bottom w:val="single" w:sz="8" w:space="0" w:color="9A64A9" w:themeColor="accent5"/>
          <w:right w:val="single" w:sz="8" w:space="0" w:color="9A64A9" w:themeColor="accent5"/>
        </w:tcBorders>
        <w:shd w:val="clear" w:color="auto" w:fill="E6D8E9" w:themeFill="accent5" w:themeFillTint="3F"/>
      </w:tcPr>
    </w:tblStylePr>
    <w:tblStylePr w:type="band1Horz">
      <w:tblPr/>
      <w:tcPr>
        <w:tcBorders>
          <w:top w:val="single" w:sz="8" w:space="0" w:color="9A64A9" w:themeColor="accent5"/>
          <w:left w:val="single" w:sz="8" w:space="0" w:color="9A64A9" w:themeColor="accent5"/>
          <w:bottom w:val="single" w:sz="8" w:space="0" w:color="9A64A9" w:themeColor="accent5"/>
          <w:right w:val="single" w:sz="8" w:space="0" w:color="9A64A9" w:themeColor="accent5"/>
          <w:insideV w:val="single" w:sz="8" w:space="0" w:color="9A64A9" w:themeColor="accent5"/>
        </w:tcBorders>
        <w:shd w:val="clear" w:color="auto" w:fill="E6D8E9" w:themeFill="accent5" w:themeFillTint="3F"/>
      </w:tcPr>
    </w:tblStylePr>
    <w:tblStylePr w:type="band2Horz">
      <w:tblPr/>
      <w:tcPr>
        <w:tcBorders>
          <w:top w:val="single" w:sz="8" w:space="0" w:color="9A64A9" w:themeColor="accent5"/>
          <w:left w:val="single" w:sz="8" w:space="0" w:color="9A64A9" w:themeColor="accent5"/>
          <w:bottom w:val="single" w:sz="8" w:space="0" w:color="9A64A9" w:themeColor="accent5"/>
          <w:right w:val="single" w:sz="8" w:space="0" w:color="9A64A9" w:themeColor="accent5"/>
          <w:insideV w:val="single" w:sz="8" w:space="0" w:color="9A64A9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CF62" w:themeColor="accent6"/>
        <w:left w:val="single" w:sz="8" w:space="0" w:color="FFCF62" w:themeColor="accent6"/>
        <w:bottom w:val="single" w:sz="8" w:space="0" w:color="FFCF62" w:themeColor="accent6"/>
        <w:right w:val="single" w:sz="8" w:space="0" w:color="FFCF62" w:themeColor="accent6"/>
        <w:insideH w:val="single" w:sz="8" w:space="0" w:color="FFCF62" w:themeColor="accent6"/>
        <w:insideV w:val="single" w:sz="8" w:space="0" w:color="FFCF6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F62" w:themeColor="accent6"/>
          <w:left w:val="single" w:sz="8" w:space="0" w:color="FFCF62" w:themeColor="accent6"/>
          <w:bottom w:val="single" w:sz="18" w:space="0" w:color="FFCF62" w:themeColor="accent6"/>
          <w:right w:val="single" w:sz="8" w:space="0" w:color="FFCF62" w:themeColor="accent6"/>
          <w:insideH w:val="nil"/>
          <w:insideV w:val="single" w:sz="8" w:space="0" w:color="FFCF6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F62" w:themeColor="accent6"/>
          <w:left w:val="single" w:sz="8" w:space="0" w:color="FFCF62" w:themeColor="accent6"/>
          <w:bottom w:val="single" w:sz="8" w:space="0" w:color="FFCF62" w:themeColor="accent6"/>
          <w:right w:val="single" w:sz="8" w:space="0" w:color="FFCF62" w:themeColor="accent6"/>
          <w:insideH w:val="nil"/>
          <w:insideV w:val="single" w:sz="8" w:space="0" w:color="FFCF6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F62" w:themeColor="accent6"/>
          <w:left w:val="single" w:sz="8" w:space="0" w:color="FFCF62" w:themeColor="accent6"/>
          <w:bottom w:val="single" w:sz="8" w:space="0" w:color="FFCF62" w:themeColor="accent6"/>
          <w:right w:val="single" w:sz="8" w:space="0" w:color="FFCF62" w:themeColor="accent6"/>
        </w:tcBorders>
      </w:tcPr>
    </w:tblStylePr>
    <w:tblStylePr w:type="band1Vert">
      <w:tblPr/>
      <w:tcPr>
        <w:tcBorders>
          <w:top w:val="single" w:sz="8" w:space="0" w:color="FFCF62" w:themeColor="accent6"/>
          <w:left w:val="single" w:sz="8" w:space="0" w:color="FFCF62" w:themeColor="accent6"/>
          <w:bottom w:val="single" w:sz="8" w:space="0" w:color="FFCF62" w:themeColor="accent6"/>
          <w:right w:val="single" w:sz="8" w:space="0" w:color="FFCF62" w:themeColor="accent6"/>
        </w:tcBorders>
        <w:shd w:val="clear" w:color="auto" w:fill="FFF3D8" w:themeFill="accent6" w:themeFillTint="3F"/>
      </w:tcPr>
    </w:tblStylePr>
    <w:tblStylePr w:type="band1Horz">
      <w:tblPr/>
      <w:tcPr>
        <w:tcBorders>
          <w:top w:val="single" w:sz="8" w:space="0" w:color="FFCF62" w:themeColor="accent6"/>
          <w:left w:val="single" w:sz="8" w:space="0" w:color="FFCF62" w:themeColor="accent6"/>
          <w:bottom w:val="single" w:sz="8" w:space="0" w:color="FFCF62" w:themeColor="accent6"/>
          <w:right w:val="single" w:sz="8" w:space="0" w:color="FFCF62" w:themeColor="accent6"/>
          <w:insideV w:val="single" w:sz="8" w:space="0" w:color="FFCF62" w:themeColor="accent6"/>
        </w:tcBorders>
        <w:shd w:val="clear" w:color="auto" w:fill="FFF3D8" w:themeFill="accent6" w:themeFillTint="3F"/>
      </w:tcPr>
    </w:tblStylePr>
    <w:tblStylePr w:type="band2Horz">
      <w:tblPr/>
      <w:tcPr>
        <w:tcBorders>
          <w:top w:val="single" w:sz="8" w:space="0" w:color="FFCF62" w:themeColor="accent6"/>
          <w:left w:val="single" w:sz="8" w:space="0" w:color="FFCF62" w:themeColor="accent6"/>
          <w:bottom w:val="single" w:sz="8" w:space="0" w:color="FFCF62" w:themeColor="accent6"/>
          <w:right w:val="single" w:sz="8" w:space="0" w:color="FFCF62" w:themeColor="accent6"/>
          <w:insideV w:val="single" w:sz="8" w:space="0" w:color="FFCF62" w:themeColor="accent6"/>
        </w:tcBorders>
      </w:tcPr>
    </w:tblStylePr>
  </w:style>
  <w:style w:type="table" w:styleId="LightList">
    <w:name w:val="Light List"/>
    <w:basedOn w:val="TableNormal"/>
    <w:uiPriority w:val="61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231F20" w:themeColor="text1"/>
        <w:left w:val="single" w:sz="8" w:space="0" w:color="231F20" w:themeColor="text1"/>
        <w:bottom w:val="single" w:sz="8" w:space="0" w:color="231F20" w:themeColor="text1"/>
        <w:right w:val="single" w:sz="8" w:space="0" w:color="231F2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31F2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</w:tcPr>
    </w:tblStylePr>
    <w:tblStylePr w:type="band1Horz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8ACED7" w:themeColor="accent1"/>
        <w:left w:val="single" w:sz="8" w:space="0" w:color="8ACED7" w:themeColor="accent1"/>
        <w:bottom w:val="single" w:sz="8" w:space="0" w:color="8ACED7" w:themeColor="accent1"/>
        <w:right w:val="single" w:sz="8" w:space="0" w:color="8ACED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CED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CED7" w:themeColor="accent1"/>
          <w:left w:val="single" w:sz="8" w:space="0" w:color="8ACED7" w:themeColor="accent1"/>
          <w:bottom w:val="single" w:sz="8" w:space="0" w:color="8ACED7" w:themeColor="accent1"/>
          <w:right w:val="single" w:sz="8" w:space="0" w:color="8ACED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CED7" w:themeColor="accent1"/>
          <w:left w:val="single" w:sz="8" w:space="0" w:color="8ACED7" w:themeColor="accent1"/>
          <w:bottom w:val="single" w:sz="8" w:space="0" w:color="8ACED7" w:themeColor="accent1"/>
          <w:right w:val="single" w:sz="8" w:space="0" w:color="8ACED7" w:themeColor="accent1"/>
        </w:tcBorders>
      </w:tcPr>
    </w:tblStylePr>
    <w:tblStylePr w:type="band1Horz">
      <w:tblPr/>
      <w:tcPr>
        <w:tcBorders>
          <w:top w:val="single" w:sz="8" w:space="0" w:color="8ACED7" w:themeColor="accent1"/>
          <w:left w:val="single" w:sz="8" w:space="0" w:color="8ACED7" w:themeColor="accent1"/>
          <w:bottom w:val="single" w:sz="8" w:space="0" w:color="8ACED7" w:themeColor="accent1"/>
          <w:right w:val="single" w:sz="8" w:space="0" w:color="8ACED7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003263" w:themeColor="accent2"/>
        <w:left w:val="single" w:sz="8" w:space="0" w:color="003263" w:themeColor="accent2"/>
        <w:bottom w:val="single" w:sz="8" w:space="0" w:color="003263" w:themeColor="accent2"/>
        <w:right w:val="single" w:sz="8" w:space="0" w:color="00326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26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263" w:themeColor="accent2"/>
          <w:left w:val="single" w:sz="8" w:space="0" w:color="003263" w:themeColor="accent2"/>
          <w:bottom w:val="single" w:sz="8" w:space="0" w:color="003263" w:themeColor="accent2"/>
          <w:right w:val="single" w:sz="8" w:space="0" w:color="00326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263" w:themeColor="accent2"/>
          <w:left w:val="single" w:sz="8" w:space="0" w:color="003263" w:themeColor="accent2"/>
          <w:bottom w:val="single" w:sz="8" w:space="0" w:color="003263" w:themeColor="accent2"/>
          <w:right w:val="single" w:sz="8" w:space="0" w:color="003263" w:themeColor="accent2"/>
        </w:tcBorders>
      </w:tcPr>
    </w:tblStylePr>
    <w:tblStylePr w:type="band1Horz">
      <w:tblPr/>
      <w:tcPr>
        <w:tcBorders>
          <w:top w:val="single" w:sz="8" w:space="0" w:color="003263" w:themeColor="accent2"/>
          <w:left w:val="single" w:sz="8" w:space="0" w:color="003263" w:themeColor="accent2"/>
          <w:bottom w:val="single" w:sz="8" w:space="0" w:color="003263" w:themeColor="accent2"/>
          <w:right w:val="single" w:sz="8" w:space="0" w:color="003263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04E2D" w:themeColor="accent3"/>
        <w:left w:val="single" w:sz="8" w:space="0" w:color="F04E2D" w:themeColor="accent3"/>
        <w:bottom w:val="single" w:sz="8" w:space="0" w:color="F04E2D" w:themeColor="accent3"/>
        <w:right w:val="single" w:sz="8" w:space="0" w:color="F04E2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4E2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4E2D" w:themeColor="accent3"/>
          <w:left w:val="single" w:sz="8" w:space="0" w:color="F04E2D" w:themeColor="accent3"/>
          <w:bottom w:val="single" w:sz="8" w:space="0" w:color="F04E2D" w:themeColor="accent3"/>
          <w:right w:val="single" w:sz="8" w:space="0" w:color="F04E2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4E2D" w:themeColor="accent3"/>
          <w:left w:val="single" w:sz="8" w:space="0" w:color="F04E2D" w:themeColor="accent3"/>
          <w:bottom w:val="single" w:sz="8" w:space="0" w:color="F04E2D" w:themeColor="accent3"/>
          <w:right w:val="single" w:sz="8" w:space="0" w:color="F04E2D" w:themeColor="accent3"/>
        </w:tcBorders>
      </w:tcPr>
    </w:tblStylePr>
    <w:tblStylePr w:type="band1Horz">
      <w:tblPr/>
      <w:tcPr>
        <w:tcBorders>
          <w:top w:val="single" w:sz="8" w:space="0" w:color="F04E2D" w:themeColor="accent3"/>
          <w:left w:val="single" w:sz="8" w:space="0" w:color="F04E2D" w:themeColor="accent3"/>
          <w:bottom w:val="single" w:sz="8" w:space="0" w:color="F04E2D" w:themeColor="accent3"/>
          <w:right w:val="single" w:sz="8" w:space="0" w:color="F04E2D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50BFA2" w:themeColor="accent4"/>
        <w:left w:val="single" w:sz="8" w:space="0" w:color="50BFA2" w:themeColor="accent4"/>
        <w:bottom w:val="single" w:sz="8" w:space="0" w:color="50BFA2" w:themeColor="accent4"/>
        <w:right w:val="single" w:sz="8" w:space="0" w:color="50BF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0BF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0BFA2" w:themeColor="accent4"/>
          <w:left w:val="single" w:sz="8" w:space="0" w:color="50BFA2" w:themeColor="accent4"/>
          <w:bottom w:val="single" w:sz="8" w:space="0" w:color="50BFA2" w:themeColor="accent4"/>
          <w:right w:val="single" w:sz="8" w:space="0" w:color="50BF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0BFA2" w:themeColor="accent4"/>
          <w:left w:val="single" w:sz="8" w:space="0" w:color="50BFA2" w:themeColor="accent4"/>
          <w:bottom w:val="single" w:sz="8" w:space="0" w:color="50BFA2" w:themeColor="accent4"/>
          <w:right w:val="single" w:sz="8" w:space="0" w:color="50BFA2" w:themeColor="accent4"/>
        </w:tcBorders>
      </w:tcPr>
    </w:tblStylePr>
    <w:tblStylePr w:type="band1Horz">
      <w:tblPr/>
      <w:tcPr>
        <w:tcBorders>
          <w:top w:val="single" w:sz="8" w:space="0" w:color="50BFA2" w:themeColor="accent4"/>
          <w:left w:val="single" w:sz="8" w:space="0" w:color="50BFA2" w:themeColor="accent4"/>
          <w:bottom w:val="single" w:sz="8" w:space="0" w:color="50BFA2" w:themeColor="accent4"/>
          <w:right w:val="single" w:sz="8" w:space="0" w:color="50BF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9A64A9" w:themeColor="accent5"/>
        <w:left w:val="single" w:sz="8" w:space="0" w:color="9A64A9" w:themeColor="accent5"/>
        <w:bottom w:val="single" w:sz="8" w:space="0" w:color="9A64A9" w:themeColor="accent5"/>
        <w:right w:val="single" w:sz="8" w:space="0" w:color="9A64A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A64A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A64A9" w:themeColor="accent5"/>
          <w:left w:val="single" w:sz="8" w:space="0" w:color="9A64A9" w:themeColor="accent5"/>
          <w:bottom w:val="single" w:sz="8" w:space="0" w:color="9A64A9" w:themeColor="accent5"/>
          <w:right w:val="single" w:sz="8" w:space="0" w:color="9A64A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A64A9" w:themeColor="accent5"/>
          <w:left w:val="single" w:sz="8" w:space="0" w:color="9A64A9" w:themeColor="accent5"/>
          <w:bottom w:val="single" w:sz="8" w:space="0" w:color="9A64A9" w:themeColor="accent5"/>
          <w:right w:val="single" w:sz="8" w:space="0" w:color="9A64A9" w:themeColor="accent5"/>
        </w:tcBorders>
      </w:tcPr>
    </w:tblStylePr>
    <w:tblStylePr w:type="band1Horz">
      <w:tblPr/>
      <w:tcPr>
        <w:tcBorders>
          <w:top w:val="single" w:sz="8" w:space="0" w:color="9A64A9" w:themeColor="accent5"/>
          <w:left w:val="single" w:sz="8" w:space="0" w:color="9A64A9" w:themeColor="accent5"/>
          <w:bottom w:val="single" w:sz="8" w:space="0" w:color="9A64A9" w:themeColor="accent5"/>
          <w:right w:val="single" w:sz="8" w:space="0" w:color="9A64A9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CF62" w:themeColor="accent6"/>
        <w:left w:val="single" w:sz="8" w:space="0" w:color="FFCF62" w:themeColor="accent6"/>
        <w:bottom w:val="single" w:sz="8" w:space="0" w:color="FFCF62" w:themeColor="accent6"/>
        <w:right w:val="single" w:sz="8" w:space="0" w:color="FFCF6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F6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62" w:themeColor="accent6"/>
          <w:left w:val="single" w:sz="8" w:space="0" w:color="FFCF62" w:themeColor="accent6"/>
          <w:bottom w:val="single" w:sz="8" w:space="0" w:color="FFCF62" w:themeColor="accent6"/>
          <w:right w:val="single" w:sz="8" w:space="0" w:color="FFCF6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F62" w:themeColor="accent6"/>
          <w:left w:val="single" w:sz="8" w:space="0" w:color="FFCF62" w:themeColor="accent6"/>
          <w:bottom w:val="single" w:sz="8" w:space="0" w:color="FFCF62" w:themeColor="accent6"/>
          <w:right w:val="single" w:sz="8" w:space="0" w:color="FFCF62" w:themeColor="accent6"/>
        </w:tcBorders>
      </w:tcPr>
    </w:tblStylePr>
    <w:tblStylePr w:type="band1Horz">
      <w:tblPr/>
      <w:tcPr>
        <w:tcBorders>
          <w:top w:val="single" w:sz="8" w:space="0" w:color="FFCF62" w:themeColor="accent6"/>
          <w:left w:val="single" w:sz="8" w:space="0" w:color="FFCF62" w:themeColor="accent6"/>
          <w:bottom w:val="single" w:sz="8" w:space="0" w:color="FFCF62" w:themeColor="accent6"/>
          <w:right w:val="single" w:sz="8" w:space="0" w:color="FFCF62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rsid w:val="00B60586"/>
    <w:pPr>
      <w:spacing w:line="240" w:lineRule="auto"/>
    </w:pPr>
    <w:rPr>
      <w:color w:val="1A1717" w:themeColor="text1" w:themeShade="BF"/>
    </w:rPr>
    <w:tblPr>
      <w:tblStyleRowBandSize w:val="1"/>
      <w:tblStyleColBandSize w:val="1"/>
      <w:tblBorders>
        <w:top w:val="single" w:sz="8" w:space="0" w:color="231F20" w:themeColor="text1"/>
        <w:bottom w:val="single" w:sz="8" w:space="0" w:color="231F2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1F20" w:themeColor="text1"/>
          <w:left w:val="nil"/>
          <w:bottom w:val="single" w:sz="8" w:space="0" w:color="231F2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1F20" w:themeColor="text1"/>
          <w:left w:val="nil"/>
          <w:bottom w:val="single" w:sz="8" w:space="0" w:color="231F2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4C6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4C6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rsid w:val="00B60586"/>
    <w:pPr>
      <w:spacing w:line="240" w:lineRule="auto"/>
    </w:pPr>
    <w:rPr>
      <w:color w:val="47B2C0" w:themeColor="accent1" w:themeShade="BF"/>
    </w:rPr>
    <w:tblPr>
      <w:tblStyleRowBandSize w:val="1"/>
      <w:tblStyleColBandSize w:val="1"/>
      <w:tblBorders>
        <w:top w:val="single" w:sz="8" w:space="0" w:color="8ACED7" w:themeColor="accent1"/>
        <w:bottom w:val="single" w:sz="8" w:space="0" w:color="8ACED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CED7" w:themeColor="accent1"/>
          <w:left w:val="nil"/>
          <w:bottom w:val="single" w:sz="8" w:space="0" w:color="8ACED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CED7" w:themeColor="accent1"/>
          <w:left w:val="nil"/>
          <w:bottom w:val="single" w:sz="8" w:space="0" w:color="8ACED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F2F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F2F5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rsid w:val="00B60586"/>
    <w:pPr>
      <w:spacing w:line="240" w:lineRule="auto"/>
    </w:pPr>
    <w:rPr>
      <w:color w:val="00254A" w:themeColor="accent2" w:themeShade="BF"/>
    </w:rPr>
    <w:tblPr>
      <w:tblStyleRowBandSize w:val="1"/>
      <w:tblStyleColBandSize w:val="1"/>
      <w:tblBorders>
        <w:top w:val="single" w:sz="8" w:space="0" w:color="003263" w:themeColor="accent2"/>
        <w:bottom w:val="single" w:sz="8" w:space="0" w:color="003263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263" w:themeColor="accent2"/>
          <w:left w:val="nil"/>
          <w:bottom w:val="single" w:sz="8" w:space="0" w:color="00326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263" w:themeColor="accent2"/>
          <w:left w:val="nil"/>
          <w:bottom w:val="single" w:sz="8" w:space="0" w:color="00326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9CC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9CC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rsid w:val="00B60586"/>
    <w:pPr>
      <w:spacing w:line="240" w:lineRule="auto"/>
    </w:pPr>
    <w:rPr>
      <w:color w:val="C72D0E" w:themeColor="accent3" w:themeShade="BF"/>
    </w:rPr>
    <w:tblPr>
      <w:tblStyleRowBandSize w:val="1"/>
      <w:tblStyleColBandSize w:val="1"/>
      <w:tblBorders>
        <w:top w:val="single" w:sz="8" w:space="0" w:color="F04E2D" w:themeColor="accent3"/>
        <w:bottom w:val="single" w:sz="8" w:space="0" w:color="F04E2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4E2D" w:themeColor="accent3"/>
          <w:left w:val="nil"/>
          <w:bottom w:val="single" w:sz="8" w:space="0" w:color="F04E2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4E2D" w:themeColor="accent3"/>
          <w:left w:val="nil"/>
          <w:bottom w:val="single" w:sz="8" w:space="0" w:color="F04E2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3C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D3CB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rsid w:val="00B60586"/>
    <w:pPr>
      <w:spacing w:line="240" w:lineRule="auto"/>
    </w:pPr>
    <w:rPr>
      <w:color w:val="36947B" w:themeColor="accent4" w:themeShade="BF"/>
    </w:rPr>
    <w:tblPr>
      <w:tblStyleRowBandSize w:val="1"/>
      <w:tblStyleColBandSize w:val="1"/>
      <w:tblBorders>
        <w:top w:val="single" w:sz="8" w:space="0" w:color="50BFA2" w:themeColor="accent4"/>
        <w:bottom w:val="single" w:sz="8" w:space="0" w:color="50BF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0BFA2" w:themeColor="accent4"/>
          <w:left w:val="nil"/>
          <w:bottom w:val="single" w:sz="8" w:space="0" w:color="50BF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0BFA2" w:themeColor="accent4"/>
          <w:left w:val="nil"/>
          <w:bottom w:val="single" w:sz="8" w:space="0" w:color="50BF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FE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EFE7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rsid w:val="00B60586"/>
    <w:pPr>
      <w:spacing w:line="240" w:lineRule="auto"/>
    </w:pPr>
    <w:rPr>
      <w:color w:val="744881" w:themeColor="accent5" w:themeShade="BF"/>
    </w:rPr>
    <w:tblPr>
      <w:tblStyleRowBandSize w:val="1"/>
      <w:tblStyleColBandSize w:val="1"/>
      <w:tblBorders>
        <w:top w:val="single" w:sz="8" w:space="0" w:color="9A64A9" w:themeColor="accent5"/>
        <w:bottom w:val="single" w:sz="8" w:space="0" w:color="9A64A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A64A9" w:themeColor="accent5"/>
          <w:left w:val="nil"/>
          <w:bottom w:val="single" w:sz="8" w:space="0" w:color="9A64A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A64A9" w:themeColor="accent5"/>
          <w:left w:val="nil"/>
          <w:bottom w:val="single" w:sz="8" w:space="0" w:color="9A64A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8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D8E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rsid w:val="00B60586"/>
    <w:pPr>
      <w:spacing w:line="240" w:lineRule="auto"/>
    </w:pPr>
    <w:rPr>
      <w:color w:val="FFB309" w:themeColor="accent6" w:themeShade="BF"/>
    </w:rPr>
    <w:tblPr>
      <w:tblStyleRowBandSize w:val="1"/>
      <w:tblStyleColBandSize w:val="1"/>
      <w:tblBorders>
        <w:top w:val="single" w:sz="8" w:space="0" w:color="FFCF62" w:themeColor="accent6"/>
        <w:bottom w:val="single" w:sz="8" w:space="0" w:color="FFCF6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F62" w:themeColor="accent6"/>
          <w:left w:val="nil"/>
          <w:bottom w:val="single" w:sz="8" w:space="0" w:color="FFCF6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F62" w:themeColor="accent6"/>
          <w:left w:val="nil"/>
          <w:bottom w:val="single" w:sz="8" w:space="0" w:color="FFCF6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3D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3D8" w:themeFill="accent6" w:themeFillTint="3F"/>
      </w:tcPr>
    </w:tblStylePr>
  </w:style>
  <w:style w:type="table" w:styleId="ListTable1Light">
    <w:name w:val="List Table 1 Light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0727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0727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8E1E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8E1E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884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884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D5FF" w:themeFill="accent2" w:themeFillTint="33"/>
      </w:tcPr>
    </w:tblStylePr>
    <w:tblStylePr w:type="band1Horz">
      <w:tblPr/>
      <w:tcPr>
        <w:shd w:val="clear" w:color="auto" w:fill="ACD5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9481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948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5" w:themeFill="accent3" w:themeFillTint="33"/>
      </w:tcPr>
    </w:tblStylePr>
    <w:tblStylePr w:type="band1Horz">
      <w:tblPr/>
      <w:tcPr>
        <w:shd w:val="clear" w:color="auto" w:fill="FCDBD5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D8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D8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2EC" w:themeFill="accent4" w:themeFillTint="33"/>
      </w:tcPr>
    </w:tblStylePr>
    <w:tblStylePr w:type="band1Horz">
      <w:tblPr/>
      <w:tcPr>
        <w:shd w:val="clear" w:color="auto" w:fill="DBF2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A1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A1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FED" w:themeFill="accent5" w:themeFillTint="33"/>
      </w:tcPr>
    </w:tblStylePr>
    <w:tblStylePr w:type="band1Horz">
      <w:tblPr/>
      <w:tcPr>
        <w:shd w:val="clear" w:color="auto" w:fill="EADF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E2A0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E2A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5DF" w:themeFill="accent6" w:themeFillTint="33"/>
      </w:tcPr>
    </w:tblStylePr>
    <w:tblStylePr w:type="band1Horz">
      <w:tblPr/>
      <w:tcPr>
        <w:shd w:val="clear" w:color="auto" w:fill="FFF5DF" w:themeFill="accent6" w:themeFillTint="33"/>
      </w:tcPr>
    </w:tblStylePr>
  </w:style>
  <w:style w:type="table" w:styleId="ListTable2">
    <w:name w:val="List Table 2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807276" w:themeColor="text1" w:themeTint="99"/>
        <w:bottom w:val="single" w:sz="4" w:space="0" w:color="807276" w:themeColor="text1" w:themeTint="99"/>
        <w:insideH w:val="single" w:sz="4" w:space="0" w:color="80727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ListTable2-Accent1">
    <w:name w:val="List Table 2 Accent 1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B8E1E7" w:themeColor="accent1" w:themeTint="99"/>
        <w:bottom w:val="single" w:sz="4" w:space="0" w:color="B8E1E7" w:themeColor="accent1" w:themeTint="99"/>
        <w:insideH w:val="single" w:sz="4" w:space="0" w:color="B8E1E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</w:style>
  <w:style w:type="table" w:styleId="ListTable2-Accent2">
    <w:name w:val="List Table 2 Accent 2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0884FF" w:themeColor="accent2" w:themeTint="99"/>
        <w:bottom w:val="single" w:sz="4" w:space="0" w:color="0884FF" w:themeColor="accent2" w:themeTint="99"/>
        <w:insideH w:val="single" w:sz="4" w:space="0" w:color="0884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D5FF" w:themeFill="accent2" w:themeFillTint="33"/>
      </w:tcPr>
    </w:tblStylePr>
    <w:tblStylePr w:type="band1Horz">
      <w:tblPr/>
      <w:tcPr>
        <w:shd w:val="clear" w:color="auto" w:fill="ACD5FF" w:themeFill="accent2" w:themeFillTint="33"/>
      </w:tcPr>
    </w:tblStylePr>
  </w:style>
  <w:style w:type="table" w:styleId="ListTable2-Accent3">
    <w:name w:val="List Table 2 Accent 3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69481" w:themeColor="accent3" w:themeTint="99"/>
        <w:bottom w:val="single" w:sz="4" w:space="0" w:color="F69481" w:themeColor="accent3" w:themeTint="99"/>
        <w:insideH w:val="single" w:sz="4" w:space="0" w:color="F69481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5" w:themeFill="accent3" w:themeFillTint="33"/>
      </w:tcPr>
    </w:tblStylePr>
    <w:tblStylePr w:type="band1Horz">
      <w:tblPr/>
      <w:tcPr>
        <w:shd w:val="clear" w:color="auto" w:fill="FCDBD5" w:themeFill="accent3" w:themeFillTint="33"/>
      </w:tcPr>
    </w:tblStylePr>
  </w:style>
  <w:style w:type="table" w:styleId="ListTable2-Accent4">
    <w:name w:val="List Table 2 Accent 4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95D8C7" w:themeColor="accent4" w:themeTint="99"/>
        <w:bottom w:val="single" w:sz="4" w:space="0" w:color="95D8C7" w:themeColor="accent4" w:themeTint="99"/>
        <w:insideH w:val="single" w:sz="4" w:space="0" w:color="95D8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2EC" w:themeFill="accent4" w:themeFillTint="33"/>
      </w:tcPr>
    </w:tblStylePr>
    <w:tblStylePr w:type="band1Horz">
      <w:tblPr/>
      <w:tcPr>
        <w:shd w:val="clear" w:color="auto" w:fill="DBF2EC" w:themeFill="accent4" w:themeFillTint="33"/>
      </w:tcPr>
    </w:tblStylePr>
  </w:style>
  <w:style w:type="table" w:styleId="ListTable2-Accent5">
    <w:name w:val="List Table 2 Accent 5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C2A1CB" w:themeColor="accent5" w:themeTint="99"/>
        <w:bottom w:val="single" w:sz="4" w:space="0" w:color="C2A1CB" w:themeColor="accent5" w:themeTint="99"/>
        <w:insideH w:val="single" w:sz="4" w:space="0" w:color="C2A1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FED" w:themeFill="accent5" w:themeFillTint="33"/>
      </w:tcPr>
    </w:tblStylePr>
    <w:tblStylePr w:type="band1Horz">
      <w:tblPr/>
      <w:tcPr>
        <w:shd w:val="clear" w:color="auto" w:fill="EADFED" w:themeFill="accent5" w:themeFillTint="33"/>
      </w:tcPr>
    </w:tblStylePr>
  </w:style>
  <w:style w:type="table" w:styleId="ListTable2-Accent6">
    <w:name w:val="List Table 2 Accent 6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E2A0" w:themeColor="accent6" w:themeTint="99"/>
        <w:bottom w:val="single" w:sz="4" w:space="0" w:color="FFE2A0" w:themeColor="accent6" w:themeTint="99"/>
        <w:insideH w:val="single" w:sz="4" w:space="0" w:color="FFE2A0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5DF" w:themeFill="accent6" w:themeFillTint="33"/>
      </w:tcPr>
    </w:tblStylePr>
    <w:tblStylePr w:type="band1Horz">
      <w:tblPr/>
      <w:tcPr>
        <w:shd w:val="clear" w:color="auto" w:fill="FFF5DF" w:themeFill="accent6" w:themeFillTint="33"/>
      </w:tcPr>
    </w:tblStylePr>
  </w:style>
  <w:style w:type="table" w:styleId="ListTable3">
    <w:name w:val="List Table 3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231F20" w:themeColor="text1"/>
        <w:left w:val="single" w:sz="4" w:space="0" w:color="231F20" w:themeColor="text1"/>
        <w:bottom w:val="single" w:sz="4" w:space="0" w:color="231F20" w:themeColor="text1"/>
        <w:right w:val="single" w:sz="4" w:space="0" w:color="231F2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31F20" w:themeFill="text1"/>
      </w:tcPr>
    </w:tblStylePr>
    <w:tblStylePr w:type="lastRow">
      <w:rPr>
        <w:b/>
        <w:bCs/>
      </w:rPr>
      <w:tblPr/>
      <w:tcPr>
        <w:tcBorders>
          <w:top w:val="double" w:sz="4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31F20" w:themeColor="text1"/>
          <w:right w:val="single" w:sz="4" w:space="0" w:color="231F20" w:themeColor="text1"/>
        </w:tcBorders>
      </w:tcPr>
    </w:tblStylePr>
    <w:tblStylePr w:type="band1Horz">
      <w:tblPr/>
      <w:tcPr>
        <w:tcBorders>
          <w:top w:val="single" w:sz="4" w:space="0" w:color="231F20" w:themeColor="text1"/>
          <w:bottom w:val="single" w:sz="4" w:space="0" w:color="231F2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31F20" w:themeColor="text1"/>
          <w:left w:val="nil"/>
        </w:tcBorders>
      </w:tcPr>
    </w:tblStylePr>
    <w:tblStylePr w:type="swCell">
      <w:tblPr/>
      <w:tcPr>
        <w:tcBorders>
          <w:top w:val="double" w:sz="4" w:space="0" w:color="231F2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8ACED7" w:themeColor="accent1"/>
        <w:left w:val="single" w:sz="4" w:space="0" w:color="8ACED7" w:themeColor="accent1"/>
        <w:bottom w:val="single" w:sz="4" w:space="0" w:color="8ACED7" w:themeColor="accent1"/>
        <w:right w:val="single" w:sz="4" w:space="0" w:color="8ACED7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CED7" w:themeFill="accent1"/>
      </w:tcPr>
    </w:tblStylePr>
    <w:tblStylePr w:type="lastRow">
      <w:rPr>
        <w:b/>
        <w:bCs/>
      </w:rPr>
      <w:tblPr/>
      <w:tcPr>
        <w:tcBorders>
          <w:top w:val="double" w:sz="4" w:space="0" w:color="8ACED7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CED7" w:themeColor="accent1"/>
          <w:right w:val="single" w:sz="4" w:space="0" w:color="8ACED7" w:themeColor="accent1"/>
        </w:tcBorders>
      </w:tcPr>
    </w:tblStylePr>
    <w:tblStylePr w:type="band1Horz">
      <w:tblPr/>
      <w:tcPr>
        <w:tcBorders>
          <w:top w:val="single" w:sz="4" w:space="0" w:color="8ACED7" w:themeColor="accent1"/>
          <w:bottom w:val="single" w:sz="4" w:space="0" w:color="8ACED7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CED7" w:themeColor="accent1"/>
          <w:left w:val="nil"/>
        </w:tcBorders>
      </w:tcPr>
    </w:tblStylePr>
    <w:tblStylePr w:type="swCell">
      <w:tblPr/>
      <w:tcPr>
        <w:tcBorders>
          <w:top w:val="double" w:sz="4" w:space="0" w:color="8ACED7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003263" w:themeColor="accent2"/>
        <w:left w:val="single" w:sz="4" w:space="0" w:color="003263" w:themeColor="accent2"/>
        <w:bottom w:val="single" w:sz="4" w:space="0" w:color="003263" w:themeColor="accent2"/>
        <w:right w:val="single" w:sz="4" w:space="0" w:color="003263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3263" w:themeFill="accent2"/>
      </w:tcPr>
    </w:tblStylePr>
    <w:tblStylePr w:type="lastRow">
      <w:rPr>
        <w:b/>
        <w:bCs/>
      </w:rPr>
      <w:tblPr/>
      <w:tcPr>
        <w:tcBorders>
          <w:top w:val="double" w:sz="4" w:space="0" w:color="003263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3263" w:themeColor="accent2"/>
          <w:right w:val="single" w:sz="4" w:space="0" w:color="003263" w:themeColor="accent2"/>
        </w:tcBorders>
      </w:tcPr>
    </w:tblStylePr>
    <w:tblStylePr w:type="band1Horz">
      <w:tblPr/>
      <w:tcPr>
        <w:tcBorders>
          <w:top w:val="single" w:sz="4" w:space="0" w:color="003263" w:themeColor="accent2"/>
          <w:bottom w:val="single" w:sz="4" w:space="0" w:color="003263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3263" w:themeColor="accent2"/>
          <w:left w:val="nil"/>
        </w:tcBorders>
      </w:tcPr>
    </w:tblStylePr>
    <w:tblStylePr w:type="swCell">
      <w:tblPr/>
      <w:tcPr>
        <w:tcBorders>
          <w:top w:val="double" w:sz="4" w:space="0" w:color="003263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04E2D" w:themeColor="accent3"/>
        <w:left w:val="single" w:sz="4" w:space="0" w:color="F04E2D" w:themeColor="accent3"/>
        <w:bottom w:val="single" w:sz="4" w:space="0" w:color="F04E2D" w:themeColor="accent3"/>
        <w:right w:val="single" w:sz="4" w:space="0" w:color="F04E2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4E2D" w:themeFill="accent3"/>
      </w:tcPr>
    </w:tblStylePr>
    <w:tblStylePr w:type="lastRow">
      <w:rPr>
        <w:b/>
        <w:bCs/>
      </w:rPr>
      <w:tblPr/>
      <w:tcPr>
        <w:tcBorders>
          <w:top w:val="double" w:sz="4" w:space="0" w:color="F04E2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4E2D" w:themeColor="accent3"/>
          <w:right w:val="single" w:sz="4" w:space="0" w:color="F04E2D" w:themeColor="accent3"/>
        </w:tcBorders>
      </w:tcPr>
    </w:tblStylePr>
    <w:tblStylePr w:type="band1Horz">
      <w:tblPr/>
      <w:tcPr>
        <w:tcBorders>
          <w:top w:val="single" w:sz="4" w:space="0" w:color="F04E2D" w:themeColor="accent3"/>
          <w:bottom w:val="single" w:sz="4" w:space="0" w:color="F04E2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4E2D" w:themeColor="accent3"/>
          <w:left w:val="nil"/>
        </w:tcBorders>
      </w:tcPr>
    </w:tblStylePr>
    <w:tblStylePr w:type="swCell">
      <w:tblPr/>
      <w:tcPr>
        <w:tcBorders>
          <w:top w:val="double" w:sz="4" w:space="0" w:color="F04E2D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50BFA2" w:themeColor="accent4"/>
        <w:left w:val="single" w:sz="4" w:space="0" w:color="50BFA2" w:themeColor="accent4"/>
        <w:bottom w:val="single" w:sz="4" w:space="0" w:color="50BFA2" w:themeColor="accent4"/>
        <w:right w:val="single" w:sz="4" w:space="0" w:color="50BF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0BFA2" w:themeFill="accent4"/>
      </w:tcPr>
    </w:tblStylePr>
    <w:tblStylePr w:type="lastRow">
      <w:rPr>
        <w:b/>
        <w:bCs/>
      </w:rPr>
      <w:tblPr/>
      <w:tcPr>
        <w:tcBorders>
          <w:top w:val="double" w:sz="4" w:space="0" w:color="50BF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0BFA2" w:themeColor="accent4"/>
          <w:right w:val="single" w:sz="4" w:space="0" w:color="50BFA2" w:themeColor="accent4"/>
        </w:tcBorders>
      </w:tcPr>
    </w:tblStylePr>
    <w:tblStylePr w:type="band1Horz">
      <w:tblPr/>
      <w:tcPr>
        <w:tcBorders>
          <w:top w:val="single" w:sz="4" w:space="0" w:color="50BFA2" w:themeColor="accent4"/>
          <w:bottom w:val="single" w:sz="4" w:space="0" w:color="50BF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0BFA2" w:themeColor="accent4"/>
          <w:left w:val="nil"/>
        </w:tcBorders>
      </w:tcPr>
    </w:tblStylePr>
    <w:tblStylePr w:type="swCell">
      <w:tblPr/>
      <w:tcPr>
        <w:tcBorders>
          <w:top w:val="double" w:sz="4" w:space="0" w:color="50BF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9A64A9" w:themeColor="accent5"/>
        <w:left w:val="single" w:sz="4" w:space="0" w:color="9A64A9" w:themeColor="accent5"/>
        <w:bottom w:val="single" w:sz="4" w:space="0" w:color="9A64A9" w:themeColor="accent5"/>
        <w:right w:val="single" w:sz="4" w:space="0" w:color="9A64A9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A64A9" w:themeFill="accent5"/>
      </w:tcPr>
    </w:tblStylePr>
    <w:tblStylePr w:type="lastRow">
      <w:rPr>
        <w:b/>
        <w:bCs/>
      </w:rPr>
      <w:tblPr/>
      <w:tcPr>
        <w:tcBorders>
          <w:top w:val="double" w:sz="4" w:space="0" w:color="9A64A9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A64A9" w:themeColor="accent5"/>
          <w:right w:val="single" w:sz="4" w:space="0" w:color="9A64A9" w:themeColor="accent5"/>
        </w:tcBorders>
      </w:tcPr>
    </w:tblStylePr>
    <w:tblStylePr w:type="band1Horz">
      <w:tblPr/>
      <w:tcPr>
        <w:tcBorders>
          <w:top w:val="single" w:sz="4" w:space="0" w:color="9A64A9" w:themeColor="accent5"/>
          <w:bottom w:val="single" w:sz="4" w:space="0" w:color="9A64A9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A64A9" w:themeColor="accent5"/>
          <w:left w:val="nil"/>
        </w:tcBorders>
      </w:tcPr>
    </w:tblStylePr>
    <w:tblStylePr w:type="swCell">
      <w:tblPr/>
      <w:tcPr>
        <w:tcBorders>
          <w:top w:val="double" w:sz="4" w:space="0" w:color="9A64A9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CF62" w:themeColor="accent6"/>
        <w:left w:val="single" w:sz="4" w:space="0" w:color="FFCF62" w:themeColor="accent6"/>
        <w:bottom w:val="single" w:sz="4" w:space="0" w:color="FFCF62" w:themeColor="accent6"/>
        <w:right w:val="single" w:sz="4" w:space="0" w:color="FFCF6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F62" w:themeFill="accent6"/>
      </w:tcPr>
    </w:tblStylePr>
    <w:tblStylePr w:type="lastRow">
      <w:rPr>
        <w:b/>
        <w:bCs/>
      </w:rPr>
      <w:tblPr/>
      <w:tcPr>
        <w:tcBorders>
          <w:top w:val="double" w:sz="4" w:space="0" w:color="FFCF6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F62" w:themeColor="accent6"/>
          <w:right w:val="single" w:sz="4" w:space="0" w:color="FFCF62" w:themeColor="accent6"/>
        </w:tcBorders>
      </w:tcPr>
    </w:tblStylePr>
    <w:tblStylePr w:type="band1Horz">
      <w:tblPr/>
      <w:tcPr>
        <w:tcBorders>
          <w:top w:val="single" w:sz="4" w:space="0" w:color="FFCF62" w:themeColor="accent6"/>
          <w:bottom w:val="single" w:sz="4" w:space="0" w:color="FFCF6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F62" w:themeColor="accent6"/>
          <w:left w:val="nil"/>
        </w:tcBorders>
      </w:tcPr>
    </w:tblStylePr>
    <w:tblStylePr w:type="swCell">
      <w:tblPr/>
      <w:tcPr>
        <w:tcBorders>
          <w:top w:val="double" w:sz="4" w:space="0" w:color="FFCF62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807276" w:themeColor="text1" w:themeTint="99"/>
        <w:left w:val="single" w:sz="4" w:space="0" w:color="807276" w:themeColor="text1" w:themeTint="99"/>
        <w:bottom w:val="single" w:sz="4" w:space="0" w:color="807276" w:themeColor="text1" w:themeTint="99"/>
        <w:right w:val="single" w:sz="4" w:space="0" w:color="807276" w:themeColor="text1" w:themeTint="99"/>
        <w:insideH w:val="single" w:sz="4" w:space="0" w:color="80727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31F20" w:themeColor="text1"/>
          <w:left w:val="single" w:sz="4" w:space="0" w:color="231F20" w:themeColor="text1"/>
          <w:bottom w:val="single" w:sz="4" w:space="0" w:color="231F20" w:themeColor="text1"/>
          <w:right w:val="single" w:sz="4" w:space="0" w:color="231F20" w:themeColor="text1"/>
          <w:insideH w:val="nil"/>
        </w:tcBorders>
        <w:shd w:val="clear" w:color="auto" w:fill="231F20" w:themeFill="text1"/>
      </w:tcPr>
    </w:tblStylePr>
    <w:tblStylePr w:type="lastRow">
      <w:rPr>
        <w:b/>
        <w:bCs/>
      </w:rPr>
      <w:tblPr/>
      <w:tcPr>
        <w:tcBorders>
          <w:top w:val="double" w:sz="4" w:space="0" w:color="80727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ListTable4-Accent1">
    <w:name w:val="List Table 4 Accent 1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B8E1E7" w:themeColor="accent1" w:themeTint="99"/>
        <w:left w:val="single" w:sz="4" w:space="0" w:color="B8E1E7" w:themeColor="accent1" w:themeTint="99"/>
        <w:bottom w:val="single" w:sz="4" w:space="0" w:color="B8E1E7" w:themeColor="accent1" w:themeTint="99"/>
        <w:right w:val="single" w:sz="4" w:space="0" w:color="B8E1E7" w:themeColor="accent1" w:themeTint="99"/>
        <w:insideH w:val="single" w:sz="4" w:space="0" w:color="B8E1E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CED7" w:themeColor="accent1"/>
          <w:left w:val="single" w:sz="4" w:space="0" w:color="8ACED7" w:themeColor="accent1"/>
          <w:bottom w:val="single" w:sz="4" w:space="0" w:color="8ACED7" w:themeColor="accent1"/>
          <w:right w:val="single" w:sz="4" w:space="0" w:color="8ACED7" w:themeColor="accent1"/>
          <w:insideH w:val="nil"/>
        </w:tcBorders>
        <w:shd w:val="clear" w:color="auto" w:fill="8ACED7" w:themeFill="accent1"/>
      </w:tcPr>
    </w:tblStylePr>
    <w:tblStylePr w:type="lastRow">
      <w:rPr>
        <w:b/>
        <w:bCs/>
      </w:rPr>
      <w:tblPr/>
      <w:tcPr>
        <w:tcBorders>
          <w:top w:val="double" w:sz="4" w:space="0" w:color="B8E1E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</w:style>
  <w:style w:type="table" w:styleId="ListTable4-Accent2">
    <w:name w:val="List Table 4 Accent 2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0884FF" w:themeColor="accent2" w:themeTint="99"/>
        <w:left w:val="single" w:sz="4" w:space="0" w:color="0884FF" w:themeColor="accent2" w:themeTint="99"/>
        <w:bottom w:val="single" w:sz="4" w:space="0" w:color="0884FF" w:themeColor="accent2" w:themeTint="99"/>
        <w:right w:val="single" w:sz="4" w:space="0" w:color="0884FF" w:themeColor="accent2" w:themeTint="99"/>
        <w:insideH w:val="single" w:sz="4" w:space="0" w:color="0884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263" w:themeColor="accent2"/>
          <w:left w:val="single" w:sz="4" w:space="0" w:color="003263" w:themeColor="accent2"/>
          <w:bottom w:val="single" w:sz="4" w:space="0" w:color="003263" w:themeColor="accent2"/>
          <w:right w:val="single" w:sz="4" w:space="0" w:color="003263" w:themeColor="accent2"/>
          <w:insideH w:val="nil"/>
        </w:tcBorders>
        <w:shd w:val="clear" w:color="auto" w:fill="003263" w:themeFill="accent2"/>
      </w:tcPr>
    </w:tblStylePr>
    <w:tblStylePr w:type="lastRow">
      <w:rPr>
        <w:b/>
        <w:bCs/>
      </w:rPr>
      <w:tblPr/>
      <w:tcPr>
        <w:tcBorders>
          <w:top w:val="double" w:sz="4" w:space="0" w:color="0884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D5FF" w:themeFill="accent2" w:themeFillTint="33"/>
      </w:tcPr>
    </w:tblStylePr>
    <w:tblStylePr w:type="band1Horz">
      <w:tblPr/>
      <w:tcPr>
        <w:shd w:val="clear" w:color="auto" w:fill="ACD5FF" w:themeFill="accent2" w:themeFillTint="33"/>
      </w:tcPr>
    </w:tblStylePr>
  </w:style>
  <w:style w:type="table" w:styleId="ListTable4-Accent3">
    <w:name w:val="List Table 4 Accent 3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69481" w:themeColor="accent3" w:themeTint="99"/>
        <w:left w:val="single" w:sz="4" w:space="0" w:color="F69481" w:themeColor="accent3" w:themeTint="99"/>
        <w:bottom w:val="single" w:sz="4" w:space="0" w:color="F69481" w:themeColor="accent3" w:themeTint="99"/>
        <w:right w:val="single" w:sz="4" w:space="0" w:color="F69481" w:themeColor="accent3" w:themeTint="99"/>
        <w:insideH w:val="single" w:sz="4" w:space="0" w:color="F69481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4E2D" w:themeColor="accent3"/>
          <w:left w:val="single" w:sz="4" w:space="0" w:color="F04E2D" w:themeColor="accent3"/>
          <w:bottom w:val="single" w:sz="4" w:space="0" w:color="F04E2D" w:themeColor="accent3"/>
          <w:right w:val="single" w:sz="4" w:space="0" w:color="F04E2D" w:themeColor="accent3"/>
          <w:insideH w:val="nil"/>
        </w:tcBorders>
        <w:shd w:val="clear" w:color="auto" w:fill="F04E2D" w:themeFill="accent3"/>
      </w:tcPr>
    </w:tblStylePr>
    <w:tblStylePr w:type="lastRow">
      <w:rPr>
        <w:b/>
        <w:bCs/>
      </w:rPr>
      <w:tblPr/>
      <w:tcPr>
        <w:tcBorders>
          <w:top w:val="double" w:sz="4" w:space="0" w:color="F6948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5" w:themeFill="accent3" w:themeFillTint="33"/>
      </w:tcPr>
    </w:tblStylePr>
    <w:tblStylePr w:type="band1Horz">
      <w:tblPr/>
      <w:tcPr>
        <w:shd w:val="clear" w:color="auto" w:fill="FCDBD5" w:themeFill="accent3" w:themeFillTint="33"/>
      </w:tcPr>
    </w:tblStylePr>
  </w:style>
  <w:style w:type="table" w:styleId="ListTable4-Accent4">
    <w:name w:val="List Table 4 Accent 4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95D8C7" w:themeColor="accent4" w:themeTint="99"/>
        <w:left w:val="single" w:sz="4" w:space="0" w:color="95D8C7" w:themeColor="accent4" w:themeTint="99"/>
        <w:bottom w:val="single" w:sz="4" w:space="0" w:color="95D8C7" w:themeColor="accent4" w:themeTint="99"/>
        <w:right w:val="single" w:sz="4" w:space="0" w:color="95D8C7" w:themeColor="accent4" w:themeTint="99"/>
        <w:insideH w:val="single" w:sz="4" w:space="0" w:color="95D8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0BFA2" w:themeColor="accent4"/>
          <w:left w:val="single" w:sz="4" w:space="0" w:color="50BFA2" w:themeColor="accent4"/>
          <w:bottom w:val="single" w:sz="4" w:space="0" w:color="50BFA2" w:themeColor="accent4"/>
          <w:right w:val="single" w:sz="4" w:space="0" w:color="50BFA2" w:themeColor="accent4"/>
          <w:insideH w:val="nil"/>
        </w:tcBorders>
        <w:shd w:val="clear" w:color="auto" w:fill="50BFA2" w:themeFill="accent4"/>
      </w:tcPr>
    </w:tblStylePr>
    <w:tblStylePr w:type="lastRow">
      <w:rPr>
        <w:b/>
        <w:bCs/>
      </w:rPr>
      <w:tblPr/>
      <w:tcPr>
        <w:tcBorders>
          <w:top w:val="double" w:sz="4" w:space="0" w:color="95D8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2EC" w:themeFill="accent4" w:themeFillTint="33"/>
      </w:tcPr>
    </w:tblStylePr>
    <w:tblStylePr w:type="band1Horz">
      <w:tblPr/>
      <w:tcPr>
        <w:shd w:val="clear" w:color="auto" w:fill="DBF2EC" w:themeFill="accent4" w:themeFillTint="33"/>
      </w:tcPr>
    </w:tblStylePr>
  </w:style>
  <w:style w:type="table" w:styleId="ListTable4-Accent5">
    <w:name w:val="List Table 4 Accent 5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C2A1CB" w:themeColor="accent5" w:themeTint="99"/>
        <w:left w:val="single" w:sz="4" w:space="0" w:color="C2A1CB" w:themeColor="accent5" w:themeTint="99"/>
        <w:bottom w:val="single" w:sz="4" w:space="0" w:color="C2A1CB" w:themeColor="accent5" w:themeTint="99"/>
        <w:right w:val="single" w:sz="4" w:space="0" w:color="C2A1CB" w:themeColor="accent5" w:themeTint="99"/>
        <w:insideH w:val="single" w:sz="4" w:space="0" w:color="C2A1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A64A9" w:themeColor="accent5"/>
          <w:left w:val="single" w:sz="4" w:space="0" w:color="9A64A9" w:themeColor="accent5"/>
          <w:bottom w:val="single" w:sz="4" w:space="0" w:color="9A64A9" w:themeColor="accent5"/>
          <w:right w:val="single" w:sz="4" w:space="0" w:color="9A64A9" w:themeColor="accent5"/>
          <w:insideH w:val="nil"/>
        </w:tcBorders>
        <w:shd w:val="clear" w:color="auto" w:fill="9A64A9" w:themeFill="accent5"/>
      </w:tcPr>
    </w:tblStylePr>
    <w:tblStylePr w:type="lastRow">
      <w:rPr>
        <w:b/>
        <w:bCs/>
      </w:rPr>
      <w:tblPr/>
      <w:tcPr>
        <w:tcBorders>
          <w:top w:val="double" w:sz="4" w:space="0" w:color="C2A1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FED" w:themeFill="accent5" w:themeFillTint="33"/>
      </w:tcPr>
    </w:tblStylePr>
    <w:tblStylePr w:type="band1Horz">
      <w:tblPr/>
      <w:tcPr>
        <w:shd w:val="clear" w:color="auto" w:fill="EADFED" w:themeFill="accent5" w:themeFillTint="33"/>
      </w:tcPr>
    </w:tblStylePr>
  </w:style>
  <w:style w:type="table" w:styleId="ListTable4-Accent6">
    <w:name w:val="List Table 4 Accent 6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E2A0" w:themeColor="accent6" w:themeTint="99"/>
        <w:left w:val="single" w:sz="4" w:space="0" w:color="FFE2A0" w:themeColor="accent6" w:themeTint="99"/>
        <w:bottom w:val="single" w:sz="4" w:space="0" w:color="FFE2A0" w:themeColor="accent6" w:themeTint="99"/>
        <w:right w:val="single" w:sz="4" w:space="0" w:color="FFE2A0" w:themeColor="accent6" w:themeTint="99"/>
        <w:insideH w:val="single" w:sz="4" w:space="0" w:color="FFE2A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F62" w:themeColor="accent6"/>
          <w:left w:val="single" w:sz="4" w:space="0" w:color="FFCF62" w:themeColor="accent6"/>
          <w:bottom w:val="single" w:sz="4" w:space="0" w:color="FFCF62" w:themeColor="accent6"/>
          <w:right w:val="single" w:sz="4" w:space="0" w:color="FFCF62" w:themeColor="accent6"/>
          <w:insideH w:val="nil"/>
        </w:tcBorders>
        <w:shd w:val="clear" w:color="auto" w:fill="FFCF62" w:themeFill="accent6"/>
      </w:tcPr>
    </w:tblStylePr>
    <w:tblStylePr w:type="lastRow">
      <w:rPr>
        <w:b/>
        <w:bCs/>
      </w:rPr>
      <w:tblPr/>
      <w:tcPr>
        <w:tcBorders>
          <w:top w:val="double" w:sz="4" w:space="0" w:color="FFE2A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5DF" w:themeFill="accent6" w:themeFillTint="33"/>
      </w:tcPr>
    </w:tblStylePr>
    <w:tblStylePr w:type="band1Horz">
      <w:tblPr/>
      <w:tcPr>
        <w:shd w:val="clear" w:color="auto" w:fill="FFF5DF" w:themeFill="accent6" w:themeFillTint="33"/>
      </w:tcPr>
    </w:tblStylePr>
  </w:style>
  <w:style w:type="table" w:styleId="ListTable5Dark">
    <w:name w:val="List Table 5 Dark"/>
    <w:basedOn w:val="TableNormal"/>
    <w:uiPriority w:val="5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31F20" w:themeColor="text1"/>
        <w:left w:val="single" w:sz="24" w:space="0" w:color="231F20" w:themeColor="text1"/>
        <w:bottom w:val="single" w:sz="24" w:space="0" w:color="231F20" w:themeColor="text1"/>
        <w:right w:val="single" w:sz="24" w:space="0" w:color="231F20" w:themeColor="text1"/>
      </w:tblBorders>
    </w:tblPr>
    <w:tcPr>
      <w:shd w:val="clear" w:color="auto" w:fill="231F2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CED7" w:themeColor="accent1"/>
        <w:left w:val="single" w:sz="24" w:space="0" w:color="8ACED7" w:themeColor="accent1"/>
        <w:bottom w:val="single" w:sz="24" w:space="0" w:color="8ACED7" w:themeColor="accent1"/>
        <w:right w:val="single" w:sz="24" w:space="0" w:color="8ACED7" w:themeColor="accent1"/>
      </w:tblBorders>
    </w:tblPr>
    <w:tcPr>
      <w:shd w:val="clear" w:color="auto" w:fill="8ACED7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3263" w:themeColor="accent2"/>
        <w:left w:val="single" w:sz="24" w:space="0" w:color="003263" w:themeColor="accent2"/>
        <w:bottom w:val="single" w:sz="24" w:space="0" w:color="003263" w:themeColor="accent2"/>
        <w:right w:val="single" w:sz="24" w:space="0" w:color="003263" w:themeColor="accent2"/>
      </w:tblBorders>
    </w:tblPr>
    <w:tcPr>
      <w:shd w:val="clear" w:color="auto" w:fill="003263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4E2D" w:themeColor="accent3"/>
        <w:left w:val="single" w:sz="24" w:space="0" w:color="F04E2D" w:themeColor="accent3"/>
        <w:bottom w:val="single" w:sz="24" w:space="0" w:color="F04E2D" w:themeColor="accent3"/>
        <w:right w:val="single" w:sz="24" w:space="0" w:color="F04E2D" w:themeColor="accent3"/>
      </w:tblBorders>
    </w:tblPr>
    <w:tcPr>
      <w:shd w:val="clear" w:color="auto" w:fill="F04E2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0BFA2" w:themeColor="accent4"/>
        <w:left w:val="single" w:sz="24" w:space="0" w:color="50BFA2" w:themeColor="accent4"/>
        <w:bottom w:val="single" w:sz="24" w:space="0" w:color="50BFA2" w:themeColor="accent4"/>
        <w:right w:val="single" w:sz="24" w:space="0" w:color="50BFA2" w:themeColor="accent4"/>
      </w:tblBorders>
    </w:tblPr>
    <w:tcPr>
      <w:shd w:val="clear" w:color="auto" w:fill="50BF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A64A9" w:themeColor="accent5"/>
        <w:left w:val="single" w:sz="24" w:space="0" w:color="9A64A9" w:themeColor="accent5"/>
        <w:bottom w:val="single" w:sz="24" w:space="0" w:color="9A64A9" w:themeColor="accent5"/>
        <w:right w:val="single" w:sz="24" w:space="0" w:color="9A64A9" w:themeColor="accent5"/>
      </w:tblBorders>
    </w:tblPr>
    <w:tcPr>
      <w:shd w:val="clear" w:color="auto" w:fill="9A64A9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F62" w:themeColor="accent6"/>
        <w:left w:val="single" w:sz="24" w:space="0" w:color="FFCF62" w:themeColor="accent6"/>
        <w:bottom w:val="single" w:sz="24" w:space="0" w:color="FFCF62" w:themeColor="accent6"/>
        <w:right w:val="single" w:sz="24" w:space="0" w:color="FFCF62" w:themeColor="accent6"/>
      </w:tblBorders>
    </w:tblPr>
    <w:tcPr>
      <w:shd w:val="clear" w:color="auto" w:fill="FFCF6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4" w:space="0" w:color="231F20" w:themeColor="text1"/>
        <w:bottom w:val="single" w:sz="4" w:space="0" w:color="231F2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231F2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231F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semiHidden/>
    <w:rsid w:val="00B60586"/>
    <w:pPr>
      <w:spacing w:line="240" w:lineRule="auto"/>
    </w:pPr>
    <w:rPr>
      <w:color w:val="47B2C0" w:themeColor="accent1" w:themeShade="BF"/>
    </w:rPr>
    <w:tblPr>
      <w:tblStyleRowBandSize w:val="1"/>
      <w:tblStyleColBandSize w:val="1"/>
      <w:tblBorders>
        <w:top w:val="single" w:sz="4" w:space="0" w:color="8ACED7" w:themeColor="accent1"/>
        <w:bottom w:val="single" w:sz="4" w:space="0" w:color="8ACED7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ACED7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ACED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semiHidden/>
    <w:rsid w:val="00B60586"/>
    <w:pPr>
      <w:spacing w:line="240" w:lineRule="auto"/>
    </w:pPr>
    <w:rPr>
      <w:color w:val="00254A" w:themeColor="accent2" w:themeShade="BF"/>
    </w:rPr>
    <w:tblPr>
      <w:tblStyleRowBandSize w:val="1"/>
      <w:tblStyleColBandSize w:val="1"/>
      <w:tblBorders>
        <w:top w:val="single" w:sz="4" w:space="0" w:color="003263" w:themeColor="accent2"/>
        <w:bottom w:val="single" w:sz="4" w:space="0" w:color="003263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3263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326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D5FF" w:themeFill="accent2" w:themeFillTint="33"/>
      </w:tcPr>
    </w:tblStylePr>
    <w:tblStylePr w:type="band1Horz">
      <w:tblPr/>
      <w:tcPr>
        <w:shd w:val="clear" w:color="auto" w:fill="ACD5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semiHidden/>
    <w:rsid w:val="00B60586"/>
    <w:pPr>
      <w:spacing w:line="240" w:lineRule="auto"/>
    </w:pPr>
    <w:rPr>
      <w:color w:val="C72D0E" w:themeColor="accent3" w:themeShade="BF"/>
    </w:rPr>
    <w:tblPr>
      <w:tblStyleRowBandSize w:val="1"/>
      <w:tblStyleColBandSize w:val="1"/>
      <w:tblBorders>
        <w:top w:val="single" w:sz="4" w:space="0" w:color="F04E2D" w:themeColor="accent3"/>
        <w:bottom w:val="single" w:sz="4" w:space="0" w:color="F04E2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04E2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04E2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5" w:themeFill="accent3" w:themeFillTint="33"/>
      </w:tcPr>
    </w:tblStylePr>
    <w:tblStylePr w:type="band1Horz">
      <w:tblPr/>
      <w:tcPr>
        <w:shd w:val="clear" w:color="auto" w:fill="FCDBD5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semiHidden/>
    <w:rsid w:val="00B60586"/>
    <w:pPr>
      <w:spacing w:line="240" w:lineRule="auto"/>
    </w:pPr>
    <w:rPr>
      <w:color w:val="36947B" w:themeColor="accent4" w:themeShade="BF"/>
    </w:rPr>
    <w:tblPr>
      <w:tblStyleRowBandSize w:val="1"/>
      <w:tblStyleColBandSize w:val="1"/>
      <w:tblBorders>
        <w:top w:val="single" w:sz="4" w:space="0" w:color="50BFA2" w:themeColor="accent4"/>
        <w:bottom w:val="single" w:sz="4" w:space="0" w:color="50BF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50BF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50BF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2EC" w:themeFill="accent4" w:themeFillTint="33"/>
      </w:tcPr>
    </w:tblStylePr>
    <w:tblStylePr w:type="band1Horz">
      <w:tblPr/>
      <w:tcPr>
        <w:shd w:val="clear" w:color="auto" w:fill="DBF2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semiHidden/>
    <w:rsid w:val="00B60586"/>
    <w:pPr>
      <w:spacing w:line="240" w:lineRule="auto"/>
    </w:pPr>
    <w:rPr>
      <w:color w:val="744881" w:themeColor="accent5" w:themeShade="BF"/>
    </w:rPr>
    <w:tblPr>
      <w:tblStyleRowBandSize w:val="1"/>
      <w:tblStyleColBandSize w:val="1"/>
      <w:tblBorders>
        <w:top w:val="single" w:sz="4" w:space="0" w:color="9A64A9" w:themeColor="accent5"/>
        <w:bottom w:val="single" w:sz="4" w:space="0" w:color="9A64A9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A64A9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A64A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FED" w:themeFill="accent5" w:themeFillTint="33"/>
      </w:tcPr>
    </w:tblStylePr>
    <w:tblStylePr w:type="band1Horz">
      <w:tblPr/>
      <w:tcPr>
        <w:shd w:val="clear" w:color="auto" w:fill="EADF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semiHidden/>
    <w:rsid w:val="00B60586"/>
    <w:pPr>
      <w:spacing w:line="240" w:lineRule="auto"/>
    </w:pPr>
    <w:rPr>
      <w:color w:val="FFB309" w:themeColor="accent6" w:themeShade="BF"/>
    </w:rPr>
    <w:tblPr>
      <w:tblStyleRowBandSize w:val="1"/>
      <w:tblStyleColBandSize w:val="1"/>
      <w:tblBorders>
        <w:top w:val="single" w:sz="4" w:space="0" w:color="FFCF62" w:themeColor="accent6"/>
        <w:bottom w:val="single" w:sz="4" w:space="0" w:color="FFCF6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FCF6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FCF6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5DF" w:themeFill="accent6" w:themeFillTint="33"/>
      </w:tcPr>
    </w:tblStylePr>
    <w:tblStylePr w:type="band1Horz">
      <w:tblPr/>
      <w:tcPr>
        <w:shd w:val="clear" w:color="auto" w:fill="FFF5DF" w:themeFill="accent6" w:themeFillTint="33"/>
      </w:tcPr>
    </w:tblStylePr>
  </w:style>
  <w:style w:type="table" w:styleId="ListTable7Colorful">
    <w:name w:val="List Table 7 Colorful"/>
    <w:basedOn w:val="TableNormal"/>
    <w:uiPriority w:val="52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31F2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31F2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31F2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31F2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semiHidden/>
    <w:rsid w:val="00B60586"/>
    <w:pPr>
      <w:spacing w:line="240" w:lineRule="auto"/>
    </w:pPr>
    <w:rPr>
      <w:color w:val="47B2C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CED7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CED7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CED7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CED7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semiHidden/>
    <w:rsid w:val="00B60586"/>
    <w:pPr>
      <w:spacing w:line="240" w:lineRule="auto"/>
    </w:pPr>
    <w:rPr>
      <w:color w:val="00254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326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326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326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326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CD5FF" w:themeFill="accent2" w:themeFillTint="33"/>
      </w:tcPr>
    </w:tblStylePr>
    <w:tblStylePr w:type="band1Horz">
      <w:tblPr/>
      <w:tcPr>
        <w:shd w:val="clear" w:color="auto" w:fill="ACD5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semiHidden/>
    <w:rsid w:val="00B60586"/>
    <w:pPr>
      <w:spacing w:line="240" w:lineRule="auto"/>
    </w:pPr>
    <w:rPr>
      <w:color w:val="C72D0E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4E2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4E2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4E2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4E2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CDBD5" w:themeFill="accent3" w:themeFillTint="33"/>
      </w:tcPr>
    </w:tblStylePr>
    <w:tblStylePr w:type="band1Horz">
      <w:tblPr/>
      <w:tcPr>
        <w:shd w:val="clear" w:color="auto" w:fill="FCDBD5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semiHidden/>
    <w:rsid w:val="00B60586"/>
    <w:pPr>
      <w:spacing w:line="240" w:lineRule="auto"/>
    </w:pPr>
    <w:rPr>
      <w:color w:val="36947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0BF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0BF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0BF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0BF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BF2EC" w:themeFill="accent4" w:themeFillTint="33"/>
      </w:tcPr>
    </w:tblStylePr>
    <w:tblStylePr w:type="band1Horz">
      <w:tblPr/>
      <w:tcPr>
        <w:shd w:val="clear" w:color="auto" w:fill="DBF2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semiHidden/>
    <w:rsid w:val="00B60586"/>
    <w:pPr>
      <w:spacing w:line="240" w:lineRule="auto"/>
    </w:pPr>
    <w:rPr>
      <w:color w:val="744881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A64A9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A64A9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A64A9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A64A9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ADFED" w:themeFill="accent5" w:themeFillTint="33"/>
      </w:tcPr>
    </w:tblStylePr>
    <w:tblStylePr w:type="band1Horz">
      <w:tblPr/>
      <w:tcPr>
        <w:shd w:val="clear" w:color="auto" w:fill="EADF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semiHidden/>
    <w:rsid w:val="00B60586"/>
    <w:pPr>
      <w:spacing w:line="240" w:lineRule="auto"/>
    </w:pPr>
    <w:rPr>
      <w:color w:val="FFB30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F6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F6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F6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F6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F5DF" w:themeFill="accent6" w:themeFillTint="33"/>
      </w:tcPr>
    </w:tblStylePr>
    <w:tblStylePr w:type="band1Horz">
      <w:tblPr/>
      <w:tcPr>
        <w:shd w:val="clear" w:color="auto" w:fill="FFF5D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5D5356" w:themeColor="text1" w:themeTint="BF"/>
        <w:left w:val="single" w:sz="8" w:space="0" w:color="5D5356" w:themeColor="text1" w:themeTint="BF"/>
        <w:bottom w:val="single" w:sz="8" w:space="0" w:color="5D5356" w:themeColor="text1" w:themeTint="BF"/>
        <w:right w:val="single" w:sz="8" w:space="0" w:color="5D5356" w:themeColor="text1" w:themeTint="BF"/>
        <w:insideH w:val="single" w:sz="8" w:space="0" w:color="5D5356" w:themeColor="text1" w:themeTint="BF"/>
        <w:insideV w:val="single" w:sz="8" w:space="0" w:color="5D5356" w:themeColor="text1" w:themeTint="BF"/>
      </w:tblBorders>
    </w:tblPr>
    <w:tcPr>
      <w:shd w:val="clear" w:color="auto" w:fill="CBC4C6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D5356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7898C" w:themeFill="text1" w:themeFillTint="7F"/>
      </w:tcPr>
    </w:tblStylePr>
    <w:tblStylePr w:type="band1Horz">
      <w:tblPr/>
      <w:tcPr>
        <w:shd w:val="clear" w:color="auto" w:fill="97898C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A7DAE1" w:themeColor="accent1" w:themeTint="BF"/>
        <w:left w:val="single" w:sz="8" w:space="0" w:color="A7DAE1" w:themeColor="accent1" w:themeTint="BF"/>
        <w:bottom w:val="single" w:sz="8" w:space="0" w:color="A7DAE1" w:themeColor="accent1" w:themeTint="BF"/>
        <w:right w:val="single" w:sz="8" w:space="0" w:color="A7DAE1" w:themeColor="accent1" w:themeTint="BF"/>
        <w:insideH w:val="single" w:sz="8" w:space="0" w:color="A7DAE1" w:themeColor="accent1" w:themeTint="BF"/>
        <w:insideV w:val="single" w:sz="8" w:space="0" w:color="A7DAE1" w:themeColor="accent1" w:themeTint="BF"/>
      </w:tblBorders>
    </w:tblPr>
    <w:tcPr>
      <w:shd w:val="clear" w:color="auto" w:fill="E1F2F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7DAE1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6EB" w:themeFill="accent1" w:themeFillTint="7F"/>
      </w:tcPr>
    </w:tblStylePr>
    <w:tblStylePr w:type="band1Horz">
      <w:tblPr/>
      <w:tcPr>
        <w:shd w:val="clear" w:color="auto" w:fill="C4E6EB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0065CA" w:themeColor="accent2" w:themeTint="BF"/>
        <w:left w:val="single" w:sz="8" w:space="0" w:color="0065CA" w:themeColor="accent2" w:themeTint="BF"/>
        <w:bottom w:val="single" w:sz="8" w:space="0" w:color="0065CA" w:themeColor="accent2" w:themeTint="BF"/>
        <w:right w:val="single" w:sz="8" w:space="0" w:color="0065CA" w:themeColor="accent2" w:themeTint="BF"/>
        <w:insideH w:val="single" w:sz="8" w:space="0" w:color="0065CA" w:themeColor="accent2" w:themeTint="BF"/>
        <w:insideV w:val="single" w:sz="8" w:space="0" w:color="0065CA" w:themeColor="accent2" w:themeTint="BF"/>
      </w:tblBorders>
    </w:tblPr>
    <w:tcPr>
      <w:shd w:val="clear" w:color="auto" w:fill="99CC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65CA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298FF" w:themeFill="accent2" w:themeFillTint="7F"/>
      </w:tcPr>
    </w:tblStylePr>
    <w:tblStylePr w:type="band1Horz">
      <w:tblPr/>
      <w:tcPr>
        <w:shd w:val="clear" w:color="auto" w:fill="3298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37A61" w:themeColor="accent3" w:themeTint="BF"/>
        <w:left w:val="single" w:sz="8" w:space="0" w:color="F37A61" w:themeColor="accent3" w:themeTint="BF"/>
        <w:bottom w:val="single" w:sz="8" w:space="0" w:color="F37A61" w:themeColor="accent3" w:themeTint="BF"/>
        <w:right w:val="single" w:sz="8" w:space="0" w:color="F37A61" w:themeColor="accent3" w:themeTint="BF"/>
        <w:insideH w:val="single" w:sz="8" w:space="0" w:color="F37A61" w:themeColor="accent3" w:themeTint="BF"/>
        <w:insideV w:val="single" w:sz="8" w:space="0" w:color="F37A61" w:themeColor="accent3" w:themeTint="BF"/>
      </w:tblBorders>
    </w:tblPr>
    <w:tcPr>
      <w:shd w:val="clear" w:color="auto" w:fill="FBD3C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7A61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A696" w:themeFill="accent3" w:themeFillTint="7F"/>
      </w:tcPr>
    </w:tblStylePr>
    <w:tblStylePr w:type="band1Horz">
      <w:tblPr/>
      <w:tcPr>
        <w:shd w:val="clear" w:color="auto" w:fill="F7A696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7BCFB9" w:themeColor="accent4" w:themeTint="BF"/>
        <w:left w:val="single" w:sz="8" w:space="0" w:color="7BCFB9" w:themeColor="accent4" w:themeTint="BF"/>
        <w:bottom w:val="single" w:sz="8" w:space="0" w:color="7BCFB9" w:themeColor="accent4" w:themeTint="BF"/>
        <w:right w:val="single" w:sz="8" w:space="0" w:color="7BCFB9" w:themeColor="accent4" w:themeTint="BF"/>
        <w:insideH w:val="single" w:sz="8" w:space="0" w:color="7BCFB9" w:themeColor="accent4" w:themeTint="BF"/>
        <w:insideV w:val="single" w:sz="8" w:space="0" w:color="7BCFB9" w:themeColor="accent4" w:themeTint="BF"/>
      </w:tblBorders>
    </w:tblPr>
    <w:tcPr>
      <w:shd w:val="clear" w:color="auto" w:fill="D3EFE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CF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DFD0" w:themeFill="accent4" w:themeFillTint="7F"/>
      </w:tcPr>
    </w:tblStylePr>
    <w:tblStylePr w:type="band1Horz">
      <w:tblPr/>
      <w:tcPr>
        <w:shd w:val="clear" w:color="auto" w:fill="A7DF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B38ABE" w:themeColor="accent5" w:themeTint="BF"/>
        <w:left w:val="single" w:sz="8" w:space="0" w:color="B38ABE" w:themeColor="accent5" w:themeTint="BF"/>
        <w:bottom w:val="single" w:sz="8" w:space="0" w:color="B38ABE" w:themeColor="accent5" w:themeTint="BF"/>
        <w:right w:val="single" w:sz="8" w:space="0" w:color="B38ABE" w:themeColor="accent5" w:themeTint="BF"/>
        <w:insideH w:val="single" w:sz="8" w:space="0" w:color="B38ABE" w:themeColor="accent5" w:themeTint="BF"/>
        <w:insideV w:val="single" w:sz="8" w:space="0" w:color="B38ABE" w:themeColor="accent5" w:themeTint="BF"/>
      </w:tblBorders>
    </w:tblPr>
    <w:tcPr>
      <w:shd w:val="clear" w:color="auto" w:fill="E6D8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8ABE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B1D4" w:themeFill="accent5" w:themeFillTint="7F"/>
      </w:tcPr>
    </w:tblStylePr>
    <w:tblStylePr w:type="band1Horz">
      <w:tblPr/>
      <w:tcPr>
        <w:shd w:val="clear" w:color="auto" w:fill="CCB1D4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DB89" w:themeColor="accent6" w:themeTint="BF"/>
        <w:left w:val="single" w:sz="8" w:space="0" w:color="FFDB89" w:themeColor="accent6" w:themeTint="BF"/>
        <w:bottom w:val="single" w:sz="8" w:space="0" w:color="FFDB89" w:themeColor="accent6" w:themeTint="BF"/>
        <w:right w:val="single" w:sz="8" w:space="0" w:color="FFDB89" w:themeColor="accent6" w:themeTint="BF"/>
        <w:insideH w:val="single" w:sz="8" w:space="0" w:color="FFDB89" w:themeColor="accent6" w:themeTint="BF"/>
        <w:insideV w:val="single" w:sz="8" w:space="0" w:color="FFDB89" w:themeColor="accent6" w:themeTint="BF"/>
      </w:tblBorders>
    </w:tblPr>
    <w:tcPr>
      <w:shd w:val="clear" w:color="auto" w:fill="FFF3D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DB8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7B0" w:themeFill="accent6" w:themeFillTint="7F"/>
      </w:tcPr>
    </w:tblStylePr>
    <w:tblStylePr w:type="band1Horz">
      <w:tblPr/>
      <w:tcPr>
        <w:shd w:val="clear" w:color="auto" w:fill="FFE7B0" w:themeFill="accent6" w:themeFillTint="7F"/>
      </w:tcPr>
    </w:tblStylePr>
  </w:style>
  <w:style w:type="table" w:styleId="MediumGrid2">
    <w:name w:val="Medium Grid 2"/>
    <w:basedOn w:val="TableNormal"/>
    <w:uiPriority w:val="68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231F20" w:themeColor="text1"/>
        <w:left w:val="single" w:sz="8" w:space="0" w:color="231F20" w:themeColor="text1"/>
        <w:bottom w:val="single" w:sz="8" w:space="0" w:color="231F20" w:themeColor="text1"/>
        <w:right w:val="single" w:sz="8" w:space="0" w:color="231F20" w:themeColor="text1"/>
        <w:insideH w:val="single" w:sz="8" w:space="0" w:color="231F20" w:themeColor="text1"/>
        <w:insideV w:val="single" w:sz="8" w:space="0" w:color="231F20" w:themeColor="text1"/>
      </w:tblBorders>
    </w:tblPr>
    <w:tcPr>
      <w:shd w:val="clear" w:color="auto" w:fill="CBC4C6" w:themeFill="text1" w:themeFillTint="3F"/>
    </w:tcPr>
    <w:tblStylePr w:type="firstRow">
      <w:rPr>
        <w:b/>
        <w:bCs/>
        <w:color w:val="231F20" w:themeColor="text1"/>
      </w:rPr>
      <w:tblPr/>
      <w:tcPr>
        <w:shd w:val="clear" w:color="auto" w:fill="EAE7E8" w:themeFill="text1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CFD1" w:themeFill="text1" w:themeFillTint="33"/>
      </w:tcPr>
    </w:tblStylePr>
    <w:tblStylePr w:type="band1Vert">
      <w:tblPr/>
      <w:tcPr>
        <w:shd w:val="clear" w:color="auto" w:fill="97898C" w:themeFill="text1" w:themeFillTint="7F"/>
      </w:tcPr>
    </w:tblStylePr>
    <w:tblStylePr w:type="band1Horz">
      <w:tblPr/>
      <w:tcPr>
        <w:tcBorders>
          <w:insideH w:val="single" w:sz="6" w:space="0" w:color="231F20" w:themeColor="text1"/>
          <w:insideV w:val="single" w:sz="6" w:space="0" w:color="231F20" w:themeColor="text1"/>
        </w:tcBorders>
        <w:shd w:val="clear" w:color="auto" w:fill="97898C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8ACED7" w:themeColor="accent1"/>
        <w:left w:val="single" w:sz="8" w:space="0" w:color="8ACED7" w:themeColor="accent1"/>
        <w:bottom w:val="single" w:sz="8" w:space="0" w:color="8ACED7" w:themeColor="accent1"/>
        <w:right w:val="single" w:sz="8" w:space="0" w:color="8ACED7" w:themeColor="accent1"/>
        <w:insideH w:val="single" w:sz="8" w:space="0" w:color="8ACED7" w:themeColor="accent1"/>
        <w:insideV w:val="single" w:sz="8" w:space="0" w:color="8ACED7" w:themeColor="accent1"/>
      </w:tblBorders>
    </w:tblPr>
    <w:tcPr>
      <w:shd w:val="clear" w:color="auto" w:fill="E1F2F5" w:themeFill="accent1" w:themeFillTint="3F"/>
    </w:tcPr>
    <w:tblStylePr w:type="firstRow">
      <w:rPr>
        <w:b/>
        <w:bCs/>
        <w:color w:val="231F20" w:themeColor="text1"/>
      </w:rPr>
      <w:tblPr/>
      <w:tcPr>
        <w:shd w:val="clear" w:color="auto" w:fill="F3FAFB" w:themeFill="accent1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F5F7" w:themeFill="accent1" w:themeFillTint="33"/>
      </w:tcPr>
    </w:tblStylePr>
    <w:tblStylePr w:type="band1Vert">
      <w:tblPr/>
      <w:tcPr>
        <w:shd w:val="clear" w:color="auto" w:fill="C4E6EB" w:themeFill="accent1" w:themeFillTint="7F"/>
      </w:tcPr>
    </w:tblStylePr>
    <w:tblStylePr w:type="band1Horz">
      <w:tblPr/>
      <w:tcPr>
        <w:tcBorders>
          <w:insideH w:val="single" w:sz="6" w:space="0" w:color="8ACED7" w:themeColor="accent1"/>
          <w:insideV w:val="single" w:sz="6" w:space="0" w:color="8ACED7" w:themeColor="accent1"/>
        </w:tcBorders>
        <w:shd w:val="clear" w:color="auto" w:fill="C4E6E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003263" w:themeColor="accent2"/>
        <w:left w:val="single" w:sz="8" w:space="0" w:color="003263" w:themeColor="accent2"/>
        <w:bottom w:val="single" w:sz="8" w:space="0" w:color="003263" w:themeColor="accent2"/>
        <w:right w:val="single" w:sz="8" w:space="0" w:color="003263" w:themeColor="accent2"/>
        <w:insideH w:val="single" w:sz="8" w:space="0" w:color="003263" w:themeColor="accent2"/>
        <w:insideV w:val="single" w:sz="8" w:space="0" w:color="003263" w:themeColor="accent2"/>
      </w:tblBorders>
    </w:tblPr>
    <w:tcPr>
      <w:shd w:val="clear" w:color="auto" w:fill="99CCFF" w:themeFill="accent2" w:themeFillTint="3F"/>
    </w:tcPr>
    <w:tblStylePr w:type="firstRow">
      <w:rPr>
        <w:b/>
        <w:bCs/>
        <w:color w:val="231F20" w:themeColor="text1"/>
      </w:rPr>
      <w:tblPr/>
      <w:tcPr>
        <w:shd w:val="clear" w:color="auto" w:fill="D6EAFF" w:themeFill="accent2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D5FF" w:themeFill="accent2" w:themeFillTint="33"/>
      </w:tcPr>
    </w:tblStylePr>
    <w:tblStylePr w:type="band1Vert">
      <w:tblPr/>
      <w:tcPr>
        <w:shd w:val="clear" w:color="auto" w:fill="3298FF" w:themeFill="accent2" w:themeFillTint="7F"/>
      </w:tcPr>
    </w:tblStylePr>
    <w:tblStylePr w:type="band1Horz">
      <w:tblPr/>
      <w:tcPr>
        <w:tcBorders>
          <w:insideH w:val="single" w:sz="6" w:space="0" w:color="003263" w:themeColor="accent2"/>
          <w:insideV w:val="single" w:sz="6" w:space="0" w:color="003263" w:themeColor="accent2"/>
        </w:tcBorders>
        <w:shd w:val="clear" w:color="auto" w:fill="3298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F04E2D" w:themeColor="accent3"/>
        <w:left w:val="single" w:sz="8" w:space="0" w:color="F04E2D" w:themeColor="accent3"/>
        <w:bottom w:val="single" w:sz="8" w:space="0" w:color="F04E2D" w:themeColor="accent3"/>
        <w:right w:val="single" w:sz="8" w:space="0" w:color="F04E2D" w:themeColor="accent3"/>
        <w:insideH w:val="single" w:sz="8" w:space="0" w:color="F04E2D" w:themeColor="accent3"/>
        <w:insideV w:val="single" w:sz="8" w:space="0" w:color="F04E2D" w:themeColor="accent3"/>
      </w:tblBorders>
    </w:tblPr>
    <w:tcPr>
      <w:shd w:val="clear" w:color="auto" w:fill="FBD3CB" w:themeFill="accent3" w:themeFillTint="3F"/>
    </w:tcPr>
    <w:tblStylePr w:type="firstRow">
      <w:rPr>
        <w:b/>
        <w:bCs/>
        <w:color w:val="231F20" w:themeColor="text1"/>
      </w:rPr>
      <w:tblPr/>
      <w:tcPr>
        <w:shd w:val="clear" w:color="auto" w:fill="FDEDEA" w:themeFill="accent3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BD5" w:themeFill="accent3" w:themeFillTint="33"/>
      </w:tcPr>
    </w:tblStylePr>
    <w:tblStylePr w:type="band1Vert">
      <w:tblPr/>
      <w:tcPr>
        <w:shd w:val="clear" w:color="auto" w:fill="F7A696" w:themeFill="accent3" w:themeFillTint="7F"/>
      </w:tcPr>
    </w:tblStylePr>
    <w:tblStylePr w:type="band1Horz">
      <w:tblPr/>
      <w:tcPr>
        <w:tcBorders>
          <w:insideH w:val="single" w:sz="6" w:space="0" w:color="F04E2D" w:themeColor="accent3"/>
          <w:insideV w:val="single" w:sz="6" w:space="0" w:color="F04E2D" w:themeColor="accent3"/>
        </w:tcBorders>
        <w:shd w:val="clear" w:color="auto" w:fill="F7A69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50BFA2" w:themeColor="accent4"/>
        <w:left w:val="single" w:sz="8" w:space="0" w:color="50BFA2" w:themeColor="accent4"/>
        <w:bottom w:val="single" w:sz="8" w:space="0" w:color="50BFA2" w:themeColor="accent4"/>
        <w:right w:val="single" w:sz="8" w:space="0" w:color="50BFA2" w:themeColor="accent4"/>
        <w:insideH w:val="single" w:sz="8" w:space="0" w:color="50BFA2" w:themeColor="accent4"/>
        <w:insideV w:val="single" w:sz="8" w:space="0" w:color="50BFA2" w:themeColor="accent4"/>
      </w:tblBorders>
    </w:tblPr>
    <w:tcPr>
      <w:shd w:val="clear" w:color="auto" w:fill="D3EFE7" w:themeFill="accent4" w:themeFillTint="3F"/>
    </w:tcPr>
    <w:tblStylePr w:type="firstRow">
      <w:rPr>
        <w:b/>
        <w:bCs/>
        <w:color w:val="231F20" w:themeColor="text1"/>
      </w:rPr>
      <w:tblPr/>
      <w:tcPr>
        <w:shd w:val="clear" w:color="auto" w:fill="EDF8F5" w:themeFill="accent4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2EC" w:themeFill="accent4" w:themeFillTint="33"/>
      </w:tcPr>
    </w:tblStylePr>
    <w:tblStylePr w:type="band1Vert">
      <w:tblPr/>
      <w:tcPr>
        <w:shd w:val="clear" w:color="auto" w:fill="A7DFD0" w:themeFill="accent4" w:themeFillTint="7F"/>
      </w:tcPr>
    </w:tblStylePr>
    <w:tblStylePr w:type="band1Horz">
      <w:tblPr/>
      <w:tcPr>
        <w:tcBorders>
          <w:insideH w:val="single" w:sz="6" w:space="0" w:color="50BFA2" w:themeColor="accent4"/>
          <w:insideV w:val="single" w:sz="6" w:space="0" w:color="50BFA2" w:themeColor="accent4"/>
        </w:tcBorders>
        <w:shd w:val="clear" w:color="auto" w:fill="A7DF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9A64A9" w:themeColor="accent5"/>
        <w:left w:val="single" w:sz="8" w:space="0" w:color="9A64A9" w:themeColor="accent5"/>
        <w:bottom w:val="single" w:sz="8" w:space="0" w:color="9A64A9" w:themeColor="accent5"/>
        <w:right w:val="single" w:sz="8" w:space="0" w:color="9A64A9" w:themeColor="accent5"/>
        <w:insideH w:val="single" w:sz="8" w:space="0" w:color="9A64A9" w:themeColor="accent5"/>
        <w:insideV w:val="single" w:sz="8" w:space="0" w:color="9A64A9" w:themeColor="accent5"/>
      </w:tblBorders>
    </w:tblPr>
    <w:tcPr>
      <w:shd w:val="clear" w:color="auto" w:fill="E6D8E9" w:themeFill="accent5" w:themeFillTint="3F"/>
    </w:tcPr>
    <w:tblStylePr w:type="firstRow">
      <w:rPr>
        <w:b/>
        <w:bCs/>
        <w:color w:val="231F20" w:themeColor="text1"/>
      </w:rPr>
      <w:tblPr/>
      <w:tcPr>
        <w:shd w:val="clear" w:color="auto" w:fill="F5EFF6" w:themeFill="accent5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FED" w:themeFill="accent5" w:themeFillTint="33"/>
      </w:tcPr>
    </w:tblStylePr>
    <w:tblStylePr w:type="band1Vert">
      <w:tblPr/>
      <w:tcPr>
        <w:shd w:val="clear" w:color="auto" w:fill="CCB1D4" w:themeFill="accent5" w:themeFillTint="7F"/>
      </w:tcPr>
    </w:tblStylePr>
    <w:tblStylePr w:type="band1Horz">
      <w:tblPr/>
      <w:tcPr>
        <w:tcBorders>
          <w:insideH w:val="single" w:sz="6" w:space="0" w:color="9A64A9" w:themeColor="accent5"/>
          <w:insideV w:val="single" w:sz="6" w:space="0" w:color="9A64A9" w:themeColor="accent5"/>
        </w:tcBorders>
        <w:shd w:val="clear" w:color="auto" w:fill="CCB1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FFCF62" w:themeColor="accent6"/>
        <w:left w:val="single" w:sz="8" w:space="0" w:color="FFCF62" w:themeColor="accent6"/>
        <w:bottom w:val="single" w:sz="8" w:space="0" w:color="FFCF62" w:themeColor="accent6"/>
        <w:right w:val="single" w:sz="8" w:space="0" w:color="FFCF62" w:themeColor="accent6"/>
        <w:insideH w:val="single" w:sz="8" w:space="0" w:color="FFCF62" w:themeColor="accent6"/>
        <w:insideV w:val="single" w:sz="8" w:space="0" w:color="FFCF62" w:themeColor="accent6"/>
      </w:tblBorders>
    </w:tblPr>
    <w:tcPr>
      <w:shd w:val="clear" w:color="auto" w:fill="FFF3D8" w:themeFill="accent6" w:themeFillTint="3F"/>
    </w:tcPr>
    <w:tblStylePr w:type="firstRow">
      <w:rPr>
        <w:b/>
        <w:bCs/>
        <w:color w:val="231F20" w:themeColor="text1"/>
      </w:rPr>
      <w:tblPr/>
      <w:tcPr>
        <w:shd w:val="clear" w:color="auto" w:fill="FFFAEF" w:themeFill="accent6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5DF" w:themeFill="accent6" w:themeFillTint="33"/>
      </w:tcPr>
    </w:tblStylePr>
    <w:tblStylePr w:type="band1Vert">
      <w:tblPr/>
      <w:tcPr>
        <w:shd w:val="clear" w:color="auto" w:fill="FFE7B0" w:themeFill="accent6" w:themeFillTint="7F"/>
      </w:tcPr>
    </w:tblStylePr>
    <w:tblStylePr w:type="band1Horz">
      <w:tblPr/>
      <w:tcPr>
        <w:tcBorders>
          <w:insideH w:val="single" w:sz="6" w:space="0" w:color="FFCF62" w:themeColor="accent6"/>
          <w:insideV w:val="single" w:sz="6" w:space="0" w:color="FFCF62" w:themeColor="accent6"/>
        </w:tcBorders>
        <w:shd w:val="clear" w:color="auto" w:fill="FFE7B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C4C6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31F2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31F2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31F2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31F2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7898C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7898C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F2F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CED7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CED7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CED7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CED7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E6E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E6EB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9CC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26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26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326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326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298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298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D3C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4E2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4E2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4E2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4E2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A69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A696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EFE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0BF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0BF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0BF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0BF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DF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DF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D8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A64A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A64A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A64A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A64A9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B1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B1D4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3D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F6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F6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F6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F6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7B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7B0" w:themeFill="accent6" w:themeFillTint="7F"/>
      </w:tcPr>
    </w:tblStylePr>
  </w:style>
  <w:style w:type="table" w:styleId="MediumList1">
    <w:name w:val="Medium List 1"/>
    <w:basedOn w:val="TableNormal"/>
    <w:uiPriority w:val="65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8" w:space="0" w:color="231F20" w:themeColor="text1"/>
        <w:bottom w:val="single" w:sz="8" w:space="0" w:color="231F2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31F20" w:themeColor="text1"/>
        </w:tcBorders>
      </w:tcPr>
    </w:tblStylePr>
    <w:tblStylePr w:type="lastRow">
      <w:rPr>
        <w:b/>
        <w:bCs/>
        <w:color w:val="003263" w:themeColor="text2"/>
      </w:rPr>
      <w:tblPr/>
      <w:tcPr>
        <w:tcBorders>
          <w:top w:val="single" w:sz="8" w:space="0" w:color="231F20" w:themeColor="text1"/>
          <w:bottom w:val="single" w:sz="8" w:space="0" w:color="231F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31F20" w:themeColor="text1"/>
          <w:bottom w:val="single" w:sz="8" w:space="0" w:color="231F20" w:themeColor="text1"/>
        </w:tcBorders>
      </w:tcPr>
    </w:tblStylePr>
    <w:tblStylePr w:type="band1Vert">
      <w:tblPr/>
      <w:tcPr>
        <w:shd w:val="clear" w:color="auto" w:fill="CBC4C6" w:themeFill="text1" w:themeFillTint="3F"/>
      </w:tcPr>
    </w:tblStylePr>
    <w:tblStylePr w:type="band1Horz">
      <w:tblPr/>
      <w:tcPr>
        <w:shd w:val="clear" w:color="auto" w:fill="CBC4C6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8" w:space="0" w:color="8ACED7" w:themeColor="accent1"/>
        <w:bottom w:val="single" w:sz="8" w:space="0" w:color="8ACED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CED7" w:themeColor="accent1"/>
        </w:tcBorders>
      </w:tcPr>
    </w:tblStylePr>
    <w:tblStylePr w:type="lastRow">
      <w:rPr>
        <w:b/>
        <w:bCs/>
        <w:color w:val="003263" w:themeColor="text2"/>
      </w:rPr>
      <w:tblPr/>
      <w:tcPr>
        <w:tcBorders>
          <w:top w:val="single" w:sz="8" w:space="0" w:color="8ACED7" w:themeColor="accent1"/>
          <w:bottom w:val="single" w:sz="8" w:space="0" w:color="8ACED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CED7" w:themeColor="accent1"/>
          <w:bottom w:val="single" w:sz="8" w:space="0" w:color="8ACED7" w:themeColor="accent1"/>
        </w:tcBorders>
      </w:tcPr>
    </w:tblStylePr>
    <w:tblStylePr w:type="band1Vert">
      <w:tblPr/>
      <w:tcPr>
        <w:shd w:val="clear" w:color="auto" w:fill="E1F2F5" w:themeFill="accent1" w:themeFillTint="3F"/>
      </w:tcPr>
    </w:tblStylePr>
    <w:tblStylePr w:type="band1Horz">
      <w:tblPr/>
      <w:tcPr>
        <w:shd w:val="clear" w:color="auto" w:fill="E1F2F5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8" w:space="0" w:color="003263" w:themeColor="accent2"/>
        <w:bottom w:val="single" w:sz="8" w:space="0" w:color="003263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3263" w:themeColor="accent2"/>
        </w:tcBorders>
      </w:tcPr>
    </w:tblStylePr>
    <w:tblStylePr w:type="lastRow">
      <w:rPr>
        <w:b/>
        <w:bCs/>
        <w:color w:val="003263" w:themeColor="text2"/>
      </w:rPr>
      <w:tblPr/>
      <w:tcPr>
        <w:tcBorders>
          <w:top w:val="single" w:sz="8" w:space="0" w:color="003263" w:themeColor="accent2"/>
          <w:bottom w:val="single" w:sz="8" w:space="0" w:color="00326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3263" w:themeColor="accent2"/>
          <w:bottom w:val="single" w:sz="8" w:space="0" w:color="003263" w:themeColor="accent2"/>
        </w:tcBorders>
      </w:tcPr>
    </w:tblStylePr>
    <w:tblStylePr w:type="band1Vert">
      <w:tblPr/>
      <w:tcPr>
        <w:shd w:val="clear" w:color="auto" w:fill="99CCFF" w:themeFill="accent2" w:themeFillTint="3F"/>
      </w:tcPr>
    </w:tblStylePr>
    <w:tblStylePr w:type="band1Horz">
      <w:tblPr/>
      <w:tcPr>
        <w:shd w:val="clear" w:color="auto" w:fill="99CC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8" w:space="0" w:color="F04E2D" w:themeColor="accent3"/>
        <w:bottom w:val="single" w:sz="8" w:space="0" w:color="F04E2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4E2D" w:themeColor="accent3"/>
        </w:tcBorders>
      </w:tcPr>
    </w:tblStylePr>
    <w:tblStylePr w:type="lastRow">
      <w:rPr>
        <w:b/>
        <w:bCs/>
        <w:color w:val="003263" w:themeColor="text2"/>
      </w:rPr>
      <w:tblPr/>
      <w:tcPr>
        <w:tcBorders>
          <w:top w:val="single" w:sz="8" w:space="0" w:color="F04E2D" w:themeColor="accent3"/>
          <w:bottom w:val="single" w:sz="8" w:space="0" w:color="F04E2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4E2D" w:themeColor="accent3"/>
          <w:bottom w:val="single" w:sz="8" w:space="0" w:color="F04E2D" w:themeColor="accent3"/>
        </w:tcBorders>
      </w:tcPr>
    </w:tblStylePr>
    <w:tblStylePr w:type="band1Vert">
      <w:tblPr/>
      <w:tcPr>
        <w:shd w:val="clear" w:color="auto" w:fill="FBD3CB" w:themeFill="accent3" w:themeFillTint="3F"/>
      </w:tcPr>
    </w:tblStylePr>
    <w:tblStylePr w:type="band1Horz">
      <w:tblPr/>
      <w:tcPr>
        <w:shd w:val="clear" w:color="auto" w:fill="FBD3CB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8" w:space="0" w:color="50BFA2" w:themeColor="accent4"/>
        <w:bottom w:val="single" w:sz="8" w:space="0" w:color="50BF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0BFA2" w:themeColor="accent4"/>
        </w:tcBorders>
      </w:tcPr>
    </w:tblStylePr>
    <w:tblStylePr w:type="lastRow">
      <w:rPr>
        <w:b/>
        <w:bCs/>
        <w:color w:val="003263" w:themeColor="text2"/>
      </w:rPr>
      <w:tblPr/>
      <w:tcPr>
        <w:tcBorders>
          <w:top w:val="single" w:sz="8" w:space="0" w:color="50BFA2" w:themeColor="accent4"/>
          <w:bottom w:val="single" w:sz="8" w:space="0" w:color="50BF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0BFA2" w:themeColor="accent4"/>
          <w:bottom w:val="single" w:sz="8" w:space="0" w:color="50BFA2" w:themeColor="accent4"/>
        </w:tcBorders>
      </w:tcPr>
    </w:tblStylePr>
    <w:tblStylePr w:type="band1Vert">
      <w:tblPr/>
      <w:tcPr>
        <w:shd w:val="clear" w:color="auto" w:fill="D3EFE7" w:themeFill="accent4" w:themeFillTint="3F"/>
      </w:tcPr>
    </w:tblStylePr>
    <w:tblStylePr w:type="band1Horz">
      <w:tblPr/>
      <w:tcPr>
        <w:shd w:val="clear" w:color="auto" w:fill="D3EFE7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8" w:space="0" w:color="9A64A9" w:themeColor="accent5"/>
        <w:bottom w:val="single" w:sz="8" w:space="0" w:color="9A64A9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A64A9" w:themeColor="accent5"/>
        </w:tcBorders>
      </w:tcPr>
    </w:tblStylePr>
    <w:tblStylePr w:type="lastRow">
      <w:rPr>
        <w:b/>
        <w:bCs/>
        <w:color w:val="003263" w:themeColor="text2"/>
      </w:rPr>
      <w:tblPr/>
      <w:tcPr>
        <w:tcBorders>
          <w:top w:val="single" w:sz="8" w:space="0" w:color="9A64A9" w:themeColor="accent5"/>
          <w:bottom w:val="single" w:sz="8" w:space="0" w:color="9A64A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A64A9" w:themeColor="accent5"/>
          <w:bottom w:val="single" w:sz="8" w:space="0" w:color="9A64A9" w:themeColor="accent5"/>
        </w:tcBorders>
      </w:tcPr>
    </w:tblStylePr>
    <w:tblStylePr w:type="band1Vert">
      <w:tblPr/>
      <w:tcPr>
        <w:shd w:val="clear" w:color="auto" w:fill="E6D8E9" w:themeFill="accent5" w:themeFillTint="3F"/>
      </w:tcPr>
    </w:tblStylePr>
    <w:tblStylePr w:type="band1Horz">
      <w:tblPr/>
      <w:tcPr>
        <w:shd w:val="clear" w:color="auto" w:fill="E6D8E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8" w:space="0" w:color="FFCF62" w:themeColor="accent6"/>
        <w:bottom w:val="single" w:sz="8" w:space="0" w:color="FFCF6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F62" w:themeColor="accent6"/>
        </w:tcBorders>
      </w:tcPr>
    </w:tblStylePr>
    <w:tblStylePr w:type="lastRow">
      <w:rPr>
        <w:b/>
        <w:bCs/>
        <w:color w:val="003263" w:themeColor="text2"/>
      </w:rPr>
      <w:tblPr/>
      <w:tcPr>
        <w:tcBorders>
          <w:top w:val="single" w:sz="8" w:space="0" w:color="FFCF62" w:themeColor="accent6"/>
          <w:bottom w:val="single" w:sz="8" w:space="0" w:color="FFCF6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F62" w:themeColor="accent6"/>
          <w:bottom w:val="single" w:sz="8" w:space="0" w:color="FFCF62" w:themeColor="accent6"/>
        </w:tcBorders>
      </w:tcPr>
    </w:tblStylePr>
    <w:tblStylePr w:type="band1Vert">
      <w:tblPr/>
      <w:tcPr>
        <w:shd w:val="clear" w:color="auto" w:fill="FFF3D8" w:themeFill="accent6" w:themeFillTint="3F"/>
      </w:tcPr>
    </w:tblStylePr>
    <w:tblStylePr w:type="band1Horz">
      <w:tblPr/>
      <w:tcPr>
        <w:shd w:val="clear" w:color="auto" w:fill="FFF3D8" w:themeFill="accent6" w:themeFillTint="3F"/>
      </w:tcPr>
    </w:tblStylePr>
  </w:style>
  <w:style w:type="table" w:styleId="MediumList2">
    <w:name w:val="Medium List 2"/>
    <w:basedOn w:val="TableNormal"/>
    <w:uiPriority w:val="66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231F20" w:themeColor="text1"/>
        <w:left w:val="single" w:sz="8" w:space="0" w:color="231F20" w:themeColor="text1"/>
        <w:bottom w:val="single" w:sz="8" w:space="0" w:color="231F20" w:themeColor="text1"/>
        <w:right w:val="single" w:sz="8" w:space="0" w:color="231F2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31F2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31F2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31F2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4C6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C4C6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8ACED7" w:themeColor="accent1"/>
        <w:left w:val="single" w:sz="8" w:space="0" w:color="8ACED7" w:themeColor="accent1"/>
        <w:bottom w:val="single" w:sz="8" w:space="0" w:color="8ACED7" w:themeColor="accent1"/>
        <w:right w:val="single" w:sz="8" w:space="0" w:color="8ACED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CED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ACED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CED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CED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F2F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F2F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003263" w:themeColor="accent2"/>
        <w:left w:val="single" w:sz="8" w:space="0" w:color="003263" w:themeColor="accent2"/>
        <w:bottom w:val="single" w:sz="8" w:space="0" w:color="003263" w:themeColor="accent2"/>
        <w:right w:val="single" w:sz="8" w:space="0" w:color="003263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326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3263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326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326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9CC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9CC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F04E2D" w:themeColor="accent3"/>
        <w:left w:val="single" w:sz="8" w:space="0" w:color="F04E2D" w:themeColor="accent3"/>
        <w:bottom w:val="single" w:sz="8" w:space="0" w:color="F04E2D" w:themeColor="accent3"/>
        <w:right w:val="single" w:sz="8" w:space="0" w:color="F04E2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4E2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04E2D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4E2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4E2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3C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D3C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50BFA2" w:themeColor="accent4"/>
        <w:left w:val="single" w:sz="8" w:space="0" w:color="50BFA2" w:themeColor="accent4"/>
        <w:bottom w:val="single" w:sz="8" w:space="0" w:color="50BFA2" w:themeColor="accent4"/>
        <w:right w:val="single" w:sz="8" w:space="0" w:color="50BF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0BF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0BF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0BF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0BF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FE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EFE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9A64A9" w:themeColor="accent5"/>
        <w:left w:val="single" w:sz="8" w:space="0" w:color="9A64A9" w:themeColor="accent5"/>
        <w:bottom w:val="single" w:sz="8" w:space="0" w:color="9A64A9" w:themeColor="accent5"/>
        <w:right w:val="single" w:sz="8" w:space="0" w:color="9A64A9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A64A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A64A9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A64A9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A64A9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8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D8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FFCF62" w:themeColor="accent6"/>
        <w:left w:val="single" w:sz="8" w:space="0" w:color="FFCF62" w:themeColor="accent6"/>
        <w:bottom w:val="single" w:sz="8" w:space="0" w:color="FFCF62" w:themeColor="accent6"/>
        <w:right w:val="single" w:sz="8" w:space="0" w:color="FFCF6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F6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F62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F6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F6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3D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3D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5D5356" w:themeColor="text1" w:themeTint="BF"/>
        <w:left w:val="single" w:sz="8" w:space="0" w:color="5D5356" w:themeColor="text1" w:themeTint="BF"/>
        <w:bottom w:val="single" w:sz="8" w:space="0" w:color="5D5356" w:themeColor="text1" w:themeTint="BF"/>
        <w:right w:val="single" w:sz="8" w:space="0" w:color="5D5356" w:themeColor="text1" w:themeTint="BF"/>
        <w:insideH w:val="single" w:sz="8" w:space="0" w:color="5D5356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D5356" w:themeColor="text1" w:themeTint="BF"/>
          <w:left w:val="single" w:sz="8" w:space="0" w:color="5D5356" w:themeColor="text1" w:themeTint="BF"/>
          <w:bottom w:val="single" w:sz="8" w:space="0" w:color="5D5356" w:themeColor="text1" w:themeTint="BF"/>
          <w:right w:val="single" w:sz="8" w:space="0" w:color="5D5356" w:themeColor="text1" w:themeTint="BF"/>
          <w:insideH w:val="nil"/>
          <w:insideV w:val="nil"/>
        </w:tcBorders>
        <w:shd w:val="clear" w:color="auto" w:fill="231F2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5356" w:themeColor="text1" w:themeTint="BF"/>
          <w:left w:val="single" w:sz="8" w:space="0" w:color="5D5356" w:themeColor="text1" w:themeTint="BF"/>
          <w:bottom w:val="single" w:sz="8" w:space="0" w:color="5D5356" w:themeColor="text1" w:themeTint="BF"/>
          <w:right w:val="single" w:sz="8" w:space="0" w:color="5D5356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C6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4C6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A7DAE1" w:themeColor="accent1" w:themeTint="BF"/>
        <w:left w:val="single" w:sz="8" w:space="0" w:color="A7DAE1" w:themeColor="accent1" w:themeTint="BF"/>
        <w:bottom w:val="single" w:sz="8" w:space="0" w:color="A7DAE1" w:themeColor="accent1" w:themeTint="BF"/>
        <w:right w:val="single" w:sz="8" w:space="0" w:color="A7DAE1" w:themeColor="accent1" w:themeTint="BF"/>
        <w:insideH w:val="single" w:sz="8" w:space="0" w:color="A7DAE1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7DAE1" w:themeColor="accent1" w:themeTint="BF"/>
          <w:left w:val="single" w:sz="8" w:space="0" w:color="A7DAE1" w:themeColor="accent1" w:themeTint="BF"/>
          <w:bottom w:val="single" w:sz="8" w:space="0" w:color="A7DAE1" w:themeColor="accent1" w:themeTint="BF"/>
          <w:right w:val="single" w:sz="8" w:space="0" w:color="A7DAE1" w:themeColor="accent1" w:themeTint="BF"/>
          <w:insideH w:val="nil"/>
          <w:insideV w:val="nil"/>
        </w:tcBorders>
        <w:shd w:val="clear" w:color="auto" w:fill="8ACED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DAE1" w:themeColor="accent1" w:themeTint="BF"/>
          <w:left w:val="single" w:sz="8" w:space="0" w:color="A7DAE1" w:themeColor="accent1" w:themeTint="BF"/>
          <w:bottom w:val="single" w:sz="8" w:space="0" w:color="A7DAE1" w:themeColor="accent1" w:themeTint="BF"/>
          <w:right w:val="single" w:sz="8" w:space="0" w:color="A7DAE1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2F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F2F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0065CA" w:themeColor="accent2" w:themeTint="BF"/>
        <w:left w:val="single" w:sz="8" w:space="0" w:color="0065CA" w:themeColor="accent2" w:themeTint="BF"/>
        <w:bottom w:val="single" w:sz="8" w:space="0" w:color="0065CA" w:themeColor="accent2" w:themeTint="BF"/>
        <w:right w:val="single" w:sz="8" w:space="0" w:color="0065CA" w:themeColor="accent2" w:themeTint="BF"/>
        <w:insideH w:val="single" w:sz="8" w:space="0" w:color="0065CA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65CA" w:themeColor="accent2" w:themeTint="BF"/>
          <w:left w:val="single" w:sz="8" w:space="0" w:color="0065CA" w:themeColor="accent2" w:themeTint="BF"/>
          <w:bottom w:val="single" w:sz="8" w:space="0" w:color="0065CA" w:themeColor="accent2" w:themeTint="BF"/>
          <w:right w:val="single" w:sz="8" w:space="0" w:color="0065CA" w:themeColor="accent2" w:themeTint="BF"/>
          <w:insideH w:val="nil"/>
          <w:insideV w:val="nil"/>
        </w:tcBorders>
        <w:shd w:val="clear" w:color="auto" w:fill="00326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5CA" w:themeColor="accent2" w:themeTint="BF"/>
          <w:left w:val="single" w:sz="8" w:space="0" w:color="0065CA" w:themeColor="accent2" w:themeTint="BF"/>
          <w:bottom w:val="single" w:sz="8" w:space="0" w:color="0065CA" w:themeColor="accent2" w:themeTint="BF"/>
          <w:right w:val="single" w:sz="8" w:space="0" w:color="0065CA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9CC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9CC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37A61" w:themeColor="accent3" w:themeTint="BF"/>
        <w:left w:val="single" w:sz="8" w:space="0" w:color="F37A61" w:themeColor="accent3" w:themeTint="BF"/>
        <w:bottom w:val="single" w:sz="8" w:space="0" w:color="F37A61" w:themeColor="accent3" w:themeTint="BF"/>
        <w:right w:val="single" w:sz="8" w:space="0" w:color="F37A61" w:themeColor="accent3" w:themeTint="BF"/>
        <w:insideH w:val="single" w:sz="8" w:space="0" w:color="F37A61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7A61" w:themeColor="accent3" w:themeTint="BF"/>
          <w:left w:val="single" w:sz="8" w:space="0" w:color="F37A61" w:themeColor="accent3" w:themeTint="BF"/>
          <w:bottom w:val="single" w:sz="8" w:space="0" w:color="F37A61" w:themeColor="accent3" w:themeTint="BF"/>
          <w:right w:val="single" w:sz="8" w:space="0" w:color="F37A61" w:themeColor="accent3" w:themeTint="BF"/>
          <w:insideH w:val="nil"/>
          <w:insideV w:val="nil"/>
        </w:tcBorders>
        <w:shd w:val="clear" w:color="auto" w:fill="F04E2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7A61" w:themeColor="accent3" w:themeTint="BF"/>
          <w:left w:val="single" w:sz="8" w:space="0" w:color="F37A61" w:themeColor="accent3" w:themeTint="BF"/>
          <w:bottom w:val="single" w:sz="8" w:space="0" w:color="F37A61" w:themeColor="accent3" w:themeTint="BF"/>
          <w:right w:val="single" w:sz="8" w:space="0" w:color="F37A61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3C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D3C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7BCFB9" w:themeColor="accent4" w:themeTint="BF"/>
        <w:left w:val="single" w:sz="8" w:space="0" w:color="7BCFB9" w:themeColor="accent4" w:themeTint="BF"/>
        <w:bottom w:val="single" w:sz="8" w:space="0" w:color="7BCFB9" w:themeColor="accent4" w:themeTint="BF"/>
        <w:right w:val="single" w:sz="8" w:space="0" w:color="7BCFB9" w:themeColor="accent4" w:themeTint="BF"/>
        <w:insideH w:val="single" w:sz="8" w:space="0" w:color="7BCF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CFB9" w:themeColor="accent4" w:themeTint="BF"/>
          <w:left w:val="single" w:sz="8" w:space="0" w:color="7BCFB9" w:themeColor="accent4" w:themeTint="BF"/>
          <w:bottom w:val="single" w:sz="8" w:space="0" w:color="7BCFB9" w:themeColor="accent4" w:themeTint="BF"/>
          <w:right w:val="single" w:sz="8" w:space="0" w:color="7BCFB9" w:themeColor="accent4" w:themeTint="BF"/>
          <w:insideH w:val="nil"/>
          <w:insideV w:val="nil"/>
        </w:tcBorders>
        <w:shd w:val="clear" w:color="auto" w:fill="50BF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CFB9" w:themeColor="accent4" w:themeTint="BF"/>
          <w:left w:val="single" w:sz="8" w:space="0" w:color="7BCFB9" w:themeColor="accent4" w:themeTint="BF"/>
          <w:bottom w:val="single" w:sz="8" w:space="0" w:color="7BCFB9" w:themeColor="accent4" w:themeTint="BF"/>
          <w:right w:val="single" w:sz="8" w:space="0" w:color="7BCF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FE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EFE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B38ABE" w:themeColor="accent5" w:themeTint="BF"/>
        <w:left w:val="single" w:sz="8" w:space="0" w:color="B38ABE" w:themeColor="accent5" w:themeTint="BF"/>
        <w:bottom w:val="single" w:sz="8" w:space="0" w:color="B38ABE" w:themeColor="accent5" w:themeTint="BF"/>
        <w:right w:val="single" w:sz="8" w:space="0" w:color="B38ABE" w:themeColor="accent5" w:themeTint="BF"/>
        <w:insideH w:val="single" w:sz="8" w:space="0" w:color="B38ABE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8ABE" w:themeColor="accent5" w:themeTint="BF"/>
          <w:left w:val="single" w:sz="8" w:space="0" w:color="B38ABE" w:themeColor="accent5" w:themeTint="BF"/>
          <w:bottom w:val="single" w:sz="8" w:space="0" w:color="B38ABE" w:themeColor="accent5" w:themeTint="BF"/>
          <w:right w:val="single" w:sz="8" w:space="0" w:color="B38ABE" w:themeColor="accent5" w:themeTint="BF"/>
          <w:insideH w:val="nil"/>
          <w:insideV w:val="nil"/>
        </w:tcBorders>
        <w:shd w:val="clear" w:color="auto" w:fill="9A64A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8ABE" w:themeColor="accent5" w:themeTint="BF"/>
          <w:left w:val="single" w:sz="8" w:space="0" w:color="B38ABE" w:themeColor="accent5" w:themeTint="BF"/>
          <w:bottom w:val="single" w:sz="8" w:space="0" w:color="B38ABE" w:themeColor="accent5" w:themeTint="BF"/>
          <w:right w:val="single" w:sz="8" w:space="0" w:color="B38ABE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8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D8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DB89" w:themeColor="accent6" w:themeTint="BF"/>
        <w:left w:val="single" w:sz="8" w:space="0" w:color="FFDB89" w:themeColor="accent6" w:themeTint="BF"/>
        <w:bottom w:val="single" w:sz="8" w:space="0" w:color="FFDB89" w:themeColor="accent6" w:themeTint="BF"/>
        <w:right w:val="single" w:sz="8" w:space="0" w:color="FFDB89" w:themeColor="accent6" w:themeTint="BF"/>
        <w:insideH w:val="single" w:sz="8" w:space="0" w:color="FFDB8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DB89" w:themeColor="accent6" w:themeTint="BF"/>
          <w:left w:val="single" w:sz="8" w:space="0" w:color="FFDB89" w:themeColor="accent6" w:themeTint="BF"/>
          <w:bottom w:val="single" w:sz="8" w:space="0" w:color="FFDB89" w:themeColor="accent6" w:themeTint="BF"/>
          <w:right w:val="single" w:sz="8" w:space="0" w:color="FFDB89" w:themeColor="accent6" w:themeTint="BF"/>
          <w:insideH w:val="nil"/>
          <w:insideV w:val="nil"/>
        </w:tcBorders>
        <w:shd w:val="clear" w:color="auto" w:fill="FFCF6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B89" w:themeColor="accent6" w:themeTint="BF"/>
          <w:left w:val="single" w:sz="8" w:space="0" w:color="FFDB89" w:themeColor="accent6" w:themeTint="BF"/>
          <w:bottom w:val="single" w:sz="8" w:space="0" w:color="FFDB89" w:themeColor="accent6" w:themeTint="BF"/>
          <w:right w:val="single" w:sz="8" w:space="0" w:color="FFDB8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3D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3D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31F2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31F2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CED7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CED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CED7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263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26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326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4E2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4E2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4E2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0BF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0BF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0BF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A64A9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A64A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A64A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F6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F6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F6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96888C" w:themeColor="text1" w:themeTint="80"/>
        <w:bottom w:val="single" w:sz="4" w:space="0" w:color="96888C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96888C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6888C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6888C" w:themeColor="text1" w:themeTint="80"/>
          <w:right w:val="single" w:sz="4" w:space="0" w:color="96888C" w:themeColor="text1" w:themeTint="80"/>
        </w:tcBorders>
      </w:tcPr>
    </w:tblStylePr>
    <w:tblStylePr w:type="band2Vert">
      <w:tblPr/>
      <w:tcPr>
        <w:tcBorders>
          <w:left w:val="single" w:sz="4" w:space="0" w:color="96888C" w:themeColor="text1" w:themeTint="80"/>
          <w:right w:val="single" w:sz="4" w:space="0" w:color="96888C" w:themeColor="text1" w:themeTint="80"/>
        </w:tcBorders>
      </w:tcPr>
    </w:tblStylePr>
    <w:tblStylePr w:type="band1Horz">
      <w:tblPr/>
      <w:tcPr>
        <w:tcBorders>
          <w:top w:val="single" w:sz="4" w:space="0" w:color="96888C" w:themeColor="text1" w:themeTint="80"/>
          <w:bottom w:val="single" w:sz="4" w:space="0" w:color="96888C" w:themeColor="text1" w:themeTint="80"/>
        </w:tcBorders>
      </w:tcPr>
    </w:tblStylePr>
  </w:style>
  <w:style w:type="table" w:styleId="PlainTable3">
    <w:name w:val="Plain Table 3"/>
    <w:basedOn w:val="TableNormal"/>
    <w:uiPriority w:val="43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6888C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6888C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888C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888C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888C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888C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semiHidden/>
    <w:rsid w:val="00B60586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BodyTextAfterListTable">
    <w:name w:val="Body Text After List/Table"/>
    <w:basedOn w:val="BodyText"/>
    <w:next w:val="BodyText"/>
    <w:qFormat/>
    <w:rsid w:val="00B2654D"/>
    <w:pPr>
      <w:spacing w:before="220"/>
    </w:pPr>
  </w:style>
  <w:style w:type="paragraph" w:customStyle="1" w:styleId="Introduction">
    <w:name w:val="Introduction"/>
    <w:basedOn w:val="Normal"/>
    <w:qFormat/>
    <w:rsid w:val="00C6586E"/>
    <w:pPr>
      <w:spacing w:after="300" w:line="300" w:lineRule="atLeast"/>
    </w:pPr>
    <w:rPr>
      <w:rFonts w:asciiTheme="majorHAnsi" w:hAnsiTheme="majorHAnsi"/>
      <w:b/>
      <w:color w:val="8ACED7" w:themeColor="accent1"/>
      <w:sz w:val="24"/>
      <w:szCs w:val="24"/>
    </w:rPr>
  </w:style>
  <w:style w:type="character" w:styleId="PageNumber">
    <w:name w:val="page number"/>
    <w:basedOn w:val="DefaultParagraphFont"/>
    <w:unhideWhenUsed/>
    <w:rsid w:val="00034A7D"/>
    <w:rPr>
      <w:b/>
      <w:color w:val="003263" w:themeColor="text2"/>
    </w:rPr>
  </w:style>
  <w:style w:type="paragraph" w:customStyle="1" w:styleId="FooterEven">
    <w:name w:val="Footer Even"/>
    <w:basedOn w:val="Footer"/>
    <w:uiPriority w:val="99"/>
    <w:rsid w:val="004629AA"/>
    <w:pPr>
      <w:ind w:left="-340" w:right="0"/>
      <w:jc w:val="left"/>
    </w:pPr>
  </w:style>
  <w:style w:type="paragraph" w:customStyle="1" w:styleId="CaptionDescriptive">
    <w:name w:val="Caption Descriptive"/>
    <w:basedOn w:val="Caption"/>
    <w:qFormat/>
    <w:rsid w:val="00B33137"/>
    <w:pPr>
      <w:spacing w:before="0" w:after="360"/>
      <w:contextualSpacing/>
    </w:pPr>
    <w:rPr>
      <w:b w:val="0"/>
      <w:color w:val="231F20" w:themeColor="text1"/>
      <w:sz w:val="1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5A4C"/>
    <w:pPr>
      <w:pBdr>
        <w:top w:val="single" w:sz="4" w:space="10" w:color="8ACED7" w:themeColor="accent1"/>
        <w:bottom w:val="single" w:sz="4" w:space="10" w:color="8ACED7" w:themeColor="accent1"/>
      </w:pBdr>
      <w:spacing w:before="360" w:after="360"/>
      <w:jc w:val="center"/>
    </w:pPr>
    <w:rPr>
      <w:rFonts w:asciiTheme="majorHAnsi" w:hAnsiTheme="majorHAnsi"/>
      <w:b/>
      <w:iCs/>
      <w:color w:val="8ACED7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5A4C"/>
    <w:rPr>
      <w:rFonts w:asciiTheme="majorHAnsi" w:hAnsiTheme="majorHAnsi"/>
      <w:b/>
      <w:iCs/>
      <w:color w:val="8ACED7" w:themeColor="accent1"/>
      <w:spacing w:val="2"/>
    </w:rPr>
  </w:style>
  <w:style w:type="paragraph" w:styleId="Quote">
    <w:name w:val="Quote"/>
    <w:basedOn w:val="Normal"/>
    <w:next w:val="Normal"/>
    <w:link w:val="QuoteChar"/>
    <w:uiPriority w:val="29"/>
    <w:qFormat/>
    <w:rsid w:val="002A7D53"/>
    <w:pPr>
      <w:spacing w:before="240" w:after="240"/>
      <w:ind w:left="567" w:right="567"/>
      <w:jc w:val="center"/>
    </w:pPr>
    <w:rPr>
      <w:i/>
      <w:iCs/>
      <w:color w:val="003263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A7D53"/>
    <w:rPr>
      <w:i/>
      <w:iCs/>
      <w:color w:val="003263" w:themeColor="text2"/>
      <w:spacing w:val="2"/>
    </w:rPr>
  </w:style>
  <w:style w:type="character" w:styleId="IntenseEmphasis">
    <w:name w:val="Intense Emphasis"/>
    <w:basedOn w:val="DefaultParagraphFont"/>
    <w:uiPriority w:val="21"/>
    <w:qFormat/>
    <w:rsid w:val="00ED0909"/>
    <w:rPr>
      <w:b/>
      <w:i w:val="0"/>
      <w:iCs/>
      <w:color w:val="003263" w:themeColor="text2"/>
    </w:rPr>
  </w:style>
  <w:style w:type="paragraph" w:styleId="Subtitle">
    <w:name w:val="Subtitle"/>
    <w:basedOn w:val="Normal"/>
    <w:next w:val="Normal"/>
    <w:link w:val="SubtitleChar"/>
    <w:rsid w:val="0032135D"/>
    <w:pPr>
      <w:numPr>
        <w:ilvl w:val="1"/>
      </w:numPr>
      <w:spacing w:line="280" w:lineRule="exact"/>
    </w:pPr>
    <w:rPr>
      <w:rFonts w:asciiTheme="majorHAnsi" w:eastAsiaTheme="minorEastAsia" w:hAnsiTheme="majorHAnsi" w:cstheme="minorBidi"/>
      <w:b/>
      <w:caps/>
      <w:color w:val="003263" w:themeColor="text2"/>
      <w:spacing w:val="8"/>
      <w:sz w:val="29"/>
      <w:szCs w:val="22"/>
    </w:rPr>
  </w:style>
  <w:style w:type="character" w:customStyle="1" w:styleId="SubtitleChar">
    <w:name w:val="Subtitle Char"/>
    <w:basedOn w:val="DefaultParagraphFont"/>
    <w:link w:val="Subtitle"/>
    <w:rsid w:val="0032135D"/>
    <w:rPr>
      <w:rFonts w:asciiTheme="majorHAnsi" w:eastAsiaTheme="minorEastAsia" w:hAnsiTheme="majorHAnsi" w:cstheme="minorBidi"/>
      <w:b/>
      <w:caps/>
      <w:color w:val="003263" w:themeColor="text2"/>
      <w:spacing w:val="8"/>
      <w:sz w:val="29"/>
      <w:szCs w:val="22"/>
    </w:rPr>
  </w:style>
  <w:style w:type="paragraph" w:customStyle="1" w:styleId="TitleLeadin">
    <w:name w:val="Title Leadin"/>
    <w:basedOn w:val="Normal"/>
    <w:rsid w:val="0032135D"/>
    <w:pPr>
      <w:spacing w:after="400" w:line="260" w:lineRule="atLeast"/>
      <w:contextualSpacing/>
    </w:pPr>
    <w:rPr>
      <w:b/>
      <w:caps/>
      <w:color w:val="003263" w:themeColor="text2"/>
    </w:rPr>
  </w:style>
  <w:style w:type="paragraph" w:styleId="TOCHeading">
    <w:name w:val="TOC Heading"/>
    <w:basedOn w:val="Heading1"/>
    <w:next w:val="Normal"/>
    <w:uiPriority w:val="39"/>
    <w:unhideWhenUsed/>
    <w:rsid w:val="0016753C"/>
    <w:pPr>
      <w:keepLines/>
      <w:framePr w:wrap="around"/>
      <w:outlineLvl w:val="9"/>
    </w:pPr>
    <w:rPr>
      <w:rFonts w:eastAsiaTheme="majorEastAsia" w:cstheme="majorBidi"/>
      <w:spacing w:val="0"/>
      <w:szCs w:val="32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EC42AC"/>
    <w:pPr>
      <w:tabs>
        <w:tab w:val="right" w:leader="dot" w:pos="5007"/>
      </w:tabs>
      <w:spacing w:after="120"/>
      <w:ind w:right="567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EC42AC"/>
    <w:pPr>
      <w:tabs>
        <w:tab w:val="right" w:leader="dot" w:pos="5007"/>
      </w:tabs>
      <w:spacing w:before="120" w:after="120"/>
      <w:ind w:left="340" w:right="567"/>
    </w:pPr>
    <w:rPr>
      <w:noProof/>
    </w:rPr>
  </w:style>
  <w:style w:type="character" w:styleId="Hyperlink">
    <w:name w:val="Hyperlink"/>
    <w:basedOn w:val="DefaultParagraphFont"/>
    <w:uiPriority w:val="99"/>
    <w:unhideWhenUsed/>
    <w:rsid w:val="004D51B9"/>
    <w:rPr>
      <w:color w:val="231F20" w:themeColor="hyperlink"/>
      <w:u w:val="single"/>
    </w:rPr>
  </w:style>
  <w:style w:type="paragraph" w:customStyle="1" w:styleId="PullQuote">
    <w:name w:val="Pull Quote"/>
    <w:basedOn w:val="Normal"/>
    <w:rsid w:val="00A85A4C"/>
    <w:rPr>
      <w:b/>
      <w:caps/>
      <w:color w:val="8ACED7" w:themeColor="accent1"/>
    </w:rPr>
  </w:style>
  <w:style w:type="paragraph" w:customStyle="1" w:styleId="PullQuoteLong">
    <w:name w:val="Pull Quote Long"/>
    <w:basedOn w:val="IntenseQuote"/>
    <w:rsid w:val="00A85A4C"/>
    <w:pPr>
      <w:pBdr>
        <w:top w:val="single" w:sz="4" w:space="6" w:color="8ACED7" w:themeColor="accent1"/>
        <w:bottom w:val="single" w:sz="4" w:space="6" w:color="8ACED7" w:themeColor="accent1"/>
      </w:pBdr>
      <w:spacing w:before="120" w:after="120"/>
      <w:jc w:val="left"/>
    </w:pPr>
  </w:style>
  <w:style w:type="paragraph" w:styleId="Caption">
    <w:name w:val="caption"/>
    <w:basedOn w:val="Normal"/>
    <w:next w:val="BodyTextAfterListTable"/>
    <w:unhideWhenUsed/>
    <w:qFormat/>
    <w:rsid w:val="006D676F"/>
    <w:pPr>
      <w:keepNext/>
      <w:spacing w:before="240" w:after="200" w:line="240" w:lineRule="auto"/>
    </w:pPr>
    <w:rPr>
      <w:b/>
      <w:iCs/>
      <w:color w:val="003263" w:themeColor="text2"/>
      <w:sz w:val="17"/>
      <w:szCs w:val="18"/>
    </w:rPr>
  </w:style>
  <w:style w:type="paragraph" w:customStyle="1" w:styleId="HeaderSpacer">
    <w:name w:val="Header Spacer"/>
    <w:basedOn w:val="Header"/>
    <w:uiPriority w:val="99"/>
    <w:rsid w:val="004324FC"/>
    <w:pPr>
      <w:spacing w:after="144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EC42AC"/>
    <w:pPr>
      <w:tabs>
        <w:tab w:val="right" w:leader="dot" w:pos="5007"/>
      </w:tabs>
      <w:spacing w:before="240" w:after="200"/>
      <w:ind w:right="567"/>
    </w:pPr>
    <w:rPr>
      <w:b/>
      <w:noProof/>
      <w:color w:val="003263" w:themeColor="text2"/>
    </w:rPr>
  </w:style>
  <w:style w:type="paragraph" w:styleId="NormalWeb">
    <w:name w:val="Normal (Web)"/>
    <w:basedOn w:val="Normal"/>
    <w:uiPriority w:val="99"/>
    <w:semiHidden/>
    <w:unhideWhenUsed/>
    <w:rsid w:val="00872F39"/>
    <w:pPr>
      <w:spacing w:before="100" w:beforeAutospacing="1" w:after="100" w:afterAutospacing="1" w:line="240" w:lineRule="auto"/>
    </w:pPr>
    <w:rPr>
      <w:rFonts w:ascii="Times New Roman" w:eastAsiaTheme="minorEastAsia" w:hAnsi="Times New Roman"/>
      <w:spacing w:val="0"/>
      <w:sz w:val="24"/>
      <w:szCs w:val="24"/>
    </w:rPr>
  </w:style>
  <w:style w:type="paragraph" w:customStyle="1" w:styleId="BackCoverText">
    <w:name w:val="Back Cover Text"/>
    <w:basedOn w:val="Normal"/>
    <w:uiPriority w:val="99"/>
    <w:rsid w:val="00961A30"/>
    <w:pPr>
      <w:spacing w:line="200" w:lineRule="atLeast"/>
    </w:pPr>
    <w:rPr>
      <w:rFonts w:asciiTheme="majorHAnsi" w:hAnsiTheme="majorHAnsi"/>
      <w:noProof/>
      <w:color w:val="003263" w:themeColor="text2"/>
      <w:sz w:val="16"/>
    </w:rPr>
  </w:style>
  <w:style w:type="paragraph" w:customStyle="1" w:styleId="BackCoverTextHeading">
    <w:name w:val="Back Cover Text Heading"/>
    <w:basedOn w:val="BackCoverText"/>
    <w:uiPriority w:val="99"/>
    <w:rsid w:val="00961A30"/>
    <w:pPr>
      <w:spacing w:before="120" w:after="60"/>
    </w:pPr>
    <w:rPr>
      <w:b/>
      <w:caps/>
    </w:rPr>
  </w:style>
  <w:style w:type="paragraph" w:customStyle="1" w:styleId="Sourcetext">
    <w:name w:val="Source text"/>
    <w:basedOn w:val="Normal"/>
    <w:qFormat/>
    <w:rsid w:val="004324FC"/>
    <w:pPr>
      <w:spacing w:after="120"/>
    </w:pPr>
    <w:rPr>
      <w:sz w:val="16"/>
    </w:rPr>
  </w:style>
  <w:style w:type="paragraph" w:customStyle="1" w:styleId="AppendixHeading2">
    <w:name w:val="Appendix Heading 2"/>
    <w:basedOn w:val="AppendixHeading1"/>
    <w:next w:val="BodyText"/>
    <w:uiPriority w:val="1"/>
    <w:rsid w:val="00E55580"/>
    <w:pPr>
      <w:pageBreakBefore w:val="0"/>
      <w:framePr w:w="0" w:hSpace="0" w:wrap="auto" w:vAnchor="margin" w:hAnchor="text" w:xAlign="left" w:yAlign="inline"/>
      <w:numPr>
        <w:numId w:val="0"/>
      </w:numPr>
      <w:pBdr>
        <w:top w:val="none" w:sz="0" w:space="0" w:color="auto"/>
        <w:bottom w:val="none" w:sz="0" w:space="0" w:color="auto"/>
      </w:pBdr>
      <w:spacing w:before="220" w:after="120" w:line="240" w:lineRule="auto"/>
    </w:pPr>
    <w:rPr>
      <w:caps/>
      <w:color w:val="003263" w:themeColor="text2"/>
      <w:sz w:val="24"/>
    </w:rPr>
  </w:style>
  <w:style w:type="paragraph" w:customStyle="1" w:styleId="AppendixHeading3">
    <w:name w:val="Appendix Heading 3"/>
    <w:basedOn w:val="AppendixHeading2"/>
    <w:next w:val="BodyText"/>
    <w:uiPriority w:val="1"/>
    <w:rsid w:val="004C130A"/>
    <w:pPr>
      <w:spacing w:before="240"/>
    </w:pPr>
    <w:rPr>
      <w:caps w:val="0"/>
      <w:spacing w:val="0"/>
      <w:sz w:val="22"/>
    </w:rPr>
  </w:style>
  <w:style w:type="paragraph" w:styleId="ListBullet4">
    <w:name w:val="List Bullet 4"/>
    <w:basedOn w:val="Normal"/>
    <w:unhideWhenUsed/>
    <w:rsid w:val="00E55580"/>
    <w:pPr>
      <w:numPr>
        <w:ilvl w:val="3"/>
        <w:numId w:val="1"/>
      </w:numPr>
      <w:contextualSpacing/>
    </w:pPr>
  </w:style>
  <w:style w:type="paragraph" w:styleId="ListBullet5">
    <w:name w:val="List Bullet 5"/>
    <w:basedOn w:val="Normal"/>
    <w:semiHidden/>
    <w:unhideWhenUsed/>
    <w:rsid w:val="00E55580"/>
    <w:pPr>
      <w:numPr>
        <w:ilvl w:val="4"/>
        <w:numId w:val="1"/>
      </w:numPr>
      <w:contextualSpacing/>
    </w:pPr>
  </w:style>
  <w:style w:type="paragraph" w:styleId="NoteHeading">
    <w:name w:val="Note Heading"/>
    <w:basedOn w:val="Normal"/>
    <w:next w:val="Normal"/>
    <w:link w:val="NoteHeadingChar"/>
    <w:unhideWhenUsed/>
    <w:rsid w:val="00815628"/>
    <w:pPr>
      <w:spacing w:line="240" w:lineRule="auto"/>
    </w:pPr>
    <w:rPr>
      <w:sz w:val="16"/>
    </w:rPr>
  </w:style>
  <w:style w:type="character" w:customStyle="1" w:styleId="NoteHeadingChar">
    <w:name w:val="Note Heading Char"/>
    <w:basedOn w:val="DefaultParagraphFont"/>
    <w:link w:val="NoteHeading"/>
    <w:rsid w:val="00815628"/>
    <w:rPr>
      <w:spacing w:val="2"/>
      <w:sz w:val="16"/>
    </w:rPr>
  </w:style>
  <w:style w:type="paragraph" w:customStyle="1" w:styleId="NoteText">
    <w:name w:val="Note Text"/>
    <w:basedOn w:val="NoteHeading"/>
    <w:qFormat/>
    <w:rsid w:val="00815628"/>
  </w:style>
  <w:style w:type="paragraph" w:customStyle="1" w:styleId="NoteNumbered">
    <w:name w:val="Note Numbered"/>
    <w:basedOn w:val="NoteText"/>
    <w:qFormat/>
    <w:rsid w:val="00815628"/>
    <w:pPr>
      <w:numPr>
        <w:numId w:val="4"/>
      </w:numPr>
    </w:pPr>
  </w:style>
  <w:style w:type="paragraph" w:styleId="TableofFigures">
    <w:name w:val="table of figures"/>
    <w:basedOn w:val="Normal"/>
    <w:next w:val="Normal"/>
    <w:uiPriority w:val="99"/>
    <w:unhideWhenUsed/>
    <w:rsid w:val="00EC42AC"/>
    <w:pPr>
      <w:tabs>
        <w:tab w:val="right" w:leader="dot" w:pos="5007"/>
      </w:tabs>
      <w:spacing w:after="200"/>
    </w:pPr>
    <w:rPr>
      <w:rFonts w:cs="Arial"/>
      <w:noProof/>
    </w:rPr>
  </w:style>
  <w:style w:type="paragraph" w:customStyle="1" w:styleId="TOFHeading">
    <w:name w:val="TOF Heading"/>
    <w:basedOn w:val="Normal"/>
    <w:next w:val="BodyText"/>
    <w:rsid w:val="00EC42AC"/>
    <w:pPr>
      <w:spacing w:before="120" w:after="200"/>
    </w:pPr>
    <w:rPr>
      <w:rFonts w:cs="Arial"/>
      <w:b/>
      <w:color w:val="003263" w:themeColor="text2"/>
    </w:rPr>
  </w:style>
  <w:style w:type="paragraph" w:customStyle="1" w:styleId="TableText">
    <w:name w:val="Table Text"/>
    <w:basedOn w:val="Normal"/>
    <w:qFormat/>
    <w:rsid w:val="006D676F"/>
    <w:pPr>
      <w:spacing w:before="40" w:after="70"/>
    </w:pPr>
    <w:rPr>
      <w:sz w:val="18"/>
    </w:rPr>
  </w:style>
  <w:style w:type="paragraph" w:customStyle="1" w:styleId="TableTextBullet1">
    <w:name w:val="Table Text Bullet 1"/>
    <w:basedOn w:val="TableText"/>
    <w:qFormat/>
    <w:rsid w:val="00E071B7"/>
    <w:pPr>
      <w:numPr>
        <w:numId w:val="5"/>
      </w:numPr>
    </w:pPr>
  </w:style>
  <w:style w:type="paragraph" w:customStyle="1" w:styleId="TableTextBullet2">
    <w:name w:val="Table Text Bullet 2"/>
    <w:basedOn w:val="TableTextBullet1"/>
    <w:qFormat/>
    <w:rsid w:val="00E071B7"/>
    <w:pPr>
      <w:numPr>
        <w:ilvl w:val="1"/>
      </w:numPr>
    </w:pPr>
  </w:style>
  <w:style w:type="paragraph" w:customStyle="1" w:styleId="TableTextBullet3">
    <w:name w:val="Table Text Bullet 3"/>
    <w:basedOn w:val="TableTextBullet2"/>
    <w:qFormat/>
    <w:rsid w:val="00E071B7"/>
    <w:pPr>
      <w:numPr>
        <w:ilvl w:val="2"/>
      </w:numPr>
    </w:pPr>
  </w:style>
  <w:style w:type="paragraph" w:customStyle="1" w:styleId="TableTextNumbered1">
    <w:name w:val="Table Text Numbered 1"/>
    <w:basedOn w:val="TableText"/>
    <w:qFormat/>
    <w:rsid w:val="00E071B7"/>
    <w:pPr>
      <w:numPr>
        <w:numId w:val="6"/>
      </w:numPr>
    </w:pPr>
  </w:style>
  <w:style w:type="paragraph" w:customStyle="1" w:styleId="TableTextNumbered2">
    <w:name w:val="Table Text Numbered 2"/>
    <w:basedOn w:val="TableTextNumbered1"/>
    <w:qFormat/>
    <w:rsid w:val="00E071B7"/>
    <w:pPr>
      <w:numPr>
        <w:ilvl w:val="1"/>
      </w:numPr>
    </w:pPr>
  </w:style>
  <w:style w:type="paragraph" w:customStyle="1" w:styleId="TableTextNumbered3">
    <w:name w:val="Table Text Numbered 3"/>
    <w:basedOn w:val="TableTextNumbered2"/>
    <w:qFormat/>
    <w:rsid w:val="00E071B7"/>
    <w:pPr>
      <w:numPr>
        <w:ilvl w:val="2"/>
      </w:numPr>
    </w:pPr>
  </w:style>
  <w:style w:type="paragraph" w:styleId="FootnoteText">
    <w:name w:val="footnote text"/>
    <w:basedOn w:val="Normal"/>
    <w:link w:val="FootnoteTextChar"/>
    <w:unhideWhenUsed/>
    <w:rsid w:val="00F538E1"/>
    <w:pPr>
      <w:tabs>
        <w:tab w:val="left" w:pos="340"/>
      </w:tabs>
      <w:spacing w:before="60" w:line="240" w:lineRule="auto"/>
      <w:ind w:left="340" w:hanging="340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rsid w:val="00F538E1"/>
    <w:rPr>
      <w:spacing w:val="2"/>
      <w:sz w:val="16"/>
      <w:szCs w:val="20"/>
    </w:rPr>
  </w:style>
  <w:style w:type="character" w:styleId="FootnoteReference">
    <w:name w:val="footnote reference"/>
    <w:basedOn w:val="DefaultParagraphFont"/>
    <w:semiHidden/>
    <w:unhideWhenUsed/>
    <w:rsid w:val="00F538E1"/>
    <w:rPr>
      <w:vertAlign w:val="superscript"/>
    </w:rPr>
  </w:style>
  <w:style w:type="character" w:customStyle="1" w:styleId="Bold">
    <w:name w:val="Bold"/>
    <w:rsid w:val="003525BB"/>
    <w:rPr>
      <w:rFonts w:eastAsiaTheme="minorEastAsia"/>
      <w:b/>
      <w:i w:val="0"/>
      <w:strike w:val="0"/>
      <w:vertAlign w:val="baseline"/>
    </w:rPr>
  </w:style>
  <w:style w:type="character" w:customStyle="1" w:styleId="BoldAndItalics">
    <w:name w:val="Bold And Italics"/>
    <w:rsid w:val="003525BB"/>
    <w:rPr>
      <w:rFonts w:eastAsiaTheme="minorEastAsia"/>
      <w:b/>
      <w:i/>
      <w:strike w:val="0"/>
      <w:vertAlign w:val="baseline"/>
    </w:rPr>
  </w:style>
  <w:style w:type="character" w:customStyle="1" w:styleId="Italics">
    <w:name w:val="Italics"/>
    <w:rsid w:val="003525BB"/>
    <w:rPr>
      <w:i/>
      <w:lang w:eastAsia="en-US"/>
    </w:rPr>
  </w:style>
  <w:style w:type="character" w:customStyle="1" w:styleId="MyBoldItalicsUnderline">
    <w:name w:val="MyBoldItalicsUnderline"/>
    <w:uiPriority w:val="99"/>
    <w:semiHidden/>
    <w:rsid w:val="003525BB"/>
    <w:rPr>
      <w:rFonts w:eastAsiaTheme="minorEastAsia"/>
      <w:b/>
      <w:i/>
      <w:strike w:val="0"/>
      <w:u w:val="single"/>
      <w:vertAlign w:val="baseline"/>
    </w:rPr>
  </w:style>
  <w:style w:type="character" w:customStyle="1" w:styleId="MyBoldUnderline">
    <w:name w:val="MyBoldUnderline"/>
    <w:uiPriority w:val="99"/>
    <w:semiHidden/>
    <w:rsid w:val="003525BB"/>
    <w:rPr>
      <w:rFonts w:eastAsiaTheme="minorEastAsia"/>
      <w:b/>
      <w:i/>
      <w:strike w:val="0"/>
      <w:u w:val="single"/>
      <w:vertAlign w:val="baseline"/>
    </w:rPr>
  </w:style>
  <w:style w:type="character" w:customStyle="1" w:styleId="MyItalicsUnderline">
    <w:name w:val="MyItalicsUnderline"/>
    <w:uiPriority w:val="99"/>
    <w:semiHidden/>
    <w:rsid w:val="003525BB"/>
    <w:rPr>
      <w:rFonts w:eastAsiaTheme="minorEastAsia"/>
      <w:b/>
      <w:i/>
      <w:strike w:val="0"/>
      <w:u w:val="single"/>
      <w:vertAlign w:val="baseline"/>
    </w:rPr>
  </w:style>
  <w:style w:type="character" w:customStyle="1" w:styleId="MyStrikethrough">
    <w:name w:val="MyStrikethrough"/>
    <w:uiPriority w:val="99"/>
    <w:semiHidden/>
    <w:rsid w:val="003525BB"/>
    <w:rPr>
      <w:rFonts w:eastAsiaTheme="minorEastAsia"/>
      <w:b w:val="0"/>
      <w:i w:val="0"/>
      <w:strike/>
      <w:dstrike w:val="0"/>
      <w:vertAlign w:val="baseline"/>
    </w:rPr>
  </w:style>
  <w:style w:type="character" w:customStyle="1" w:styleId="MySubscript">
    <w:name w:val="MySubscript"/>
    <w:uiPriority w:val="99"/>
    <w:semiHidden/>
    <w:rsid w:val="003525BB"/>
    <w:rPr>
      <w:rFonts w:eastAsiaTheme="minorEastAsia"/>
      <w:b w:val="0"/>
      <w:i w:val="0"/>
      <w:strike w:val="0"/>
      <w:vertAlign w:val="subscript"/>
    </w:rPr>
  </w:style>
  <w:style w:type="character" w:customStyle="1" w:styleId="MySubscriptItalics">
    <w:name w:val="MySubscript&amp;Italics"/>
    <w:uiPriority w:val="99"/>
    <w:semiHidden/>
    <w:rsid w:val="003525BB"/>
    <w:rPr>
      <w:rFonts w:eastAsiaTheme="minorEastAsia"/>
      <w:b w:val="0"/>
      <w:i/>
      <w:strike w:val="0"/>
      <w:vertAlign w:val="subscript"/>
    </w:rPr>
  </w:style>
  <w:style w:type="character" w:customStyle="1" w:styleId="MySuperscript">
    <w:name w:val="MySuperscript"/>
    <w:uiPriority w:val="99"/>
    <w:semiHidden/>
    <w:rsid w:val="003525BB"/>
    <w:rPr>
      <w:rFonts w:eastAsiaTheme="minorEastAsia"/>
      <w:b w:val="0"/>
      <w:i w:val="0"/>
      <w:strike w:val="0"/>
      <w:vertAlign w:val="superscript"/>
    </w:rPr>
  </w:style>
  <w:style w:type="character" w:customStyle="1" w:styleId="MySuperscriptItalics">
    <w:name w:val="MySuperscript&amp;Italics"/>
    <w:uiPriority w:val="99"/>
    <w:semiHidden/>
    <w:rsid w:val="003525BB"/>
    <w:rPr>
      <w:rFonts w:eastAsiaTheme="minorEastAsia"/>
      <w:b w:val="0"/>
      <w:i/>
      <w:strike w:val="0"/>
      <w:vertAlign w:val="superscript"/>
    </w:rPr>
  </w:style>
  <w:style w:type="character" w:customStyle="1" w:styleId="MyUnderline">
    <w:name w:val="MyUnderline"/>
    <w:uiPriority w:val="99"/>
    <w:semiHidden/>
    <w:rsid w:val="003525BB"/>
    <w:rPr>
      <w:rFonts w:eastAsiaTheme="minorEastAsia"/>
      <w:b w:val="0"/>
      <w:i w:val="0"/>
      <w:strike w:val="0"/>
      <w:u w:val="single"/>
      <w:vertAlign w:val="baseline"/>
    </w:rPr>
  </w:style>
  <w:style w:type="character" w:customStyle="1" w:styleId="MyUnderlineStrikethrough">
    <w:name w:val="MyUnderline&amp;Strikethrough"/>
    <w:uiPriority w:val="99"/>
    <w:semiHidden/>
    <w:rsid w:val="003525BB"/>
    <w:rPr>
      <w:rFonts w:eastAsiaTheme="minorEastAsia"/>
      <w:b w:val="0"/>
      <w:i w:val="0"/>
      <w:strike/>
      <w:dstrike w:val="0"/>
      <w:u w:val="single"/>
      <w:vertAlign w:val="baseline"/>
    </w:rPr>
  </w:style>
  <w:style w:type="paragraph" w:customStyle="1" w:styleId="ExecSummHeading2">
    <w:name w:val="Exec Summ Heading 2"/>
    <w:basedOn w:val="BodyText"/>
    <w:next w:val="BodyText"/>
    <w:qFormat/>
    <w:rsid w:val="00AC3F19"/>
    <w:pPr>
      <w:keepNext/>
      <w:spacing w:before="220" w:line="240" w:lineRule="auto"/>
    </w:pPr>
    <w:rPr>
      <w:rFonts w:ascii="Calibri" w:hAnsi="Calibri"/>
      <w:b/>
      <w:caps/>
      <w:color w:val="003263" w:themeColor="text2"/>
      <w:spacing w:val="0"/>
      <w:sz w:val="24"/>
      <w:szCs w:val="21"/>
    </w:rPr>
  </w:style>
  <w:style w:type="paragraph" w:customStyle="1" w:styleId="ExecSummHeading3">
    <w:name w:val="Exec Summ Heading 3"/>
    <w:basedOn w:val="BodyText"/>
    <w:next w:val="BodyText"/>
    <w:qFormat/>
    <w:rsid w:val="00AC3F19"/>
    <w:pPr>
      <w:keepNext/>
      <w:spacing w:before="240" w:line="240" w:lineRule="auto"/>
    </w:pPr>
    <w:rPr>
      <w:rFonts w:asciiTheme="majorHAnsi" w:hAnsiTheme="majorHAnsi"/>
      <w:b/>
      <w:color w:val="003263" w:themeColor="text2"/>
      <w:spacing w:val="0"/>
      <w:sz w:val="22"/>
      <w:szCs w:val="21"/>
    </w:rPr>
  </w:style>
  <w:style w:type="table" w:customStyle="1" w:styleId="TableGrid1">
    <w:name w:val="Table Grid1"/>
    <w:basedOn w:val="TableNormal"/>
    <w:next w:val="TableGrid"/>
    <w:uiPriority w:val="39"/>
    <w:rsid w:val="009B5935"/>
    <w:pPr>
      <w:spacing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A7B28"/>
    <w:pPr>
      <w:spacing w:after="200" w:line="276" w:lineRule="auto"/>
      <w:ind w:left="720"/>
      <w:contextualSpacing/>
    </w:pPr>
    <w:rPr>
      <w:rFonts w:ascii="Arial" w:eastAsiaTheme="minorHAnsi" w:hAnsi="Arial" w:cstheme="minorBidi"/>
      <w:spacing w:val="0"/>
      <w:sz w:val="22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rsid w:val="008A7B28"/>
    <w:rPr>
      <w:rFonts w:asciiTheme="majorHAnsi" w:hAnsiTheme="majorHAnsi"/>
      <w:b/>
      <w:caps/>
      <w:color w:val="003263" w:themeColor="text2"/>
      <w:spacing w:val="6"/>
      <w:sz w:val="24"/>
    </w:rPr>
  </w:style>
  <w:style w:type="paragraph" w:customStyle="1" w:styleId="NumberedPara">
    <w:name w:val="Numbered Para"/>
    <w:basedOn w:val="Normal"/>
    <w:next w:val="Normal"/>
    <w:rsid w:val="00B764E9"/>
    <w:pPr>
      <w:numPr>
        <w:numId w:val="18"/>
      </w:numPr>
      <w:spacing w:before="120" w:after="120" w:line="240" w:lineRule="auto"/>
      <w:jc w:val="both"/>
    </w:pPr>
    <w:rPr>
      <w:rFonts w:ascii="Arial" w:hAnsi="Arial"/>
      <w:b/>
      <w:spacing w:val="0"/>
      <w:sz w:val="24"/>
      <w:szCs w:val="20"/>
    </w:rPr>
  </w:style>
  <w:style w:type="paragraph" w:customStyle="1" w:styleId="NumberedPara1">
    <w:name w:val="Numbered Para1"/>
    <w:basedOn w:val="Normal"/>
    <w:rsid w:val="00B764E9"/>
    <w:pPr>
      <w:numPr>
        <w:ilvl w:val="1"/>
        <w:numId w:val="18"/>
      </w:numPr>
      <w:spacing w:before="120" w:after="120" w:line="240" w:lineRule="auto"/>
      <w:ind w:left="1117" w:hanging="720"/>
      <w:jc w:val="both"/>
    </w:pPr>
    <w:rPr>
      <w:rFonts w:ascii="Arial" w:hAnsi="Arial"/>
      <w:b/>
      <w:spacing w:val="0"/>
      <w:sz w:val="24"/>
      <w:szCs w:val="20"/>
    </w:rPr>
  </w:style>
  <w:style w:type="paragraph" w:customStyle="1" w:styleId="NumberedPara2">
    <w:name w:val="Numbered Para2"/>
    <w:basedOn w:val="Normal"/>
    <w:rsid w:val="00B764E9"/>
    <w:pPr>
      <w:numPr>
        <w:ilvl w:val="2"/>
        <w:numId w:val="18"/>
      </w:numPr>
      <w:spacing w:before="120" w:after="120" w:line="240" w:lineRule="auto"/>
      <w:jc w:val="both"/>
    </w:pPr>
    <w:rPr>
      <w:rFonts w:ascii="Arial" w:hAnsi="Arial"/>
      <w:spacing w:val="0"/>
      <w:sz w:val="24"/>
      <w:szCs w:val="20"/>
    </w:rPr>
  </w:style>
  <w:style w:type="paragraph" w:customStyle="1" w:styleId="NumberedPara3">
    <w:name w:val="Numbered Para3"/>
    <w:basedOn w:val="Normal"/>
    <w:rsid w:val="00B764E9"/>
    <w:pPr>
      <w:numPr>
        <w:ilvl w:val="3"/>
        <w:numId w:val="18"/>
      </w:numPr>
      <w:spacing w:before="120" w:after="120" w:line="240" w:lineRule="auto"/>
      <w:jc w:val="both"/>
    </w:pPr>
    <w:rPr>
      <w:rFonts w:ascii="Arial" w:hAnsi="Arial"/>
      <w:spacing w:val="0"/>
      <w:sz w:val="24"/>
      <w:szCs w:val="20"/>
    </w:rPr>
  </w:style>
  <w:style w:type="paragraph" w:customStyle="1" w:styleId="NumberedPara4">
    <w:name w:val="Numbered Para4"/>
    <w:basedOn w:val="Normal"/>
    <w:rsid w:val="00B764E9"/>
    <w:pPr>
      <w:numPr>
        <w:ilvl w:val="4"/>
        <w:numId w:val="18"/>
      </w:numPr>
      <w:spacing w:before="120" w:after="120" w:line="240" w:lineRule="auto"/>
      <w:jc w:val="both"/>
    </w:pPr>
    <w:rPr>
      <w:rFonts w:ascii="Arial" w:hAnsi="Arial"/>
      <w:spacing w:val="0"/>
      <w:sz w:val="24"/>
      <w:szCs w:val="20"/>
    </w:rPr>
  </w:style>
  <w:style w:type="paragraph" w:customStyle="1" w:styleId="NumberedPara5">
    <w:name w:val="Numbered Para5"/>
    <w:basedOn w:val="Normal"/>
    <w:rsid w:val="00B764E9"/>
    <w:pPr>
      <w:numPr>
        <w:ilvl w:val="5"/>
        <w:numId w:val="18"/>
      </w:numPr>
      <w:tabs>
        <w:tab w:val="left" w:pos="5387"/>
      </w:tabs>
      <w:spacing w:before="120" w:after="120" w:line="240" w:lineRule="auto"/>
      <w:jc w:val="both"/>
    </w:pPr>
    <w:rPr>
      <w:rFonts w:ascii="Arial" w:hAnsi="Arial"/>
      <w:spacing w:val="0"/>
      <w:sz w:val="24"/>
      <w:szCs w:val="20"/>
    </w:rPr>
  </w:style>
  <w:style w:type="paragraph" w:customStyle="1" w:styleId="Default">
    <w:name w:val="Default"/>
    <w:rsid w:val="003F3164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3D6C5C"/>
    <w:pPr>
      <w:spacing w:line="240" w:lineRule="auto"/>
    </w:pPr>
    <w:rPr>
      <w:spacing w:val="2"/>
    </w:rPr>
  </w:style>
  <w:style w:type="character" w:styleId="FollowedHyperlink">
    <w:name w:val="FollowedHyperlink"/>
    <w:basedOn w:val="DefaultParagraphFont"/>
    <w:semiHidden/>
    <w:unhideWhenUsed/>
    <w:rsid w:val="009506A3"/>
    <w:rPr>
      <w:color w:val="9A64A9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ED08B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D08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D08BB"/>
    <w:rPr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D08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D08BB"/>
    <w:rPr>
      <w:b/>
      <w:bCs/>
      <w:spacing w:val="2"/>
      <w:sz w:val="20"/>
      <w:szCs w:val="20"/>
    </w:rPr>
  </w:style>
  <w:style w:type="table" w:customStyle="1" w:styleId="TableGrid0">
    <w:name w:val="TableGrid"/>
    <w:rsid w:val="00EB5E2F"/>
    <w:pPr>
      <w:spacing w:line="240" w:lineRule="auto"/>
    </w:pPr>
    <w:rPr>
      <w:rFonts w:eastAsiaTheme="minorEastAsia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B2830A271A7418EA2635FEC9C6A794A">
    <w:name w:val="CB2830A271A7418EA2635FEC9C6A794A"/>
    <w:rsid w:val="00677538"/>
    <w:pPr>
      <w:spacing w:after="160" w:line="259" w:lineRule="auto"/>
    </w:pPr>
    <w:rPr>
      <w:rFonts w:eastAsiaTheme="minorEastAsia" w:cstheme="minorBid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123AC7"/>
    <w:rPr>
      <w:color w:val="605E5C"/>
      <w:shd w:val="clear" w:color="auto" w:fill="E1DFDD"/>
    </w:rPr>
  </w:style>
  <w:style w:type="character" w:customStyle="1" w:styleId="rpl-text-label">
    <w:name w:val="rpl-text-label"/>
    <w:basedOn w:val="DefaultParagraphFont"/>
    <w:rsid w:val="00EE5A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70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saveSmartTagsAsX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yperlink" Target="https://www.ombudsman.vic.gov.au/Complaints/Make-a-Complaint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tel:0386143232" TargetMode="Externa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http://www.ombudsman.vic.gov.au/complaints/" TargetMode="External"/><Relationship Id="rId29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4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header" Target="header5.xm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tel:1800806314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header" Target="header4.xml"/><Relationship Id="rId27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t12718\AppData\Roaming\Microsoft\Templates\TRIM\Corporate%20Templates\COGG%20Policy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47BFAE9F4B7446985F947FD51799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7FF6D3-2A2D-4C49-95BC-1635761FD6E6}"/>
      </w:docPartPr>
      <w:docPartBody>
        <w:p w:rsidR="00891A97" w:rsidRDefault="00891A97">
          <w:pPr>
            <w:pStyle w:val="547BFAE9F4B7446985F947FD51799C6D"/>
          </w:pPr>
          <w:r w:rsidRPr="00D750BC">
            <w:rPr>
              <w:rStyle w:val="PlaceholderText"/>
              <w:highlight w:val="yellow"/>
            </w:rPr>
            <w:t>subject</w:t>
          </w:r>
        </w:p>
      </w:docPartBody>
    </w:docPart>
    <w:docPart>
      <w:docPartPr>
        <w:name w:val="8259D4B0FB434F9D892CB7C9DC1B8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F8863D-493B-4557-85FD-147BFE8E4E95}"/>
      </w:docPartPr>
      <w:docPartBody>
        <w:p w:rsidR="00891A97" w:rsidRDefault="00891A97">
          <w:pPr>
            <w:pStyle w:val="8259D4B0FB434F9D892CB7C9DC1B8D20"/>
          </w:pPr>
          <w:r>
            <w:rPr>
              <w:rStyle w:val="PlaceholderText"/>
              <w:highlight w:val="yellow"/>
            </w:rPr>
            <w:t>1</w:t>
          </w:r>
        </w:p>
      </w:docPartBody>
    </w:docPart>
    <w:docPart>
      <w:docPartPr>
        <w:name w:val="BECE357294B34D68886795BAE12D65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7B5AEB-D149-4483-9985-3165CFAE452A}"/>
      </w:docPartPr>
      <w:docPartBody>
        <w:p w:rsidR="00891A97" w:rsidRDefault="00891A97">
          <w:pPr>
            <w:pStyle w:val="BECE357294B34D68886795BAE12D6572"/>
          </w:pPr>
          <w:r w:rsidRPr="00D750BC">
            <w:rPr>
              <w:rStyle w:val="PlaceholderText"/>
              <w:highlight w:val="yellow"/>
            </w:rPr>
            <w:t>DD Month YYYY of official approval</w:t>
          </w:r>
        </w:p>
      </w:docPartBody>
    </w:docPart>
    <w:docPart>
      <w:docPartPr>
        <w:name w:val="BB658CD834EC4CC2A946E9B13E7351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53A750-92E5-44E7-A3F0-BB29B42D1F9E}"/>
      </w:docPartPr>
      <w:docPartBody>
        <w:p w:rsidR="00891A97" w:rsidRDefault="00891A97">
          <w:pPr>
            <w:pStyle w:val="BB658CD834EC4CC2A946E9B13E73515A"/>
          </w:pPr>
          <w:r w:rsidRPr="00D750BC">
            <w:rPr>
              <w:rStyle w:val="PlaceholderText"/>
              <w:highlight w:val="yellow"/>
            </w:rPr>
            <w:t>Approval authority</w:t>
          </w:r>
          <w:r w:rsidRPr="00D750BC">
            <w:rPr>
              <w:rStyle w:val="PlaceholderText"/>
            </w:rPr>
            <w:t xml:space="preserve"> – e.g CEO or Council</w:t>
          </w:r>
        </w:p>
      </w:docPartBody>
    </w:docPart>
    <w:docPart>
      <w:docPartPr>
        <w:name w:val="AFC80E1B5A504966A9EF0C3C02C514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3AAB3-92E0-4871-9D2F-E39220BC6D20}"/>
      </w:docPartPr>
      <w:docPartBody>
        <w:p w:rsidR="00891A97" w:rsidRDefault="00891A97">
          <w:pPr>
            <w:pStyle w:val="AFC80E1B5A504966A9EF0C3C02C514FA"/>
          </w:pPr>
          <w:r w:rsidRPr="00D750BC">
            <w:rPr>
              <w:rStyle w:val="PlaceholderText"/>
              <w:highlight w:val="yellow"/>
            </w:rPr>
            <w:t>DD Month YYYY – generally 4 years from approval date unless shorter review period required</w:t>
          </w:r>
        </w:p>
      </w:docPartBody>
    </w:docPart>
    <w:docPart>
      <w:docPartPr>
        <w:name w:val="CE5CDB6CF00E4B57836F4E5855892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279072-0B85-4363-AC22-D53DF96E15D7}"/>
      </w:docPartPr>
      <w:docPartBody>
        <w:p w:rsidR="00891A97" w:rsidRDefault="00891A97">
          <w:pPr>
            <w:pStyle w:val="CE5CDB6CF00E4B57836F4E585589254E"/>
          </w:pPr>
          <w:r w:rsidRPr="00D750BC">
            <w:rPr>
              <w:rStyle w:val="PlaceholderText"/>
              <w:highlight w:val="yellow"/>
            </w:rPr>
            <w:t>Title – as assigned by Authorising Officer</w:t>
          </w:r>
        </w:p>
      </w:docPartBody>
    </w:docPart>
    <w:docPart>
      <w:docPartPr>
        <w:name w:val="BF8E24B3D51848B39F34EC13BC249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450545-D6ED-443D-B5EF-60BCF8D806ED}"/>
      </w:docPartPr>
      <w:docPartBody>
        <w:p w:rsidR="00891A97" w:rsidRDefault="00891A97">
          <w:pPr>
            <w:pStyle w:val="BF8E24B3D51848B39F34EC13BC249437"/>
          </w:pPr>
          <w:r w:rsidRPr="00D750BC">
            <w:rPr>
              <w:rStyle w:val="PlaceholderText"/>
              <w:highlight w:val="yellow"/>
            </w:rPr>
            <w:t>Title – CEO or Director/ Exec Manager of subject area</w:t>
          </w:r>
        </w:p>
      </w:docPartBody>
    </w:docPart>
    <w:docPart>
      <w:docPartPr>
        <w:name w:val="E1375FAE20C24A8C8DE2F411DFE6C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21DAC5-73F2-4D34-A9CE-43021C73F2B7}"/>
      </w:docPartPr>
      <w:docPartBody>
        <w:p w:rsidR="00891A97" w:rsidRPr="00D750BC" w:rsidRDefault="00891A97" w:rsidP="00891A97">
          <w:pPr>
            <w:pStyle w:val="BodyText"/>
            <w:rPr>
              <w:rStyle w:val="PlaceholderText"/>
              <w:highlight w:val="yellow"/>
            </w:rPr>
          </w:pPr>
          <w:r w:rsidRPr="00D750BC">
            <w:rPr>
              <w:rStyle w:val="PlaceholderText"/>
              <w:highlight w:val="yellow"/>
            </w:rPr>
            <w:t>How will application of this policy be monitored and reported on? Who is responsible?</w:t>
          </w:r>
        </w:p>
        <w:p w:rsidR="00891A97" w:rsidRPr="00D750BC" w:rsidRDefault="00891A97" w:rsidP="00891A97">
          <w:pPr>
            <w:pStyle w:val="ListBullet"/>
            <w:rPr>
              <w:rStyle w:val="PlaceholderText"/>
              <w:highlight w:val="yellow"/>
            </w:rPr>
          </w:pPr>
          <w:r w:rsidRPr="00D750BC">
            <w:rPr>
              <w:rStyle w:val="PlaceholderText"/>
              <w:highlight w:val="yellow"/>
            </w:rPr>
            <w:t>If the policy is a council policy, consider if any reports or updates will be required on how the policy is being applied</w:t>
          </w:r>
        </w:p>
        <w:p w:rsidR="00891A97" w:rsidRDefault="00891A97">
          <w:pPr>
            <w:pStyle w:val="E1375FAE20C24A8C8DE2F411DFE6C9E2"/>
          </w:pPr>
          <w:r w:rsidRPr="00D750BC">
            <w:rPr>
              <w:rStyle w:val="PlaceholderText"/>
              <w:highlight w:val="yellow"/>
            </w:rPr>
            <w:t>Consider what reports or updates should be prepared for ELT or other areas of the organisation and how you will monitor the effectiveness of the policy.</w:t>
          </w:r>
        </w:p>
      </w:docPartBody>
    </w:docPart>
    <w:docPart>
      <w:docPartPr>
        <w:name w:val="02A0919485EF4182811E7E167ED0A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CB183-CDE6-4865-9684-4C56B4CD3DC4}"/>
      </w:docPartPr>
      <w:docPartBody>
        <w:p w:rsidR="00891A97" w:rsidRDefault="00891A97">
          <w:pPr>
            <w:pStyle w:val="02A0919485EF4182811E7E167ED0A62F"/>
          </w:pPr>
          <w:r w:rsidRPr="00D750BC">
            <w:rPr>
              <w:rStyle w:val="PlaceholderText"/>
              <w:highlight w:val="yellow"/>
            </w:rPr>
            <w:t>Record – identify all documents that will be created as a result of this policy</w:t>
          </w:r>
        </w:p>
      </w:docPartBody>
    </w:docPart>
    <w:docPart>
      <w:docPartPr>
        <w:name w:val="9FAF626E78A149D687171C810CD56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066B7-429D-46B0-8E50-F40CFEAC8693}"/>
      </w:docPartPr>
      <w:docPartBody>
        <w:p w:rsidR="00891A97" w:rsidRDefault="00891A97">
          <w:pPr>
            <w:pStyle w:val="9FAF626E78A149D687171C810CD56E2C"/>
          </w:pPr>
          <w:r w:rsidRPr="00D750BC">
            <w:rPr>
              <w:rStyle w:val="PlaceholderText"/>
              <w:highlight w:val="yellow"/>
            </w:rPr>
            <w:t>Title – who will be responsible for the record</w:t>
          </w:r>
        </w:p>
      </w:docPartBody>
    </w:docPart>
    <w:docPart>
      <w:docPartPr>
        <w:name w:val="5F0E2752BFBE4C219F188CF5B7794D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F6C477-EBDB-4E44-BE55-6E2E4E5CB452}"/>
      </w:docPartPr>
      <w:docPartBody>
        <w:p w:rsidR="00891A97" w:rsidRDefault="00891A97">
          <w:pPr>
            <w:pStyle w:val="5F0E2752BFBE4C219F188CF5B7794DE8"/>
          </w:pPr>
          <w:r w:rsidRPr="00D750BC">
            <w:rPr>
              <w:rStyle w:val="PlaceholderText"/>
              <w:highlight w:val="yellow"/>
            </w:rPr>
            <w:t>Retention period – contact Document Management for assistance with the retention periods for different document types</w:t>
          </w:r>
        </w:p>
      </w:docPartBody>
    </w:docPart>
    <w:docPart>
      <w:docPartPr>
        <w:name w:val="C36E0148D4B24650AF1A6CE1F7C7A0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160C3-EA8A-4AD2-B2D4-9C3823292615}"/>
      </w:docPartPr>
      <w:docPartBody>
        <w:p w:rsidR="00891A97" w:rsidRDefault="00891A97">
          <w:pPr>
            <w:pStyle w:val="C36E0148D4B24650AF1A6CE1F7C7A0C2"/>
          </w:pPr>
          <w:r w:rsidRPr="00D750BC">
            <w:rPr>
              <w:rStyle w:val="PlaceholderText"/>
              <w:highlight w:val="yellow"/>
            </w:rPr>
            <w:t>Where will the record be stored – e.g. ReX location</w:t>
          </w:r>
        </w:p>
      </w:docPartBody>
    </w:docPart>
    <w:docPart>
      <w:docPartPr>
        <w:name w:val="A3798978CC704C618231BF8B83B8B0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297689-7D7F-4E87-9D6E-E74A63B1F02A}"/>
      </w:docPartPr>
      <w:docPartBody>
        <w:p w:rsidR="00891A97" w:rsidRDefault="00891A97" w:rsidP="00891A97">
          <w:pPr>
            <w:pStyle w:val="A3798978CC704C618231BF8B83B8B08F"/>
          </w:pPr>
          <w:r w:rsidRPr="00D750BC">
            <w:rPr>
              <w:rStyle w:val="PlaceholderText"/>
              <w:highlight w:val="yellow"/>
            </w:rPr>
            <w:t>Term used in Policy</w:t>
          </w:r>
        </w:p>
      </w:docPartBody>
    </w:docPart>
    <w:docPart>
      <w:docPartPr>
        <w:name w:val="851961A481034D678D88CC7B49AC0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D456DA-871B-418B-AF14-ED4E592D5853}"/>
      </w:docPartPr>
      <w:docPartBody>
        <w:p w:rsidR="00C33D59" w:rsidRDefault="00043247" w:rsidP="00043247">
          <w:pPr>
            <w:pStyle w:val="851961A481034D678D88CC7B49AC0FAD"/>
          </w:pPr>
          <w:r w:rsidRPr="00D750BC">
            <w:rPr>
              <w:rStyle w:val="PlaceholderText"/>
              <w:highlight w:val="yellow"/>
            </w:rPr>
            <w:t>Term used in Policy</w:t>
          </w:r>
        </w:p>
      </w:docPartBody>
    </w:docPart>
    <w:docPart>
      <w:docPartPr>
        <w:name w:val="67E854F20A48744B935A657D502E45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2FEC98-3A93-BB4C-9401-0C597103A944}"/>
      </w:docPartPr>
      <w:docPartBody>
        <w:p w:rsidR="0063495F" w:rsidRDefault="00CC31A9" w:rsidP="00CC31A9">
          <w:pPr>
            <w:pStyle w:val="67E854F20A48744B935A657D502E45E5"/>
          </w:pPr>
          <w:r w:rsidRPr="00D750BC">
            <w:rPr>
              <w:rStyle w:val="PlaceholderText"/>
              <w:highlight w:val="yellow"/>
            </w:rPr>
            <w:t>Term used in Policy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rcular Std Book">
    <w:altName w:val="Calibri"/>
    <w:panose1 w:val="00000000000000000000"/>
    <w:charset w:val="00"/>
    <w:family w:val="swiss"/>
    <w:notTrueType/>
    <w:pitch w:val="variable"/>
    <w:sig w:usb0="8000002F" w:usb1="5000E47B" w:usb2="00000008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6B2BDC"/>
    <w:multiLevelType w:val="multilevel"/>
    <w:tmpl w:val="EC9497BE"/>
    <w:name w:val="Bullets"/>
    <w:lvl w:ilvl="0">
      <w:start w:val="1"/>
      <w:numFmt w:val="bullet"/>
      <w:pStyle w:val="ListBullet"/>
      <w:lvlText w:val="•"/>
      <w:lvlJc w:val="left"/>
      <w:pPr>
        <w:tabs>
          <w:tab w:val="num" w:pos="170"/>
        </w:tabs>
        <w:ind w:left="170" w:hanging="170"/>
      </w:pPr>
      <w:rPr>
        <w:rFonts w:ascii="Calibri" w:hAnsi="Calibri" w:hint="default"/>
        <w:color w:val="4472C4" w:themeColor="accent1"/>
        <w:position w:val="2"/>
        <w:sz w:val="20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340"/>
        </w:tabs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pStyle w:val="ListBullet3"/>
      <w:lvlText w:val="–"/>
      <w:lvlJc w:val="left"/>
      <w:pPr>
        <w:tabs>
          <w:tab w:val="num" w:pos="510"/>
        </w:tabs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pStyle w:val="ListBullet4"/>
      <w:lvlText w:val="–"/>
      <w:lvlJc w:val="left"/>
      <w:pPr>
        <w:tabs>
          <w:tab w:val="num" w:pos="680"/>
        </w:tabs>
        <w:ind w:left="680" w:hanging="170"/>
      </w:pPr>
      <w:rPr>
        <w:rFonts w:ascii="Circular Std Book" w:hAnsi="Circular Std Book" w:hint="default"/>
        <w:color w:val="auto"/>
      </w:rPr>
    </w:lvl>
    <w:lvl w:ilvl="4">
      <w:start w:val="1"/>
      <w:numFmt w:val="bullet"/>
      <w:pStyle w:val="ListBullet5"/>
      <w:lvlText w:val="–"/>
      <w:lvlJc w:val="left"/>
      <w:pPr>
        <w:tabs>
          <w:tab w:val="num" w:pos="850"/>
        </w:tabs>
        <w:ind w:left="850" w:hanging="170"/>
      </w:pPr>
      <w:rPr>
        <w:rFonts w:ascii="Circular Std Book" w:hAnsi="Circular Std Book" w:hint="default"/>
        <w:color w:val="auto"/>
      </w:rPr>
    </w:lvl>
    <w:lvl w:ilvl="5">
      <w:start w:val="1"/>
      <w:numFmt w:val="none"/>
      <w:lvlText w:val=""/>
      <w:lvlJc w:val="left"/>
      <w:pPr>
        <w:tabs>
          <w:tab w:val="num" w:pos="1020"/>
        </w:tabs>
        <w:ind w:left="1020" w:hanging="17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1190"/>
        </w:tabs>
        <w:ind w:left="1190" w:hanging="17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360"/>
        </w:tabs>
        <w:ind w:left="1360" w:hanging="17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30"/>
        </w:tabs>
        <w:ind w:left="1530" w:hanging="170"/>
      </w:pPr>
      <w:rPr>
        <w:rFonts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A97"/>
    <w:rsid w:val="00043247"/>
    <w:rsid w:val="000C7761"/>
    <w:rsid w:val="001122A6"/>
    <w:rsid w:val="001B5E3C"/>
    <w:rsid w:val="00213FC5"/>
    <w:rsid w:val="0024458B"/>
    <w:rsid w:val="002868BB"/>
    <w:rsid w:val="002F1838"/>
    <w:rsid w:val="003876FC"/>
    <w:rsid w:val="00437413"/>
    <w:rsid w:val="0063495F"/>
    <w:rsid w:val="00645804"/>
    <w:rsid w:val="006C7E1E"/>
    <w:rsid w:val="00885E22"/>
    <w:rsid w:val="00891A97"/>
    <w:rsid w:val="008E4422"/>
    <w:rsid w:val="00971354"/>
    <w:rsid w:val="00A92389"/>
    <w:rsid w:val="00AB66EC"/>
    <w:rsid w:val="00B619CD"/>
    <w:rsid w:val="00C33D59"/>
    <w:rsid w:val="00C62952"/>
    <w:rsid w:val="00CC31A9"/>
    <w:rsid w:val="00D41B61"/>
    <w:rsid w:val="00EA6935"/>
    <w:rsid w:val="00F80B10"/>
    <w:rsid w:val="00FA012C"/>
    <w:rsid w:val="00FC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C31A9"/>
    <w:rPr>
      <w:color w:val="808080"/>
    </w:rPr>
  </w:style>
  <w:style w:type="paragraph" w:customStyle="1" w:styleId="547BFAE9F4B7446985F947FD51799C6D">
    <w:name w:val="547BFAE9F4B7446985F947FD51799C6D"/>
  </w:style>
  <w:style w:type="paragraph" w:customStyle="1" w:styleId="5C3EFB1D4F6743058A95E1E48434CEF4">
    <w:name w:val="5C3EFB1D4F6743058A95E1E48434CEF4"/>
  </w:style>
  <w:style w:type="paragraph" w:customStyle="1" w:styleId="8259D4B0FB434F9D892CB7C9DC1B8D20">
    <w:name w:val="8259D4B0FB434F9D892CB7C9DC1B8D20"/>
  </w:style>
  <w:style w:type="paragraph" w:customStyle="1" w:styleId="BECE357294B34D68886795BAE12D6572">
    <w:name w:val="BECE357294B34D68886795BAE12D6572"/>
  </w:style>
  <w:style w:type="paragraph" w:customStyle="1" w:styleId="BB658CD834EC4CC2A946E9B13E73515A">
    <w:name w:val="BB658CD834EC4CC2A946E9B13E73515A"/>
  </w:style>
  <w:style w:type="paragraph" w:customStyle="1" w:styleId="AFC80E1B5A504966A9EF0C3C02C514FA">
    <w:name w:val="AFC80E1B5A504966A9EF0C3C02C514FA"/>
  </w:style>
  <w:style w:type="paragraph" w:customStyle="1" w:styleId="CE5CDB6CF00E4B57836F4E585589254E">
    <w:name w:val="CE5CDB6CF00E4B57836F4E585589254E"/>
  </w:style>
  <w:style w:type="paragraph" w:customStyle="1" w:styleId="BF8E24B3D51848B39F34EC13BC249437">
    <w:name w:val="BF8E24B3D51848B39F34EC13BC249437"/>
  </w:style>
  <w:style w:type="paragraph" w:customStyle="1" w:styleId="67E854F20A48744B935A657D502E45E5">
    <w:name w:val="67E854F20A48744B935A657D502E45E5"/>
    <w:rsid w:val="00CC31A9"/>
    <w:pPr>
      <w:spacing w:after="0" w:line="240" w:lineRule="auto"/>
    </w:pPr>
    <w:rPr>
      <w:sz w:val="24"/>
      <w:szCs w:val="24"/>
      <w:lang w:eastAsia="en-GB"/>
    </w:rPr>
  </w:style>
  <w:style w:type="paragraph" w:customStyle="1" w:styleId="D6F6BA4810994CDF9A4BC50BBDC2350B">
    <w:name w:val="D6F6BA4810994CDF9A4BC50BBDC2350B"/>
  </w:style>
  <w:style w:type="paragraph" w:styleId="BodyText">
    <w:name w:val="Body Text"/>
    <w:basedOn w:val="Normal"/>
    <w:link w:val="BodyTextChar"/>
    <w:qFormat/>
    <w:pPr>
      <w:spacing w:before="120" w:after="120" w:line="270" w:lineRule="atLeast"/>
    </w:pPr>
    <w:rPr>
      <w:rFonts w:eastAsia="Times New Roman" w:cs="Times New Roman"/>
      <w:spacing w:val="2"/>
      <w:sz w:val="19"/>
      <w:szCs w:val="19"/>
    </w:rPr>
  </w:style>
  <w:style w:type="character" w:customStyle="1" w:styleId="BodyTextChar">
    <w:name w:val="Body Text Char"/>
    <w:basedOn w:val="DefaultParagraphFont"/>
    <w:link w:val="BodyText"/>
    <w:rPr>
      <w:rFonts w:eastAsia="Times New Roman" w:cs="Times New Roman"/>
      <w:spacing w:val="2"/>
      <w:sz w:val="19"/>
      <w:szCs w:val="19"/>
    </w:rPr>
  </w:style>
  <w:style w:type="paragraph" w:styleId="ListBullet">
    <w:name w:val="List Bullet"/>
    <w:basedOn w:val="BodyText"/>
    <w:qFormat/>
    <w:pPr>
      <w:numPr>
        <w:numId w:val="1"/>
      </w:numPr>
      <w:spacing w:before="110" w:after="110"/>
    </w:pPr>
  </w:style>
  <w:style w:type="paragraph" w:styleId="ListBullet2">
    <w:name w:val="List Bullet 2"/>
    <w:basedOn w:val="ListBullet"/>
    <w:qFormat/>
    <w:pPr>
      <w:numPr>
        <w:ilvl w:val="1"/>
      </w:numPr>
    </w:pPr>
  </w:style>
  <w:style w:type="paragraph" w:styleId="ListBullet3">
    <w:name w:val="List Bullet 3"/>
    <w:basedOn w:val="ListBullet2"/>
    <w:qFormat/>
    <w:pPr>
      <w:numPr>
        <w:ilvl w:val="2"/>
      </w:numPr>
    </w:pPr>
  </w:style>
  <w:style w:type="paragraph" w:styleId="ListBullet4">
    <w:name w:val="List Bullet 4"/>
    <w:basedOn w:val="Normal"/>
    <w:semiHidden/>
    <w:unhideWhenUsed/>
    <w:pPr>
      <w:numPr>
        <w:ilvl w:val="3"/>
        <w:numId w:val="1"/>
      </w:numPr>
      <w:spacing w:after="0" w:line="270" w:lineRule="atLeast"/>
      <w:contextualSpacing/>
    </w:pPr>
    <w:rPr>
      <w:rFonts w:eastAsia="Times New Roman" w:cs="Times New Roman"/>
      <w:spacing w:val="2"/>
      <w:sz w:val="19"/>
      <w:szCs w:val="19"/>
    </w:rPr>
  </w:style>
  <w:style w:type="paragraph" w:styleId="ListBullet5">
    <w:name w:val="List Bullet 5"/>
    <w:basedOn w:val="Normal"/>
    <w:semiHidden/>
    <w:unhideWhenUsed/>
    <w:pPr>
      <w:numPr>
        <w:ilvl w:val="4"/>
        <w:numId w:val="1"/>
      </w:numPr>
      <w:spacing w:after="0" w:line="270" w:lineRule="atLeast"/>
      <w:contextualSpacing/>
    </w:pPr>
    <w:rPr>
      <w:rFonts w:eastAsia="Times New Roman" w:cs="Times New Roman"/>
      <w:spacing w:val="2"/>
      <w:sz w:val="19"/>
      <w:szCs w:val="19"/>
    </w:rPr>
  </w:style>
  <w:style w:type="paragraph" w:customStyle="1" w:styleId="E1375FAE20C24A8C8DE2F411DFE6C9E2">
    <w:name w:val="E1375FAE20C24A8C8DE2F411DFE6C9E2"/>
  </w:style>
  <w:style w:type="paragraph" w:customStyle="1" w:styleId="02A0919485EF4182811E7E167ED0A62F">
    <w:name w:val="02A0919485EF4182811E7E167ED0A62F"/>
  </w:style>
  <w:style w:type="paragraph" w:customStyle="1" w:styleId="9FAF626E78A149D687171C810CD56E2C">
    <w:name w:val="9FAF626E78A149D687171C810CD56E2C"/>
  </w:style>
  <w:style w:type="paragraph" w:customStyle="1" w:styleId="5F0E2752BFBE4C219F188CF5B7794DE8">
    <w:name w:val="5F0E2752BFBE4C219F188CF5B7794DE8"/>
  </w:style>
  <w:style w:type="paragraph" w:customStyle="1" w:styleId="C36E0148D4B24650AF1A6CE1F7C7A0C2">
    <w:name w:val="C36E0148D4B24650AF1A6CE1F7C7A0C2"/>
  </w:style>
  <w:style w:type="paragraph" w:customStyle="1" w:styleId="A3798978CC704C618231BF8B83B8B08F">
    <w:name w:val="A3798978CC704C618231BF8B83B8B08F"/>
    <w:rsid w:val="00891A97"/>
  </w:style>
  <w:style w:type="paragraph" w:customStyle="1" w:styleId="851961A481034D678D88CC7B49AC0FAD">
    <w:name w:val="851961A481034D678D88CC7B49AC0FAD"/>
    <w:rsid w:val="000432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OGG">
      <a:dk1>
        <a:srgbClr val="231F20"/>
      </a:dk1>
      <a:lt1>
        <a:srgbClr val="FFFFFF"/>
      </a:lt1>
      <a:dk2>
        <a:srgbClr val="003263"/>
      </a:dk2>
      <a:lt2>
        <a:srgbClr val="F3F2F2"/>
      </a:lt2>
      <a:accent1>
        <a:srgbClr val="8ACED7"/>
      </a:accent1>
      <a:accent2>
        <a:srgbClr val="003263"/>
      </a:accent2>
      <a:accent3>
        <a:srgbClr val="F04E2D"/>
      </a:accent3>
      <a:accent4>
        <a:srgbClr val="50BFA2"/>
      </a:accent4>
      <a:accent5>
        <a:srgbClr val="9A64A9"/>
      </a:accent5>
      <a:accent6>
        <a:srgbClr val="FFCF62"/>
      </a:accent6>
      <a:hlink>
        <a:srgbClr val="231F20"/>
      </a:hlink>
      <a:folHlink>
        <a:srgbClr val="9A64A9"/>
      </a:folHlink>
    </a:clrScheme>
    <a:fontScheme name="Calibri/Arial">
      <a:majorFont>
        <a:latin typeface="Calibri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486E8E0A21D4469266DF239353B491" ma:contentTypeVersion="11" ma:contentTypeDescription="Create a new document." ma:contentTypeScope="" ma:versionID="7d7b90338b5882b8bf91f8307a2643c5">
  <xsd:schema xmlns:xsd="http://www.w3.org/2001/XMLSchema" xmlns:xs="http://www.w3.org/2001/XMLSchema" xmlns:p="http://schemas.microsoft.com/office/2006/metadata/properties" xmlns:ns3="4a313eb3-9ead-412d-8f2d-fa68ed8777a2" xmlns:ns4="767c3b3b-201b-4f24-b852-decae6ae5adc" targetNamespace="http://schemas.microsoft.com/office/2006/metadata/properties" ma:root="true" ma:fieldsID="a2b28bac259cb4c8c0e62452a7848e73" ns3:_="" ns4:_="">
    <xsd:import namespace="4a313eb3-9ead-412d-8f2d-fa68ed8777a2"/>
    <xsd:import namespace="767c3b3b-201b-4f24-b852-decae6ae5ad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313eb3-9ead-412d-8f2d-fa68ed8777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c3b3b-201b-4f24-b852-decae6ae5ad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52F7B-E7A5-4C42-9C64-F5B0BE3F5F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29BD6E3-7369-4854-A89E-4B3F84898E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3846B2-B047-4245-AD4B-2B0F745EDB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313eb3-9ead-412d-8f2d-fa68ed8777a2"/>
    <ds:schemaRef ds:uri="767c3b3b-201b-4f24-b852-decae6ae5a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AC795D-7074-4978-8C4F-CE6F4215C109}">
  <ds:schemaRefs>
    <ds:schemaRef ds:uri="http://www.w3.org/2001/XMLSchema"/>
  </ds:schemaRefs>
</ds:datastoreItem>
</file>

<file path=customXml/itemProps5.xml><?xml version="1.0" encoding="utf-8"?>
<ds:datastoreItem xmlns:ds="http://schemas.openxmlformats.org/officeDocument/2006/customXml" ds:itemID="{6EBC0B83-74A2-4B0F-981A-5A385A2F3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COGG Policy Template.DOTX</Template>
  <TotalTime>92</TotalTime>
  <Pages>8</Pages>
  <Words>2088</Words>
  <Characters>11906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Kirstin Tyler</dc:creator>
  <cp:keywords/>
  <dc:description/>
  <cp:lastModifiedBy>Dyane Polley</cp:lastModifiedBy>
  <cp:revision>13</cp:revision>
  <cp:lastPrinted>2020-12-17T23:25:00Z</cp:lastPrinted>
  <dcterms:created xsi:type="dcterms:W3CDTF">2021-01-12T00:48:00Z</dcterms:created>
  <dcterms:modified xsi:type="dcterms:W3CDTF">2021-02-18T03:40:00Z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TemplateVersion">
    <vt:lpwstr>1.0</vt:lpwstr>
  </property>
  <property fmtid="{D5CDD505-2E9C-101B-9397-08002B2CF9AE}" pid="3" name="TRIM-recNumber">
    <vt:lpwstr>D21-51951</vt:lpwstr>
  </property>
  <property fmtid="{D5CDD505-2E9C-101B-9397-08002B2CF9AE}" pid="4" name="ContentTypeId">
    <vt:lpwstr>0x010100D8486E8E0A21D4469266DF239353B491</vt:lpwstr>
  </property>
</Properties>
</file>