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A618" w14:textId="77777777" w:rsidR="005717FE" w:rsidRPr="00C354A4" w:rsidRDefault="00E42343" w:rsidP="00430E22">
      <w:pPr>
        <w:ind w:left="360" w:hanging="360"/>
        <w:jc w:val="both"/>
        <w:rPr>
          <w:rFonts w:asciiTheme="minorHAnsi" w:hAnsiTheme="minorHAnsi" w:cstheme="minorHAnsi"/>
          <w:b/>
          <w:sz w:val="22"/>
          <w:szCs w:val="22"/>
        </w:rPr>
      </w:pPr>
      <w:r w:rsidRPr="00C354A4">
        <w:rPr>
          <w:rFonts w:asciiTheme="minorHAnsi" w:hAnsiTheme="minorHAnsi" w:cstheme="minorHAnsi"/>
          <w:b/>
          <w:sz w:val="22"/>
          <w:szCs w:val="22"/>
        </w:rPr>
        <w:t>1.</w:t>
      </w:r>
      <w:r w:rsidRPr="00C354A4">
        <w:rPr>
          <w:rFonts w:asciiTheme="minorHAnsi" w:hAnsiTheme="minorHAnsi" w:cstheme="minorHAnsi"/>
          <w:b/>
          <w:sz w:val="22"/>
          <w:szCs w:val="22"/>
        </w:rPr>
        <w:tab/>
      </w:r>
      <w:r w:rsidR="00DE111B" w:rsidRPr="00C354A4">
        <w:rPr>
          <w:rFonts w:asciiTheme="minorHAnsi" w:hAnsiTheme="minorHAnsi" w:cstheme="minorHAnsi"/>
          <w:b/>
          <w:sz w:val="22"/>
          <w:szCs w:val="22"/>
        </w:rPr>
        <w:t xml:space="preserve">TENTATIVE </w:t>
      </w:r>
      <w:r w:rsidRPr="00C354A4">
        <w:rPr>
          <w:rFonts w:asciiTheme="minorHAnsi" w:hAnsiTheme="minorHAnsi" w:cstheme="minorHAnsi"/>
          <w:b/>
          <w:sz w:val="22"/>
          <w:szCs w:val="22"/>
        </w:rPr>
        <w:t>BOOKINGS</w:t>
      </w:r>
    </w:p>
    <w:p w14:paraId="0C54C71E" w14:textId="77777777"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 xml:space="preserve">Contact our office on 5272 4379 or </w:t>
      </w:r>
      <w:hyperlink r:id="rId11" w:history="1">
        <w:r w:rsidRPr="00E22393">
          <w:rPr>
            <w:rStyle w:val="Hyperlink"/>
            <w:rFonts w:asciiTheme="minorHAnsi" w:hAnsiTheme="minorHAnsi" w:cstheme="minorHAnsi"/>
            <w:sz w:val="22"/>
            <w:szCs w:val="22"/>
          </w:rPr>
          <w:t>botanic@geelongcity.vic.gov.au</w:t>
        </w:r>
      </w:hyperlink>
      <w:r w:rsidRPr="00E22393">
        <w:rPr>
          <w:rFonts w:asciiTheme="minorHAnsi" w:hAnsiTheme="minorHAnsi" w:cstheme="minorHAnsi"/>
          <w:sz w:val="22"/>
          <w:szCs w:val="22"/>
        </w:rPr>
        <w:t xml:space="preserve"> to check your date/time is available. A bookable area needs to be selected for your booking, which will be allocated exclusively for two hours. Your entire function, including set up and pack up must take place within the two hours allocated. </w:t>
      </w:r>
    </w:p>
    <w:p w14:paraId="2B67846B" w14:textId="77777777"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 xml:space="preserve">Once you have made your booking, we will send you a tax invoice and you have 10 working days to make payment. </w:t>
      </w:r>
    </w:p>
    <w:p w14:paraId="3D4FD164" w14:textId="77777777" w:rsidR="00E42343" w:rsidRPr="00C354A4" w:rsidRDefault="00E42343" w:rsidP="00614B88">
      <w:pPr>
        <w:ind w:left="360" w:hanging="360"/>
        <w:rPr>
          <w:rFonts w:asciiTheme="minorHAnsi" w:hAnsiTheme="minorHAnsi" w:cstheme="minorHAnsi"/>
          <w:b/>
          <w:sz w:val="22"/>
          <w:szCs w:val="22"/>
        </w:rPr>
      </w:pPr>
      <w:r w:rsidRPr="00C354A4">
        <w:rPr>
          <w:rFonts w:asciiTheme="minorHAnsi" w:hAnsiTheme="minorHAnsi" w:cstheme="minorHAnsi"/>
          <w:b/>
          <w:sz w:val="22"/>
          <w:szCs w:val="22"/>
        </w:rPr>
        <w:t>2.</w:t>
      </w:r>
      <w:r w:rsidRPr="00C354A4">
        <w:rPr>
          <w:rFonts w:asciiTheme="minorHAnsi" w:hAnsiTheme="minorHAnsi" w:cstheme="minorHAnsi"/>
          <w:b/>
          <w:sz w:val="22"/>
          <w:szCs w:val="22"/>
        </w:rPr>
        <w:tab/>
        <w:t>CONFIRM</w:t>
      </w:r>
      <w:r w:rsidR="00DE111B" w:rsidRPr="00C354A4">
        <w:rPr>
          <w:rFonts w:asciiTheme="minorHAnsi" w:hAnsiTheme="minorHAnsi" w:cstheme="minorHAnsi"/>
          <w:b/>
          <w:sz w:val="22"/>
          <w:szCs w:val="22"/>
        </w:rPr>
        <w:t>ED BOOKINGS</w:t>
      </w:r>
    </w:p>
    <w:p w14:paraId="3A20BEF9" w14:textId="77777777"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Once we receive your payment, a confirmation letter will be emailed to you to receipt your payment.</w:t>
      </w:r>
    </w:p>
    <w:p w14:paraId="154B218A" w14:textId="77777777" w:rsidR="00A17D7F" w:rsidRPr="00C354A4" w:rsidRDefault="00A17D7F" w:rsidP="00614B88">
      <w:pPr>
        <w:ind w:left="360" w:hanging="360"/>
        <w:rPr>
          <w:rFonts w:asciiTheme="minorHAnsi" w:hAnsiTheme="minorHAnsi" w:cstheme="minorHAnsi"/>
          <w:b/>
          <w:sz w:val="22"/>
          <w:szCs w:val="22"/>
        </w:rPr>
      </w:pPr>
      <w:r w:rsidRPr="00C354A4">
        <w:rPr>
          <w:rFonts w:asciiTheme="minorHAnsi" w:hAnsiTheme="minorHAnsi" w:cstheme="minorHAnsi"/>
          <w:b/>
          <w:sz w:val="22"/>
          <w:szCs w:val="22"/>
        </w:rPr>
        <w:t>3.</w:t>
      </w:r>
      <w:r w:rsidRPr="00C354A4">
        <w:rPr>
          <w:rFonts w:asciiTheme="minorHAnsi" w:hAnsiTheme="minorHAnsi" w:cstheme="minorHAnsi"/>
          <w:b/>
          <w:sz w:val="22"/>
          <w:szCs w:val="22"/>
        </w:rPr>
        <w:tab/>
        <w:t xml:space="preserve">CANCELLATIONS / </w:t>
      </w:r>
      <w:r w:rsidR="00C354A4">
        <w:rPr>
          <w:rFonts w:asciiTheme="minorHAnsi" w:hAnsiTheme="minorHAnsi" w:cstheme="minorHAnsi"/>
          <w:b/>
          <w:sz w:val="22"/>
          <w:szCs w:val="22"/>
        </w:rPr>
        <w:t>AMENDMENTS</w:t>
      </w:r>
    </w:p>
    <w:p w14:paraId="7E525EC1" w14:textId="77777777"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 xml:space="preserve">Should you decide to cancel your booking, we require 30 days’ notice so a refund can be issued. You can cancel or amend your booking by emailing us at </w:t>
      </w:r>
      <w:hyperlink r:id="rId12" w:history="1">
        <w:r w:rsidRPr="00E22393">
          <w:rPr>
            <w:rStyle w:val="Hyperlink"/>
            <w:rFonts w:asciiTheme="minorHAnsi" w:hAnsiTheme="minorHAnsi" w:cstheme="minorHAnsi"/>
            <w:sz w:val="22"/>
            <w:szCs w:val="22"/>
          </w:rPr>
          <w:t>botanic@geelongcity.vic.gov.au</w:t>
        </w:r>
      </w:hyperlink>
      <w:r w:rsidRPr="00E22393">
        <w:rPr>
          <w:rFonts w:asciiTheme="minorHAnsi" w:hAnsiTheme="minorHAnsi" w:cstheme="minorHAnsi"/>
          <w:sz w:val="22"/>
          <w:szCs w:val="22"/>
        </w:rPr>
        <w:t xml:space="preserve"> </w:t>
      </w:r>
    </w:p>
    <w:p w14:paraId="390A1816" w14:textId="54EBE709"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 xml:space="preserve">No refund will be available in situations of inclement weather, or as a result of </w:t>
      </w:r>
      <w:r w:rsidR="00431358">
        <w:rPr>
          <w:rFonts w:asciiTheme="minorHAnsi" w:hAnsiTheme="minorHAnsi" w:cstheme="minorHAnsi"/>
          <w:sz w:val="22"/>
          <w:szCs w:val="22"/>
        </w:rPr>
        <w:t xml:space="preserve">the closure of the Botanic Gardens which is </w:t>
      </w:r>
      <w:r w:rsidRPr="00E22393">
        <w:rPr>
          <w:rFonts w:asciiTheme="minorHAnsi" w:hAnsiTheme="minorHAnsi" w:cstheme="minorHAnsi"/>
          <w:sz w:val="22"/>
          <w:szCs w:val="22"/>
        </w:rPr>
        <w:t>beyond the control of the City</w:t>
      </w:r>
      <w:r w:rsidR="00431358">
        <w:rPr>
          <w:rFonts w:asciiTheme="minorHAnsi" w:hAnsiTheme="minorHAnsi" w:cstheme="minorHAnsi"/>
          <w:sz w:val="22"/>
          <w:szCs w:val="22"/>
        </w:rPr>
        <w:t xml:space="preserve"> (including in the case of emergency or direction by any authority)</w:t>
      </w:r>
      <w:r w:rsidRPr="00E22393">
        <w:rPr>
          <w:rFonts w:asciiTheme="minorHAnsi" w:hAnsiTheme="minorHAnsi" w:cstheme="minorHAnsi"/>
          <w:sz w:val="22"/>
          <w:szCs w:val="22"/>
        </w:rPr>
        <w:t xml:space="preserve">.  </w:t>
      </w:r>
    </w:p>
    <w:p w14:paraId="534AD524" w14:textId="27D1C102" w:rsidR="00914D18" w:rsidRPr="0028416A" w:rsidRDefault="00431358" w:rsidP="00C76008">
      <w:pPr>
        <w:spacing w:after="200"/>
        <w:rPr>
          <w:rFonts w:asciiTheme="minorHAnsi" w:hAnsiTheme="minorHAnsi" w:cstheme="minorHAnsi"/>
          <w:sz w:val="22"/>
          <w:szCs w:val="22"/>
        </w:rPr>
      </w:pPr>
      <w:r>
        <w:rPr>
          <w:rFonts w:asciiTheme="minorHAnsi" w:hAnsiTheme="minorHAnsi" w:cstheme="minorHAnsi"/>
          <w:sz w:val="22"/>
          <w:szCs w:val="22"/>
        </w:rPr>
        <w:t xml:space="preserve">We </w:t>
      </w:r>
      <w:r w:rsidR="00C76008" w:rsidRPr="00E22393">
        <w:rPr>
          <w:rFonts w:asciiTheme="minorHAnsi" w:hAnsiTheme="minorHAnsi" w:cstheme="minorHAnsi"/>
          <w:sz w:val="22"/>
          <w:szCs w:val="22"/>
        </w:rPr>
        <w:t>reserve the right to relocate your booking to an alternative site in the unlikely event that immediate works are required on site.</w:t>
      </w:r>
    </w:p>
    <w:p w14:paraId="78DF950D" w14:textId="77777777" w:rsidR="00412332" w:rsidRPr="0028416A" w:rsidRDefault="0028416A" w:rsidP="00430E22">
      <w:pPr>
        <w:ind w:left="360" w:hanging="360"/>
        <w:jc w:val="both"/>
        <w:rPr>
          <w:rFonts w:asciiTheme="minorHAnsi" w:hAnsiTheme="minorHAnsi" w:cstheme="minorHAnsi"/>
          <w:b/>
          <w:sz w:val="22"/>
          <w:szCs w:val="22"/>
        </w:rPr>
      </w:pPr>
      <w:r>
        <w:rPr>
          <w:rFonts w:asciiTheme="minorHAnsi" w:hAnsiTheme="minorHAnsi" w:cstheme="minorHAnsi"/>
          <w:b/>
          <w:sz w:val="22"/>
          <w:szCs w:val="22"/>
        </w:rPr>
        <w:t>4</w:t>
      </w:r>
      <w:r w:rsidR="00412332" w:rsidRPr="0028416A">
        <w:rPr>
          <w:rFonts w:asciiTheme="minorHAnsi" w:hAnsiTheme="minorHAnsi" w:cstheme="minorHAnsi"/>
          <w:b/>
          <w:sz w:val="22"/>
          <w:szCs w:val="22"/>
        </w:rPr>
        <w:t>.</w:t>
      </w:r>
      <w:r w:rsidR="00412332" w:rsidRPr="0028416A">
        <w:rPr>
          <w:rFonts w:asciiTheme="minorHAnsi" w:hAnsiTheme="minorHAnsi" w:cstheme="minorHAnsi"/>
          <w:b/>
          <w:sz w:val="22"/>
          <w:szCs w:val="22"/>
        </w:rPr>
        <w:tab/>
        <w:t>GUESTS</w:t>
      </w:r>
    </w:p>
    <w:p w14:paraId="3465FECC" w14:textId="77777777" w:rsidR="00412332" w:rsidRPr="0028416A" w:rsidRDefault="00C76008" w:rsidP="00A07B75">
      <w:pPr>
        <w:spacing w:after="200"/>
        <w:rPr>
          <w:rFonts w:asciiTheme="minorHAnsi" w:hAnsiTheme="minorHAnsi" w:cstheme="minorHAnsi"/>
          <w:sz w:val="22"/>
          <w:szCs w:val="22"/>
        </w:rPr>
      </w:pPr>
      <w:r w:rsidRPr="00E22393">
        <w:rPr>
          <w:rFonts w:asciiTheme="minorHAnsi" w:hAnsiTheme="minorHAnsi" w:cstheme="minorHAnsi"/>
          <w:sz w:val="22"/>
          <w:szCs w:val="22"/>
        </w:rPr>
        <w:t>Please refer to the attached Botanic Gardens map which shows the number of guests recommended for each site.</w:t>
      </w:r>
      <w:r w:rsidR="004E2D15" w:rsidRPr="0028416A">
        <w:rPr>
          <w:rFonts w:asciiTheme="minorHAnsi" w:hAnsiTheme="minorHAnsi" w:cstheme="minorHAnsi"/>
          <w:sz w:val="22"/>
          <w:szCs w:val="22"/>
        </w:rPr>
        <w:t xml:space="preserve"> </w:t>
      </w:r>
    </w:p>
    <w:p w14:paraId="47ECA150" w14:textId="77777777" w:rsidR="00412332" w:rsidRPr="0028416A" w:rsidRDefault="0028416A" w:rsidP="0028416A">
      <w:pPr>
        <w:ind w:left="360" w:hanging="360"/>
        <w:rPr>
          <w:rFonts w:asciiTheme="minorHAnsi" w:hAnsiTheme="minorHAnsi" w:cstheme="minorHAnsi"/>
          <w:b/>
          <w:sz w:val="22"/>
          <w:szCs w:val="22"/>
        </w:rPr>
      </w:pPr>
      <w:r w:rsidRPr="0028416A">
        <w:rPr>
          <w:rFonts w:asciiTheme="minorHAnsi" w:hAnsiTheme="minorHAnsi" w:cstheme="minorHAnsi"/>
          <w:b/>
          <w:sz w:val="22"/>
          <w:szCs w:val="22"/>
        </w:rPr>
        <w:t>5</w:t>
      </w:r>
      <w:r w:rsidR="00412332" w:rsidRPr="0028416A">
        <w:rPr>
          <w:rFonts w:asciiTheme="minorHAnsi" w:hAnsiTheme="minorHAnsi" w:cstheme="minorHAnsi"/>
          <w:b/>
          <w:sz w:val="22"/>
          <w:szCs w:val="22"/>
        </w:rPr>
        <w:t>.</w:t>
      </w:r>
      <w:r w:rsidR="00412332" w:rsidRPr="0028416A">
        <w:rPr>
          <w:rFonts w:asciiTheme="minorHAnsi" w:hAnsiTheme="minorHAnsi" w:cstheme="minorHAnsi"/>
          <w:b/>
          <w:sz w:val="22"/>
          <w:szCs w:val="22"/>
        </w:rPr>
        <w:tab/>
        <w:t>CONFETTI</w:t>
      </w:r>
    </w:p>
    <w:p w14:paraId="5BF565A8" w14:textId="6CE08759"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We allow bubbles and fresh rose petals in all areas of the Botanic Gardens. The use of dried flowers, confetti, rice or glitter during your ceremony are prohibited</w:t>
      </w:r>
      <w:r w:rsidR="00431358">
        <w:rPr>
          <w:rFonts w:asciiTheme="minorHAnsi" w:hAnsiTheme="minorHAnsi" w:cstheme="minorHAnsi"/>
          <w:sz w:val="22"/>
          <w:szCs w:val="22"/>
        </w:rPr>
        <w:t xml:space="preserve"> and you agree to reimburse us for the costs associated with the clean-up of these items</w:t>
      </w:r>
      <w:r w:rsidRPr="00E22393">
        <w:rPr>
          <w:rFonts w:asciiTheme="minorHAnsi" w:hAnsiTheme="minorHAnsi" w:cstheme="minorHAnsi"/>
          <w:sz w:val="22"/>
          <w:szCs w:val="22"/>
        </w:rPr>
        <w:t xml:space="preserve">. </w:t>
      </w:r>
    </w:p>
    <w:p w14:paraId="7049D7F0" w14:textId="77777777" w:rsidR="00A17D7F" w:rsidRPr="0028416A" w:rsidRDefault="0028416A" w:rsidP="00430E22">
      <w:pPr>
        <w:ind w:left="360" w:hanging="360"/>
        <w:jc w:val="both"/>
        <w:rPr>
          <w:rFonts w:asciiTheme="minorHAnsi" w:hAnsiTheme="minorHAnsi" w:cstheme="minorHAnsi"/>
          <w:b/>
          <w:sz w:val="22"/>
          <w:szCs w:val="22"/>
        </w:rPr>
      </w:pPr>
      <w:r w:rsidRPr="0028416A">
        <w:rPr>
          <w:rFonts w:asciiTheme="minorHAnsi" w:hAnsiTheme="minorHAnsi" w:cstheme="minorHAnsi"/>
          <w:b/>
          <w:sz w:val="22"/>
          <w:szCs w:val="22"/>
        </w:rPr>
        <w:t>6</w:t>
      </w:r>
      <w:r w:rsidR="00412332" w:rsidRPr="0028416A">
        <w:rPr>
          <w:rFonts w:asciiTheme="minorHAnsi" w:hAnsiTheme="minorHAnsi" w:cstheme="minorHAnsi"/>
          <w:b/>
          <w:sz w:val="22"/>
          <w:szCs w:val="22"/>
        </w:rPr>
        <w:t>.</w:t>
      </w:r>
      <w:r w:rsidR="00412332" w:rsidRPr="0028416A">
        <w:rPr>
          <w:rFonts w:asciiTheme="minorHAnsi" w:hAnsiTheme="minorHAnsi" w:cstheme="minorHAnsi"/>
          <w:b/>
          <w:sz w:val="22"/>
          <w:szCs w:val="22"/>
        </w:rPr>
        <w:tab/>
      </w:r>
      <w:r w:rsidR="004E2D15" w:rsidRPr="0028416A">
        <w:rPr>
          <w:rFonts w:asciiTheme="minorHAnsi" w:hAnsiTheme="minorHAnsi" w:cstheme="minorHAnsi"/>
          <w:b/>
          <w:sz w:val="22"/>
          <w:szCs w:val="22"/>
        </w:rPr>
        <w:t xml:space="preserve">ACCESS / </w:t>
      </w:r>
      <w:r w:rsidR="00412332" w:rsidRPr="0028416A">
        <w:rPr>
          <w:rFonts w:asciiTheme="minorHAnsi" w:hAnsiTheme="minorHAnsi" w:cstheme="minorHAnsi"/>
          <w:b/>
          <w:sz w:val="22"/>
          <w:szCs w:val="22"/>
        </w:rPr>
        <w:t>PARKING</w:t>
      </w:r>
    </w:p>
    <w:p w14:paraId="5BEE0055" w14:textId="77777777" w:rsidR="00C76008"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Entry into the Botanic Gardens is via the front entrance only</w:t>
      </w:r>
      <w:r>
        <w:rPr>
          <w:rFonts w:asciiTheme="minorHAnsi" w:hAnsiTheme="minorHAnsi" w:cstheme="minorHAnsi"/>
          <w:sz w:val="22"/>
          <w:szCs w:val="22"/>
        </w:rPr>
        <w:t xml:space="preserve"> and </w:t>
      </w:r>
      <w:r w:rsidRPr="00E22393">
        <w:rPr>
          <w:rFonts w:asciiTheme="minorHAnsi" w:hAnsiTheme="minorHAnsi" w:cstheme="minorHAnsi"/>
          <w:sz w:val="22"/>
          <w:szCs w:val="22"/>
        </w:rPr>
        <w:t>only allows pedestrian access.  Opening hours are 8.00am to 7.00pm during daylight savings and 8.00am to 5.00pm all other times.</w:t>
      </w:r>
    </w:p>
    <w:p w14:paraId="548F9751" w14:textId="77777777" w:rsidR="00C76008" w:rsidRPr="00E22393" w:rsidRDefault="00C76008" w:rsidP="00C76008">
      <w:pPr>
        <w:spacing w:after="120"/>
        <w:rPr>
          <w:rFonts w:asciiTheme="minorHAnsi" w:hAnsiTheme="minorHAnsi" w:cstheme="minorHAnsi"/>
          <w:sz w:val="22"/>
          <w:szCs w:val="22"/>
        </w:rPr>
      </w:pPr>
      <w:r w:rsidRPr="00E22393">
        <w:rPr>
          <w:rFonts w:asciiTheme="minorHAnsi" w:hAnsiTheme="minorHAnsi" w:cstheme="minorHAnsi"/>
          <w:sz w:val="22"/>
          <w:szCs w:val="22"/>
        </w:rPr>
        <w:t xml:space="preserve">Parking for guests is available in the designated parking bays near the Botanic Gardens in Eastern </w:t>
      </w:r>
      <w:r w:rsidRPr="00E22393">
        <w:rPr>
          <w:rFonts w:asciiTheme="minorHAnsi" w:hAnsiTheme="minorHAnsi" w:cstheme="minorHAnsi"/>
          <w:sz w:val="22"/>
          <w:szCs w:val="22"/>
        </w:rPr>
        <w:t>Park. Disabled parking is available on Eastern Park Circuit outside the Botanic Gardens.</w:t>
      </w:r>
    </w:p>
    <w:p w14:paraId="23ACE17C" w14:textId="371D049D" w:rsidR="0071320F" w:rsidRPr="00D6216A" w:rsidRDefault="00431358" w:rsidP="00C76008">
      <w:pPr>
        <w:spacing w:after="120"/>
        <w:rPr>
          <w:rFonts w:asciiTheme="minorHAnsi" w:hAnsiTheme="minorHAnsi" w:cstheme="minorHAnsi"/>
          <w:sz w:val="22"/>
          <w:szCs w:val="22"/>
        </w:rPr>
      </w:pPr>
      <w:r>
        <w:rPr>
          <w:rFonts w:asciiTheme="minorHAnsi" w:hAnsiTheme="minorHAnsi" w:cstheme="minorHAnsi"/>
          <w:sz w:val="22"/>
          <w:szCs w:val="22"/>
        </w:rPr>
        <w:t>A</w:t>
      </w:r>
      <w:r w:rsidR="00C76008" w:rsidRPr="00E22393">
        <w:rPr>
          <w:rFonts w:asciiTheme="minorHAnsi" w:hAnsiTheme="minorHAnsi" w:cstheme="minorHAnsi"/>
          <w:sz w:val="22"/>
          <w:szCs w:val="22"/>
        </w:rPr>
        <w:t xml:space="preserve">ccess </w:t>
      </w:r>
      <w:r>
        <w:rPr>
          <w:rFonts w:asciiTheme="minorHAnsi" w:hAnsiTheme="minorHAnsi" w:cstheme="minorHAnsi"/>
          <w:sz w:val="22"/>
          <w:szCs w:val="22"/>
        </w:rPr>
        <w:t>to your</w:t>
      </w:r>
      <w:r w:rsidR="00C76008" w:rsidRPr="00E22393">
        <w:rPr>
          <w:rFonts w:asciiTheme="minorHAnsi" w:hAnsiTheme="minorHAnsi" w:cstheme="minorHAnsi"/>
          <w:sz w:val="22"/>
          <w:szCs w:val="22"/>
        </w:rPr>
        <w:t xml:space="preserve"> event</w:t>
      </w:r>
      <w:r>
        <w:rPr>
          <w:rFonts w:asciiTheme="minorHAnsi" w:hAnsiTheme="minorHAnsi" w:cstheme="minorHAnsi"/>
          <w:sz w:val="22"/>
          <w:szCs w:val="22"/>
        </w:rPr>
        <w:t xml:space="preserve"> via the service gates is not permitted</w:t>
      </w:r>
      <w:r w:rsidR="00C76008" w:rsidRPr="00E22393">
        <w:rPr>
          <w:rFonts w:asciiTheme="minorHAnsi" w:hAnsiTheme="minorHAnsi" w:cstheme="minorHAnsi"/>
          <w:sz w:val="22"/>
          <w:szCs w:val="22"/>
        </w:rPr>
        <w:t>.</w:t>
      </w:r>
    </w:p>
    <w:p w14:paraId="3A530A78" w14:textId="77777777" w:rsidR="0071320F" w:rsidRPr="00D6216A" w:rsidRDefault="00BE32BF" w:rsidP="00430E22">
      <w:pPr>
        <w:ind w:left="360" w:hanging="360"/>
        <w:jc w:val="both"/>
        <w:rPr>
          <w:rFonts w:asciiTheme="minorHAnsi" w:hAnsiTheme="minorHAnsi" w:cstheme="minorHAnsi"/>
          <w:sz w:val="22"/>
          <w:szCs w:val="22"/>
        </w:rPr>
      </w:pPr>
      <w:r>
        <w:rPr>
          <w:rFonts w:asciiTheme="minorHAnsi" w:hAnsiTheme="minorHAnsi" w:cstheme="minorHAnsi"/>
          <w:b/>
          <w:sz w:val="22"/>
          <w:szCs w:val="22"/>
        </w:rPr>
        <w:t>7</w:t>
      </w:r>
      <w:r w:rsidR="00C40136" w:rsidRPr="00D6216A">
        <w:rPr>
          <w:rFonts w:asciiTheme="minorHAnsi" w:hAnsiTheme="minorHAnsi" w:cstheme="minorHAnsi"/>
          <w:b/>
          <w:sz w:val="22"/>
          <w:szCs w:val="22"/>
        </w:rPr>
        <w:t>.</w:t>
      </w:r>
      <w:r w:rsidR="0071320F" w:rsidRPr="00D6216A">
        <w:rPr>
          <w:rFonts w:asciiTheme="minorHAnsi" w:hAnsiTheme="minorHAnsi" w:cstheme="minorHAnsi"/>
          <w:b/>
          <w:sz w:val="22"/>
          <w:szCs w:val="22"/>
        </w:rPr>
        <w:tab/>
      </w:r>
      <w:r w:rsidR="00D6216A" w:rsidRPr="00D6216A">
        <w:rPr>
          <w:rFonts w:asciiTheme="minorHAnsi" w:hAnsiTheme="minorHAnsi" w:cstheme="minorHAnsi"/>
          <w:b/>
          <w:sz w:val="22"/>
          <w:szCs w:val="22"/>
        </w:rPr>
        <w:t>EQUIPMENT</w:t>
      </w:r>
      <w:r w:rsidR="00D6216A">
        <w:rPr>
          <w:rFonts w:asciiTheme="minorHAnsi" w:hAnsiTheme="minorHAnsi" w:cstheme="minorHAnsi"/>
          <w:b/>
          <w:sz w:val="22"/>
          <w:szCs w:val="22"/>
        </w:rPr>
        <w:t xml:space="preserve"> PERMITTED</w:t>
      </w:r>
    </w:p>
    <w:p w14:paraId="1EC56ED2" w14:textId="77777777" w:rsidR="00C76008" w:rsidRPr="00E22393" w:rsidRDefault="00C76008" w:rsidP="006F3293">
      <w:pPr>
        <w:spacing w:after="60"/>
        <w:rPr>
          <w:rFonts w:asciiTheme="minorHAnsi" w:hAnsiTheme="minorHAnsi" w:cstheme="minorHAnsi"/>
          <w:sz w:val="22"/>
          <w:szCs w:val="22"/>
        </w:rPr>
      </w:pPr>
      <w:r w:rsidRPr="00E22393">
        <w:rPr>
          <w:rFonts w:asciiTheme="minorHAnsi" w:hAnsiTheme="minorHAnsi" w:cstheme="minorHAnsi"/>
          <w:b/>
          <w:sz w:val="22"/>
          <w:szCs w:val="22"/>
        </w:rPr>
        <w:t>Seating:</w:t>
      </w:r>
      <w:r w:rsidRPr="00E22393">
        <w:rPr>
          <w:rFonts w:asciiTheme="minorHAnsi" w:hAnsiTheme="minorHAnsi" w:cstheme="minorHAnsi"/>
          <w:sz w:val="22"/>
          <w:szCs w:val="22"/>
        </w:rPr>
        <w:t xml:space="preserve">  20 broad based chairs</w:t>
      </w:r>
    </w:p>
    <w:p w14:paraId="17391DDF" w14:textId="77777777" w:rsidR="00C76008" w:rsidRPr="00E22393" w:rsidRDefault="00C76008" w:rsidP="006F3293">
      <w:pPr>
        <w:spacing w:after="60"/>
        <w:rPr>
          <w:rFonts w:asciiTheme="minorHAnsi" w:hAnsiTheme="minorHAnsi" w:cstheme="minorHAnsi"/>
          <w:sz w:val="22"/>
          <w:szCs w:val="22"/>
        </w:rPr>
      </w:pPr>
      <w:r w:rsidRPr="00E22393">
        <w:rPr>
          <w:rFonts w:asciiTheme="minorHAnsi" w:hAnsiTheme="minorHAnsi" w:cstheme="minorHAnsi"/>
          <w:b/>
          <w:sz w:val="22"/>
          <w:szCs w:val="22"/>
        </w:rPr>
        <w:t>Table/</w:t>
      </w:r>
      <w:r>
        <w:rPr>
          <w:rFonts w:asciiTheme="minorHAnsi" w:hAnsiTheme="minorHAnsi" w:cstheme="minorHAnsi"/>
          <w:b/>
          <w:sz w:val="22"/>
          <w:szCs w:val="22"/>
        </w:rPr>
        <w:t>two</w:t>
      </w:r>
      <w:r w:rsidRPr="00E22393">
        <w:rPr>
          <w:rFonts w:asciiTheme="minorHAnsi" w:hAnsiTheme="minorHAnsi" w:cstheme="minorHAnsi"/>
          <w:b/>
          <w:sz w:val="22"/>
          <w:szCs w:val="22"/>
        </w:rPr>
        <w:t xml:space="preserve"> chairs:</w:t>
      </w:r>
      <w:r w:rsidRPr="00E22393">
        <w:rPr>
          <w:rFonts w:asciiTheme="minorHAnsi" w:hAnsiTheme="minorHAnsi" w:cstheme="minorHAnsi"/>
          <w:sz w:val="22"/>
          <w:szCs w:val="22"/>
        </w:rPr>
        <w:t xml:space="preserve"> for signing wedding documents</w:t>
      </w:r>
    </w:p>
    <w:p w14:paraId="053BB49B" w14:textId="77777777" w:rsidR="00C76008" w:rsidRPr="00E22393" w:rsidRDefault="00C76008" w:rsidP="006F3293">
      <w:pPr>
        <w:spacing w:after="60"/>
        <w:rPr>
          <w:rFonts w:asciiTheme="minorHAnsi" w:hAnsiTheme="minorHAnsi" w:cstheme="minorHAnsi"/>
          <w:sz w:val="22"/>
          <w:szCs w:val="22"/>
        </w:rPr>
      </w:pPr>
      <w:r w:rsidRPr="00E22393">
        <w:rPr>
          <w:rFonts w:asciiTheme="minorHAnsi" w:hAnsiTheme="minorHAnsi" w:cstheme="minorHAnsi"/>
          <w:b/>
          <w:sz w:val="22"/>
          <w:szCs w:val="22"/>
        </w:rPr>
        <w:t>Red carpet:</w:t>
      </w:r>
      <w:r w:rsidRPr="00E22393">
        <w:rPr>
          <w:rFonts w:asciiTheme="minorHAnsi" w:hAnsiTheme="minorHAnsi" w:cstheme="minorHAnsi"/>
          <w:sz w:val="22"/>
          <w:szCs w:val="22"/>
        </w:rPr>
        <w:t xml:space="preserve"> cannot have rubber backing or black based as it can burn the grass</w:t>
      </w:r>
    </w:p>
    <w:p w14:paraId="5E8C4173" w14:textId="77777777" w:rsidR="0078715D" w:rsidRDefault="00C76008" w:rsidP="0078715D">
      <w:pPr>
        <w:spacing w:after="120"/>
        <w:rPr>
          <w:rFonts w:asciiTheme="minorHAnsi" w:hAnsiTheme="minorHAnsi" w:cstheme="minorHAnsi"/>
          <w:sz w:val="22"/>
          <w:szCs w:val="22"/>
        </w:rPr>
      </w:pPr>
      <w:r w:rsidRPr="00E22393">
        <w:rPr>
          <w:rFonts w:asciiTheme="minorHAnsi" w:hAnsiTheme="minorHAnsi" w:cstheme="minorHAnsi"/>
          <w:b/>
          <w:sz w:val="22"/>
          <w:szCs w:val="22"/>
        </w:rPr>
        <w:t>Music:</w:t>
      </w:r>
      <w:r w:rsidRPr="00E22393">
        <w:rPr>
          <w:rFonts w:asciiTheme="minorHAnsi" w:hAnsiTheme="minorHAnsi" w:cstheme="minorHAnsi"/>
          <w:sz w:val="22"/>
          <w:szCs w:val="22"/>
        </w:rPr>
        <w:t xml:space="preserve"> Only acoustic instruments or devices that are powered up. We are unable to supply power.</w:t>
      </w:r>
    </w:p>
    <w:p w14:paraId="45B7B9E2" w14:textId="77777777" w:rsidR="00D6216A" w:rsidRPr="00EC75E9" w:rsidRDefault="00BE32BF" w:rsidP="00C76008">
      <w:pPr>
        <w:ind w:left="360" w:hanging="360"/>
        <w:jc w:val="both"/>
        <w:rPr>
          <w:rFonts w:asciiTheme="minorHAnsi" w:hAnsiTheme="minorHAnsi" w:cstheme="minorHAnsi"/>
          <w:b/>
          <w:sz w:val="22"/>
          <w:szCs w:val="22"/>
        </w:rPr>
      </w:pPr>
      <w:r>
        <w:rPr>
          <w:rFonts w:asciiTheme="minorHAnsi" w:hAnsiTheme="minorHAnsi" w:cstheme="minorHAnsi"/>
          <w:b/>
          <w:sz w:val="22"/>
          <w:szCs w:val="22"/>
        </w:rPr>
        <w:t>8</w:t>
      </w:r>
      <w:r w:rsidR="00D6216A">
        <w:rPr>
          <w:rFonts w:asciiTheme="minorHAnsi" w:hAnsiTheme="minorHAnsi" w:cstheme="minorHAnsi"/>
          <w:b/>
          <w:sz w:val="22"/>
          <w:szCs w:val="22"/>
        </w:rPr>
        <w:t>.</w:t>
      </w:r>
      <w:r w:rsidR="00D6216A">
        <w:rPr>
          <w:rFonts w:asciiTheme="minorHAnsi" w:hAnsiTheme="minorHAnsi" w:cstheme="minorHAnsi"/>
          <w:b/>
          <w:sz w:val="22"/>
          <w:szCs w:val="22"/>
        </w:rPr>
        <w:tab/>
        <w:t>EQIPMENT NOT PERMITTED</w:t>
      </w:r>
    </w:p>
    <w:p w14:paraId="3462FC87" w14:textId="77777777" w:rsidR="0078715D" w:rsidRPr="00E22393" w:rsidRDefault="0078715D" w:rsidP="006F3293">
      <w:pPr>
        <w:spacing w:after="60"/>
        <w:rPr>
          <w:rFonts w:asciiTheme="minorHAnsi" w:hAnsiTheme="minorHAnsi" w:cstheme="minorHAnsi"/>
          <w:b/>
          <w:sz w:val="22"/>
          <w:szCs w:val="22"/>
        </w:rPr>
      </w:pPr>
      <w:r w:rsidRPr="00E22393">
        <w:rPr>
          <w:rFonts w:asciiTheme="minorHAnsi" w:hAnsiTheme="minorHAnsi" w:cstheme="minorHAnsi"/>
          <w:b/>
          <w:sz w:val="22"/>
          <w:szCs w:val="22"/>
        </w:rPr>
        <w:t>Marquees</w:t>
      </w:r>
    </w:p>
    <w:p w14:paraId="547E9052" w14:textId="77777777" w:rsidR="0078715D" w:rsidRPr="00E22393" w:rsidRDefault="0078715D" w:rsidP="006F3293">
      <w:pPr>
        <w:spacing w:after="60"/>
        <w:rPr>
          <w:rFonts w:asciiTheme="minorHAnsi" w:hAnsiTheme="minorHAnsi" w:cstheme="minorHAnsi"/>
          <w:sz w:val="22"/>
          <w:szCs w:val="22"/>
        </w:rPr>
      </w:pPr>
      <w:r w:rsidRPr="00E22393">
        <w:rPr>
          <w:rFonts w:asciiTheme="minorHAnsi" w:hAnsiTheme="minorHAnsi" w:cstheme="minorHAnsi"/>
          <w:b/>
          <w:sz w:val="22"/>
          <w:szCs w:val="22"/>
        </w:rPr>
        <w:t>Props/fixtures:</w:t>
      </w:r>
      <w:r w:rsidRPr="00E22393">
        <w:rPr>
          <w:rFonts w:asciiTheme="minorHAnsi" w:hAnsiTheme="minorHAnsi" w:cstheme="minorHAnsi"/>
          <w:sz w:val="22"/>
          <w:szCs w:val="22"/>
        </w:rPr>
        <w:t xml:space="preserve"> not to be attached to trees or pegged into the ground</w:t>
      </w:r>
    </w:p>
    <w:p w14:paraId="16738C5B" w14:textId="77777777" w:rsidR="0078715D" w:rsidRPr="00E22393" w:rsidRDefault="0078715D" w:rsidP="006F3293">
      <w:pPr>
        <w:spacing w:after="60"/>
        <w:rPr>
          <w:rFonts w:asciiTheme="minorHAnsi" w:hAnsiTheme="minorHAnsi" w:cstheme="minorHAnsi"/>
          <w:sz w:val="22"/>
          <w:szCs w:val="22"/>
        </w:rPr>
      </w:pPr>
      <w:r w:rsidRPr="00E22393">
        <w:rPr>
          <w:rFonts w:asciiTheme="minorHAnsi" w:hAnsiTheme="minorHAnsi" w:cstheme="minorHAnsi"/>
          <w:b/>
          <w:sz w:val="22"/>
          <w:szCs w:val="22"/>
        </w:rPr>
        <w:t>Freestanding umbrellas:</w:t>
      </w:r>
      <w:r w:rsidRPr="00E22393">
        <w:rPr>
          <w:rFonts w:asciiTheme="minorHAnsi" w:hAnsiTheme="minorHAnsi" w:cstheme="minorHAnsi"/>
          <w:sz w:val="22"/>
          <w:szCs w:val="22"/>
        </w:rPr>
        <w:t xml:space="preserve"> can be dangerous on a windy day</w:t>
      </w:r>
    </w:p>
    <w:p w14:paraId="69DC4E7B" w14:textId="77777777" w:rsidR="0078715D" w:rsidRPr="00E22393" w:rsidRDefault="0078715D" w:rsidP="0078715D">
      <w:pPr>
        <w:spacing w:after="120"/>
        <w:rPr>
          <w:rFonts w:asciiTheme="minorHAnsi" w:hAnsiTheme="minorHAnsi" w:cstheme="minorHAnsi"/>
          <w:sz w:val="22"/>
          <w:szCs w:val="22"/>
        </w:rPr>
      </w:pPr>
      <w:r w:rsidRPr="00E22393">
        <w:rPr>
          <w:rFonts w:asciiTheme="minorHAnsi" w:hAnsiTheme="minorHAnsi" w:cstheme="minorHAnsi"/>
          <w:b/>
          <w:sz w:val="22"/>
          <w:szCs w:val="22"/>
        </w:rPr>
        <w:t xml:space="preserve">Arches/arbours: </w:t>
      </w:r>
      <w:r w:rsidRPr="00E22393">
        <w:rPr>
          <w:rFonts w:asciiTheme="minorHAnsi" w:hAnsiTheme="minorHAnsi" w:cstheme="minorHAnsi"/>
          <w:sz w:val="22"/>
          <w:szCs w:val="22"/>
        </w:rPr>
        <w:t>can be dangerous on a windy day</w:t>
      </w:r>
    </w:p>
    <w:p w14:paraId="43BBB334" w14:textId="77777777" w:rsidR="0071320F" w:rsidRPr="00EF115E" w:rsidRDefault="00EF115E" w:rsidP="00D6216A">
      <w:pPr>
        <w:ind w:left="360" w:hanging="360"/>
        <w:rPr>
          <w:rFonts w:asciiTheme="minorHAnsi" w:hAnsiTheme="minorHAnsi" w:cstheme="minorHAnsi"/>
          <w:b/>
          <w:sz w:val="22"/>
          <w:szCs w:val="22"/>
        </w:rPr>
      </w:pPr>
      <w:r w:rsidRPr="00EF115E">
        <w:rPr>
          <w:rFonts w:asciiTheme="minorHAnsi" w:hAnsiTheme="minorHAnsi" w:cstheme="minorHAnsi"/>
          <w:b/>
          <w:sz w:val="22"/>
          <w:szCs w:val="22"/>
        </w:rPr>
        <w:t>9</w:t>
      </w:r>
      <w:r w:rsidR="00F605DA" w:rsidRPr="00EF115E">
        <w:rPr>
          <w:rFonts w:asciiTheme="minorHAnsi" w:hAnsiTheme="minorHAnsi" w:cstheme="minorHAnsi"/>
          <w:b/>
          <w:sz w:val="22"/>
          <w:szCs w:val="22"/>
        </w:rPr>
        <w:t>.</w:t>
      </w:r>
      <w:r w:rsidR="00F605DA" w:rsidRPr="00EF115E">
        <w:rPr>
          <w:rFonts w:asciiTheme="minorHAnsi" w:hAnsiTheme="minorHAnsi" w:cstheme="minorHAnsi"/>
          <w:b/>
          <w:sz w:val="22"/>
          <w:szCs w:val="22"/>
        </w:rPr>
        <w:tab/>
      </w:r>
      <w:r w:rsidR="000E2077" w:rsidRPr="00EF115E">
        <w:rPr>
          <w:rFonts w:asciiTheme="minorHAnsi" w:hAnsiTheme="minorHAnsi" w:cstheme="minorHAnsi"/>
          <w:b/>
          <w:sz w:val="22"/>
          <w:szCs w:val="22"/>
        </w:rPr>
        <w:t xml:space="preserve">OTHER </w:t>
      </w:r>
      <w:r w:rsidR="00F605DA" w:rsidRPr="00EF115E">
        <w:rPr>
          <w:rFonts w:asciiTheme="minorHAnsi" w:hAnsiTheme="minorHAnsi" w:cstheme="minorHAnsi"/>
          <w:b/>
          <w:sz w:val="22"/>
          <w:szCs w:val="22"/>
        </w:rPr>
        <w:t>EVENT</w:t>
      </w:r>
      <w:r w:rsidR="000E2077" w:rsidRPr="00EF115E">
        <w:rPr>
          <w:rFonts w:asciiTheme="minorHAnsi" w:hAnsiTheme="minorHAnsi" w:cstheme="minorHAnsi"/>
          <w:b/>
          <w:sz w:val="22"/>
          <w:szCs w:val="22"/>
        </w:rPr>
        <w:t>S</w:t>
      </w:r>
      <w:r w:rsidR="00F605DA" w:rsidRPr="00EF115E">
        <w:rPr>
          <w:rFonts w:asciiTheme="minorHAnsi" w:hAnsiTheme="minorHAnsi" w:cstheme="minorHAnsi"/>
          <w:b/>
          <w:sz w:val="22"/>
          <w:szCs w:val="22"/>
        </w:rPr>
        <w:t xml:space="preserve"> </w:t>
      </w:r>
    </w:p>
    <w:p w14:paraId="12D6A8A9" w14:textId="77777777" w:rsidR="0078715D" w:rsidRPr="00E22393" w:rsidRDefault="0078715D" w:rsidP="0078715D">
      <w:pPr>
        <w:spacing w:after="120"/>
        <w:rPr>
          <w:rFonts w:asciiTheme="minorHAnsi" w:hAnsiTheme="minorHAnsi" w:cstheme="minorHAnsi"/>
          <w:sz w:val="22"/>
          <w:szCs w:val="22"/>
        </w:rPr>
      </w:pPr>
      <w:r w:rsidRPr="00E22393">
        <w:rPr>
          <w:rFonts w:asciiTheme="minorHAnsi" w:hAnsiTheme="minorHAnsi" w:cstheme="minorHAnsi"/>
          <w:sz w:val="22"/>
          <w:szCs w:val="22"/>
        </w:rPr>
        <w:t xml:space="preserve">The Geelong Waterfront and Eastern Park are popular for major events. These events could affect access and parking on the day of your booking.  We recommend that you check the major events calendar which is available on our website </w:t>
      </w:r>
      <w:hyperlink r:id="rId13" w:history="1">
        <w:r w:rsidRPr="00E22393">
          <w:rPr>
            <w:rFonts w:asciiTheme="minorHAnsi" w:hAnsiTheme="minorHAnsi" w:cstheme="minorHAnsi"/>
            <w:sz w:val="22"/>
            <w:szCs w:val="22"/>
          </w:rPr>
          <w:t>www.geelongaustralia.com.au</w:t>
        </w:r>
      </w:hyperlink>
      <w:r w:rsidRPr="00E22393">
        <w:rPr>
          <w:rFonts w:asciiTheme="minorHAnsi" w:hAnsiTheme="minorHAnsi" w:cstheme="minorHAnsi"/>
          <w:sz w:val="22"/>
          <w:szCs w:val="22"/>
        </w:rPr>
        <w:t xml:space="preserve"> </w:t>
      </w:r>
    </w:p>
    <w:p w14:paraId="50111BE8" w14:textId="77777777" w:rsidR="00F605DA" w:rsidRPr="005772DC" w:rsidRDefault="00EF115E" w:rsidP="00430E22">
      <w:pPr>
        <w:ind w:left="360" w:hanging="360"/>
        <w:jc w:val="both"/>
        <w:rPr>
          <w:rFonts w:asciiTheme="minorHAnsi" w:hAnsiTheme="minorHAnsi" w:cstheme="minorHAnsi"/>
          <w:b/>
          <w:sz w:val="22"/>
          <w:szCs w:val="22"/>
        </w:rPr>
      </w:pPr>
      <w:r w:rsidRPr="005772DC">
        <w:rPr>
          <w:rFonts w:asciiTheme="minorHAnsi" w:hAnsiTheme="minorHAnsi" w:cstheme="minorHAnsi"/>
          <w:b/>
          <w:sz w:val="22"/>
          <w:szCs w:val="22"/>
        </w:rPr>
        <w:t>10.</w:t>
      </w:r>
      <w:r w:rsidRPr="005772DC">
        <w:rPr>
          <w:rFonts w:asciiTheme="minorHAnsi" w:hAnsiTheme="minorHAnsi" w:cstheme="minorHAnsi"/>
          <w:b/>
          <w:sz w:val="22"/>
          <w:szCs w:val="22"/>
        </w:rPr>
        <w:tab/>
      </w:r>
      <w:r w:rsidR="00792DCD" w:rsidRPr="005772DC">
        <w:rPr>
          <w:rFonts w:asciiTheme="minorHAnsi" w:hAnsiTheme="minorHAnsi" w:cstheme="minorHAnsi"/>
          <w:b/>
          <w:sz w:val="22"/>
          <w:szCs w:val="22"/>
        </w:rPr>
        <w:t xml:space="preserve"> LITTER</w:t>
      </w:r>
    </w:p>
    <w:p w14:paraId="3B687C2E" w14:textId="7C04C1D3" w:rsidR="0078715D" w:rsidRPr="00E22393" w:rsidRDefault="00431358" w:rsidP="0078715D">
      <w:pPr>
        <w:spacing w:after="120"/>
        <w:rPr>
          <w:rFonts w:asciiTheme="minorHAnsi" w:hAnsiTheme="minorHAnsi" w:cstheme="minorHAnsi"/>
          <w:sz w:val="22"/>
          <w:szCs w:val="22"/>
        </w:rPr>
      </w:pPr>
      <w:r>
        <w:rPr>
          <w:rFonts w:asciiTheme="minorHAnsi" w:hAnsiTheme="minorHAnsi" w:cstheme="minorHAnsi"/>
          <w:sz w:val="22"/>
          <w:szCs w:val="22"/>
        </w:rPr>
        <w:t xml:space="preserve">You are responsible for the removal from the Botanic Gardens of all </w:t>
      </w:r>
      <w:r w:rsidR="0078715D" w:rsidRPr="00E22393">
        <w:rPr>
          <w:rFonts w:asciiTheme="minorHAnsi" w:hAnsiTheme="minorHAnsi" w:cstheme="minorHAnsi"/>
          <w:sz w:val="22"/>
          <w:szCs w:val="22"/>
        </w:rPr>
        <w:t>litter</w:t>
      </w:r>
      <w:r>
        <w:rPr>
          <w:rFonts w:asciiTheme="minorHAnsi" w:hAnsiTheme="minorHAnsi" w:cstheme="minorHAnsi"/>
          <w:sz w:val="22"/>
          <w:szCs w:val="22"/>
        </w:rPr>
        <w:t xml:space="preserve"> and waste produced by</w:t>
      </w:r>
      <w:r w:rsidR="0078715D" w:rsidRPr="00E22393">
        <w:rPr>
          <w:rFonts w:asciiTheme="minorHAnsi" w:hAnsiTheme="minorHAnsi" w:cstheme="minorHAnsi"/>
          <w:sz w:val="22"/>
          <w:szCs w:val="22"/>
        </w:rPr>
        <w:t xml:space="preserve"> your booking at the conclusion of your booking.</w:t>
      </w:r>
    </w:p>
    <w:p w14:paraId="3270D5F1" w14:textId="77777777" w:rsidR="009F3B75" w:rsidRPr="00A07B75" w:rsidRDefault="00A07B75" w:rsidP="00430E22">
      <w:pPr>
        <w:ind w:left="360" w:hanging="360"/>
        <w:jc w:val="both"/>
        <w:rPr>
          <w:rFonts w:asciiTheme="minorHAnsi" w:hAnsiTheme="minorHAnsi" w:cstheme="minorHAnsi"/>
          <w:b/>
          <w:sz w:val="22"/>
          <w:szCs w:val="22"/>
        </w:rPr>
      </w:pPr>
      <w:r w:rsidRPr="00A07B75">
        <w:rPr>
          <w:rFonts w:asciiTheme="minorHAnsi" w:hAnsiTheme="minorHAnsi" w:cstheme="minorHAnsi"/>
          <w:b/>
          <w:sz w:val="22"/>
          <w:szCs w:val="22"/>
        </w:rPr>
        <w:t>11</w:t>
      </w:r>
      <w:r w:rsidR="00C40136" w:rsidRPr="00A07B75">
        <w:rPr>
          <w:rFonts w:asciiTheme="minorHAnsi" w:hAnsiTheme="minorHAnsi" w:cstheme="minorHAnsi"/>
          <w:b/>
          <w:sz w:val="22"/>
          <w:szCs w:val="22"/>
        </w:rPr>
        <w:t>.</w:t>
      </w:r>
      <w:r w:rsidR="00C40136" w:rsidRPr="00A07B75">
        <w:rPr>
          <w:rFonts w:asciiTheme="minorHAnsi" w:hAnsiTheme="minorHAnsi" w:cstheme="minorHAnsi"/>
          <w:b/>
          <w:sz w:val="22"/>
          <w:szCs w:val="22"/>
        </w:rPr>
        <w:tab/>
      </w:r>
      <w:r w:rsidR="009F3B75" w:rsidRPr="00A07B75">
        <w:rPr>
          <w:rFonts w:asciiTheme="minorHAnsi" w:hAnsiTheme="minorHAnsi" w:cstheme="minorHAnsi"/>
          <w:b/>
          <w:sz w:val="22"/>
          <w:szCs w:val="22"/>
        </w:rPr>
        <w:t>RECEPTIONS</w:t>
      </w:r>
    </w:p>
    <w:p w14:paraId="2DCC413D" w14:textId="77777777" w:rsidR="0078715D" w:rsidRPr="00E22393" w:rsidRDefault="0078715D" w:rsidP="0078715D">
      <w:pPr>
        <w:spacing w:after="120"/>
        <w:rPr>
          <w:rFonts w:asciiTheme="minorHAnsi" w:hAnsiTheme="minorHAnsi" w:cstheme="minorHAnsi"/>
          <w:sz w:val="22"/>
          <w:szCs w:val="22"/>
        </w:rPr>
      </w:pPr>
      <w:r w:rsidRPr="00E22393">
        <w:rPr>
          <w:rFonts w:asciiTheme="minorHAnsi" w:hAnsiTheme="minorHAnsi" w:cstheme="minorHAnsi"/>
          <w:sz w:val="22"/>
          <w:szCs w:val="22"/>
        </w:rPr>
        <w:t xml:space="preserve">Receptions and self-catered functions are not permitted under the conditions of your booking. </w:t>
      </w:r>
    </w:p>
    <w:p w14:paraId="7425F72C" w14:textId="77777777" w:rsidR="00380B92" w:rsidRPr="00A07B75" w:rsidRDefault="00380B92" w:rsidP="00430E22">
      <w:pPr>
        <w:ind w:left="360" w:hanging="360"/>
        <w:jc w:val="both"/>
        <w:rPr>
          <w:rFonts w:asciiTheme="minorHAnsi" w:hAnsiTheme="minorHAnsi" w:cstheme="minorHAnsi"/>
          <w:b/>
          <w:sz w:val="22"/>
          <w:szCs w:val="22"/>
        </w:rPr>
      </w:pPr>
      <w:r w:rsidRPr="00A07B75">
        <w:rPr>
          <w:rFonts w:asciiTheme="minorHAnsi" w:hAnsiTheme="minorHAnsi" w:cstheme="minorHAnsi"/>
          <w:b/>
          <w:sz w:val="22"/>
          <w:szCs w:val="22"/>
        </w:rPr>
        <w:t>1</w:t>
      </w:r>
      <w:r w:rsidR="00A07B75" w:rsidRPr="00A07B75">
        <w:rPr>
          <w:rFonts w:asciiTheme="minorHAnsi" w:hAnsiTheme="minorHAnsi" w:cstheme="minorHAnsi"/>
          <w:b/>
          <w:sz w:val="22"/>
          <w:szCs w:val="22"/>
        </w:rPr>
        <w:t>2</w:t>
      </w:r>
      <w:r w:rsidRPr="00A07B75">
        <w:rPr>
          <w:rFonts w:asciiTheme="minorHAnsi" w:hAnsiTheme="minorHAnsi" w:cstheme="minorHAnsi"/>
          <w:b/>
          <w:sz w:val="22"/>
          <w:szCs w:val="22"/>
        </w:rPr>
        <w:t>.</w:t>
      </w:r>
      <w:r w:rsidRPr="00A07B75">
        <w:rPr>
          <w:rFonts w:asciiTheme="minorHAnsi" w:hAnsiTheme="minorHAnsi" w:cstheme="minorHAnsi"/>
          <w:b/>
          <w:sz w:val="22"/>
          <w:szCs w:val="22"/>
        </w:rPr>
        <w:tab/>
        <w:t>PUBLIC ACCESS</w:t>
      </w:r>
    </w:p>
    <w:p w14:paraId="6F8846E5" w14:textId="77777777" w:rsidR="0063172F" w:rsidRPr="00EF115E" w:rsidRDefault="006F3293" w:rsidP="001628BE">
      <w:pPr>
        <w:spacing w:after="120"/>
        <w:rPr>
          <w:rFonts w:asciiTheme="minorHAnsi" w:hAnsiTheme="minorHAnsi" w:cstheme="minorHAnsi"/>
          <w:sz w:val="22"/>
          <w:szCs w:val="22"/>
        </w:rPr>
      </w:pPr>
      <w:r w:rsidRPr="00E22393">
        <w:rPr>
          <w:rFonts w:asciiTheme="minorHAnsi" w:hAnsiTheme="minorHAnsi" w:cstheme="minorHAnsi"/>
          <w:sz w:val="22"/>
          <w:szCs w:val="22"/>
        </w:rPr>
        <w:t xml:space="preserve">The Botanic Gardens is a public facility and general public access will always be maintained and specific areas must not be cordoned off. </w:t>
      </w:r>
    </w:p>
    <w:p w14:paraId="5A14BF64" w14:textId="71A2039A" w:rsidR="004E2D15" w:rsidRPr="006F3293" w:rsidRDefault="00380B92" w:rsidP="006F3293">
      <w:pPr>
        <w:ind w:left="360" w:hanging="360"/>
        <w:jc w:val="both"/>
        <w:rPr>
          <w:rFonts w:ascii="Arial" w:hAnsi="Arial" w:cs="Arial"/>
          <w:b/>
          <w:sz w:val="18"/>
          <w:szCs w:val="18"/>
        </w:rPr>
      </w:pPr>
      <w:r w:rsidRPr="00004A9D">
        <w:rPr>
          <w:rFonts w:ascii="Arial" w:hAnsi="Arial" w:cs="Arial"/>
          <w:b/>
          <w:sz w:val="18"/>
          <w:szCs w:val="18"/>
        </w:rPr>
        <w:t>1</w:t>
      </w:r>
      <w:r w:rsidR="006F3293">
        <w:rPr>
          <w:rFonts w:ascii="Arial" w:hAnsi="Arial" w:cs="Arial"/>
          <w:b/>
          <w:sz w:val="18"/>
          <w:szCs w:val="18"/>
        </w:rPr>
        <w:t>3.</w:t>
      </w:r>
      <w:r w:rsidRPr="00004A9D">
        <w:rPr>
          <w:rFonts w:ascii="Arial" w:hAnsi="Arial" w:cs="Arial"/>
          <w:b/>
          <w:sz w:val="18"/>
          <w:szCs w:val="18"/>
        </w:rPr>
        <w:tab/>
        <w:t>BOOKING FEES</w:t>
      </w:r>
      <w:r w:rsidR="005E51B2" w:rsidRPr="00004A9D">
        <w:rPr>
          <w:rFonts w:ascii="Arial" w:hAnsi="Arial"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857"/>
      </w:tblGrid>
      <w:tr w:rsidR="006F3293" w:rsidRPr="00E22393" w14:paraId="1EB2835C" w14:textId="77777777" w:rsidTr="006F3293">
        <w:tc>
          <w:tcPr>
            <w:tcW w:w="3533" w:type="dxa"/>
          </w:tcPr>
          <w:p w14:paraId="68FF5770" w14:textId="77777777" w:rsidR="006F3293" w:rsidRPr="00E22393" w:rsidRDefault="006F3293" w:rsidP="00094F49">
            <w:pPr>
              <w:spacing w:after="120"/>
              <w:rPr>
                <w:rFonts w:asciiTheme="minorHAnsi" w:hAnsiTheme="minorHAnsi" w:cstheme="minorHAnsi"/>
                <w:sz w:val="22"/>
                <w:szCs w:val="22"/>
              </w:rPr>
            </w:pPr>
            <w:r w:rsidRPr="00E22393">
              <w:rPr>
                <w:rFonts w:asciiTheme="minorHAnsi" w:hAnsiTheme="minorHAnsi" w:cstheme="minorHAnsi"/>
                <w:sz w:val="22"/>
                <w:szCs w:val="22"/>
              </w:rPr>
              <w:t>2 hr booking - wedding/naming/ commitment ceremony or special occasion (includes photography)</w:t>
            </w:r>
          </w:p>
        </w:tc>
        <w:tc>
          <w:tcPr>
            <w:tcW w:w="857" w:type="dxa"/>
          </w:tcPr>
          <w:p w14:paraId="26CA440C" w14:textId="77777777" w:rsidR="006F3293" w:rsidRPr="00E22393" w:rsidRDefault="006F3293" w:rsidP="00094F49">
            <w:pPr>
              <w:spacing w:after="120"/>
              <w:jc w:val="center"/>
              <w:rPr>
                <w:rFonts w:asciiTheme="minorHAnsi" w:hAnsiTheme="minorHAnsi" w:cstheme="minorHAnsi"/>
                <w:sz w:val="22"/>
                <w:szCs w:val="22"/>
              </w:rPr>
            </w:pPr>
          </w:p>
          <w:p w14:paraId="38A14A77" w14:textId="217446ED" w:rsidR="006F3293" w:rsidRPr="00E22393" w:rsidRDefault="006F3293" w:rsidP="00094F49">
            <w:pPr>
              <w:spacing w:after="120"/>
              <w:jc w:val="center"/>
              <w:rPr>
                <w:rFonts w:asciiTheme="minorHAnsi" w:hAnsiTheme="minorHAnsi" w:cstheme="minorHAnsi"/>
                <w:sz w:val="22"/>
                <w:szCs w:val="22"/>
              </w:rPr>
            </w:pPr>
            <w:r w:rsidRPr="00E22393">
              <w:rPr>
                <w:rFonts w:asciiTheme="minorHAnsi" w:hAnsiTheme="minorHAnsi" w:cstheme="minorHAnsi"/>
                <w:sz w:val="22"/>
                <w:szCs w:val="22"/>
              </w:rPr>
              <w:t>$</w:t>
            </w:r>
            <w:r w:rsidR="007A3B05">
              <w:rPr>
                <w:rFonts w:asciiTheme="minorHAnsi" w:hAnsiTheme="minorHAnsi" w:cstheme="minorHAnsi"/>
                <w:sz w:val="22"/>
                <w:szCs w:val="22"/>
              </w:rPr>
              <w:t>303</w:t>
            </w:r>
          </w:p>
        </w:tc>
      </w:tr>
    </w:tbl>
    <w:p w14:paraId="416628E1" w14:textId="2F538F44" w:rsidR="00BC2547" w:rsidRDefault="00BC2547">
      <w:pPr>
        <w:rPr>
          <w:rFonts w:ascii="Arial" w:hAnsi="Arial" w:cs="Arial"/>
          <w:sz w:val="18"/>
          <w:szCs w:val="18"/>
        </w:rPr>
      </w:pPr>
    </w:p>
    <w:p w14:paraId="74E49B8D" w14:textId="77777777" w:rsidR="00530428" w:rsidRDefault="00530428">
      <w:pPr>
        <w:rPr>
          <w:rFonts w:ascii="Arial" w:hAnsi="Arial" w:cs="Arial"/>
          <w:sz w:val="18"/>
          <w:szCs w:val="18"/>
        </w:rPr>
        <w:sectPr w:rsidR="00530428" w:rsidSect="006F3293">
          <w:headerReference w:type="even" r:id="rId14"/>
          <w:headerReference w:type="default" r:id="rId15"/>
          <w:footerReference w:type="even" r:id="rId16"/>
          <w:footerReference w:type="default" r:id="rId17"/>
          <w:headerReference w:type="first" r:id="rId18"/>
          <w:footerReference w:type="first" r:id="rId19"/>
          <w:pgSz w:w="11906" w:h="16838" w:code="9"/>
          <w:pgMar w:top="1701" w:right="851" w:bottom="1134" w:left="851" w:header="709" w:footer="709" w:gutter="0"/>
          <w:cols w:num="2" w:space="708" w:equalWidth="0">
            <w:col w:w="4748" w:space="708"/>
            <w:col w:w="4748"/>
          </w:cols>
          <w:docGrid w:linePitch="360"/>
        </w:sectPr>
      </w:pPr>
    </w:p>
    <w:p w14:paraId="77A59263" w14:textId="77777777" w:rsidR="00530428" w:rsidRPr="002E6E86" w:rsidRDefault="00530428" w:rsidP="00530428">
      <w:pPr>
        <w:pStyle w:val="Title"/>
        <w:keepNext/>
        <w:keepLines/>
        <w:rPr>
          <w:rFonts w:cs="Arial"/>
          <w:b/>
          <w:szCs w:val="20"/>
        </w:rPr>
      </w:pPr>
      <w:r w:rsidRPr="002E6E86">
        <w:rPr>
          <w:rFonts w:cs="Arial"/>
          <w:b/>
          <w:szCs w:val="20"/>
        </w:rPr>
        <w:lastRenderedPageBreak/>
        <w:t xml:space="preserve">GEELONG BOTANIC GARDENS </w:t>
      </w:r>
    </w:p>
    <w:p w14:paraId="25EDCB44" w14:textId="77777777" w:rsidR="00530428" w:rsidRPr="002E6E86" w:rsidRDefault="00530428" w:rsidP="00530428">
      <w:pPr>
        <w:pStyle w:val="Title"/>
        <w:keepNext/>
        <w:keepLines/>
        <w:rPr>
          <w:rFonts w:cs="Arial"/>
          <w:b/>
          <w:szCs w:val="20"/>
        </w:rPr>
      </w:pPr>
      <w:r w:rsidRPr="002E6E86">
        <w:rPr>
          <w:rFonts w:cs="Arial"/>
          <w:b/>
          <w:szCs w:val="20"/>
        </w:rPr>
        <w:t>TERMS AND CONDITIONS OF HIRE</w:t>
      </w:r>
    </w:p>
    <w:p w14:paraId="2E9BA760"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DEFINITIONS </w:t>
      </w:r>
    </w:p>
    <w:p w14:paraId="2470E624" w14:textId="77777777" w:rsidR="00530428" w:rsidRPr="00494ECD" w:rsidRDefault="00530428" w:rsidP="00530428">
      <w:pPr>
        <w:keepNext/>
        <w:keepLines/>
        <w:widowControl w:val="0"/>
        <w:autoSpaceDE w:val="0"/>
        <w:autoSpaceDN w:val="0"/>
        <w:spacing w:before="121"/>
        <w:ind w:firstLine="284"/>
        <w:rPr>
          <w:rFonts w:cs="Arial"/>
          <w:sz w:val="16"/>
          <w:szCs w:val="16"/>
          <w:lang w:val="en-US" w:bidi="en-US"/>
        </w:rPr>
      </w:pPr>
      <w:r w:rsidRPr="00494ECD">
        <w:rPr>
          <w:rFonts w:cs="Arial"/>
          <w:sz w:val="16"/>
          <w:szCs w:val="16"/>
          <w:lang w:val="en-US" w:bidi="en-US"/>
        </w:rPr>
        <w:t>In</w:t>
      </w:r>
      <w:r w:rsidRPr="00494ECD">
        <w:rPr>
          <w:rFonts w:cs="Arial"/>
          <w:spacing w:val="-7"/>
          <w:sz w:val="16"/>
          <w:szCs w:val="16"/>
          <w:lang w:val="en-US" w:bidi="en-US"/>
        </w:rPr>
        <w:t xml:space="preserve"> </w:t>
      </w:r>
      <w:r w:rsidRPr="00494ECD">
        <w:rPr>
          <w:rFonts w:cs="Arial"/>
          <w:sz w:val="16"/>
          <w:szCs w:val="16"/>
          <w:lang w:val="en-US" w:bidi="en-US"/>
        </w:rPr>
        <w:t>these</w:t>
      </w:r>
      <w:r w:rsidRPr="00494ECD">
        <w:rPr>
          <w:rFonts w:cs="Arial"/>
          <w:spacing w:val="-8"/>
          <w:sz w:val="16"/>
          <w:szCs w:val="16"/>
          <w:lang w:val="en-US" w:bidi="en-US"/>
        </w:rPr>
        <w:t xml:space="preserve"> </w:t>
      </w:r>
      <w:r w:rsidRPr="00494ECD">
        <w:rPr>
          <w:rFonts w:cs="Arial"/>
          <w:sz w:val="16"/>
          <w:szCs w:val="16"/>
          <w:lang w:val="en-US" w:bidi="en-US"/>
        </w:rPr>
        <w:t>conditions,</w:t>
      </w:r>
      <w:r w:rsidRPr="00494ECD">
        <w:rPr>
          <w:rFonts w:cs="Arial"/>
          <w:spacing w:val="-8"/>
          <w:sz w:val="16"/>
          <w:szCs w:val="16"/>
          <w:lang w:val="en-US" w:bidi="en-US"/>
        </w:rPr>
        <w:t xml:space="preserve"> </w:t>
      </w:r>
      <w:r w:rsidRPr="00494ECD">
        <w:rPr>
          <w:rFonts w:cs="Arial"/>
          <w:sz w:val="16"/>
          <w:szCs w:val="16"/>
          <w:lang w:val="en-US" w:bidi="en-US"/>
        </w:rPr>
        <w:t>the</w:t>
      </w:r>
      <w:r w:rsidRPr="00494ECD">
        <w:rPr>
          <w:rFonts w:cs="Arial"/>
          <w:spacing w:val="-8"/>
          <w:sz w:val="16"/>
          <w:szCs w:val="16"/>
          <w:lang w:val="en-US" w:bidi="en-US"/>
        </w:rPr>
        <w:t xml:space="preserve"> </w:t>
      </w:r>
      <w:r w:rsidRPr="00494ECD">
        <w:rPr>
          <w:rFonts w:cs="Arial"/>
          <w:sz w:val="16"/>
          <w:szCs w:val="16"/>
          <w:lang w:val="en-US" w:bidi="en-US"/>
        </w:rPr>
        <w:t>following</w:t>
      </w:r>
      <w:r w:rsidRPr="00494ECD">
        <w:rPr>
          <w:rFonts w:cs="Arial"/>
          <w:spacing w:val="-8"/>
          <w:sz w:val="16"/>
          <w:szCs w:val="16"/>
          <w:lang w:val="en-US" w:bidi="en-US"/>
        </w:rPr>
        <w:t xml:space="preserve"> </w:t>
      </w:r>
      <w:r w:rsidRPr="00494ECD">
        <w:rPr>
          <w:rFonts w:cs="Arial"/>
          <w:sz w:val="16"/>
          <w:szCs w:val="16"/>
          <w:lang w:val="en-US" w:bidi="en-US"/>
        </w:rPr>
        <w:t>shall</w:t>
      </w:r>
      <w:r w:rsidRPr="00494ECD">
        <w:rPr>
          <w:rFonts w:cs="Arial"/>
          <w:spacing w:val="-8"/>
          <w:sz w:val="16"/>
          <w:szCs w:val="16"/>
          <w:lang w:val="en-US" w:bidi="en-US"/>
        </w:rPr>
        <w:t xml:space="preserve"> </w:t>
      </w:r>
      <w:r w:rsidRPr="00494ECD">
        <w:rPr>
          <w:rFonts w:cs="Arial"/>
          <w:sz w:val="16"/>
          <w:szCs w:val="16"/>
          <w:lang w:val="en-US" w:bidi="en-US"/>
        </w:rPr>
        <w:t>apply</w:t>
      </w:r>
      <w:r w:rsidRPr="00494ECD">
        <w:rPr>
          <w:rFonts w:cs="Arial"/>
          <w:spacing w:val="-10"/>
          <w:sz w:val="16"/>
          <w:szCs w:val="16"/>
          <w:lang w:val="en-US" w:bidi="en-US"/>
        </w:rPr>
        <w:t xml:space="preserve"> </w:t>
      </w:r>
      <w:r w:rsidRPr="00494ECD">
        <w:rPr>
          <w:rFonts w:cs="Arial"/>
          <w:sz w:val="16"/>
          <w:szCs w:val="16"/>
          <w:lang w:val="en-US" w:bidi="en-US"/>
        </w:rPr>
        <w:t>unless</w:t>
      </w:r>
      <w:r w:rsidRPr="00494ECD">
        <w:rPr>
          <w:rFonts w:cs="Arial"/>
          <w:spacing w:val="-7"/>
          <w:sz w:val="16"/>
          <w:szCs w:val="16"/>
          <w:lang w:val="en-US" w:bidi="en-US"/>
        </w:rPr>
        <w:t xml:space="preserve"> </w:t>
      </w:r>
      <w:r w:rsidRPr="00494ECD">
        <w:rPr>
          <w:rFonts w:cs="Arial"/>
          <w:sz w:val="16"/>
          <w:szCs w:val="16"/>
          <w:lang w:val="en-US" w:bidi="en-US"/>
        </w:rPr>
        <w:t>the context otherwise</w:t>
      </w:r>
      <w:r w:rsidRPr="00494ECD">
        <w:rPr>
          <w:rFonts w:cs="Arial"/>
          <w:spacing w:val="-2"/>
          <w:sz w:val="16"/>
          <w:szCs w:val="16"/>
          <w:lang w:val="en-US" w:bidi="en-US"/>
        </w:rPr>
        <w:t xml:space="preserve"> </w:t>
      </w:r>
      <w:r w:rsidRPr="00494ECD">
        <w:rPr>
          <w:rFonts w:cs="Arial"/>
          <w:sz w:val="16"/>
          <w:szCs w:val="16"/>
          <w:lang w:val="en-US" w:bidi="en-US"/>
        </w:rPr>
        <w:t>requires:</w:t>
      </w:r>
    </w:p>
    <w:p w14:paraId="1A39CBDF" w14:textId="77777777" w:rsidR="00530428" w:rsidRPr="00494ECD" w:rsidRDefault="00530428" w:rsidP="00530428">
      <w:pPr>
        <w:pStyle w:val="ListParagraph"/>
        <w:keepNext/>
        <w:keepLines/>
        <w:widowControl w:val="0"/>
        <w:numPr>
          <w:ilvl w:val="0"/>
          <w:numId w:val="3"/>
        </w:numPr>
        <w:tabs>
          <w:tab w:val="left" w:pos="709"/>
        </w:tabs>
        <w:autoSpaceDE w:val="0"/>
        <w:autoSpaceDN w:val="0"/>
        <w:spacing w:before="119"/>
        <w:ind w:left="709" w:right="1" w:hanging="425"/>
        <w:rPr>
          <w:rFonts w:ascii="Arial" w:hAnsi="Arial" w:cs="Arial"/>
          <w:sz w:val="16"/>
          <w:szCs w:val="16"/>
          <w:lang w:val="en-US" w:bidi="en-US"/>
        </w:rPr>
      </w:pPr>
      <w:r w:rsidRPr="00494ECD">
        <w:rPr>
          <w:rFonts w:ascii="Arial" w:hAnsi="Arial" w:cs="Arial"/>
          <w:sz w:val="16"/>
          <w:szCs w:val="16"/>
          <w:lang w:val="en-US" w:bidi="en-US"/>
        </w:rPr>
        <w:t>“</w:t>
      </w:r>
      <w:r w:rsidRPr="00097D7E">
        <w:rPr>
          <w:rFonts w:ascii="Arial" w:hAnsi="Arial" w:cs="Arial"/>
          <w:b/>
          <w:bCs/>
          <w:sz w:val="16"/>
          <w:szCs w:val="16"/>
          <w:lang w:val="en-US" w:bidi="en-US"/>
        </w:rPr>
        <w:t>ACL</w:t>
      </w:r>
      <w:r w:rsidRPr="00494ECD">
        <w:rPr>
          <w:rFonts w:ascii="Arial" w:hAnsi="Arial" w:cs="Arial"/>
          <w:sz w:val="16"/>
          <w:szCs w:val="16"/>
          <w:lang w:val="en-US" w:bidi="en-US"/>
        </w:rPr>
        <w:t xml:space="preserve">” means the Australian Consumer Law. </w:t>
      </w:r>
    </w:p>
    <w:p w14:paraId="364EE6DB"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 xml:space="preserve"> “</w:t>
      </w:r>
      <w:r w:rsidRPr="00097D7E">
        <w:rPr>
          <w:rFonts w:cs="Arial"/>
          <w:b/>
          <w:bCs/>
          <w:sz w:val="16"/>
          <w:szCs w:val="16"/>
          <w:lang w:val="en-US" w:bidi="en-US"/>
        </w:rPr>
        <w:t>Application Form</w:t>
      </w:r>
      <w:r w:rsidRPr="00494ECD">
        <w:rPr>
          <w:rFonts w:cs="Arial"/>
          <w:sz w:val="16"/>
          <w:szCs w:val="16"/>
          <w:lang w:val="en-US" w:bidi="en-US"/>
        </w:rPr>
        <w:t>” means the agreement between the Hirer</w:t>
      </w:r>
      <w:r w:rsidRPr="00494ECD">
        <w:rPr>
          <w:rFonts w:cs="Arial"/>
          <w:spacing w:val="-4"/>
          <w:sz w:val="16"/>
          <w:szCs w:val="16"/>
          <w:lang w:val="en-US" w:bidi="en-US"/>
        </w:rPr>
        <w:t xml:space="preserve"> </w:t>
      </w:r>
      <w:r w:rsidRPr="00494ECD">
        <w:rPr>
          <w:rFonts w:cs="Arial"/>
          <w:sz w:val="16"/>
          <w:szCs w:val="16"/>
          <w:lang w:val="en-US" w:bidi="en-US"/>
        </w:rPr>
        <w:t xml:space="preserve">and COGG in relation to an Event, in such form specified by COGG from time to time (and including any Special Terms and Conditions specified in it).  </w:t>
      </w:r>
    </w:p>
    <w:p w14:paraId="0BFB25EB" w14:textId="77777777" w:rsidR="00530428"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Pr>
          <w:rFonts w:cs="Arial"/>
          <w:sz w:val="16"/>
          <w:szCs w:val="16"/>
          <w:lang w:val="en-US" w:bidi="en-US"/>
        </w:rPr>
        <w:t>“</w:t>
      </w:r>
      <w:r w:rsidRPr="00097D7E">
        <w:rPr>
          <w:rFonts w:cs="Arial"/>
          <w:b/>
          <w:bCs/>
          <w:sz w:val="16"/>
          <w:szCs w:val="16"/>
          <w:lang w:val="en-US" w:bidi="en-US"/>
        </w:rPr>
        <w:t>Change of Date Fee</w:t>
      </w:r>
      <w:r>
        <w:rPr>
          <w:rFonts w:cs="Arial"/>
          <w:sz w:val="16"/>
          <w:szCs w:val="16"/>
          <w:lang w:val="en-US" w:bidi="en-US"/>
        </w:rPr>
        <w:t>” means the amount of 10% of the Hire Fees (or such other amount as specified in an Application Form from time to time) to be paid by the Hirer for a change of date within 30 days of the Event Date in accordance with clause 8(a)(iii).</w:t>
      </w:r>
    </w:p>
    <w:p w14:paraId="3CEA715A" w14:textId="77777777" w:rsidR="00530428"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COGG</w:t>
      </w:r>
      <w:r w:rsidRPr="00494ECD">
        <w:rPr>
          <w:rFonts w:cs="Arial"/>
          <w:sz w:val="16"/>
          <w:szCs w:val="16"/>
          <w:lang w:val="en-US" w:bidi="en-US"/>
        </w:rPr>
        <w:t xml:space="preserve">” means the City of Greater Geelong. </w:t>
      </w:r>
    </w:p>
    <w:p w14:paraId="090B6064"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Pr>
          <w:rFonts w:cs="Arial"/>
          <w:sz w:val="16"/>
          <w:szCs w:val="16"/>
          <w:lang w:val="en-US" w:bidi="en-US"/>
        </w:rPr>
        <w:t>“</w:t>
      </w:r>
      <w:r w:rsidRPr="00097D7E">
        <w:rPr>
          <w:rFonts w:cs="Arial"/>
          <w:b/>
          <w:bCs/>
          <w:sz w:val="16"/>
          <w:szCs w:val="16"/>
          <w:lang w:val="en-US" w:bidi="en-US"/>
        </w:rPr>
        <w:t>COGG Policies</w:t>
      </w:r>
      <w:r>
        <w:rPr>
          <w:rFonts w:cs="Arial"/>
          <w:sz w:val="16"/>
          <w:szCs w:val="16"/>
          <w:lang w:val="en-US" w:bidi="en-US"/>
        </w:rPr>
        <w:t xml:space="preserve">” means all policies of COGG for Events as supplemented, varies, and replaced from time to time. </w:t>
      </w:r>
    </w:p>
    <w:p w14:paraId="147D95E0"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COVID-19</w:t>
      </w:r>
      <w:r w:rsidRPr="00494ECD">
        <w:rPr>
          <w:rFonts w:cs="Arial"/>
          <w:sz w:val="16"/>
          <w:szCs w:val="16"/>
          <w:lang w:val="en-US" w:bidi="en-US"/>
        </w:rPr>
        <w:t xml:space="preserve">” means the COVID-19 coronavirus disease confirmed by the World Health Organisation as a pandemic. </w:t>
      </w:r>
    </w:p>
    <w:p w14:paraId="30EB7909"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COVID-19 Event</w:t>
      </w:r>
      <w:r w:rsidRPr="00494ECD">
        <w:rPr>
          <w:rFonts w:cs="Arial"/>
          <w:sz w:val="16"/>
          <w:szCs w:val="16"/>
          <w:lang w:val="en-US" w:bidi="en-US"/>
        </w:rPr>
        <w:t>” means a COVID-19 related event that is beyond the control of the parties, including Commonwealth, State or Local Government mandated restrictions such as lockdowns, stay at home orders and restrictions on the movement or operation of business and people.</w:t>
      </w:r>
    </w:p>
    <w:p w14:paraId="548F0CC2"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1" w:hanging="425"/>
        <w:rPr>
          <w:rFonts w:cs="Arial"/>
          <w:sz w:val="16"/>
          <w:szCs w:val="16"/>
          <w:lang w:val="en-US" w:bidi="en-US"/>
        </w:rPr>
      </w:pPr>
      <w:r w:rsidRPr="00494ECD" w:rsidDel="00B31145">
        <w:rPr>
          <w:rFonts w:cs="Arial"/>
          <w:sz w:val="16"/>
          <w:szCs w:val="16"/>
          <w:lang w:val="en-US" w:bidi="en-US"/>
        </w:rPr>
        <w:t xml:space="preserve"> </w:t>
      </w:r>
      <w:r w:rsidRPr="00494ECD">
        <w:rPr>
          <w:rFonts w:cs="Arial"/>
          <w:sz w:val="16"/>
          <w:szCs w:val="16"/>
          <w:lang w:val="en-US" w:bidi="en-US"/>
        </w:rPr>
        <w:t>“</w:t>
      </w:r>
      <w:r w:rsidRPr="00097D7E">
        <w:rPr>
          <w:rFonts w:cs="Arial"/>
          <w:b/>
          <w:bCs/>
          <w:sz w:val="16"/>
          <w:szCs w:val="16"/>
          <w:lang w:val="en-US" w:bidi="en-US"/>
        </w:rPr>
        <w:t>Date of the Event</w:t>
      </w:r>
      <w:r w:rsidRPr="00494ECD">
        <w:rPr>
          <w:rFonts w:cs="Arial"/>
          <w:sz w:val="16"/>
          <w:szCs w:val="16"/>
          <w:lang w:val="en-US" w:bidi="en-US"/>
        </w:rPr>
        <w:t>” means the date of the Event as specified in the</w:t>
      </w:r>
      <w:r w:rsidRPr="00494ECD">
        <w:rPr>
          <w:rFonts w:cs="Arial"/>
          <w:spacing w:val="-5"/>
          <w:sz w:val="16"/>
          <w:szCs w:val="16"/>
          <w:lang w:val="en-US" w:bidi="en-US"/>
        </w:rPr>
        <w:t xml:space="preserve"> </w:t>
      </w:r>
      <w:r w:rsidRPr="00494ECD">
        <w:rPr>
          <w:rFonts w:cs="Arial"/>
          <w:sz w:val="16"/>
          <w:szCs w:val="16"/>
          <w:lang w:val="en-US" w:bidi="en-US"/>
        </w:rPr>
        <w:t>Application Form.</w:t>
      </w:r>
    </w:p>
    <w:p w14:paraId="0EE95B0D" w14:textId="77777777" w:rsidR="00530428" w:rsidRDefault="00530428" w:rsidP="00530428">
      <w:pPr>
        <w:keepNext/>
        <w:keepLines/>
        <w:widowControl w:val="0"/>
        <w:numPr>
          <w:ilvl w:val="0"/>
          <w:numId w:val="3"/>
        </w:numPr>
        <w:tabs>
          <w:tab w:val="left" w:pos="709"/>
        </w:tabs>
        <w:autoSpaceDE w:val="0"/>
        <w:autoSpaceDN w:val="0"/>
        <w:spacing w:before="120"/>
        <w:ind w:left="709"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Event</w:t>
      </w:r>
      <w:r w:rsidRPr="00494ECD">
        <w:rPr>
          <w:rFonts w:cs="Arial"/>
          <w:sz w:val="16"/>
          <w:szCs w:val="16"/>
          <w:lang w:val="en-US" w:bidi="en-US"/>
        </w:rPr>
        <w:t>” means the Hirer’s event, ceremony or other booking as specified in the Application Form.</w:t>
      </w:r>
    </w:p>
    <w:p w14:paraId="2956BCC5"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hanging="425"/>
        <w:rPr>
          <w:rFonts w:cs="Arial"/>
          <w:sz w:val="16"/>
          <w:szCs w:val="16"/>
          <w:lang w:val="en-US" w:bidi="en-US"/>
        </w:rPr>
      </w:pPr>
      <w:r>
        <w:rPr>
          <w:rFonts w:cs="Arial"/>
          <w:sz w:val="16"/>
          <w:szCs w:val="16"/>
          <w:lang w:val="en-US" w:bidi="en-US"/>
        </w:rPr>
        <w:t>‘</w:t>
      </w:r>
      <w:r w:rsidRPr="00097D7E">
        <w:rPr>
          <w:rFonts w:cs="Arial"/>
          <w:b/>
          <w:bCs/>
          <w:sz w:val="16"/>
          <w:szCs w:val="16"/>
          <w:lang w:val="en-US" w:bidi="en-US"/>
        </w:rPr>
        <w:t>Force Majeure Event</w:t>
      </w:r>
      <w:r>
        <w:rPr>
          <w:rFonts w:cs="Arial"/>
          <w:sz w:val="16"/>
          <w:szCs w:val="16"/>
          <w:lang w:val="en-US" w:bidi="en-US"/>
        </w:rPr>
        <w:t xml:space="preserve">” means an event beyond the reasonable control of the parties and includes a COVID-19 Event. </w:t>
      </w:r>
    </w:p>
    <w:p w14:paraId="7F948A22"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Geelong Botanic Gardens</w:t>
      </w:r>
      <w:r w:rsidRPr="00494ECD">
        <w:rPr>
          <w:rFonts w:cs="Arial"/>
          <w:sz w:val="16"/>
          <w:szCs w:val="16"/>
          <w:lang w:val="en-US" w:bidi="en-US"/>
        </w:rPr>
        <w:t xml:space="preserve">” means the </w:t>
      </w:r>
      <w:r w:rsidRPr="002E6E86">
        <w:rPr>
          <w:rFonts w:cs="Arial"/>
          <w:sz w:val="16"/>
          <w:szCs w:val="16"/>
          <w:lang w:val="en-US" w:bidi="en-US"/>
        </w:rPr>
        <w:t>Geelong Botanic Gardens</w:t>
      </w:r>
      <w:r w:rsidRPr="00494ECD">
        <w:rPr>
          <w:rFonts w:cs="Arial"/>
          <w:sz w:val="16"/>
          <w:szCs w:val="16"/>
          <w:lang w:val="en-US" w:bidi="en-US"/>
        </w:rPr>
        <w:t xml:space="preserve"> on the corner of Eastern Park Circuit and Podbury Drive, East Geelong VIC 3219</w:t>
      </w:r>
      <w:r w:rsidRPr="002E6E86">
        <w:rPr>
          <w:rFonts w:cs="Arial"/>
          <w:sz w:val="16"/>
          <w:szCs w:val="16"/>
          <w:lang w:val="en-US" w:bidi="en-US"/>
        </w:rPr>
        <w:t>.</w:t>
      </w:r>
    </w:p>
    <w:p w14:paraId="00843FE1"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GST</w:t>
      </w:r>
      <w:r w:rsidRPr="00494ECD">
        <w:rPr>
          <w:rFonts w:cs="Arial"/>
          <w:sz w:val="16"/>
          <w:szCs w:val="16"/>
          <w:lang w:val="en-US" w:bidi="en-US"/>
        </w:rPr>
        <w:t>” means GST within the meaning of the GST Act.</w:t>
      </w:r>
    </w:p>
    <w:p w14:paraId="6C934239"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GST Act</w:t>
      </w:r>
      <w:r w:rsidRPr="00494ECD">
        <w:rPr>
          <w:rFonts w:cs="Arial"/>
          <w:sz w:val="16"/>
          <w:szCs w:val="16"/>
          <w:lang w:val="en-US" w:bidi="en-US"/>
        </w:rPr>
        <w:t>” means A New Tax System (Goods and Services Tax) Act 1999 (as amended from time to time);</w:t>
      </w:r>
    </w:p>
    <w:p w14:paraId="68607A58" w14:textId="77777777" w:rsidR="00530428" w:rsidRPr="00097D7E"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Hire Fees</w:t>
      </w:r>
      <w:r w:rsidRPr="00494ECD">
        <w:rPr>
          <w:rFonts w:cs="Arial"/>
          <w:sz w:val="16"/>
          <w:szCs w:val="16"/>
          <w:lang w:val="en-US" w:bidi="en-US"/>
        </w:rPr>
        <w:t xml:space="preserve">” are the amount payable by the Hirer for use of the Venue, as specified in the Application </w:t>
      </w:r>
      <w:r w:rsidRPr="00FD77A2">
        <w:rPr>
          <w:rFonts w:cs="Arial"/>
          <w:sz w:val="16"/>
          <w:szCs w:val="16"/>
          <w:lang w:val="en-US" w:bidi="en-US"/>
        </w:rPr>
        <w:t xml:space="preserve">Form </w:t>
      </w:r>
      <w:r w:rsidRPr="00097D7E">
        <w:rPr>
          <w:rFonts w:cs="Arial"/>
          <w:sz w:val="16"/>
          <w:szCs w:val="16"/>
          <w:lang w:val="en-US" w:bidi="en-US"/>
        </w:rPr>
        <w:t>or as otherwise provided for in these Terms and Conditions</w:t>
      </w:r>
      <w:r>
        <w:rPr>
          <w:rFonts w:cs="Arial"/>
          <w:sz w:val="16"/>
          <w:szCs w:val="16"/>
          <w:lang w:val="en-US" w:bidi="en-US"/>
        </w:rPr>
        <w:t>.</w:t>
      </w:r>
    </w:p>
    <w:p w14:paraId="58426E17"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Hirer</w:t>
      </w:r>
      <w:r w:rsidRPr="00494ECD">
        <w:rPr>
          <w:rFonts w:cs="Arial"/>
          <w:sz w:val="16"/>
          <w:szCs w:val="16"/>
          <w:lang w:val="en-US" w:bidi="en-US"/>
        </w:rPr>
        <w:t>” means the person or organisation entering into this agreement with COGG as specified in the</w:t>
      </w:r>
      <w:r w:rsidRPr="00494ECD">
        <w:rPr>
          <w:rFonts w:cs="Arial"/>
          <w:spacing w:val="-7"/>
          <w:sz w:val="16"/>
          <w:szCs w:val="16"/>
          <w:lang w:val="en-US" w:bidi="en-US"/>
        </w:rPr>
        <w:t xml:space="preserve"> </w:t>
      </w:r>
      <w:r w:rsidRPr="00494ECD">
        <w:rPr>
          <w:rFonts w:cs="Arial"/>
          <w:sz w:val="16"/>
          <w:szCs w:val="16"/>
          <w:lang w:val="en-US" w:bidi="en-US"/>
        </w:rPr>
        <w:t>Application Form.</w:t>
      </w:r>
    </w:p>
    <w:p w14:paraId="07864652"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Key Hire Form</w:t>
      </w:r>
      <w:r w:rsidRPr="00494ECD">
        <w:rPr>
          <w:rFonts w:cs="Arial"/>
          <w:sz w:val="16"/>
          <w:szCs w:val="16"/>
          <w:lang w:val="en-US" w:bidi="en-US"/>
        </w:rPr>
        <w:t xml:space="preserve">” means </w:t>
      </w:r>
      <w:r>
        <w:rPr>
          <w:rFonts w:cs="Arial"/>
          <w:sz w:val="16"/>
          <w:szCs w:val="16"/>
          <w:lang w:val="en-US" w:bidi="en-US"/>
        </w:rPr>
        <w:t>the</w:t>
      </w:r>
      <w:r w:rsidRPr="00494ECD">
        <w:rPr>
          <w:rFonts w:cs="Arial"/>
          <w:sz w:val="16"/>
          <w:szCs w:val="16"/>
          <w:lang w:val="en-US" w:bidi="en-US"/>
        </w:rPr>
        <w:t xml:space="preserve"> application form for Venue access as amended from time to time. </w:t>
      </w:r>
    </w:p>
    <w:p w14:paraId="454462B9" w14:textId="77777777" w:rsidR="00530428" w:rsidRPr="00494ECD" w:rsidRDefault="00530428" w:rsidP="00530428">
      <w:pPr>
        <w:pStyle w:val="ListParagraph"/>
        <w:keepNext/>
        <w:keepLines/>
        <w:numPr>
          <w:ilvl w:val="0"/>
          <w:numId w:val="3"/>
        </w:numPr>
        <w:ind w:left="709" w:hanging="425"/>
        <w:rPr>
          <w:rFonts w:ascii="Arial" w:hAnsi="Arial" w:cs="Arial"/>
          <w:sz w:val="16"/>
          <w:szCs w:val="16"/>
          <w:lang w:val="en-US" w:bidi="en-US"/>
        </w:rPr>
      </w:pPr>
      <w:r w:rsidRPr="002E6E86">
        <w:rPr>
          <w:rFonts w:ascii="Arial" w:hAnsi="Arial" w:cs="Arial"/>
          <w:sz w:val="16"/>
          <w:szCs w:val="16"/>
          <w:lang w:val="en-US" w:bidi="en-US"/>
        </w:rPr>
        <w:t>‘</w:t>
      </w:r>
      <w:r w:rsidRPr="00097D7E">
        <w:rPr>
          <w:rFonts w:ascii="Arial" w:hAnsi="Arial" w:cs="Arial"/>
          <w:b/>
          <w:bCs/>
          <w:sz w:val="16"/>
          <w:szCs w:val="16"/>
          <w:lang w:val="en-US" w:bidi="en-US"/>
        </w:rPr>
        <w:t>Law</w:t>
      </w:r>
      <w:r w:rsidRPr="002E6E86">
        <w:rPr>
          <w:rFonts w:ascii="Arial" w:hAnsi="Arial" w:cs="Arial"/>
          <w:sz w:val="16"/>
          <w:szCs w:val="16"/>
          <w:lang w:val="en-US" w:bidi="en-US"/>
        </w:rPr>
        <w:t>”</w:t>
      </w:r>
      <w:r w:rsidRPr="002E6E86">
        <w:rPr>
          <w:rFonts w:ascii="Arial" w:hAnsi="Arial" w:cs="Arial"/>
          <w:sz w:val="16"/>
          <w:szCs w:val="16"/>
        </w:rPr>
        <w:t xml:space="preserve"> </w:t>
      </w:r>
      <w:r w:rsidRPr="00494ECD">
        <w:rPr>
          <w:rFonts w:ascii="Arial" w:hAnsi="Arial" w:cs="Arial"/>
          <w:sz w:val="16"/>
          <w:szCs w:val="16"/>
          <w:lang w:val="en-US" w:bidi="en-US"/>
        </w:rPr>
        <w:t>means any law or applicable standard, including common law, equity, stature, regulation, proclamation, ordinance, by-law, mandatory code of conduct, writ, judgement and any Australian Standard, award or other industrial instrument.</w:t>
      </w:r>
    </w:p>
    <w:p w14:paraId="6B8C301E" w14:textId="77777777" w:rsidR="00530428" w:rsidRPr="00494ECD" w:rsidRDefault="00530428" w:rsidP="00530428">
      <w:pPr>
        <w:pStyle w:val="ListParagraph"/>
        <w:keepNext/>
        <w:keepLines/>
        <w:numPr>
          <w:ilvl w:val="0"/>
          <w:numId w:val="3"/>
        </w:numPr>
        <w:ind w:left="709" w:hanging="425"/>
        <w:rPr>
          <w:rFonts w:ascii="Arial" w:hAnsi="Arial" w:cs="Arial"/>
          <w:sz w:val="16"/>
          <w:szCs w:val="16"/>
          <w:lang w:val="en-US" w:bidi="en-US"/>
        </w:rPr>
      </w:pPr>
      <w:r w:rsidRPr="00494ECD">
        <w:rPr>
          <w:rFonts w:ascii="Arial" w:hAnsi="Arial" w:cs="Arial"/>
          <w:sz w:val="16"/>
          <w:szCs w:val="16"/>
          <w:lang w:val="en-US" w:bidi="en-US"/>
        </w:rPr>
        <w:t>“</w:t>
      </w:r>
      <w:r w:rsidRPr="00097D7E">
        <w:rPr>
          <w:rFonts w:ascii="Arial" w:hAnsi="Arial" w:cs="Arial"/>
          <w:b/>
          <w:bCs/>
          <w:sz w:val="16"/>
          <w:szCs w:val="16"/>
          <w:lang w:val="en-US" w:bidi="en-US"/>
        </w:rPr>
        <w:t>Other Charges</w:t>
      </w:r>
      <w:r w:rsidRPr="00494ECD">
        <w:rPr>
          <w:rFonts w:ascii="Arial" w:hAnsi="Arial" w:cs="Arial"/>
          <w:sz w:val="16"/>
          <w:szCs w:val="16"/>
          <w:lang w:val="en-US" w:bidi="en-US"/>
        </w:rPr>
        <w:t xml:space="preserve">” means any charges in addition to the Hire Fees invoiced by COGG to the Hirer following an Event. </w:t>
      </w:r>
    </w:p>
    <w:p w14:paraId="7C1ED1BA"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Personnel</w:t>
      </w:r>
      <w:r w:rsidRPr="00494ECD">
        <w:rPr>
          <w:rFonts w:cs="Arial"/>
          <w:sz w:val="16"/>
          <w:szCs w:val="16"/>
          <w:lang w:val="en-US" w:bidi="en-US"/>
        </w:rPr>
        <w:t xml:space="preserve">” means a party’s employees, secondees, directors, officers, contractors, professional advisors and agents. </w:t>
      </w:r>
    </w:p>
    <w:p w14:paraId="4560BCE3" w14:textId="77777777" w:rsidR="00530428" w:rsidRPr="00494ECD" w:rsidRDefault="00530428" w:rsidP="00530428">
      <w:pPr>
        <w:keepNext/>
        <w:keepLines/>
        <w:widowControl w:val="0"/>
        <w:numPr>
          <w:ilvl w:val="0"/>
          <w:numId w:val="3"/>
        </w:numPr>
        <w:tabs>
          <w:tab w:val="left" w:pos="709"/>
        </w:tabs>
        <w:autoSpaceDE w:val="0"/>
        <w:autoSpaceDN w:val="0"/>
        <w:spacing w:before="121"/>
        <w:ind w:left="709" w:right="2"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Privacy Policy</w:t>
      </w:r>
      <w:r w:rsidRPr="00494ECD">
        <w:rPr>
          <w:rFonts w:cs="Arial"/>
          <w:sz w:val="16"/>
          <w:szCs w:val="16"/>
          <w:lang w:val="en-US" w:bidi="en-US"/>
        </w:rPr>
        <w:t xml:space="preserve">” means the City of Greater Geelong privacy policy (as amended from time to time) found at the City of Greater Geelong website. </w:t>
      </w:r>
    </w:p>
    <w:p w14:paraId="2B3B3518" w14:textId="77777777" w:rsidR="00530428" w:rsidRPr="00494ECD" w:rsidRDefault="00530428" w:rsidP="00530428">
      <w:pPr>
        <w:keepNext/>
        <w:keepLines/>
        <w:widowControl w:val="0"/>
        <w:numPr>
          <w:ilvl w:val="0"/>
          <w:numId w:val="3"/>
        </w:numPr>
        <w:tabs>
          <w:tab w:val="left" w:pos="709"/>
        </w:tabs>
        <w:autoSpaceDE w:val="0"/>
        <w:autoSpaceDN w:val="0"/>
        <w:spacing w:before="119"/>
        <w:ind w:left="709" w:right="1" w:hanging="425"/>
        <w:rPr>
          <w:rFonts w:cs="Arial"/>
          <w:sz w:val="16"/>
          <w:szCs w:val="16"/>
          <w:lang w:val="en-US" w:bidi="en-US"/>
        </w:rPr>
      </w:pPr>
      <w:r w:rsidRPr="00494ECD">
        <w:rPr>
          <w:rFonts w:cs="Arial"/>
          <w:sz w:val="16"/>
          <w:szCs w:val="16"/>
          <w:lang w:val="en-US" w:bidi="en-US"/>
        </w:rPr>
        <w:t xml:space="preserve"> “</w:t>
      </w:r>
      <w:r w:rsidRPr="00097D7E">
        <w:rPr>
          <w:rFonts w:cs="Arial"/>
          <w:b/>
          <w:bCs/>
          <w:sz w:val="16"/>
          <w:szCs w:val="16"/>
          <w:lang w:val="en-US" w:bidi="en-US"/>
        </w:rPr>
        <w:t>Taxes</w:t>
      </w:r>
      <w:r w:rsidRPr="00494ECD">
        <w:rPr>
          <w:rFonts w:cs="Arial"/>
          <w:sz w:val="16"/>
          <w:szCs w:val="16"/>
          <w:lang w:val="en-US" w:bidi="en-US"/>
        </w:rPr>
        <w:t>” means taxes, levies, imposts, duties, excise, and charges, deductions or withholdings, however described, imposed by Law or government authority or agency other than Australian GST or any tax imposed on, or calculated having regard to, net income.</w:t>
      </w:r>
    </w:p>
    <w:p w14:paraId="1970B163"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right="1"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Terms and Conditions</w:t>
      </w:r>
      <w:r w:rsidRPr="00494ECD">
        <w:rPr>
          <w:rFonts w:cs="Arial"/>
          <w:sz w:val="16"/>
          <w:szCs w:val="16"/>
          <w:lang w:val="en-US" w:bidi="en-US"/>
        </w:rPr>
        <w:t>” means these Terms and Conditions.</w:t>
      </w:r>
    </w:p>
    <w:p w14:paraId="1351EA60" w14:textId="77777777" w:rsidR="00530428" w:rsidRPr="00494ECD" w:rsidRDefault="00530428" w:rsidP="00530428">
      <w:pPr>
        <w:keepNext/>
        <w:keepLines/>
        <w:widowControl w:val="0"/>
        <w:numPr>
          <w:ilvl w:val="0"/>
          <w:numId w:val="3"/>
        </w:numPr>
        <w:tabs>
          <w:tab w:val="left" w:pos="709"/>
        </w:tabs>
        <w:autoSpaceDE w:val="0"/>
        <w:autoSpaceDN w:val="0"/>
        <w:spacing w:before="119"/>
        <w:ind w:left="709" w:right="1" w:hanging="425"/>
        <w:rPr>
          <w:rFonts w:cs="Arial"/>
          <w:sz w:val="16"/>
          <w:szCs w:val="16"/>
          <w:lang w:val="en-US" w:bidi="en-US"/>
        </w:rPr>
      </w:pPr>
      <w:r w:rsidRPr="00494ECD">
        <w:rPr>
          <w:rFonts w:cs="Arial"/>
          <w:sz w:val="16"/>
          <w:szCs w:val="16"/>
          <w:lang w:val="en-US" w:bidi="en-US"/>
        </w:rPr>
        <w:t>“</w:t>
      </w:r>
      <w:r w:rsidRPr="00097D7E">
        <w:rPr>
          <w:rFonts w:cs="Arial"/>
          <w:b/>
          <w:bCs/>
          <w:sz w:val="16"/>
          <w:szCs w:val="16"/>
          <w:lang w:val="en-US" w:bidi="en-US"/>
        </w:rPr>
        <w:t>Special Terms and Conditions</w:t>
      </w:r>
      <w:r w:rsidRPr="00494ECD">
        <w:rPr>
          <w:rFonts w:cs="Arial"/>
          <w:sz w:val="16"/>
          <w:szCs w:val="16"/>
          <w:lang w:val="en-US" w:bidi="en-US"/>
        </w:rPr>
        <w:t>” means any Special Terms and Conditions contained in the Application Form</w:t>
      </w:r>
      <w:r w:rsidRPr="00494ECD" w:rsidDel="00560D81">
        <w:rPr>
          <w:rFonts w:cs="Arial"/>
          <w:sz w:val="16"/>
          <w:szCs w:val="16"/>
          <w:lang w:val="en-US" w:bidi="en-US"/>
        </w:rPr>
        <w:t xml:space="preserve"> </w:t>
      </w:r>
      <w:r w:rsidRPr="00494ECD">
        <w:rPr>
          <w:rFonts w:cs="Arial"/>
          <w:sz w:val="16"/>
          <w:szCs w:val="16"/>
          <w:lang w:val="en-US" w:bidi="en-US"/>
        </w:rPr>
        <w:t>which are specific to a particular Event.</w:t>
      </w:r>
    </w:p>
    <w:p w14:paraId="48991C52" w14:textId="77777777" w:rsidR="00530428" w:rsidRPr="00494ECD" w:rsidRDefault="00530428" w:rsidP="00530428">
      <w:pPr>
        <w:keepNext/>
        <w:keepLines/>
        <w:widowControl w:val="0"/>
        <w:numPr>
          <w:ilvl w:val="0"/>
          <w:numId w:val="3"/>
        </w:numPr>
        <w:tabs>
          <w:tab w:val="left" w:pos="709"/>
        </w:tabs>
        <w:autoSpaceDE w:val="0"/>
        <w:autoSpaceDN w:val="0"/>
        <w:spacing w:before="120"/>
        <w:ind w:left="709" w:right="1" w:hanging="425"/>
        <w:rPr>
          <w:rFonts w:cs="Arial"/>
          <w:sz w:val="16"/>
          <w:szCs w:val="16"/>
          <w:lang w:val="en-US" w:bidi="en-US"/>
        </w:rPr>
      </w:pPr>
      <w:r w:rsidRPr="00494ECD" w:rsidDel="00C50002">
        <w:rPr>
          <w:rFonts w:cs="Arial"/>
          <w:sz w:val="16"/>
          <w:szCs w:val="16"/>
          <w:lang w:val="en-US" w:bidi="en-US"/>
        </w:rPr>
        <w:t xml:space="preserve"> </w:t>
      </w:r>
      <w:r w:rsidRPr="00494ECD">
        <w:rPr>
          <w:rFonts w:cs="Arial"/>
          <w:sz w:val="16"/>
          <w:szCs w:val="16"/>
          <w:lang w:val="en-US" w:bidi="en-US"/>
        </w:rPr>
        <w:t>“</w:t>
      </w:r>
      <w:r w:rsidRPr="00097D7E">
        <w:rPr>
          <w:rFonts w:cs="Arial"/>
          <w:b/>
          <w:bCs/>
          <w:sz w:val="16"/>
          <w:szCs w:val="16"/>
          <w:lang w:val="en-US" w:bidi="en-US"/>
        </w:rPr>
        <w:t>Venue</w:t>
      </w:r>
      <w:r w:rsidRPr="00494ECD">
        <w:rPr>
          <w:rFonts w:cs="Arial"/>
          <w:sz w:val="16"/>
          <w:szCs w:val="16"/>
          <w:lang w:val="en-US" w:bidi="en-US"/>
        </w:rPr>
        <w:t>” means the area of the Geelong Botanic Gardens</w:t>
      </w:r>
      <w:r>
        <w:rPr>
          <w:rFonts w:cs="Arial"/>
          <w:sz w:val="16"/>
          <w:szCs w:val="16"/>
          <w:lang w:val="en-US" w:bidi="en-US"/>
        </w:rPr>
        <w:t xml:space="preserve"> </w:t>
      </w:r>
      <w:r w:rsidRPr="00494ECD">
        <w:rPr>
          <w:rFonts w:cs="Arial"/>
          <w:sz w:val="16"/>
          <w:szCs w:val="16"/>
          <w:lang w:val="en-US" w:bidi="en-US"/>
        </w:rPr>
        <w:t>specified in the Application Form</w:t>
      </w:r>
      <w:r w:rsidRPr="00494ECD" w:rsidDel="00560D81">
        <w:rPr>
          <w:rFonts w:cs="Arial"/>
          <w:sz w:val="16"/>
          <w:szCs w:val="16"/>
          <w:lang w:val="en-US" w:bidi="en-US"/>
        </w:rPr>
        <w:t xml:space="preserve"> </w:t>
      </w:r>
      <w:r w:rsidRPr="00494ECD">
        <w:rPr>
          <w:rFonts w:cs="Arial"/>
          <w:sz w:val="16"/>
          <w:szCs w:val="16"/>
          <w:lang w:val="en-US" w:bidi="en-US"/>
        </w:rPr>
        <w:t>as the venue for the Event.</w:t>
      </w:r>
    </w:p>
    <w:p w14:paraId="34E05F84"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APPLICATION </w:t>
      </w:r>
    </w:p>
    <w:p w14:paraId="1EBD09BF"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These Terms and Conditions apply to all Event bookings. Each application for an Event</w:t>
      </w:r>
      <w:r w:rsidRPr="00494ECD" w:rsidDel="00560D81">
        <w:rPr>
          <w:rFonts w:cs="Arial"/>
          <w:sz w:val="16"/>
          <w:szCs w:val="16"/>
          <w:lang w:val="en-US" w:bidi="en-US"/>
        </w:rPr>
        <w:t xml:space="preserve"> </w:t>
      </w:r>
      <w:r w:rsidRPr="00494ECD">
        <w:rPr>
          <w:rFonts w:cs="Arial"/>
          <w:sz w:val="16"/>
          <w:szCs w:val="16"/>
          <w:lang w:val="en-US" w:bidi="en-US"/>
        </w:rPr>
        <w:t xml:space="preserve">(as specified in </w:t>
      </w:r>
      <w:r>
        <w:rPr>
          <w:rFonts w:cs="Arial"/>
          <w:sz w:val="16"/>
          <w:szCs w:val="16"/>
          <w:lang w:val="en-US" w:bidi="en-US"/>
        </w:rPr>
        <w:t>the</w:t>
      </w:r>
      <w:r w:rsidRPr="00494ECD">
        <w:rPr>
          <w:rFonts w:cs="Arial"/>
          <w:sz w:val="16"/>
          <w:szCs w:val="16"/>
          <w:lang w:val="en-US" w:bidi="en-US"/>
        </w:rPr>
        <w:t xml:space="preserve"> Application Form)</w:t>
      </w:r>
      <w:r>
        <w:rPr>
          <w:rFonts w:cs="Arial"/>
          <w:sz w:val="16"/>
          <w:szCs w:val="16"/>
          <w:lang w:val="en-US" w:bidi="en-US"/>
        </w:rPr>
        <w:t xml:space="preserve"> i</w:t>
      </w:r>
      <w:r w:rsidRPr="00494ECD">
        <w:rPr>
          <w:rFonts w:cs="Arial"/>
          <w:sz w:val="16"/>
          <w:szCs w:val="16"/>
          <w:lang w:val="en-US" w:bidi="en-US"/>
        </w:rPr>
        <w:t xml:space="preserve">s a separate agreement between the Hirer and COGG and incorporates these Terms and Conditions and any Special Terms and Conditions. </w:t>
      </w:r>
    </w:p>
    <w:p w14:paraId="552BA01B"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If the Hirer is not a natural person, they:</w:t>
      </w:r>
    </w:p>
    <w:p w14:paraId="05A9FCBC" w14:textId="77777777" w:rsidR="00530428" w:rsidRPr="00494ECD" w:rsidRDefault="00530428" w:rsidP="00530428">
      <w:pPr>
        <w:pStyle w:val="ListParagraph"/>
        <w:keepNext/>
        <w:keepLines/>
        <w:widowControl w:val="0"/>
        <w:numPr>
          <w:ilvl w:val="0"/>
          <w:numId w:val="11"/>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warrant that any person that </w:t>
      </w:r>
      <w:r w:rsidRPr="002E6E86">
        <w:rPr>
          <w:rFonts w:ascii="Arial" w:hAnsi="Arial" w:cs="Arial"/>
          <w:sz w:val="16"/>
          <w:szCs w:val="16"/>
          <w:lang w:val="en-US" w:bidi="en-US"/>
        </w:rPr>
        <w:t xml:space="preserve">submits </w:t>
      </w:r>
      <w:r>
        <w:rPr>
          <w:rFonts w:ascii="Arial" w:hAnsi="Arial" w:cs="Arial"/>
          <w:sz w:val="16"/>
          <w:szCs w:val="16"/>
          <w:lang w:val="en-US" w:bidi="en-US"/>
        </w:rPr>
        <w:t>the</w:t>
      </w:r>
      <w:r w:rsidRPr="002E6E86">
        <w:rPr>
          <w:rFonts w:ascii="Arial" w:hAnsi="Arial" w:cs="Arial"/>
          <w:sz w:val="16"/>
          <w:szCs w:val="16"/>
          <w:lang w:val="en-US" w:bidi="en-US"/>
        </w:rPr>
        <w:t xml:space="preserve"> Application Form</w:t>
      </w:r>
      <w:r w:rsidRPr="00494ECD" w:rsidDel="00560D81">
        <w:rPr>
          <w:rFonts w:ascii="Arial" w:hAnsi="Arial" w:cs="Arial"/>
          <w:sz w:val="16"/>
          <w:szCs w:val="16"/>
          <w:lang w:val="en-US" w:bidi="en-US"/>
        </w:rPr>
        <w:t xml:space="preserve"> </w:t>
      </w:r>
      <w:r w:rsidRPr="00494ECD">
        <w:rPr>
          <w:rFonts w:ascii="Arial" w:hAnsi="Arial" w:cs="Arial"/>
          <w:sz w:val="16"/>
          <w:szCs w:val="16"/>
          <w:lang w:val="en-US" w:bidi="en-US"/>
        </w:rPr>
        <w:t>on their behalf is authorised to do so and will also do so as agent for each of their related entities; and</w:t>
      </w:r>
    </w:p>
    <w:p w14:paraId="6551725D" w14:textId="77777777" w:rsidR="00530428" w:rsidRPr="00494ECD" w:rsidRDefault="00530428" w:rsidP="00530428">
      <w:pPr>
        <w:pStyle w:val="ListParagraph"/>
        <w:keepNext/>
        <w:keepLines/>
        <w:widowControl w:val="0"/>
        <w:numPr>
          <w:ilvl w:val="0"/>
          <w:numId w:val="11"/>
        </w:numPr>
        <w:tabs>
          <w:tab w:val="left" w:pos="709"/>
        </w:tabs>
        <w:autoSpaceDE w:val="0"/>
        <w:autoSpaceDN w:val="0"/>
        <w:spacing w:before="119"/>
        <w:ind w:left="709" w:right="1" w:hanging="425"/>
        <w:rPr>
          <w:rFonts w:ascii="Arial" w:hAnsi="Arial" w:cs="Arial"/>
          <w:sz w:val="16"/>
          <w:szCs w:val="16"/>
          <w:lang w:val="en-US" w:bidi="en-US"/>
        </w:rPr>
      </w:pPr>
      <w:r w:rsidRPr="00494ECD">
        <w:rPr>
          <w:rFonts w:ascii="Arial" w:hAnsi="Arial" w:cs="Arial"/>
          <w:sz w:val="16"/>
          <w:szCs w:val="16"/>
          <w:lang w:val="en-US" w:bidi="en-US"/>
        </w:rPr>
        <w:t>must procure that their Personnel comply with these Terms and Conditions and take responsibility for the acts and omissions of their Personnel.</w:t>
      </w:r>
    </w:p>
    <w:p w14:paraId="009D513A"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Hirer</w:t>
      </w:r>
      <w:r w:rsidRPr="00494ECD">
        <w:rPr>
          <w:rFonts w:cs="Arial"/>
          <w:spacing w:val="-4"/>
          <w:sz w:val="16"/>
          <w:szCs w:val="16"/>
          <w:lang w:val="en-US" w:eastAsia="en-US" w:bidi="en-US"/>
        </w:rPr>
        <w:t xml:space="preserve"> </w:t>
      </w:r>
      <w:r w:rsidRPr="00494ECD">
        <w:rPr>
          <w:rFonts w:cs="Arial"/>
          <w:sz w:val="16"/>
          <w:szCs w:val="16"/>
          <w:lang w:val="en-US" w:eastAsia="en-US" w:bidi="en-US"/>
        </w:rPr>
        <w:t>TO ENSURE</w:t>
      </w:r>
      <w:r w:rsidRPr="00494ECD">
        <w:rPr>
          <w:rFonts w:cs="Arial"/>
          <w:spacing w:val="-7"/>
          <w:sz w:val="16"/>
          <w:szCs w:val="16"/>
          <w:lang w:val="en-US" w:eastAsia="en-US" w:bidi="en-US"/>
        </w:rPr>
        <w:t xml:space="preserve"> </w:t>
      </w:r>
      <w:r w:rsidRPr="00494ECD">
        <w:rPr>
          <w:rFonts w:cs="Arial"/>
          <w:sz w:val="16"/>
          <w:szCs w:val="16"/>
          <w:lang w:val="en-US" w:eastAsia="en-US" w:bidi="en-US"/>
        </w:rPr>
        <w:t>COMPLIANCE</w:t>
      </w:r>
    </w:p>
    <w:p w14:paraId="2E41BFB7" w14:textId="77777777" w:rsidR="00530428" w:rsidRPr="00494ECD" w:rsidRDefault="00530428" w:rsidP="00530428">
      <w:pPr>
        <w:keepNext/>
        <w:keepLines/>
        <w:widowControl w:val="0"/>
        <w:tabs>
          <w:tab w:val="num" w:pos="284"/>
        </w:tabs>
        <w:autoSpaceDE w:val="0"/>
        <w:autoSpaceDN w:val="0"/>
        <w:spacing w:before="121"/>
        <w:ind w:left="284"/>
        <w:rPr>
          <w:rFonts w:cs="Arial"/>
          <w:sz w:val="16"/>
          <w:szCs w:val="16"/>
          <w:lang w:val="en-US" w:bidi="en-US"/>
        </w:rPr>
      </w:pPr>
      <w:r w:rsidRPr="00494ECD">
        <w:rPr>
          <w:rFonts w:cs="Arial"/>
          <w:sz w:val="16"/>
          <w:szCs w:val="16"/>
          <w:lang w:val="en-US" w:bidi="en-US"/>
        </w:rPr>
        <w:t>The Hirer</w:t>
      </w:r>
      <w:r w:rsidRPr="00494ECD">
        <w:rPr>
          <w:rFonts w:cs="Arial"/>
          <w:spacing w:val="-4"/>
          <w:sz w:val="16"/>
          <w:szCs w:val="16"/>
          <w:lang w:val="en-US" w:bidi="en-US"/>
        </w:rPr>
        <w:t xml:space="preserve"> </w:t>
      </w:r>
      <w:r w:rsidRPr="00494ECD">
        <w:rPr>
          <w:rFonts w:cs="Arial"/>
          <w:sz w:val="16"/>
          <w:szCs w:val="16"/>
          <w:lang w:val="en-US" w:bidi="en-US"/>
        </w:rPr>
        <w:t xml:space="preserve">will endeavor to ensure that its Personnel, guests, members, patrons, and invitees comply with these Terms and Conditions, and accepts that as between the Hirer and COGG, the Hirer will be responsible for all loss and damage suffered by COGG by the Hirer’s Personnel, guests, members, patrons, and invitees. </w:t>
      </w:r>
    </w:p>
    <w:p w14:paraId="2B649850" w14:textId="77777777" w:rsidR="00530428" w:rsidRPr="002E6E86" w:rsidRDefault="00530428" w:rsidP="00530428">
      <w:pPr>
        <w:pStyle w:val="Heading1"/>
        <w:tabs>
          <w:tab w:val="clear" w:pos="720"/>
          <w:tab w:val="num" w:pos="284"/>
        </w:tabs>
        <w:rPr>
          <w:rFonts w:cs="Arial"/>
          <w:sz w:val="16"/>
          <w:szCs w:val="16"/>
          <w:lang w:val="en-US" w:eastAsia="en-US" w:bidi="en-US"/>
        </w:rPr>
      </w:pPr>
      <w:r w:rsidRPr="002E6E86">
        <w:rPr>
          <w:rFonts w:cs="Arial"/>
          <w:sz w:val="16"/>
          <w:szCs w:val="16"/>
          <w:lang w:val="en-US" w:eastAsia="en-US" w:bidi="en-US"/>
        </w:rPr>
        <w:t>MAXIMUM patron NUMBERs</w:t>
      </w:r>
    </w:p>
    <w:p w14:paraId="4D340952" w14:textId="77777777" w:rsidR="00530428" w:rsidRPr="00494ECD" w:rsidRDefault="00530428" w:rsidP="00530428">
      <w:pPr>
        <w:pStyle w:val="ListParagraph"/>
        <w:keepNext/>
        <w:keepLines/>
        <w:widowControl w:val="0"/>
        <w:numPr>
          <w:ilvl w:val="0"/>
          <w:numId w:val="20"/>
        </w:numPr>
        <w:tabs>
          <w:tab w:val="left" w:pos="709"/>
        </w:tabs>
        <w:autoSpaceDE w:val="0"/>
        <w:autoSpaceDN w:val="0"/>
        <w:spacing w:before="119"/>
        <w:ind w:left="709" w:right="1"/>
        <w:rPr>
          <w:rFonts w:cs="Arial"/>
          <w:sz w:val="16"/>
          <w:szCs w:val="16"/>
          <w:lang w:val="en-US" w:bidi="en-US"/>
        </w:rPr>
      </w:pPr>
      <w:r w:rsidRPr="002E6E86">
        <w:rPr>
          <w:rFonts w:ascii="Arial" w:hAnsi="Arial" w:cs="Arial"/>
          <w:sz w:val="16"/>
          <w:szCs w:val="16"/>
          <w:lang w:val="en-US" w:bidi="en-US"/>
        </w:rPr>
        <w:t xml:space="preserve">Each Venue has different patron limits and the Hirer must comply with the maximum patron numbers which apply at the Venue that is specified in </w:t>
      </w:r>
      <w:r>
        <w:rPr>
          <w:rFonts w:ascii="Arial" w:hAnsi="Arial" w:cs="Arial"/>
          <w:sz w:val="16"/>
          <w:szCs w:val="16"/>
          <w:lang w:val="en-US" w:bidi="en-US"/>
        </w:rPr>
        <w:t xml:space="preserve">the </w:t>
      </w:r>
      <w:r w:rsidRPr="002E6E86">
        <w:rPr>
          <w:rFonts w:ascii="Arial" w:hAnsi="Arial" w:cs="Arial"/>
          <w:sz w:val="16"/>
          <w:szCs w:val="16"/>
          <w:lang w:val="en-US" w:bidi="en-US"/>
        </w:rPr>
        <w:t xml:space="preserve">Application Form or as otherwise advised by COGG.  </w:t>
      </w:r>
    </w:p>
    <w:p w14:paraId="60565F39" w14:textId="77777777" w:rsidR="00530428" w:rsidRPr="00494ECD" w:rsidRDefault="00530428" w:rsidP="00530428">
      <w:pPr>
        <w:pStyle w:val="ListParagraph"/>
        <w:keepNext/>
        <w:keepLines/>
        <w:widowControl w:val="0"/>
        <w:numPr>
          <w:ilvl w:val="0"/>
          <w:numId w:val="20"/>
        </w:numPr>
        <w:tabs>
          <w:tab w:val="left" w:pos="709"/>
        </w:tabs>
        <w:autoSpaceDE w:val="0"/>
        <w:autoSpaceDN w:val="0"/>
        <w:spacing w:before="119"/>
        <w:ind w:left="709" w:right="1"/>
        <w:rPr>
          <w:rFonts w:cs="Arial"/>
          <w:sz w:val="16"/>
          <w:szCs w:val="16"/>
          <w:lang w:val="en-US" w:bidi="en-US"/>
        </w:rPr>
      </w:pPr>
      <w:r w:rsidRPr="002E6E86">
        <w:rPr>
          <w:rFonts w:ascii="Arial" w:hAnsi="Arial" w:cs="Arial"/>
          <w:sz w:val="16"/>
          <w:szCs w:val="16"/>
          <w:lang w:val="en-US" w:bidi="en-US"/>
        </w:rPr>
        <w:tab/>
        <w:t>Notwithstanding any patron number limits advised by COGG, the Hirer must comply with all density, maximum numbers or other restrictions imposed by Law.</w:t>
      </w:r>
    </w:p>
    <w:p w14:paraId="2F1163D1" w14:textId="77777777" w:rsidR="001E4BF3" w:rsidRDefault="001E4BF3">
      <w:pPr>
        <w:rPr>
          <w:rFonts w:ascii="Arial" w:hAnsi="Arial" w:cs="Arial"/>
          <w:b/>
          <w:caps/>
          <w:kern w:val="28"/>
          <w:sz w:val="16"/>
          <w:szCs w:val="16"/>
          <w:lang w:val="en-US" w:bidi="en-US"/>
        </w:rPr>
      </w:pPr>
      <w:r>
        <w:rPr>
          <w:rFonts w:cs="Arial"/>
          <w:sz w:val="16"/>
          <w:szCs w:val="16"/>
          <w:lang w:val="en-US" w:bidi="en-US"/>
        </w:rPr>
        <w:br w:type="page"/>
      </w:r>
    </w:p>
    <w:p w14:paraId="6C8FFA5A" w14:textId="4B9BB23B"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lastRenderedPageBreak/>
        <w:t xml:space="preserve">venue </w:t>
      </w:r>
      <w:r>
        <w:rPr>
          <w:rFonts w:cs="Arial"/>
          <w:sz w:val="16"/>
          <w:szCs w:val="16"/>
          <w:lang w:val="en-US" w:eastAsia="en-US" w:bidi="en-US"/>
        </w:rPr>
        <w:t xml:space="preserve">AND EVENT </w:t>
      </w:r>
    </w:p>
    <w:p w14:paraId="6A843711" w14:textId="77777777" w:rsidR="00530428" w:rsidRPr="006F25F3" w:rsidRDefault="00530428" w:rsidP="00530428">
      <w:pPr>
        <w:pStyle w:val="ListParagraph"/>
        <w:keepNext/>
        <w:keepLines/>
        <w:widowControl w:val="0"/>
        <w:numPr>
          <w:ilvl w:val="0"/>
          <w:numId w:val="21"/>
        </w:numPr>
        <w:tabs>
          <w:tab w:val="left" w:pos="709"/>
        </w:tabs>
        <w:autoSpaceDE w:val="0"/>
        <w:autoSpaceDN w:val="0"/>
        <w:spacing w:before="119"/>
        <w:ind w:left="709" w:right="1"/>
        <w:rPr>
          <w:rFonts w:cs="Arial"/>
          <w:sz w:val="16"/>
          <w:szCs w:val="16"/>
          <w:lang w:val="en-US" w:bidi="en-US"/>
        </w:rPr>
      </w:pPr>
      <w:r w:rsidRPr="002E6E86">
        <w:rPr>
          <w:rFonts w:ascii="Arial" w:hAnsi="Arial" w:cs="Arial"/>
          <w:sz w:val="16"/>
          <w:szCs w:val="16"/>
          <w:lang w:val="en-US" w:bidi="en-US"/>
        </w:rPr>
        <w:t xml:space="preserve">As part of an Event, the Hirer must, in addition to any Special Terms and Conditions:  </w:t>
      </w:r>
    </w:p>
    <w:p w14:paraId="061BA41A" w14:textId="77777777" w:rsidR="00530428" w:rsidRPr="002E6E86"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cs="Arial"/>
          <w:sz w:val="16"/>
          <w:szCs w:val="16"/>
          <w:lang w:val="en-US" w:bidi="en-US"/>
        </w:rPr>
      </w:pPr>
      <w:r w:rsidRPr="002E6E86">
        <w:rPr>
          <w:rFonts w:ascii="Arial" w:hAnsi="Arial" w:cs="Arial"/>
          <w:sz w:val="16"/>
          <w:szCs w:val="16"/>
          <w:lang w:val="en-US" w:bidi="en-US"/>
        </w:rPr>
        <w:t xml:space="preserve">ensure the Event remains in the boundary allocated for the Venue; </w:t>
      </w:r>
    </w:p>
    <w:p w14:paraId="6D733F80" w14:textId="77777777" w:rsidR="00530428" w:rsidRPr="002E6E86"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cs="Arial"/>
          <w:sz w:val="16"/>
          <w:szCs w:val="16"/>
          <w:lang w:val="en-US" w:bidi="en-US"/>
        </w:rPr>
      </w:pPr>
      <w:r w:rsidRPr="002E6E86">
        <w:rPr>
          <w:rFonts w:ascii="Arial" w:hAnsi="Arial" w:cs="Arial"/>
          <w:sz w:val="16"/>
          <w:szCs w:val="16"/>
          <w:lang w:val="en-US" w:bidi="en-US"/>
        </w:rPr>
        <w:t xml:space="preserve">if the Venue is booked for consecutive dates, bump out all fencing, structures and items used at the Event at the conclusion of each booking slot; </w:t>
      </w:r>
    </w:p>
    <w:p w14:paraId="79580B55" w14:textId="77777777" w:rsidR="00530428" w:rsidRPr="002E6E86"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cs="Arial"/>
          <w:sz w:val="16"/>
          <w:szCs w:val="16"/>
          <w:lang w:val="en-US" w:bidi="en-US"/>
        </w:rPr>
      </w:pPr>
      <w:r w:rsidRPr="002E6E86">
        <w:rPr>
          <w:rFonts w:ascii="Arial" w:hAnsi="Arial" w:cs="Arial"/>
          <w:sz w:val="16"/>
          <w:szCs w:val="16"/>
          <w:lang w:val="en-US" w:bidi="en-US"/>
        </w:rPr>
        <w:t xml:space="preserve">refrain from using pegs to secure items or equipment; </w:t>
      </w:r>
    </w:p>
    <w:p w14:paraId="41B7A335" w14:textId="77777777" w:rsidR="00530428" w:rsidRPr="002E6E86"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cs="Arial"/>
          <w:sz w:val="16"/>
          <w:szCs w:val="16"/>
          <w:lang w:val="en-US" w:bidi="en-US"/>
        </w:rPr>
      </w:pPr>
      <w:r w:rsidRPr="002E6E86">
        <w:rPr>
          <w:rFonts w:ascii="Arial" w:hAnsi="Arial" w:cs="Arial"/>
          <w:sz w:val="16"/>
          <w:szCs w:val="16"/>
          <w:lang w:val="en-US" w:bidi="en-US"/>
        </w:rPr>
        <w:t xml:space="preserve">ensure no equipment or furniture is hung or displayed in a way that will cause damage to the Venue or lawns, gardens beds, trees, artwork, footpaths, irrigation or buildings; </w:t>
      </w:r>
    </w:p>
    <w:p w14:paraId="3CFCEE50" w14:textId="77777777" w:rsidR="00530428" w:rsidRPr="002E6E86"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cs="Arial"/>
          <w:sz w:val="16"/>
          <w:szCs w:val="16"/>
          <w:lang w:val="en-US" w:bidi="en-US"/>
        </w:rPr>
      </w:pPr>
      <w:r w:rsidRPr="002E6E86">
        <w:rPr>
          <w:rFonts w:ascii="Arial" w:hAnsi="Arial" w:cs="Arial"/>
          <w:sz w:val="16"/>
          <w:szCs w:val="16"/>
          <w:lang w:val="en-US" w:bidi="en-US"/>
        </w:rPr>
        <w:t xml:space="preserve">ensure that no vehicles are driven on lawns or gardens beds; </w:t>
      </w:r>
      <w:r>
        <w:rPr>
          <w:rFonts w:ascii="Arial" w:hAnsi="Arial" w:cs="Arial"/>
          <w:sz w:val="16"/>
          <w:szCs w:val="16"/>
          <w:lang w:val="en-US" w:bidi="en-US"/>
        </w:rPr>
        <w:t>and</w:t>
      </w:r>
    </w:p>
    <w:p w14:paraId="4E4F4688" w14:textId="77777777" w:rsidR="00530428" w:rsidRPr="00494ECD" w:rsidRDefault="00530428" w:rsidP="00530428">
      <w:pPr>
        <w:pStyle w:val="ListParagraph"/>
        <w:keepNext/>
        <w:keepLines/>
        <w:widowControl w:val="0"/>
        <w:numPr>
          <w:ilvl w:val="0"/>
          <w:numId w:val="2"/>
        </w:numPr>
        <w:tabs>
          <w:tab w:val="left" w:pos="546"/>
          <w:tab w:val="left" w:pos="547"/>
        </w:tabs>
        <w:autoSpaceDE w:val="0"/>
        <w:autoSpaceDN w:val="0"/>
        <w:spacing w:before="119"/>
        <w:ind w:right="373"/>
        <w:rPr>
          <w:rFonts w:ascii="Arial" w:hAnsi="Arial" w:cs="Arial"/>
          <w:sz w:val="16"/>
          <w:szCs w:val="16"/>
          <w:lang w:val="en-US" w:bidi="en-US"/>
        </w:rPr>
      </w:pPr>
      <w:r w:rsidRPr="002E6E86">
        <w:rPr>
          <w:rFonts w:ascii="Arial" w:hAnsi="Arial" w:cs="Arial"/>
          <w:sz w:val="16"/>
          <w:szCs w:val="16"/>
          <w:lang w:val="en-US" w:bidi="en-US"/>
        </w:rPr>
        <w:t>restore the Venue to its original condition prior to the Event</w:t>
      </w:r>
      <w:r w:rsidRPr="00494ECD">
        <w:rPr>
          <w:rFonts w:ascii="Arial" w:hAnsi="Arial" w:cs="Arial"/>
          <w:sz w:val="16"/>
          <w:szCs w:val="16"/>
          <w:lang w:val="en-US" w:bidi="en-US"/>
        </w:rPr>
        <w:t>.</w:t>
      </w:r>
    </w:p>
    <w:p w14:paraId="5251B695" w14:textId="77777777" w:rsidR="00530428" w:rsidRPr="002E6E86" w:rsidRDefault="00530428" w:rsidP="00530428">
      <w:pPr>
        <w:pStyle w:val="ListParagraph"/>
        <w:keepNext/>
        <w:keepLines/>
        <w:widowControl w:val="0"/>
        <w:tabs>
          <w:tab w:val="left" w:pos="546"/>
          <w:tab w:val="left" w:pos="547"/>
        </w:tabs>
        <w:autoSpaceDE w:val="0"/>
        <w:autoSpaceDN w:val="0"/>
        <w:spacing w:before="119"/>
        <w:ind w:left="1137" w:right="373"/>
        <w:rPr>
          <w:rFonts w:cs="Arial"/>
          <w:sz w:val="16"/>
          <w:szCs w:val="16"/>
          <w:lang w:val="en-US" w:bidi="en-US"/>
        </w:rPr>
      </w:pPr>
    </w:p>
    <w:p w14:paraId="23D6508A" w14:textId="77777777" w:rsidR="00530428" w:rsidRPr="00494ECD" w:rsidRDefault="00530428" w:rsidP="00530428">
      <w:pPr>
        <w:pStyle w:val="ListParagraph"/>
        <w:keepNext/>
        <w:keepLines/>
        <w:widowControl w:val="0"/>
        <w:numPr>
          <w:ilvl w:val="0"/>
          <w:numId w:val="21"/>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Events have a specified duration as outlined in the Application Form, however, an alternative duration may be negotiated to meet the needs of the Event and can be arranged with COGG.  Additional fees and charges may apply. </w:t>
      </w:r>
    </w:p>
    <w:p w14:paraId="6FDC92E0" w14:textId="77777777" w:rsidR="00530428" w:rsidRPr="002E6E86" w:rsidRDefault="00530428" w:rsidP="00530428">
      <w:pPr>
        <w:pStyle w:val="ListParagraph"/>
        <w:keepNext/>
        <w:keepLines/>
        <w:widowControl w:val="0"/>
        <w:numPr>
          <w:ilvl w:val="0"/>
          <w:numId w:val="21"/>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The duration of the Event can only be extended by the Hirer in consultation with the COGG representative in charge of the Event. </w:t>
      </w:r>
    </w:p>
    <w:p w14:paraId="7BFB85EB" w14:textId="77777777" w:rsidR="00530428" w:rsidRPr="002E6E86" w:rsidRDefault="00530428" w:rsidP="00530428">
      <w:pPr>
        <w:pStyle w:val="ListParagraph"/>
        <w:keepNext/>
        <w:keepLines/>
        <w:widowControl w:val="0"/>
        <w:numPr>
          <w:ilvl w:val="0"/>
          <w:numId w:val="21"/>
        </w:numPr>
        <w:tabs>
          <w:tab w:val="left" w:pos="709"/>
        </w:tabs>
        <w:autoSpaceDE w:val="0"/>
        <w:autoSpaceDN w:val="0"/>
        <w:spacing w:before="119"/>
        <w:ind w:left="709" w:right="1"/>
        <w:rPr>
          <w:rFonts w:cs="Arial"/>
          <w:sz w:val="16"/>
          <w:szCs w:val="16"/>
          <w:lang w:val="en-US" w:bidi="en-US"/>
        </w:rPr>
      </w:pPr>
      <w:r w:rsidRPr="002E6E86">
        <w:rPr>
          <w:rFonts w:ascii="Arial" w:hAnsi="Arial" w:cs="Arial"/>
          <w:sz w:val="16"/>
          <w:szCs w:val="16"/>
          <w:lang w:val="en-US" w:bidi="en-US"/>
        </w:rPr>
        <w:t>The facilities for the Event are limited to the Venue specifically outlined in the Application Form</w:t>
      </w:r>
      <w:r w:rsidRPr="002E6E86" w:rsidDel="00560D81">
        <w:rPr>
          <w:rFonts w:ascii="Arial" w:hAnsi="Arial" w:cs="Arial"/>
          <w:sz w:val="16"/>
          <w:szCs w:val="16"/>
          <w:lang w:val="en-US" w:bidi="en-US"/>
        </w:rPr>
        <w:t xml:space="preserve"> </w:t>
      </w:r>
      <w:r w:rsidRPr="002E6E86">
        <w:rPr>
          <w:rFonts w:ascii="Arial" w:hAnsi="Arial" w:cs="Arial"/>
          <w:sz w:val="16"/>
          <w:szCs w:val="16"/>
          <w:lang w:val="en-US" w:bidi="en-US"/>
        </w:rPr>
        <w:t>or as otherwise agreed by the parties.</w:t>
      </w:r>
    </w:p>
    <w:p w14:paraId="7B4D93F6"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VENUE HIRE</w:t>
      </w:r>
      <w:r w:rsidRPr="00494ECD">
        <w:rPr>
          <w:rFonts w:cs="Arial"/>
          <w:spacing w:val="-1"/>
          <w:sz w:val="16"/>
          <w:szCs w:val="16"/>
          <w:lang w:val="en-US" w:eastAsia="en-US" w:bidi="en-US"/>
        </w:rPr>
        <w:t xml:space="preserve"> </w:t>
      </w:r>
      <w:r w:rsidRPr="00494ECD">
        <w:rPr>
          <w:rFonts w:cs="Arial"/>
          <w:sz w:val="16"/>
          <w:szCs w:val="16"/>
          <w:lang w:val="en-US" w:eastAsia="en-US" w:bidi="en-US"/>
        </w:rPr>
        <w:t>FEES</w:t>
      </w:r>
    </w:p>
    <w:p w14:paraId="6A322D7D" w14:textId="77777777" w:rsidR="00530428" w:rsidRPr="00494ECD" w:rsidRDefault="00530428" w:rsidP="00530428">
      <w:pPr>
        <w:pStyle w:val="ListParagraph"/>
        <w:keepNext/>
        <w:keepLines/>
        <w:widowControl w:val="0"/>
        <w:numPr>
          <w:ilvl w:val="0"/>
          <w:numId w:val="22"/>
        </w:numPr>
        <w:tabs>
          <w:tab w:val="left" w:pos="709"/>
        </w:tabs>
        <w:autoSpaceDE w:val="0"/>
        <w:autoSpaceDN w:val="0"/>
        <w:spacing w:before="119"/>
        <w:ind w:left="709" w:right="1"/>
        <w:rPr>
          <w:rFonts w:ascii="Arial" w:hAnsi="Arial" w:cs="Arial"/>
          <w:sz w:val="16"/>
          <w:szCs w:val="16"/>
          <w:lang w:val="en-US" w:bidi="en-US"/>
        </w:rPr>
      </w:pP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may change any advertised price for Hire Fees at any time without notice. Hire Fees will not change once </w:t>
      </w:r>
      <w:r>
        <w:rPr>
          <w:rFonts w:ascii="Arial" w:hAnsi="Arial" w:cs="Arial"/>
          <w:sz w:val="16"/>
          <w:szCs w:val="16"/>
          <w:lang w:val="en-US" w:bidi="en-US"/>
        </w:rPr>
        <w:t>the</w:t>
      </w:r>
      <w:r w:rsidRPr="00494ECD">
        <w:rPr>
          <w:rFonts w:ascii="Arial" w:hAnsi="Arial" w:cs="Arial"/>
          <w:sz w:val="16"/>
          <w:szCs w:val="16"/>
          <w:lang w:val="en-US" w:bidi="en-US"/>
        </w:rPr>
        <w:t xml:space="preserve"> Application Form has been accepted by us. </w:t>
      </w:r>
    </w:p>
    <w:p w14:paraId="22080E9F" w14:textId="77777777" w:rsidR="00530428" w:rsidRPr="00494ECD" w:rsidRDefault="00530428" w:rsidP="00530428">
      <w:pPr>
        <w:pStyle w:val="ListParagraph"/>
        <w:keepNext/>
        <w:keepLines/>
        <w:widowControl w:val="0"/>
        <w:numPr>
          <w:ilvl w:val="0"/>
          <w:numId w:val="22"/>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Additional Hire Fees may apply for the private and exclusive use of the entire Geelong Botanic Gardens and will be incorporated into the Application Form</w:t>
      </w:r>
      <w:r w:rsidRPr="00494ECD" w:rsidDel="00560D81">
        <w:rPr>
          <w:rFonts w:ascii="Arial" w:hAnsi="Arial" w:cs="Arial"/>
          <w:sz w:val="16"/>
          <w:szCs w:val="16"/>
          <w:lang w:val="en-US" w:bidi="en-US"/>
        </w:rPr>
        <w:t xml:space="preserve"> </w:t>
      </w:r>
      <w:r w:rsidRPr="00494ECD">
        <w:rPr>
          <w:rFonts w:ascii="Arial" w:hAnsi="Arial" w:cs="Arial"/>
          <w:sz w:val="16"/>
          <w:szCs w:val="16"/>
          <w:lang w:val="en-US" w:bidi="en-US"/>
        </w:rPr>
        <w:t>if required.</w:t>
      </w:r>
    </w:p>
    <w:p w14:paraId="2A25A70E" w14:textId="77777777" w:rsidR="00530428" w:rsidRPr="00494ECD" w:rsidRDefault="00530428" w:rsidP="00530428">
      <w:pPr>
        <w:pStyle w:val="Heading1"/>
        <w:keepLines/>
        <w:tabs>
          <w:tab w:val="clear" w:pos="720"/>
          <w:tab w:val="num" w:pos="284"/>
        </w:tabs>
        <w:rPr>
          <w:rFonts w:cs="Arial"/>
          <w:sz w:val="16"/>
          <w:szCs w:val="16"/>
          <w:lang w:val="en-US" w:eastAsia="en-US" w:bidi="en-US"/>
        </w:rPr>
      </w:pPr>
      <w:bookmarkStart w:id="0" w:name="_Ref100157983"/>
      <w:r w:rsidRPr="00494ECD">
        <w:rPr>
          <w:rFonts w:cs="Arial"/>
          <w:sz w:val="16"/>
          <w:szCs w:val="16"/>
          <w:lang w:val="en-US" w:eastAsia="en-US" w:bidi="en-US"/>
        </w:rPr>
        <w:t>PAYMENT</w:t>
      </w:r>
      <w:bookmarkEnd w:id="0"/>
    </w:p>
    <w:p w14:paraId="01868DE5" w14:textId="77777777" w:rsidR="00530428" w:rsidRPr="00494ECD" w:rsidRDefault="00530428" w:rsidP="00530428">
      <w:pPr>
        <w:pStyle w:val="ListParagraph"/>
        <w:keepNext/>
        <w:keepLines/>
        <w:widowControl w:val="0"/>
        <w:numPr>
          <w:ilvl w:val="0"/>
          <w:numId w:val="4"/>
        </w:numPr>
        <w:tabs>
          <w:tab w:val="left" w:pos="709"/>
        </w:tabs>
        <w:autoSpaceDE w:val="0"/>
        <w:autoSpaceDN w:val="0"/>
        <w:spacing w:before="119"/>
        <w:ind w:left="709" w:right="1"/>
        <w:rPr>
          <w:rFonts w:ascii="Arial" w:hAnsi="Arial" w:cs="Arial"/>
          <w:b/>
          <w:bCs/>
          <w:sz w:val="16"/>
          <w:szCs w:val="16"/>
          <w:lang w:val="en-US" w:bidi="en-US"/>
        </w:rPr>
      </w:pPr>
      <w:bookmarkStart w:id="1" w:name="_Ref100157978"/>
      <w:r w:rsidRPr="00494ECD">
        <w:rPr>
          <w:rFonts w:ascii="Arial" w:hAnsi="Arial" w:cs="Arial"/>
          <w:b/>
          <w:bCs/>
          <w:sz w:val="16"/>
          <w:szCs w:val="16"/>
          <w:lang w:val="en-US" w:bidi="en-US"/>
        </w:rPr>
        <w:t>Terms of Payment</w:t>
      </w:r>
      <w:bookmarkEnd w:id="1"/>
    </w:p>
    <w:p w14:paraId="21FE3A73" w14:textId="77777777" w:rsidR="00530428" w:rsidRPr="00494ECD" w:rsidRDefault="00530428" w:rsidP="00530428">
      <w:pPr>
        <w:keepNext/>
        <w:keepLines/>
        <w:widowControl w:val="0"/>
        <w:autoSpaceDE w:val="0"/>
        <w:autoSpaceDN w:val="0"/>
        <w:spacing w:before="114"/>
        <w:ind w:left="709" w:right="275"/>
        <w:rPr>
          <w:rFonts w:cs="Arial"/>
          <w:sz w:val="16"/>
          <w:szCs w:val="16"/>
          <w:lang w:val="en-US" w:bidi="en-US"/>
        </w:rPr>
      </w:pPr>
      <w:r w:rsidRPr="00494ECD">
        <w:rPr>
          <w:rFonts w:cs="Arial"/>
          <w:sz w:val="16"/>
          <w:szCs w:val="16"/>
          <w:lang w:val="en-US" w:bidi="en-US"/>
        </w:rPr>
        <w:t>Unless otherwise agreed the Hirer</w:t>
      </w:r>
      <w:r w:rsidRPr="00494ECD">
        <w:rPr>
          <w:rFonts w:cs="Arial"/>
          <w:spacing w:val="-4"/>
          <w:sz w:val="16"/>
          <w:szCs w:val="16"/>
          <w:lang w:val="en-US" w:bidi="en-US"/>
        </w:rPr>
        <w:t xml:space="preserve"> </w:t>
      </w:r>
      <w:r w:rsidRPr="00494ECD">
        <w:rPr>
          <w:rFonts w:cs="Arial"/>
          <w:sz w:val="16"/>
          <w:szCs w:val="16"/>
          <w:lang w:val="en-US" w:bidi="en-US"/>
        </w:rPr>
        <w:t>must pay to COGG the fees as set out below:</w:t>
      </w:r>
    </w:p>
    <w:p w14:paraId="3115005B" w14:textId="77777777" w:rsidR="00530428" w:rsidRPr="00494ECD" w:rsidRDefault="00530428" w:rsidP="00530428">
      <w:pPr>
        <w:keepNext/>
        <w:keepLines/>
        <w:widowControl w:val="0"/>
        <w:autoSpaceDE w:val="0"/>
        <w:autoSpaceDN w:val="0"/>
        <w:ind w:right="275"/>
        <w:rPr>
          <w:rFonts w:cs="Arial"/>
          <w:sz w:val="16"/>
          <w:szCs w:val="16"/>
          <w:lang w:val="en-US" w:bidi="en-US"/>
        </w:rPr>
      </w:pPr>
    </w:p>
    <w:p w14:paraId="0DBB7958" w14:textId="77777777" w:rsidR="00530428" w:rsidRPr="00494ECD" w:rsidRDefault="00530428" w:rsidP="00530428">
      <w:pPr>
        <w:pStyle w:val="ListParagraph"/>
        <w:keepNext/>
        <w:keepLines/>
        <w:widowControl w:val="0"/>
        <w:numPr>
          <w:ilvl w:val="0"/>
          <w:numId w:val="23"/>
        </w:numPr>
        <w:tabs>
          <w:tab w:val="left" w:pos="546"/>
          <w:tab w:val="left" w:pos="547"/>
        </w:tabs>
        <w:autoSpaceDE w:val="0"/>
        <w:autoSpaceDN w:val="0"/>
        <w:spacing w:before="0"/>
        <w:ind w:right="373"/>
        <w:rPr>
          <w:rFonts w:ascii="Arial" w:hAnsi="Arial" w:cs="Arial"/>
          <w:sz w:val="16"/>
          <w:szCs w:val="16"/>
          <w:lang w:val="en-US" w:bidi="en-US"/>
        </w:rPr>
      </w:pPr>
      <w:r w:rsidRPr="00494ECD">
        <w:rPr>
          <w:rFonts w:ascii="Arial" w:hAnsi="Arial" w:cs="Arial"/>
          <w:sz w:val="16"/>
          <w:szCs w:val="16"/>
          <w:lang w:val="en-US" w:bidi="en-US"/>
        </w:rPr>
        <w:t>All Hire Fees will not be accepted as paid until funds are cleared through the bank</w:t>
      </w:r>
      <w:r w:rsidRPr="00494ECD">
        <w:rPr>
          <w:rFonts w:ascii="Arial" w:hAnsi="Arial" w:cs="Arial"/>
          <w:spacing w:val="-1"/>
          <w:sz w:val="16"/>
          <w:szCs w:val="16"/>
          <w:lang w:val="en-US" w:bidi="en-US"/>
        </w:rPr>
        <w:t xml:space="preserve"> </w:t>
      </w:r>
      <w:r w:rsidRPr="00494ECD">
        <w:rPr>
          <w:rFonts w:ascii="Arial" w:hAnsi="Arial" w:cs="Arial"/>
          <w:sz w:val="16"/>
          <w:szCs w:val="16"/>
          <w:lang w:val="en-US" w:bidi="en-US"/>
        </w:rPr>
        <w:t xml:space="preserve">account provided by COGG. </w:t>
      </w:r>
    </w:p>
    <w:p w14:paraId="6C2ACB5E" w14:textId="77777777" w:rsidR="00530428" w:rsidRPr="00494ECD" w:rsidRDefault="00530428" w:rsidP="00530428">
      <w:pPr>
        <w:keepNext/>
        <w:keepLines/>
        <w:widowControl w:val="0"/>
        <w:numPr>
          <w:ilvl w:val="0"/>
          <w:numId w:val="23"/>
        </w:numPr>
        <w:tabs>
          <w:tab w:val="left" w:pos="546"/>
          <w:tab w:val="left" w:pos="547"/>
        </w:tabs>
        <w:autoSpaceDE w:val="0"/>
        <w:autoSpaceDN w:val="0"/>
        <w:ind w:right="284"/>
        <w:rPr>
          <w:rFonts w:cs="Arial"/>
          <w:sz w:val="16"/>
          <w:szCs w:val="16"/>
          <w:lang w:val="en-US" w:bidi="en-US"/>
        </w:rPr>
      </w:pPr>
      <w:r w:rsidRPr="00494ECD">
        <w:rPr>
          <w:rFonts w:cs="Arial"/>
          <w:sz w:val="16"/>
          <w:szCs w:val="16"/>
          <w:lang w:val="en-US" w:bidi="en-US"/>
        </w:rPr>
        <w:t xml:space="preserve">The </w:t>
      </w:r>
      <w:r>
        <w:rPr>
          <w:rFonts w:cs="Arial"/>
          <w:sz w:val="16"/>
          <w:szCs w:val="16"/>
          <w:lang w:val="en-US" w:bidi="en-US"/>
        </w:rPr>
        <w:t>Hire Fees</w:t>
      </w:r>
      <w:r w:rsidRPr="00494ECD">
        <w:rPr>
          <w:rFonts w:cs="Arial"/>
          <w:sz w:val="16"/>
          <w:szCs w:val="16"/>
          <w:lang w:val="en-US" w:bidi="en-US"/>
        </w:rPr>
        <w:t xml:space="preserve"> </w:t>
      </w:r>
      <w:r>
        <w:rPr>
          <w:rFonts w:cs="Arial"/>
          <w:sz w:val="16"/>
          <w:szCs w:val="16"/>
          <w:lang w:val="en-US" w:bidi="en-US"/>
        </w:rPr>
        <w:t>are</w:t>
      </w:r>
      <w:r w:rsidRPr="00494ECD">
        <w:rPr>
          <w:rFonts w:cs="Arial"/>
          <w:sz w:val="16"/>
          <w:szCs w:val="16"/>
          <w:lang w:val="en-US" w:bidi="en-US"/>
        </w:rPr>
        <w:t xml:space="preserve"> payable within ten (10) days from the time of booking upon receipt of a tax invoice</w:t>
      </w:r>
      <w:r>
        <w:rPr>
          <w:rFonts w:cs="Arial"/>
          <w:sz w:val="16"/>
          <w:szCs w:val="16"/>
          <w:lang w:val="en-US" w:bidi="en-US"/>
        </w:rPr>
        <w:t>.</w:t>
      </w:r>
    </w:p>
    <w:p w14:paraId="40C8C5A7" w14:textId="77777777" w:rsidR="00530428" w:rsidRPr="00494ECD" w:rsidRDefault="00530428" w:rsidP="00530428">
      <w:pPr>
        <w:pStyle w:val="ListParagraph"/>
        <w:keepNext/>
        <w:keepLines/>
        <w:widowControl w:val="0"/>
        <w:numPr>
          <w:ilvl w:val="0"/>
          <w:numId w:val="4"/>
        </w:numPr>
        <w:tabs>
          <w:tab w:val="left" w:pos="709"/>
        </w:tabs>
        <w:autoSpaceDE w:val="0"/>
        <w:autoSpaceDN w:val="0"/>
        <w:spacing w:before="119"/>
        <w:ind w:left="709" w:right="1"/>
        <w:rPr>
          <w:rFonts w:ascii="Arial" w:hAnsi="Arial" w:cs="Arial"/>
          <w:b/>
          <w:bCs/>
          <w:sz w:val="16"/>
          <w:szCs w:val="16"/>
          <w:lang w:val="en-US" w:bidi="en-US"/>
        </w:rPr>
      </w:pPr>
      <w:r w:rsidRPr="00494ECD">
        <w:rPr>
          <w:rFonts w:ascii="Arial" w:hAnsi="Arial" w:cs="Arial"/>
          <w:b/>
          <w:bCs/>
          <w:sz w:val="16"/>
          <w:szCs w:val="16"/>
          <w:lang w:val="en-US" w:bidi="en-US"/>
        </w:rPr>
        <w:t>Non-Payment</w:t>
      </w:r>
    </w:p>
    <w:p w14:paraId="71537A7F" w14:textId="77777777" w:rsidR="00530428" w:rsidRPr="00494ECD" w:rsidRDefault="00530428" w:rsidP="00530428">
      <w:pPr>
        <w:keepNext/>
        <w:keepLines/>
        <w:widowControl w:val="0"/>
        <w:autoSpaceDE w:val="0"/>
        <w:autoSpaceDN w:val="0"/>
        <w:spacing w:before="118"/>
        <w:ind w:left="709" w:right="74"/>
        <w:rPr>
          <w:rFonts w:cs="Arial"/>
          <w:spacing w:val="-4"/>
          <w:sz w:val="16"/>
          <w:szCs w:val="16"/>
          <w:lang w:val="en-US" w:bidi="en-US"/>
        </w:rPr>
      </w:pPr>
      <w:r w:rsidRPr="00494ECD">
        <w:rPr>
          <w:rFonts w:cs="Arial"/>
          <w:sz w:val="16"/>
          <w:szCs w:val="16"/>
          <w:lang w:val="en-US" w:bidi="en-US"/>
        </w:rPr>
        <w:t>If</w:t>
      </w:r>
      <w:r w:rsidRPr="00494ECD">
        <w:rPr>
          <w:rFonts w:cs="Arial"/>
          <w:spacing w:val="-12"/>
          <w:sz w:val="16"/>
          <w:szCs w:val="16"/>
          <w:lang w:val="en-US" w:bidi="en-US"/>
        </w:rPr>
        <w:t xml:space="preserve"> </w:t>
      </w:r>
      <w:r w:rsidRPr="00494ECD">
        <w:rPr>
          <w:rFonts w:cs="Arial"/>
          <w:sz w:val="16"/>
          <w:szCs w:val="16"/>
          <w:lang w:val="en-US" w:bidi="en-US"/>
        </w:rPr>
        <w:t>the</w:t>
      </w:r>
      <w:r w:rsidRPr="00494ECD">
        <w:rPr>
          <w:rFonts w:cs="Arial"/>
          <w:spacing w:val="-11"/>
          <w:sz w:val="16"/>
          <w:szCs w:val="16"/>
          <w:lang w:val="en-US" w:bidi="en-US"/>
        </w:rPr>
        <w:t xml:space="preserve"> </w:t>
      </w:r>
      <w:r w:rsidRPr="00494ECD">
        <w:rPr>
          <w:rFonts w:cs="Arial"/>
          <w:sz w:val="16"/>
          <w:szCs w:val="16"/>
          <w:lang w:val="en-US" w:bidi="en-US"/>
        </w:rPr>
        <w:t>Hirer</w:t>
      </w:r>
      <w:r w:rsidRPr="00494ECD">
        <w:rPr>
          <w:rFonts w:cs="Arial"/>
          <w:spacing w:val="-4"/>
          <w:sz w:val="16"/>
          <w:szCs w:val="16"/>
          <w:lang w:val="en-US" w:bidi="en-US"/>
        </w:rPr>
        <w:t xml:space="preserve"> fails to make full payment of the Hire Fees by the due date, </w:t>
      </w:r>
      <w:r>
        <w:rPr>
          <w:rFonts w:cs="Arial"/>
          <w:spacing w:val="-4"/>
          <w:sz w:val="16"/>
          <w:szCs w:val="16"/>
          <w:lang w:val="en-US" w:bidi="en-US"/>
        </w:rPr>
        <w:t>COGG</w:t>
      </w:r>
      <w:r w:rsidRPr="00494ECD">
        <w:rPr>
          <w:rFonts w:cs="Arial"/>
          <w:spacing w:val="-4"/>
          <w:sz w:val="16"/>
          <w:szCs w:val="16"/>
          <w:lang w:val="en-US" w:bidi="en-US"/>
        </w:rPr>
        <w:t xml:space="preserve"> may: </w:t>
      </w:r>
    </w:p>
    <w:p w14:paraId="2A8F4A62" w14:textId="77777777" w:rsidR="00530428" w:rsidRPr="002E6E86" w:rsidRDefault="00530428" w:rsidP="00530428">
      <w:pPr>
        <w:pStyle w:val="ListParagraph"/>
        <w:keepNext/>
        <w:keepLines/>
        <w:widowControl w:val="0"/>
        <w:numPr>
          <w:ilvl w:val="0"/>
          <w:numId w:val="24"/>
        </w:numPr>
        <w:tabs>
          <w:tab w:val="left" w:pos="546"/>
          <w:tab w:val="left" w:pos="547"/>
        </w:tabs>
        <w:autoSpaceDE w:val="0"/>
        <w:autoSpaceDN w:val="0"/>
        <w:spacing w:before="119"/>
        <w:ind w:right="373"/>
        <w:rPr>
          <w:rFonts w:ascii="Arial" w:hAnsi="Arial" w:cs="Arial"/>
          <w:sz w:val="16"/>
          <w:szCs w:val="16"/>
          <w:lang w:val="en-US" w:bidi="en-US"/>
        </w:rPr>
      </w:pPr>
      <w:r w:rsidRPr="002E6E86">
        <w:rPr>
          <w:rFonts w:ascii="Arial" w:hAnsi="Arial" w:cs="Arial"/>
          <w:sz w:val="16"/>
          <w:szCs w:val="16"/>
          <w:lang w:val="en-US" w:bidi="en-US"/>
        </w:rPr>
        <w:t xml:space="preserve">cancel the Event booking; </w:t>
      </w:r>
    </w:p>
    <w:p w14:paraId="562548F9" w14:textId="77777777" w:rsidR="00530428" w:rsidRPr="00494ECD" w:rsidRDefault="00530428" w:rsidP="00530428">
      <w:pPr>
        <w:pStyle w:val="ListParagraph"/>
        <w:keepNext/>
        <w:keepLines/>
        <w:widowControl w:val="0"/>
        <w:numPr>
          <w:ilvl w:val="0"/>
          <w:numId w:val="24"/>
        </w:numPr>
        <w:tabs>
          <w:tab w:val="left" w:pos="546"/>
          <w:tab w:val="left" w:pos="547"/>
        </w:tabs>
        <w:autoSpaceDE w:val="0"/>
        <w:autoSpaceDN w:val="0"/>
        <w:spacing w:before="119"/>
        <w:ind w:right="373"/>
        <w:rPr>
          <w:rFonts w:ascii="Arial" w:hAnsi="Arial" w:cs="Arial"/>
          <w:sz w:val="16"/>
          <w:szCs w:val="16"/>
          <w:lang w:val="en-US" w:bidi="en-US"/>
        </w:rPr>
      </w:pPr>
      <w:r w:rsidRPr="002E6E86">
        <w:rPr>
          <w:rFonts w:ascii="Arial" w:hAnsi="Arial" w:cs="Arial"/>
          <w:sz w:val="16"/>
          <w:szCs w:val="16"/>
          <w:lang w:val="en-US" w:bidi="en-US"/>
        </w:rPr>
        <w:t xml:space="preserve">refuse to </w:t>
      </w:r>
      <w:r w:rsidRPr="00494ECD">
        <w:rPr>
          <w:rFonts w:ascii="Arial" w:hAnsi="Arial" w:cs="Arial"/>
          <w:sz w:val="16"/>
          <w:szCs w:val="16"/>
          <w:lang w:val="en-US" w:bidi="en-US"/>
        </w:rPr>
        <w:t xml:space="preserve">supply the Hirer with further services; or </w:t>
      </w:r>
    </w:p>
    <w:p w14:paraId="6F6D5B36" w14:textId="77777777" w:rsidR="00530428" w:rsidRPr="00494ECD" w:rsidRDefault="00530428" w:rsidP="00530428">
      <w:pPr>
        <w:pStyle w:val="ListParagraph"/>
        <w:keepNext/>
        <w:keepLines/>
        <w:widowControl w:val="0"/>
        <w:numPr>
          <w:ilvl w:val="0"/>
          <w:numId w:val="24"/>
        </w:numPr>
        <w:tabs>
          <w:tab w:val="left" w:pos="546"/>
          <w:tab w:val="left" w:pos="547"/>
        </w:tabs>
        <w:autoSpaceDE w:val="0"/>
        <w:autoSpaceDN w:val="0"/>
        <w:spacing w:before="119"/>
        <w:ind w:right="373"/>
        <w:rPr>
          <w:rFonts w:ascii="Arial" w:hAnsi="Arial" w:cs="Arial"/>
          <w:sz w:val="16"/>
          <w:szCs w:val="16"/>
          <w:lang w:val="en-US" w:bidi="en-US"/>
        </w:rPr>
      </w:pPr>
      <w:r w:rsidRPr="002E6E86">
        <w:rPr>
          <w:rFonts w:ascii="Arial" w:hAnsi="Arial" w:cs="Arial"/>
          <w:sz w:val="16"/>
          <w:szCs w:val="16"/>
          <w:lang w:val="en-US" w:bidi="en-US"/>
        </w:rPr>
        <w:t>i</w:t>
      </w:r>
      <w:r w:rsidRPr="00494ECD">
        <w:rPr>
          <w:rFonts w:ascii="Arial" w:hAnsi="Arial" w:cs="Arial"/>
          <w:sz w:val="16"/>
          <w:szCs w:val="16"/>
          <w:lang w:val="en-US" w:bidi="en-US"/>
        </w:rPr>
        <w:t xml:space="preserve">mpose interest on any overdue amounts at 10% per annum, calculated daily.  </w:t>
      </w:r>
    </w:p>
    <w:p w14:paraId="51510FE4" w14:textId="77777777" w:rsidR="00530428" w:rsidRPr="002E6E86" w:rsidRDefault="00530428" w:rsidP="00530428">
      <w:pPr>
        <w:keepNext/>
        <w:keepLines/>
        <w:widowControl w:val="0"/>
        <w:tabs>
          <w:tab w:val="left" w:pos="546"/>
          <w:tab w:val="left" w:pos="547"/>
        </w:tabs>
        <w:autoSpaceDE w:val="0"/>
        <w:autoSpaceDN w:val="0"/>
        <w:spacing w:before="119"/>
        <w:ind w:left="709" w:right="373"/>
        <w:rPr>
          <w:rFonts w:cs="Arial"/>
          <w:sz w:val="16"/>
          <w:szCs w:val="16"/>
          <w:lang w:val="en-US" w:bidi="en-US"/>
        </w:rPr>
      </w:pPr>
      <w:r w:rsidRPr="00494ECD">
        <w:rPr>
          <w:rFonts w:cs="Arial"/>
          <w:sz w:val="16"/>
          <w:szCs w:val="16"/>
          <w:lang w:val="en-US" w:bidi="en-US"/>
        </w:rPr>
        <w:t xml:space="preserve">Time is of the essence in respect of the Hirer’s obligation to pay Hire Fees. If COGG incurs costs of collection of any amount the Hirer has failed to pay by the due date, the Hirer agrees to indemnify COGG against such costs. </w:t>
      </w:r>
    </w:p>
    <w:p w14:paraId="2DDB7F9C" w14:textId="77777777" w:rsidR="00530428" w:rsidRPr="002E6E86" w:rsidRDefault="00530428" w:rsidP="00530428">
      <w:pPr>
        <w:pStyle w:val="Heading1"/>
        <w:keepLines/>
        <w:tabs>
          <w:tab w:val="num" w:pos="284"/>
          <w:tab w:val="num" w:pos="454"/>
        </w:tabs>
        <w:rPr>
          <w:rFonts w:cs="Arial"/>
          <w:b w:val="0"/>
          <w:sz w:val="16"/>
          <w:szCs w:val="16"/>
          <w:lang w:val="en-US" w:bidi="en-US"/>
        </w:rPr>
      </w:pPr>
      <w:bookmarkStart w:id="2" w:name="_Ref102745502"/>
      <w:r>
        <w:rPr>
          <w:rFonts w:cs="Arial"/>
          <w:sz w:val="16"/>
          <w:szCs w:val="16"/>
          <w:lang w:val="en-US" w:eastAsia="en-US" w:bidi="en-US"/>
        </w:rPr>
        <w:t xml:space="preserve">CHANGES OR </w:t>
      </w:r>
      <w:r w:rsidRPr="002E6E86">
        <w:rPr>
          <w:rFonts w:cs="Arial"/>
          <w:sz w:val="16"/>
          <w:szCs w:val="16"/>
          <w:lang w:val="en-US" w:eastAsia="en-US" w:bidi="en-US"/>
        </w:rPr>
        <w:t>Cancellation by Hirer</w:t>
      </w:r>
      <w:bookmarkEnd w:id="2"/>
    </w:p>
    <w:p w14:paraId="58BB5F15" w14:textId="77777777" w:rsidR="00530428" w:rsidRDefault="00530428" w:rsidP="00530428">
      <w:pPr>
        <w:pStyle w:val="ListParagraph"/>
        <w:keepNext/>
        <w:keepLines/>
        <w:widowControl w:val="0"/>
        <w:numPr>
          <w:ilvl w:val="0"/>
          <w:numId w:val="18"/>
        </w:numPr>
        <w:tabs>
          <w:tab w:val="left" w:pos="851"/>
        </w:tabs>
        <w:autoSpaceDE w:val="0"/>
        <w:autoSpaceDN w:val="0"/>
        <w:spacing w:before="119"/>
        <w:ind w:left="709" w:right="1"/>
        <w:rPr>
          <w:rFonts w:ascii="Arial" w:hAnsi="Arial" w:cs="Arial"/>
          <w:sz w:val="16"/>
          <w:szCs w:val="16"/>
          <w:lang w:val="en-US" w:bidi="en-US"/>
        </w:rPr>
      </w:pPr>
      <w:r>
        <w:rPr>
          <w:rFonts w:ascii="Arial" w:hAnsi="Arial" w:cs="Arial"/>
          <w:sz w:val="16"/>
          <w:szCs w:val="16"/>
          <w:lang w:val="en-US" w:bidi="en-US"/>
        </w:rPr>
        <w:t>T</w:t>
      </w:r>
      <w:r w:rsidRPr="00494ECD">
        <w:rPr>
          <w:rFonts w:ascii="Arial" w:hAnsi="Arial" w:cs="Arial"/>
          <w:sz w:val="16"/>
          <w:szCs w:val="16"/>
          <w:lang w:val="en-US" w:bidi="en-US"/>
        </w:rPr>
        <w:t xml:space="preserve">he Hirer </w:t>
      </w:r>
      <w:r>
        <w:rPr>
          <w:rFonts w:ascii="Arial" w:hAnsi="Arial" w:cs="Arial"/>
          <w:sz w:val="16"/>
          <w:szCs w:val="16"/>
          <w:lang w:val="en-US" w:bidi="en-US"/>
        </w:rPr>
        <w:t xml:space="preserve">may </w:t>
      </w:r>
      <w:r w:rsidRPr="00494ECD">
        <w:rPr>
          <w:rFonts w:ascii="Arial" w:hAnsi="Arial" w:cs="Arial"/>
          <w:sz w:val="16"/>
          <w:szCs w:val="16"/>
          <w:lang w:val="en-US" w:bidi="en-US"/>
        </w:rPr>
        <w:t xml:space="preserve">request </w:t>
      </w:r>
      <w:r w:rsidRPr="009A2F1A">
        <w:rPr>
          <w:rFonts w:ascii="Arial" w:hAnsi="Arial" w:cs="Arial"/>
          <w:sz w:val="16"/>
          <w:szCs w:val="16"/>
          <w:lang w:val="en-US" w:bidi="en-US"/>
        </w:rPr>
        <w:t>a change in date,</w:t>
      </w:r>
      <w:r>
        <w:rPr>
          <w:rFonts w:ascii="Arial" w:hAnsi="Arial" w:cs="Arial"/>
          <w:sz w:val="16"/>
          <w:szCs w:val="16"/>
          <w:lang w:val="en-US" w:bidi="en-US"/>
        </w:rPr>
        <w:t xml:space="preserve"> </w:t>
      </w:r>
      <w:r w:rsidRPr="00494ECD">
        <w:rPr>
          <w:rFonts w:ascii="Arial" w:hAnsi="Arial" w:cs="Arial"/>
          <w:sz w:val="16"/>
          <w:szCs w:val="16"/>
          <w:lang w:val="en-US" w:bidi="en-US"/>
        </w:rPr>
        <w:t>upgrades or amendments to the Event or to change the area of the Venue,</w:t>
      </w:r>
      <w:r>
        <w:rPr>
          <w:rFonts w:ascii="Arial" w:hAnsi="Arial" w:cs="Arial"/>
          <w:sz w:val="16"/>
          <w:szCs w:val="16"/>
          <w:lang w:val="en-US" w:bidi="en-US"/>
        </w:rPr>
        <w:t xml:space="preserve"> and</w:t>
      </w:r>
      <w:r w:rsidRPr="00494ECD">
        <w:rPr>
          <w:rFonts w:ascii="Arial" w:hAnsi="Arial" w:cs="Arial"/>
          <w:sz w:val="16"/>
          <w:szCs w:val="16"/>
          <w:lang w:val="en-US" w:bidi="en-US"/>
        </w:rPr>
        <w:t xml:space="preserve"> COGG</w:t>
      </w:r>
      <w:r>
        <w:rPr>
          <w:rFonts w:ascii="Arial" w:hAnsi="Arial" w:cs="Arial"/>
          <w:sz w:val="16"/>
          <w:szCs w:val="16"/>
          <w:lang w:val="en-US" w:bidi="en-US"/>
        </w:rPr>
        <w:t xml:space="preserve"> will use reasonable endeavours to meet such requests but is not required to do so.  The Hirer agrees that:</w:t>
      </w:r>
    </w:p>
    <w:p w14:paraId="273B998C" w14:textId="77777777" w:rsidR="00530428" w:rsidRDefault="00530428" w:rsidP="00530428">
      <w:pPr>
        <w:pStyle w:val="ListParagraph"/>
        <w:keepNext/>
        <w:keepLines/>
        <w:widowControl w:val="0"/>
        <w:tabs>
          <w:tab w:val="left" w:pos="851"/>
        </w:tabs>
        <w:autoSpaceDE w:val="0"/>
        <w:autoSpaceDN w:val="0"/>
        <w:spacing w:before="119"/>
        <w:ind w:left="709" w:right="1"/>
        <w:rPr>
          <w:rFonts w:ascii="Arial" w:hAnsi="Arial" w:cs="Arial"/>
          <w:sz w:val="16"/>
          <w:szCs w:val="16"/>
          <w:lang w:val="en-US" w:bidi="en-US"/>
        </w:rPr>
      </w:pPr>
    </w:p>
    <w:p w14:paraId="347E5F6F" w14:textId="77777777" w:rsidR="00530428" w:rsidRPr="00384FE2" w:rsidRDefault="00530428" w:rsidP="00530428">
      <w:pPr>
        <w:pStyle w:val="ListParagraph"/>
        <w:keepNext/>
        <w:keepLines/>
        <w:widowControl w:val="0"/>
        <w:numPr>
          <w:ilvl w:val="0"/>
          <w:numId w:val="25"/>
        </w:numPr>
        <w:tabs>
          <w:tab w:val="left" w:pos="546"/>
          <w:tab w:val="left" w:pos="547"/>
        </w:tabs>
        <w:autoSpaceDE w:val="0"/>
        <w:autoSpaceDN w:val="0"/>
        <w:spacing w:before="119"/>
        <w:ind w:right="373"/>
        <w:rPr>
          <w:rFonts w:ascii="Arial" w:hAnsi="Arial" w:cs="Arial"/>
          <w:sz w:val="16"/>
          <w:szCs w:val="16"/>
          <w:lang w:val="en-US" w:bidi="en-US"/>
        </w:rPr>
      </w:pPr>
      <w:r>
        <w:rPr>
          <w:rFonts w:ascii="Arial" w:hAnsi="Arial" w:cs="Arial"/>
          <w:sz w:val="16"/>
          <w:szCs w:val="16"/>
          <w:lang w:val="en-US" w:bidi="en-US"/>
        </w:rPr>
        <w:t>Changes, upgrades or amendments to the Event or Venue requested by the Hirer</w:t>
      </w:r>
      <w:r w:rsidRPr="00494ECD">
        <w:rPr>
          <w:rFonts w:ascii="Arial" w:hAnsi="Arial" w:cs="Arial"/>
          <w:sz w:val="16"/>
          <w:szCs w:val="16"/>
          <w:lang w:val="en-US" w:bidi="en-US"/>
        </w:rPr>
        <w:t xml:space="preserve"> may </w:t>
      </w:r>
      <w:r>
        <w:rPr>
          <w:rFonts w:ascii="Arial" w:hAnsi="Arial" w:cs="Arial"/>
          <w:sz w:val="16"/>
          <w:szCs w:val="16"/>
          <w:lang w:val="en-US" w:bidi="en-US"/>
        </w:rPr>
        <w:t>incur additional Fees</w:t>
      </w:r>
      <w:r w:rsidRPr="00494ECD">
        <w:rPr>
          <w:rFonts w:ascii="Arial" w:hAnsi="Arial" w:cs="Arial"/>
          <w:sz w:val="16"/>
          <w:szCs w:val="16"/>
          <w:lang w:val="en-US" w:bidi="en-US"/>
        </w:rPr>
        <w:t xml:space="preserve">.  </w:t>
      </w:r>
    </w:p>
    <w:p w14:paraId="6F1FFB6A" w14:textId="77777777" w:rsidR="00530428" w:rsidRDefault="00530428" w:rsidP="00530428">
      <w:pPr>
        <w:pStyle w:val="ListParagraph"/>
        <w:keepNext/>
        <w:keepLines/>
        <w:widowControl w:val="0"/>
        <w:numPr>
          <w:ilvl w:val="0"/>
          <w:numId w:val="25"/>
        </w:numPr>
        <w:tabs>
          <w:tab w:val="left" w:pos="546"/>
          <w:tab w:val="left" w:pos="547"/>
        </w:tabs>
        <w:autoSpaceDE w:val="0"/>
        <w:autoSpaceDN w:val="0"/>
        <w:spacing w:before="119"/>
        <w:ind w:right="373"/>
        <w:rPr>
          <w:rFonts w:ascii="Arial" w:hAnsi="Arial" w:cs="Arial"/>
          <w:sz w:val="16"/>
          <w:szCs w:val="16"/>
          <w:lang w:val="en-US" w:bidi="en-US"/>
        </w:rPr>
      </w:pPr>
      <w:r>
        <w:rPr>
          <w:rFonts w:ascii="Arial" w:hAnsi="Arial" w:cs="Arial"/>
          <w:sz w:val="16"/>
          <w:szCs w:val="16"/>
          <w:lang w:val="en-US" w:bidi="en-US"/>
        </w:rPr>
        <w:t>If COGG agrees to a change in date requested by the Hirer at least thirty (30) days or more prior to the Date of the Event, the Hirer will not incur any additional fees and the Hire Fees held by COGG will be applied to amounts due to COGG from the Hirer in relation to the re-scheduled Event.</w:t>
      </w:r>
    </w:p>
    <w:p w14:paraId="38FD0666" w14:textId="77777777" w:rsidR="00530428" w:rsidRPr="009A2F1A" w:rsidRDefault="00530428" w:rsidP="00530428">
      <w:pPr>
        <w:pStyle w:val="ListParagraph"/>
        <w:keepNext/>
        <w:keepLines/>
        <w:widowControl w:val="0"/>
        <w:numPr>
          <w:ilvl w:val="0"/>
          <w:numId w:val="25"/>
        </w:numPr>
        <w:tabs>
          <w:tab w:val="left" w:pos="546"/>
          <w:tab w:val="left" w:pos="547"/>
        </w:tabs>
        <w:autoSpaceDE w:val="0"/>
        <w:autoSpaceDN w:val="0"/>
        <w:spacing w:before="119"/>
        <w:ind w:right="373"/>
        <w:rPr>
          <w:rFonts w:ascii="Arial" w:hAnsi="Arial" w:cs="Arial"/>
          <w:sz w:val="16"/>
          <w:szCs w:val="16"/>
          <w:lang w:val="en-US" w:bidi="en-US"/>
        </w:rPr>
      </w:pPr>
      <w:bookmarkStart w:id="3" w:name="_Ref102745496"/>
      <w:r>
        <w:rPr>
          <w:rFonts w:ascii="Arial" w:hAnsi="Arial" w:cs="Arial"/>
          <w:sz w:val="16"/>
          <w:szCs w:val="16"/>
          <w:lang w:val="en-US" w:bidi="en-US"/>
        </w:rPr>
        <w:t>I</w:t>
      </w:r>
      <w:r w:rsidRPr="009A2F1A">
        <w:rPr>
          <w:rFonts w:ascii="Arial" w:hAnsi="Arial" w:cs="Arial"/>
          <w:sz w:val="16"/>
          <w:szCs w:val="16"/>
          <w:lang w:val="en-US" w:bidi="en-US"/>
        </w:rPr>
        <w:t>f COGG agrees to a change in date requested by the Hirer less than (30) days prior to the Date of the Event, the Hir</w:t>
      </w:r>
      <w:r>
        <w:rPr>
          <w:rFonts w:ascii="Arial" w:hAnsi="Arial" w:cs="Arial"/>
          <w:sz w:val="16"/>
          <w:szCs w:val="16"/>
          <w:lang w:val="en-US" w:bidi="en-US"/>
        </w:rPr>
        <w:t>e</w:t>
      </w:r>
      <w:r w:rsidRPr="009A2F1A">
        <w:rPr>
          <w:rFonts w:ascii="Arial" w:hAnsi="Arial" w:cs="Arial"/>
          <w:sz w:val="16"/>
          <w:szCs w:val="16"/>
          <w:lang w:val="en-US" w:bidi="en-US"/>
        </w:rPr>
        <w:t xml:space="preserve">r will incur a Change </w:t>
      </w:r>
      <w:r>
        <w:rPr>
          <w:rFonts w:ascii="Arial" w:hAnsi="Arial" w:cs="Arial"/>
          <w:sz w:val="16"/>
          <w:szCs w:val="16"/>
          <w:lang w:val="en-US" w:bidi="en-US"/>
        </w:rPr>
        <w:t xml:space="preserve">of Date </w:t>
      </w:r>
      <w:r w:rsidRPr="009A2F1A">
        <w:rPr>
          <w:rFonts w:ascii="Arial" w:hAnsi="Arial" w:cs="Arial"/>
          <w:sz w:val="16"/>
          <w:szCs w:val="16"/>
          <w:lang w:val="en-US" w:bidi="en-US"/>
        </w:rPr>
        <w:t xml:space="preserve">Fee and </w:t>
      </w:r>
      <w:r>
        <w:rPr>
          <w:rFonts w:ascii="Arial" w:hAnsi="Arial" w:cs="Arial"/>
          <w:sz w:val="16"/>
          <w:szCs w:val="16"/>
          <w:lang w:val="en-US" w:bidi="en-US"/>
        </w:rPr>
        <w:t>any</w:t>
      </w:r>
      <w:r w:rsidRPr="009A2F1A">
        <w:rPr>
          <w:rFonts w:ascii="Arial" w:hAnsi="Arial" w:cs="Arial"/>
          <w:sz w:val="16"/>
          <w:szCs w:val="16"/>
          <w:lang w:val="en-US" w:bidi="en-US"/>
        </w:rPr>
        <w:t xml:space="preserve"> Hire Fees held by COGG will be applied to </w:t>
      </w:r>
      <w:r>
        <w:rPr>
          <w:rFonts w:ascii="Arial" w:hAnsi="Arial" w:cs="Arial"/>
          <w:sz w:val="16"/>
          <w:szCs w:val="16"/>
          <w:lang w:val="en-US" w:bidi="en-US"/>
        </w:rPr>
        <w:t xml:space="preserve">payment of the Change of Date Fee and then any </w:t>
      </w:r>
      <w:r w:rsidRPr="009A2F1A">
        <w:rPr>
          <w:rFonts w:ascii="Arial" w:hAnsi="Arial" w:cs="Arial"/>
          <w:sz w:val="16"/>
          <w:szCs w:val="16"/>
          <w:lang w:val="en-US" w:bidi="en-US"/>
        </w:rPr>
        <w:t>amounts due to COGG from the Hirer in relation to the re-scheduled Event.</w:t>
      </w:r>
      <w:bookmarkEnd w:id="3"/>
    </w:p>
    <w:p w14:paraId="5DEB3851" w14:textId="77777777" w:rsidR="00530428" w:rsidRDefault="00530428" w:rsidP="00530428">
      <w:pPr>
        <w:pStyle w:val="ListParagraph"/>
        <w:keepNext/>
        <w:keepLines/>
        <w:widowControl w:val="0"/>
        <w:numPr>
          <w:ilvl w:val="0"/>
          <w:numId w:val="25"/>
        </w:numPr>
        <w:tabs>
          <w:tab w:val="left" w:pos="546"/>
          <w:tab w:val="left" w:pos="547"/>
        </w:tabs>
        <w:autoSpaceDE w:val="0"/>
        <w:autoSpaceDN w:val="0"/>
        <w:spacing w:before="119"/>
        <w:ind w:right="373"/>
        <w:rPr>
          <w:rFonts w:ascii="Arial" w:hAnsi="Arial" w:cs="Arial"/>
          <w:sz w:val="16"/>
          <w:szCs w:val="16"/>
          <w:lang w:val="en-US" w:bidi="en-US"/>
        </w:rPr>
      </w:pPr>
      <w:r w:rsidRPr="009A2F1A">
        <w:rPr>
          <w:rFonts w:ascii="Arial" w:hAnsi="Arial" w:cs="Arial"/>
          <w:sz w:val="16"/>
          <w:szCs w:val="16"/>
          <w:lang w:val="en-US" w:bidi="en-US"/>
        </w:rPr>
        <w:t xml:space="preserve">If COGG is unable to re-schedule the Event, the Event will be </w:t>
      </w:r>
      <w:r>
        <w:rPr>
          <w:rFonts w:ascii="Arial" w:hAnsi="Arial" w:cs="Arial"/>
          <w:sz w:val="16"/>
          <w:szCs w:val="16"/>
          <w:lang w:val="en-US" w:bidi="en-US"/>
        </w:rPr>
        <w:t xml:space="preserve">deemed to be cancelled by the Hirer </w:t>
      </w:r>
      <w:r w:rsidRPr="009A2F1A">
        <w:rPr>
          <w:rFonts w:ascii="Arial" w:hAnsi="Arial" w:cs="Arial"/>
          <w:sz w:val="16"/>
          <w:szCs w:val="16"/>
          <w:lang w:val="en-US" w:bidi="en-US"/>
        </w:rPr>
        <w:t>with effect from the date the Hirer request</w:t>
      </w:r>
      <w:r>
        <w:rPr>
          <w:rFonts w:ascii="Arial" w:hAnsi="Arial" w:cs="Arial"/>
          <w:sz w:val="16"/>
          <w:szCs w:val="16"/>
          <w:lang w:val="en-US" w:bidi="en-US"/>
        </w:rPr>
        <w:t>ed</w:t>
      </w:r>
      <w:r w:rsidRPr="009A2F1A">
        <w:rPr>
          <w:rFonts w:ascii="Arial" w:hAnsi="Arial" w:cs="Arial"/>
          <w:sz w:val="16"/>
          <w:szCs w:val="16"/>
          <w:lang w:val="en-US" w:bidi="en-US"/>
        </w:rPr>
        <w:t xml:space="preserve"> to change the date. If</w:t>
      </w:r>
      <w:r w:rsidRPr="00C50002">
        <w:rPr>
          <w:rFonts w:ascii="Arial" w:hAnsi="Arial" w:cs="Arial"/>
          <w:sz w:val="16"/>
          <w:szCs w:val="16"/>
          <w:lang w:val="en-US" w:bidi="en-US"/>
        </w:rPr>
        <w:t xml:space="preserve"> the request to change the date was made:</w:t>
      </w:r>
    </w:p>
    <w:p w14:paraId="23DC5D49" w14:textId="77777777" w:rsidR="00530428" w:rsidRPr="009A2F1A" w:rsidRDefault="00530428" w:rsidP="00530428">
      <w:pPr>
        <w:pStyle w:val="ListParagraph"/>
        <w:keepNext/>
        <w:keepLines/>
        <w:widowControl w:val="0"/>
        <w:tabs>
          <w:tab w:val="left" w:pos="546"/>
          <w:tab w:val="left" w:pos="547"/>
        </w:tabs>
        <w:autoSpaceDE w:val="0"/>
        <w:autoSpaceDN w:val="0"/>
        <w:spacing w:before="119"/>
        <w:ind w:left="1137" w:right="373"/>
        <w:rPr>
          <w:rFonts w:ascii="Arial" w:hAnsi="Arial" w:cs="Arial"/>
          <w:sz w:val="16"/>
          <w:szCs w:val="16"/>
          <w:lang w:val="en-US" w:bidi="en-US"/>
        </w:rPr>
      </w:pPr>
    </w:p>
    <w:p w14:paraId="57F37589" w14:textId="77777777" w:rsidR="00530428" w:rsidRPr="009A2F1A" w:rsidRDefault="00530428" w:rsidP="00530428">
      <w:pPr>
        <w:pStyle w:val="ListParagraph"/>
        <w:keepNext/>
        <w:keepLines/>
        <w:widowControl w:val="0"/>
        <w:numPr>
          <w:ilvl w:val="0"/>
          <w:numId w:val="30"/>
        </w:numPr>
        <w:tabs>
          <w:tab w:val="left" w:pos="546"/>
          <w:tab w:val="left" w:pos="547"/>
        </w:tabs>
        <w:autoSpaceDE w:val="0"/>
        <w:autoSpaceDN w:val="0"/>
        <w:spacing w:before="119"/>
        <w:ind w:left="1560" w:right="373" w:hanging="426"/>
        <w:rPr>
          <w:rFonts w:ascii="Arial" w:hAnsi="Arial" w:cs="Arial"/>
          <w:sz w:val="16"/>
          <w:szCs w:val="16"/>
          <w:lang w:val="en-US" w:bidi="en-US"/>
        </w:rPr>
      </w:pPr>
      <w:r w:rsidRPr="009A2F1A">
        <w:rPr>
          <w:rFonts w:ascii="Arial" w:hAnsi="Arial" w:cs="Arial"/>
          <w:sz w:val="16"/>
          <w:szCs w:val="16"/>
          <w:lang w:val="en-US" w:bidi="en-US"/>
        </w:rPr>
        <w:t xml:space="preserve">Thirty (30) days or more prior to the Date of the Event, the Hire Fees already paid will be refunded by COGG to the Hirer. </w:t>
      </w:r>
    </w:p>
    <w:p w14:paraId="31F0F591" w14:textId="77777777" w:rsidR="00530428" w:rsidRPr="009A2F1A" w:rsidRDefault="00530428" w:rsidP="00530428">
      <w:pPr>
        <w:pStyle w:val="ListParagraph"/>
        <w:keepNext/>
        <w:keepLines/>
        <w:widowControl w:val="0"/>
        <w:numPr>
          <w:ilvl w:val="0"/>
          <w:numId w:val="30"/>
        </w:numPr>
        <w:tabs>
          <w:tab w:val="left" w:pos="546"/>
          <w:tab w:val="left" w:pos="547"/>
        </w:tabs>
        <w:autoSpaceDE w:val="0"/>
        <w:autoSpaceDN w:val="0"/>
        <w:spacing w:before="119"/>
        <w:ind w:left="1560" w:right="373" w:hanging="426"/>
        <w:rPr>
          <w:rFonts w:ascii="Arial" w:hAnsi="Arial" w:cs="Arial"/>
          <w:sz w:val="16"/>
          <w:szCs w:val="16"/>
          <w:lang w:val="en-US" w:bidi="en-US"/>
        </w:rPr>
      </w:pPr>
      <w:r w:rsidRPr="00C50002">
        <w:rPr>
          <w:rFonts w:ascii="Arial" w:hAnsi="Arial" w:cs="Arial"/>
          <w:sz w:val="16"/>
          <w:szCs w:val="16"/>
          <w:lang w:val="en-US" w:bidi="en-US"/>
        </w:rPr>
        <w:t>Less than (30) days prior to the Date of the Event, the Hire Fees will be retained by COGG.</w:t>
      </w:r>
    </w:p>
    <w:p w14:paraId="04098BA1" w14:textId="77777777" w:rsidR="00530428" w:rsidRDefault="00530428" w:rsidP="00530428">
      <w:pPr>
        <w:pStyle w:val="ListParagraph"/>
        <w:keepNext/>
        <w:keepLines/>
        <w:widowControl w:val="0"/>
        <w:tabs>
          <w:tab w:val="left" w:pos="709"/>
        </w:tabs>
        <w:autoSpaceDE w:val="0"/>
        <w:autoSpaceDN w:val="0"/>
        <w:spacing w:before="119"/>
        <w:ind w:left="709" w:right="1"/>
        <w:rPr>
          <w:rFonts w:ascii="Arial" w:hAnsi="Arial" w:cs="Arial"/>
          <w:sz w:val="16"/>
          <w:szCs w:val="16"/>
          <w:lang w:val="en-US" w:bidi="en-US"/>
        </w:rPr>
      </w:pPr>
    </w:p>
    <w:p w14:paraId="7D3E4BB1" w14:textId="77777777" w:rsidR="00530428" w:rsidRDefault="00530428" w:rsidP="00530428">
      <w:pPr>
        <w:pStyle w:val="ListParagraph"/>
        <w:keepNext/>
        <w:keepLines/>
        <w:widowControl w:val="0"/>
        <w:numPr>
          <w:ilvl w:val="0"/>
          <w:numId w:val="18"/>
        </w:numPr>
        <w:tabs>
          <w:tab w:val="left" w:pos="851"/>
        </w:tabs>
        <w:autoSpaceDE w:val="0"/>
        <w:autoSpaceDN w:val="0"/>
        <w:spacing w:before="119"/>
        <w:ind w:left="709" w:right="1"/>
        <w:rPr>
          <w:rFonts w:ascii="Arial" w:hAnsi="Arial" w:cs="Arial"/>
          <w:sz w:val="16"/>
          <w:szCs w:val="16"/>
          <w:lang w:val="en-US" w:bidi="en-US"/>
        </w:rPr>
      </w:pPr>
      <w:r w:rsidRPr="00053C4F">
        <w:rPr>
          <w:rFonts w:ascii="Arial" w:hAnsi="Arial" w:cs="Arial"/>
          <w:sz w:val="16"/>
          <w:szCs w:val="16"/>
          <w:lang w:val="en-US" w:bidi="en-US"/>
        </w:rPr>
        <w:t>The Hirer may cancel the Event by providing COGG with written notice.  If COGG receives the notice:</w:t>
      </w:r>
    </w:p>
    <w:p w14:paraId="59EACBF2" w14:textId="77777777" w:rsidR="00530428" w:rsidRPr="00053C4F" w:rsidRDefault="00530428" w:rsidP="00530428">
      <w:pPr>
        <w:pStyle w:val="ListParagraph"/>
        <w:keepNext/>
        <w:keepLines/>
        <w:widowControl w:val="0"/>
        <w:tabs>
          <w:tab w:val="left" w:pos="709"/>
        </w:tabs>
        <w:autoSpaceDE w:val="0"/>
        <w:autoSpaceDN w:val="0"/>
        <w:spacing w:before="119"/>
        <w:ind w:left="709" w:right="1"/>
        <w:rPr>
          <w:rFonts w:ascii="Arial" w:hAnsi="Arial" w:cs="Arial"/>
          <w:sz w:val="16"/>
          <w:szCs w:val="16"/>
          <w:lang w:val="en-US" w:bidi="en-US"/>
        </w:rPr>
      </w:pPr>
    </w:p>
    <w:p w14:paraId="1F9EEC7E" w14:textId="77777777" w:rsidR="00530428" w:rsidRPr="00494ECD" w:rsidRDefault="00530428" w:rsidP="00530428">
      <w:pPr>
        <w:pStyle w:val="ListParagraph"/>
        <w:keepNext/>
        <w:keepLines/>
        <w:widowControl w:val="0"/>
        <w:numPr>
          <w:ilvl w:val="0"/>
          <w:numId w:val="28"/>
        </w:numPr>
        <w:tabs>
          <w:tab w:val="left" w:pos="546"/>
          <w:tab w:val="left" w:pos="547"/>
        </w:tabs>
        <w:autoSpaceDE w:val="0"/>
        <w:autoSpaceDN w:val="0"/>
        <w:spacing w:before="119"/>
        <w:ind w:right="373"/>
        <w:rPr>
          <w:rFonts w:ascii="Arial" w:hAnsi="Arial" w:cs="Arial"/>
          <w:sz w:val="16"/>
          <w:szCs w:val="16"/>
          <w:lang w:val="en-US" w:bidi="en-US"/>
        </w:rPr>
      </w:pPr>
      <w:r w:rsidRPr="00494ECD">
        <w:rPr>
          <w:rFonts w:ascii="Arial" w:hAnsi="Arial" w:cs="Arial"/>
          <w:sz w:val="16"/>
          <w:szCs w:val="16"/>
          <w:lang w:val="en-US" w:bidi="en-US"/>
        </w:rPr>
        <w:t xml:space="preserve">Thirty (30) days or more prior to the Date of the Event, </w:t>
      </w:r>
      <w:r>
        <w:rPr>
          <w:rFonts w:ascii="Arial" w:hAnsi="Arial" w:cs="Arial"/>
          <w:sz w:val="16"/>
          <w:szCs w:val="16"/>
          <w:lang w:val="en-US" w:bidi="en-US"/>
        </w:rPr>
        <w:t>the</w:t>
      </w:r>
      <w:r w:rsidRPr="00494ECD">
        <w:rPr>
          <w:rFonts w:ascii="Arial" w:hAnsi="Arial" w:cs="Arial"/>
          <w:sz w:val="16"/>
          <w:szCs w:val="16"/>
          <w:lang w:val="en-US" w:bidi="en-US"/>
        </w:rPr>
        <w:t xml:space="preserve"> Hire Fees already paid will be refunded by </w:t>
      </w: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to the Hirer. </w:t>
      </w:r>
    </w:p>
    <w:p w14:paraId="2EE34EA1" w14:textId="77777777" w:rsidR="00530428" w:rsidRPr="00494ECD" w:rsidRDefault="00530428" w:rsidP="00530428">
      <w:pPr>
        <w:pStyle w:val="ListParagraph"/>
        <w:keepNext/>
        <w:keepLines/>
        <w:widowControl w:val="0"/>
        <w:numPr>
          <w:ilvl w:val="0"/>
          <w:numId w:val="28"/>
        </w:numPr>
        <w:tabs>
          <w:tab w:val="left" w:pos="546"/>
          <w:tab w:val="left" w:pos="547"/>
        </w:tabs>
        <w:autoSpaceDE w:val="0"/>
        <w:autoSpaceDN w:val="0"/>
        <w:spacing w:before="119"/>
        <w:ind w:right="373"/>
        <w:rPr>
          <w:rFonts w:ascii="Arial" w:hAnsi="Arial" w:cs="Arial"/>
          <w:sz w:val="16"/>
          <w:szCs w:val="16"/>
          <w:lang w:val="en-US" w:bidi="en-US"/>
        </w:rPr>
      </w:pPr>
      <w:r w:rsidRPr="00494ECD">
        <w:rPr>
          <w:rFonts w:ascii="Arial" w:hAnsi="Arial" w:cs="Arial"/>
          <w:sz w:val="16"/>
          <w:szCs w:val="16"/>
          <w:lang w:val="en-US" w:bidi="en-US"/>
        </w:rPr>
        <w:t xml:space="preserve">Less than (30) days prior to the Date of the Event, </w:t>
      </w:r>
      <w:r>
        <w:rPr>
          <w:rFonts w:ascii="Arial" w:hAnsi="Arial" w:cs="Arial"/>
          <w:sz w:val="16"/>
          <w:szCs w:val="16"/>
          <w:lang w:val="en-US" w:bidi="en-US"/>
        </w:rPr>
        <w:t>the</w:t>
      </w:r>
      <w:r w:rsidRPr="00494ECD">
        <w:rPr>
          <w:rFonts w:ascii="Arial" w:hAnsi="Arial" w:cs="Arial"/>
          <w:sz w:val="16"/>
          <w:szCs w:val="16"/>
          <w:lang w:val="en-US" w:bidi="en-US"/>
        </w:rPr>
        <w:t xml:space="preserve"> Hire Fees will be retained by </w:t>
      </w:r>
      <w:r w:rsidRPr="002E6E86">
        <w:rPr>
          <w:rFonts w:ascii="Arial" w:hAnsi="Arial" w:cs="Arial"/>
          <w:sz w:val="16"/>
          <w:szCs w:val="16"/>
          <w:lang w:val="en-US" w:bidi="en-US"/>
        </w:rPr>
        <w:t>COGG</w:t>
      </w:r>
      <w:r w:rsidRPr="00494ECD">
        <w:rPr>
          <w:rFonts w:ascii="Arial" w:hAnsi="Arial" w:cs="Arial"/>
          <w:sz w:val="16"/>
          <w:szCs w:val="16"/>
          <w:lang w:val="en-US" w:bidi="en-US"/>
        </w:rPr>
        <w:t>.</w:t>
      </w:r>
    </w:p>
    <w:p w14:paraId="614C3A72"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CANCELLATION BY cogg</w:t>
      </w:r>
    </w:p>
    <w:p w14:paraId="446B1DF3" w14:textId="77777777" w:rsidR="00530428" w:rsidRPr="00494ECD" w:rsidRDefault="00530428" w:rsidP="00530428">
      <w:pPr>
        <w:pStyle w:val="ListParagraph"/>
        <w:keepNext/>
        <w:keepLines/>
        <w:widowControl w:val="0"/>
        <w:numPr>
          <w:ilvl w:val="0"/>
          <w:numId w:val="27"/>
        </w:numPr>
        <w:tabs>
          <w:tab w:val="left" w:pos="709"/>
        </w:tabs>
        <w:autoSpaceDE w:val="0"/>
        <w:autoSpaceDN w:val="0"/>
        <w:spacing w:before="119"/>
        <w:ind w:left="709" w:right="1" w:hanging="425"/>
        <w:rPr>
          <w:rFonts w:ascii="Arial" w:hAnsi="Arial" w:cs="Arial"/>
          <w:sz w:val="16"/>
          <w:szCs w:val="16"/>
          <w:lang w:val="en-US" w:bidi="en-US"/>
        </w:rPr>
      </w:pPr>
      <w:r w:rsidRPr="002E6E86">
        <w:rPr>
          <w:rFonts w:ascii="Arial" w:hAnsi="Arial" w:cs="Arial"/>
          <w:sz w:val="16"/>
          <w:szCs w:val="16"/>
          <w:lang w:val="en-US" w:bidi="en-US"/>
        </w:rPr>
        <w:tab/>
        <w:t xml:space="preserve">Notwithstanding any other termination rights specified in these Terms and Conditions, </w:t>
      </w:r>
      <w:r w:rsidRPr="00494ECD">
        <w:rPr>
          <w:rFonts w:ascii="Arial" w:hAnsi="Arial" w:cs="Arial"/>
          <w:sz w:val="16"/>
          <w:szCs w:val="16"/>
          <w:lang w:val="en-US" w:bidi="en-US"/>
        </w:rPr>
        <w:t xml:space="preserve">COGG </w:t>
      </w:r>
      <w:r w:rsidRPr="002E6E86">
        <w:rPr>
          <w:rFonts w:ascii="Arial" w:hAnsi="Arial" w:cs="Arial"/>
          <w:sz w:val="16"/>
          <w:szCs w:val="16"/>
          <w:lang w:val="en-US" w:bidi="en-US"/>
        </w:rPr>
        <w:t>shall be entitled to cancel an Event booking:</w:t>
      </w:r>
    </w:p>
    <w:p w14:paraId="5C68DAC0" w14:textId="77777777" w:rsidR="00530428" w:rsidRPr="00494ECD" w:rsidRDefault="00530428" w:rsidP="00530428">
      <w:pPr>
        <w:pStyle w:val="ListParagraph"/>
        <w:keepNext/>
        <w:keepLines/>
        <w:widowControl w:val="0"/>
        <w:tabs>
          <w:tab w:val="left" w:pos="709"/>
        </w:tabs>
        <w:autoSpaceDE w:val="0"/>
        <w:autoSpaceDN w:val="0"/>
        <w:spacing w:before="119"/>
        <w:ind w:left="709" w:right="1"/>
        <w:rPr>
          <w:rFonts w:cs="Arial"/>
          <w:sz w:val="16"/>
          <w:szCs w:val="16"/>
          <w:lang w:val="en-US" w:bidi="en-US"/>
        </w:rPr>
      </w:pPr>
    </w:p>
    <w:p w14:paraId="3D9CF209" w14:textId="77777777" w:rsidR="00530428" w:rsidRPr="00494ECD" w:rsidRDefault="00530428" w:rsidP="00530428">
      <w:pPr>
        <w:pStyle w:val="ListParagraph"/>
        <w:keepNext/>
        <w:keepLines/>
        <w:widowControl w:val="0"/>
        <w:numPr>
          <w:ilvl w:val="0"/>
          <w:numId w:val="29"/>
        </w:numPr>
        <w:tabs>
          <w:tab w:val="left" w:pos="546"/>
          <w:tab w:val="left" w:pos="547"/>
        </w:tabs>
        <w:autoSpaceDE w:val="0"/>
        <w:autoSpaceDN w:val="0"/>
        <w:spacing w:before="119"/>
        <w:ind w:right="373"/>
        <w:rPr>
          <w:rFonts w:ascii="Arial" w:hAnsi="Arial" w:cs="Arial"/>
          <w:sz w:val="16"/>
          <w:szCs w:val="16"/>
          <w:lang w:val="en-US" w:bidi="en-US"/>
        </w:rPr>
      </w:pPr>
      <w:r w:rsidRPr="00494ECD">
        <w:rPr>
          <w:rFonts w:ascii="Arial" w:hAnsi="Arial" w:cs="Arial"/>
          <w:sz w:val="16"/>
          <w:szCs w:val="16"/>
          <w:lang w:val="en-US" w:bidi="en-US"/>
        </w:rPr>
        <w:t>by notifying the Hirer in writing if the Hirer fails to fulfil any of its obligations under these Terms and Conditions and as set out in the Application Form</w:t>
      </w:r>
      <w:r w:rsidRPr="00494ECD" w:rsidDel="00560D81">
        <w:rPr>
          <w:rFonts w:ascii="Arial" w:hAnsi="Arial" w:cs="Arial"/>
          <w:sz w:val="16"/>
          <w:szCs w:val="16"/>
          <w:lang w:val="en-US" w:bidi="en-US"/>
        </w:rPr>
        <w:t xml:space="preserve"> </w:t>
      </w:r>
      <w:r w:rsidRPr="00494ECD">
        <w:rPr>
          <w:rFonts w:ascii="Arial" w:hAnsi="Arial" w:cs="Arial"/>
          <w:sz w:val="16"/>
          <w:szCs w:val="16"/>
          <w:lang w:val="en-US" w:bidi="en-US"/>
        </w:rPr>
        <w:t xml:space="preserve">within 48 hours of such notice; </w:t>
      </w:r>
    </w:p>
    <w:p w14:paraId="48FE0787" w14:textId="77777777" w:rsidR="00530428" w:rsidRPr="00494ECD" w:rsidRDefault="00530428" w:rsidP="00530428">
      <w:pPr>
        <w:pStyle w:val="ListParagraph"/>
        <w:keepNext/>
        <w:keepLines/>
        <w:widowControl w:val="0"/>
        <w:numPr>
          <w:ilvl w:val="0"/>
          <w:numId w:val="29"/>
        </w:numPr>
        <w:tabs>
          <w:tab w:val="left" w:pos="546"/>
          <w:tab w:val="left" w:pos="547"/>
        </w:tabs>
        <w:autoSpaceDE w:val="0"/>
        <w:autoSpaceDN w:val="0"/>
        <w:spacing w:before="119"/>
        <w:ind w:right="373"/>
        <w:rPr>
          <w:rFonts w:ascii="Arial" w:hAnsi="Arial" w:cs="Arial"/>
          <w:sz w:val="16"/>
          <w:szCs w:val="16"/>
          <w:lang w:val="en-US" w:bidi="en-US"/>
        </w:rPr>
      </w:pPr>
      <w:r w:rsidRPr="00494ECD">
        <w:rPr>
          <w:rFonts w:ascii="Arial" w:hAnsi="Arial" w:cs="Arial"/>
          <w:sz w:val="16"/>
          <w:szCs w:val="16"/>
          <w:lang w:val="en-US" w:bidi="en-US"/>
        </w:rPr>
        <w:t>the</w:t>
      </w:r>
      <w:r>
        <w:rPr>
          <w:rFonts w:ascii="Arial" w:hAnsi="Arial" w:cs="Arial"/>
          <w:sz w:val="16"/>
          <w:szCs w:val="16"/>
          <w:lang w:val="en-US" w:bidi="en-US"/>
        </w:rPr>
        <w:t>re</w:t>
      </w:r>
      <w:r w:rsidRPr="00494ECD">
        <w:rPr>
          <w:rFonts w:ascii="Arial" w:hAnsi="Arial" w:cs="Arial"/>
          <w:sz w:val="16"/>
          <w:szCs w:val="16"/>
          <w:lang w:val="en-US" w:bidi="en-US"/>
        </w:rPr>
        <w:t xml:space="preserve"> is an error in the Event description and</w:t>
      </w:r>
      <w:r>
        <w:rPr>
          <w:rFonts w:ascii="Arial" w:hAnsi="Arial" w:cs="Arial"/>
          <w:sz w:val="16"/>
          <w:szCs w:val="16"/>
          <w:lang w:val="en-US" w:bidi="en-US"/>
        </w:rPr>
        <w:t>/or</w:t>
      </w:r>
      <w:r w:rsidRPr="00494ECD">
        <w:rPr>
          <w:rFonts w:ascii="Arial" w:hAnsi="Arial" w:cs="Arial"/>
          <w:sz w:val="16"/>
          <w:szCs w:val="16"/>
          <w:lang w:val="en-US" w:bidi="en-US"/>
        </w:rPr>
        <w:t xml:space="preserve"> information provided by the Hirer; </w:t>
      </w:r>
    </w:p>
    <w:p w14:paraId="5473B217" w14:textId="77777777" w:rsidR="00530428" w:rsidRPr="00494ECD" w:rsidRDefault="00530428" w:rsidP="00530428">
      <w:pPr>
        <w:pStyle w:val="ListParagraph"/>
        <w:keepNext/>
        <w:keepLines/>
        <w:widowControl w:val="0"/>
        <w:numPr>
          <w:ilvl w:val="0"/>
          <w:numId w:val="29"/>
        </w:numPr>
        <w:tabs>
          <w:tab w:val="left" w:pos="546"/>
          <w:tab w:val="left" w:pos="547"/>
        </w:tabs>
        <w:autoSpaceDE w:val="0"/>
        <w:autoSpaceDN w:val="0"/>
        <w:spacing w:before="119"/>
        <w:ind w:right="373"/>
        <w:rPr>
          <w:rFonts w:ascii="Arial" w:hAnsi="Arial" w:cs="Arial"/>
          <w:sz w:val="16"/>
          <w:szCs w:val="16"/>
          <w:lang w:val="en-US" w:bidi="en-US"/>
        </w:rPr>
      </w:pPr>
      <w:r w:rsidRPr="00494ECD">
        <w:rPr>
          <w:rFonts w:ascii="Arial" w:hAnsi="Arial" w:cs="Arial"/>
          <w:sz w:val="16"/>
          <w:szCs w:val="16"/>
          <w:lang w:val="en-US" w:bidi="en-US"/>
        </w:rPr>
        <w:t xml:space="preserve">the Hirer alters the purpose of the Event without the approval of </w:t>
      </w:r>
      <w:r w:rsidRPr="002E6E86">
        <w:rPr>
          <w:rFonts w:ascii="Arial" w:hAnsi="Arial" w:cs="Arial"/>
          <w:sz w:val="16"/>
          <w:szCs w:val="16"/>
          <w:lang w:val="en-US" w:bidi="en-US"/>
        </w:rPr>
        <w:t>COGG</w:t>
      </w:r>
      <w:r w:rsidRPr="00494ECD">
        <w:rPr>
          <w:rFonts w:ascii="Arial" w:hAnsi="Arial" w:cs="Arial"/>
          <w:sz w:val="16"/>
          <w:szCs w:val="16"/>
          <w:lang w:val="en-US" w:bidi="en-US"/>
        </w:rPr>
        <w:t xml:space="preserve">; or </w:t>
      </w:r>
    </w:p>
    <w:p w14:paraId="7583F358" w14:textId="77777777" w:rsidR="00530428" w:rsidRDefault="00530428" w:rsidP="00530428">
      <w:pPr>
        <w:pStyle w:val="ListParagraph"/>
        <w:keepNext/>
        <w:keepLines/>
        <w:widowControl w:val="0"/>
        <w:numPr>
          <w:ilvl w:val="0"/>
          <w:numId w:val="29"/>
        </w:numPr>
        <w:tabs>
          <w:tab w:val="left" w:pos="546"/>
          <w:tab w:val="left" w:pos="547"/>
        </w:tabs>
        <w:autoSpaceDE w:val="0"/>
        <w:autoSpaceDN w:val="0"/>
        <w:spacing w:before="119"/>
        <w:ind w:right="373"/>
        <w:rPr>
          <w:rFonts w:ascii="Arial" w:hAnsi="Arial" w:cs="Arial"/>
          <w:sz w:val="16"/>
          <w:szCs w:val="16"/>
          <w:lang w:val="en-US" w:bidi="en-US"/>
        </w:rPr>
      </w:pPr>
      <w:r w:rsidRPr="002E6E86">
        <w:rPr>
          <w:rFonts w:ascii="Arial" w:hAnsi="Arial" w:cs="Arial"/>
          <w:sz w:val="16"/>
          <w:szCs w:val="16"/>
          <w:lang w:val="en-US" w:bidi="en-US"/>
        </w:rPr>
        <w:t xml:space="preserve">COGG </w:t>
      </w:r>
      <w:r w:rsidRPr="00494ECD">
        <w:rPr>
          <w:rFonts w:ascii="Arial" w:hAnsi="Arial" w:cs="Arial"/>
          <w:sz w:val="16"/>
          <w:szCs w:val="16"/>
          <w:lang w:val="en-US" w:bidi="en-US"/>
        </w:rPr>
        <w:t>becomes aware of conditions, other than those already specified in these Terms and Conditions, under which the execution of the Event could jeopardise public safety or order, or potentially involve an unacceptable risk of personal injury or damage to property</w:t>
      </w:r>
      <w:r>
        <w:rPr>
          <w:rFonts w:ascii="Arial" w:hAnsi="Arial" w:cs="Arial"/>
          <w:sz w:val="16"/>
          <w:szCs w:val="16"/>
          <w:lang w:val="en-US" w:bidi="en-US"/>
        </w:rPr>
        <w:t xml:space="preserve">, including an extreme weather event. </w:t>
      </w:r>
    </w:p>
    <w:p w14:paraId="621B72C0" w14:textId="77777777" w:rsidR="00530428" w:rsidRPr="0001043D" w:rsidRDefault="00530428" w:rsidP="00530428">
      <w:pPr>
        <w:pStyle w:val="ListParagraph"/>
        <w:keepNext/>
        <w:keepLines/>
        <w:widowControl w:val="0"/>
        <w:tabs>
          <w:tab w:val="left" w:pos="546"/>
          <w:tab w:val="left" w:pos="547"/>
        </w:tabs>
        <w:autoSpaceDE w:val="0"/>
        <w:autoSpaceDN w:val="0"/>
        <w:spacing w:before="119"/>
        <w:ind w:left="1137" w:right="373"/>
        <w:rPr>
          <w:rFonts w:ascii="Arial" w:hAnsi="Arial" w:cs="Arial"/>
          <w:sz w:val="16"/>
          <w:szCs w:val="16"/>
          <w:lang w:val="en-US" w:bidi="en-US"/>
        </w:rPr>
      </w:pPr>
    </w:p>
    <w:p w14:paraId="520E0C49" w14:textId="77777777" w:rsidR="00530428" w:rsidRPr="002E6E86" w:rsidRDefault="00530428" w:rsidP="00530428">
      <w:pPr>
        <w:pStyle w:val="ListParagraph"/>
        <w:keepNext/>
        <w:keepLines/>
        <w:widowControl w:val="0"/>
        <w:numPr>
          <w:ilvl w:val="0"/>
          <w:numId w:val="27"/>
        </w:numPr>
        <w:tabs>
          <w:tab w:val="left" w:pos="709"/>
        </w:tabs>
        <w:autoSpaceDE w:val="0"/>
        <w:autoSpaceDN w:val="0"/>
        <w:spacing w:before="119"/>
        <w:ind w:left="709" w:right="1"/>
        <w:rPr>
          <w:rFonts w:ascii="Arial" w:hAnsi="Arial" w:cs="Arial"/>
          <w:sz w:val="16"/>
          <w:szCs w:val="16"/>
          <w:lang w:val="en-US" w:bidi="en-US"/>
        </w:rPr>
      </w:pPr>
      <w:r w:rsidRPr="002E6E86">
        <w:rPr>
          <w:rFonts w:ascii="Arial" w:hAnsi="Arial" w:cs="Arial"/>
          <w:sz w:val="16"/>
          <w:szCs w:val="16"/>
          <w:lang w:val="en-US" w:bidi="en-US"/>
        </w:rPr>
        <w:t xml:space="preserve">Where COGG cancels an Event booking, COGG will give </w:t>
      </w:r>
      <w:r w:rsidRPr="00494ECD">
        <w:rPr>
          <w:rFonts w:ascii="Arial" w:hAnsi="Arial" w:cs="Arial"/>
          <w:sz w:val="16"/>
          <w:szCs w:val="16"/>
          <w:lang w:val="en-US" w:bidi="en-US"/>
        </w:rPr>
        <w:t>the Hirer</w:t>
      </w:r>
      <w:r w:rsidRPr="002E6E86">
        <w:rPr>
          <w:rFonts w:ascii="Arial" w:hAnsi="Arial" w:cs="Arial"/>
          <w:sz w:val="16"/>
          <w:szCs w:val="16"/>
          <w:lang w:val="en-US" w:bidi="en-US"/>
        </w:rPr>
        <w:t xml:space="preserve"> a refund of any Hire Fees paid. </w:t>
      </w:r>
    </w:p>
    <w:p w14:paraId="6EAB1BF2" w14:textId="77777777" w:rsidR="001E4BF3" w:rsidRDefault="001E4BF3">
      <w:pPr>
        <w:rPr>
          <w:rFonts w:ascii="Arial" w:hAnsi="Arial" w:cs="Arial"/>
          <w:b/>
          <w:caps/>
          <w:kern w:val="28"/>
          <w:sz w:val="16"/>
          <w:szCs w:val="16"/>
          <w:lang w:val="en-US" w:bidi="en-US"/>
        </w:rPr>
      </w:pPr>
      <w:r>
        <w:rPr>
          <w:rFonts w:cs="Arial"/>
          <w:sz w:val="16"/>
          <w:szCs w:val="16"/>
          <w:lang w:val="en-US" w:bidi="en-US"/>
        </w:rPr>
        <w:br w:type="page"/>
      </w:r>
    </w:p>
    <w:p w14:paraId="7FFA32DE" w14:textId="6F140906" w:rsidR="00530428" w:rsidRPr="00494ECD" w:rsidRDefault="00530428" w:rsidP="00530428">
      <w:pPr>
        <w:pStyle w:val="Heading1"/>
        <w:keepLines/>
        <w:tabs>
          <w:tab w:val="clear" w:pos="720"/>
        </w:tabs>
        <w:ind w:left="284" w:hanging="284"/>
        <w:rPr>
          <w:rFonts w:cs="Arial"/>
          <w:sz w:val="16"/>
          <w:szCs w:val="16"/>
          <w:lang w:val="en-US" w:eastAsia="en-US" w:bidi="en-US"/>
        </w:rPr>
      </w:pPr>
      <w:r w:rsidRPr="00494ECD">
        <w:rPr>
          <w:rFonts w:cs="Arial"/>
          <w:sz w:val="16"/>
          <w:szCs w:val="16"/>
          <w:lang w:val="en-US" w:eastAsia="en-US" w:bidi="en-US"/>
        </w:rPr>
        <w:lastRenderedPageBreak/>
        <w:t xml:space="preserve">CHANGES TO THE </w:t>
      </w:r>
      <w:r>
        <w:rPr>
          <w:rFonts w:cs="Arial"/>
          <w:sz w:val="16"/>
          <w:szCs w:val="16"/>
          <w:lang w:val="en-US" w:eastAsia="en-US" w:bidi="en-US"/>
        </w:rPr>
        <w:t>EVENT</w:t>
      </w:r>
      <w:r w:rsidRPr="00494ECD">
        <w:rPr>
          <w:rFonts w:cs="Arial"/>
          <w:sz w:val="16"/>
          <w:szCs w:val="16"/>
          <w:lang w:val="en-US" w:eastAsia="en-US" w:bidi="en-US"/>
        </w:rPr>
        <w:t xml:space="preserve"> AT Geelong Botanic Gardens</w:t>
      </w:r>
    </w:p>
    <w:p w14:paraId="3C7E737F" w14:textId="77777777" w:rsidR="00530428" w:rsidRDefault="00530428" w:rsidP="00530428">
      <w:pPr>
        <w:pStyle w:val="ListParagraph"/>
        <w:keepNext/>
        <w:keepLines/>
        <w:widowControl w:val="0"/>
        <w:numPr>
          <w:ilvl w:val="0"/>
          <w:numId w:val="31"/>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COGG </w:t>
      </w:r>
      <w:r>
        <w:rPr>
          <w:rFonts w:ascii="Arial" w:hAnsi="Arial" w:cs="Arial"/>
          <w:sz w:val="16"/>
          <w:szCs w:val="16"/>
          <w:lang w:val="en-US" w:bidi="en-US"/>
        </w:rPr>
        <w:t>may</w:t>
      </w:r>
      <w:r w:rsidRPr="00494ECD">
        <w:rPr>
          <w:rFonts w:ascii="Arial" w:hAnsi="Arial" w:cs="Arial"/>
          <w:sz w:val="16"/>
          <w:szCs w:val="16"/>
          <w:lang w:val="en-US" w:bidi="en-US"/>
        </w:rPr>
        <w:t xml:space="preserve"> reschedule the Event or change the area of the Venue </w:t>
      </w:r>
      <w:r>
        <w:rPr>
          <w:rFonts w:ascii="Arial" w:hAnsi="Arial" w:cs="Arial"/>
          <w:sz w:val="16"/>
          <w:szCs w:val="16"/>
          <w:lang w:val="en-US" w:bidi="en-US"/>
        </w:rPr>
        <w:t xml:space="preserve">for any reason </w:t>
      </w:r>
      <w:r w:rsidRPr="00494ECD">
        <w:rPr>
          <w:rFonts w:ascii="Arial" w:hAnsi="Arial" w:cs="Arial"/>
          <w:sz w:val="16"/>
          <w:szCs w:val="16"/>
          <w:lang w:val="en-US" w:bidi="en-US"/>
        </w:rPr>
        <w:t>with no less than 30 days’ notice, including due to conflicting events. In these circumstances, the Hirer may:</w:t>
      </w:r>
    </w:p>
    <w:p w14:paraId="5A21AAEC" w14:textId="77777777" w:rsidR="00530428" w:rsidRPr="009B121F" w:rsidRDefault="00530428" w:rsidP="00530428">
      <w:pPr>
        <w:pStyle w:val="ListParagraph"/>
        <w:keepNext/>
        <w:keepLines/>
        <w:widowControl w:val="0"/>
        <w:tabs>
          <w:tab w:val="left" w:pos="851"/>
        </w:tabs>
        <w:autoSpaceDE w:val="0"/>
        <w:autoSpaceDN w:val="0"/>
        <w:spacing w:before="119"/>
        <w:ind w:left="709" w:right="1"/>
        <w:rPr>
          <w:rFonts w:ascii="Arial" w:hAnsi="Arial" w:cs="Arial"/>
          <w:sz w:val="16"/>
          <w:szCs w:val="16"/>
          <w:lang w:val="en-US" w:bidi="en-US"/>
        </w:rPr>
      </w:pPr>
    </w:p>
    <w:p w14:paraId="58A70D21" w14:textId="77777777" w:rsidR="00530428" w:rsidRPr="009A2F1A" w:rsidRDefault="00530428" w:rsidP="00530428">
      <w:pPr>
        <w:pStyle w:val="ListParagraph"/>
        <w:keepNext/>
        <w:keepLines/>
        <w:widowControl w:val="0"/>
        <w:numPr>
          <w:ilvl w:val="0"/>
          <w:numId w:val="19"/>
        </w:numPr>
        <w:tabs>
          <w:tab w:val="left" w:pos="546"/>
          <w:tab w:val="left" w:pos="547"/>
        </w:tabs>
        <w:autoSpaceDE w:val="0"/>
        <w:autoSpaceDN w:val="0"/>
        <w:spacing w:before="119" w:after="120"/>
        <w:ind w:right="373"/>
        <w:rPr>
          <w:rFonts w:ascii="Arial" w:hAnsi="Arial" w:cs="Arial"/>
          <w:sz w:val="16"/>
          <w:szCs w:val="16"/>
          <w:lang w:val="en-US" w:bidi="en-US"/>
        </w:rPr>
      </w:pPr>
      <w:r w:rsidRPr="00494ECD">
        <w:rPr>
          <w:rFonts w:ascii="Arial" w:hAnsi="Arial" w:cs="Arial"/>
          <w:sz w:val="16"/>
          <w:szCs w:val="16"/>
          <w:lang w:val="en-US" w:bidi="en-US"/>
        </w:rPr>
        <w:t xml:space="preserve">request a </w:t>
      </w:r>
      <w:r w:rsidRPr="009A2F1A">
        <w:rPr>
          <w:rFonts w:ascii="Arial" w:hAnsi="Arial" w:cs="Arial"/>
          <w:sz w:val="16"/>
          <w:szCs w:val="16"/>
          <w:lang w:val="en-US" w:bidi="en-US"/>
        </w:rPr>
        <w:t>full refund of the Hire Fees from COGG; or</w:t>
      </w:r>
    </w:p>
    <w:p w14:paraId="1BAF8C53" w14:textId="77777777" w:rsidR="00530428" w:rsidRPr="009A2F1A" w:rsidRDefault="00530428" w:rsidP="00530428">
      <w:pPr>
        <w:pStyle w:val="ListParagraph"/>
        <w:keepNext/>
        <w:keepLines/>
        <w:widowControl w:val="0"/>
        <w:numPr>
          <w:ilvl w:val="0"/>
          <w:numId w:val="19"/>
        </w:numPr>
        <w:tabs>
          <w:tab w:val="left" w:pos="546"/>
          <w:tab w:val="left" w:pos="547"/>
        </w:tabs>
        <w:autoSpaceDE w:val="0"/>
        <w:autoSpaceDN w:val="0"/>
        <w:spacing w:before="119" w:after="120"/>
        <w:ind w:right="373"/>
        <w:rPr>
          <w:rFonts w:ascii="Arial" w:hAnsi="Arial" w:cs="Arial"/>
          <w:sz w:val="16"/>
          <w:szCs w:val="16"/>
          <w:lang w:val="en-US" w:bidi="en-US"/>
        </w:rPr>
      </w:pPr>
      <w:r w:rsidRPr="009A2F1A">
        <w:rPr>
          <w:rFonts w:ascii="Arial" w:hAnsi="Arial" w:cs="Arial"/>
          <w:sz w:val="16"/>
          <w:szCs w:val="16"/>
          <w:lang w:val="en-US" w:bidi="en-US"/>
        </w:rPr>
        <w:t>negotiate a separate Date of the Event with COGG (in which case the Hire Fees held by COGG will be applied to amounts due to COGG from the Hirer in relation to the re-scheduled Event).</w:t>
      </w:r>
    </w:p>
    <w:p w14:paraId="38A6FDC1" w14:textId="77777777" w:rsidR="00530428" w:rsidRPr="00494ECD" w:rsidRDefault="00530428" w:rsidP="00530428">
      <w:pPr>
        <w:pStyle w:val="ListParagraph"/>
        <w:keepNext/>
        <w:keepLines/>
        <w:widowControl w:val="0"/>
        <w:tabs>
          <w:tab w:val="left" w:pos="546"/>
          <w:tab w:val="left" w:pos="547"/>
        </w:tabs>
        <w:autoSpaceDE w:val="0"/>
        <w:autoSpaceDN w:val="0"/>
        <w:spacing w:before="119" w:after="120"/>
        <w:ind w:left="1137" w:right="373"/>
        <w:rPr>
          <w:rFonts w:ascii="Arial" w:hAnsi="Arial" w:cs="Arial"/>
          <w:sz w:val="16"/>
          <w:szCs w:val="16"/>
          <w:lang w:val="en-US" w:bidi="en-US"/>
        </w:rPr>
      </w:pPr>
    </w:p>
    <w:p w14:paraId="7961B864"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FORCE MAJEURE </w:t>
      </w:r>
    </w:p>
    <w:p w14:paraId="34EBC805" w14:textId="77777777" w:rsidR="00530428" w:rsidRPr="00494ECD" w:rsidRDefault="00530428" w:rsidP="00530428">
      <w:pPr>
        <w:pStyle w:val="ListParagraph"/>
        <w:keepNext/>
        <w:keepLines/>
        <w:widowControl w:val="0"/>
        <w:numPr>
          <w:ilvl w:val="0"/>
          <w:numId w:val="5"/>
        </w:numPr>
        <w:tabs>
          <w:tab w:val="left" w:pos="709"/>
        </w:tabs>
        <w:autoSpaceDE w:val="0"/>
        <w:autoSpaceDN w:val="0"/>
        <w:spacing w:before="119" w:after="120"/>
        <w:ind w:left="709" w:right="1"/>
        <w:rPr>
          <w:rFonts w:ascii="Arial" w:hAnsi="Arial" w:cs="Arial"/>
          <w:sz w:val="16"/>
          <w:szCs w:val="16"/>
          <w:lang w:val="en-US" w:bidi="en-US"/>
        </w:rPr>
      </w:pPr>
      <w:r w:rsidRPr="00494ECD">
        <w:rPr>
          <w:rFonts w:ascii="Arial" w:hAnsi="Arial" w:cs="Arial"/>
          <w:sz w:val="16"/>
          <w:szCs w:val="16"/>
          <w:lang w:val="en-US" w:bidi="en-US"/>
        </w:rPr>
        <w:t>Neither party may bring a claim for breach of these Terms and Conditions by the other party or incur any liability to the other party for any injury, loss or damage incurred by that other party, to the extent that a</w:t>
      </w:r>
      <w:r>
        <w:rPr>
          <w:rFonts w:ascii="Arial" w:hAnsi="Arial" w:cs="Arial"/>
          <w:sz w:val="16"/>
          <w:szCs w:val="16"/>
          <w:lang w:val="en-US" w:bidi="en-US"/>
        </w:rPr>
        <w:t xml:space="preserve"> Force Majeure Event</w:t>
      </w:r>
      <w:r w:rsidRPr="00494ECD">
        <w:rPr>
          <w:rFonts w:ascii="Arial" w:hAnsi="Arial" w:cs="Arial"/>
          <w:sz w:val="16"/>
          <w:szCs w:val="16"/>
          <w:lang w:val="en-US" w:bidi="en-US"/>
        </w:rPr>
        <w:t xml:space="preserve"> occurs and the party is prevented from performing its obligations, or performance of its obligations is substantially disrupted or hindered, by that </w:t>
      </w:r>
      <w:r>
        <w:rPr>
          <w:rFonts w:ascii="Arial" w:hAnsi="Arial" w:cs="Arial"/>
          <w:sz w:val="16"/>
          <w:szCs w:val="16"/>
          <w:lang w:val="en-US" w:bidi="en-US"/>
        </w:rPr>
        <w:t>Force Majeure Event</w:t>
      </w:r>
      <w:r w:rsidRPr="00494ECD">
        <w:rPr>
          <w:rFonts w:ascii="Arial" w:hAnsi="Arial" w:cs="Arial"/>
          <w:sz w:val="16"/>
          <w:szCs w:val="16"/>
          <w:lang w:val="en-US" w:bidi="en-US"/>
        </w:rPr>
        <w:t xml:space="preserve">. </w:t>
      </w:r>
    </w:p>
    <w:p w14:paraId="54652CAD" w14:textId="77777777" w:rsidR="00530428" w:rsidRPr="00494ECD" w:rsidRDefault="00530428" w:rsidP="00530428">
      <w:pPr>
        <w:pStyle w:val="ListParagraph"/>
        <w:keepNext/>
        <w:keepLines/>
        <w:widowControl w:val="0"/>
        <w:tabs>
          <w:tab w:val="left" w:pos="709"/>
        </w:tabs>
        <w:autoSpaceDE w:val="0"/>
        <w:autoSpaceDN w:val="0"/>
        <w:spacing w:before="119" w:after="120"/>
        <w:ind w:left="709" w:right="1"/>
        <w:rPr>
          <w:rFonts w:ascii="Arial" w:hAnsi="Arial" w:cs="Arial"/>
          <w:sz w:val="16"/>
          <w:szCs w:val="16"/>
          <w:lang w:val="en-US" w:bidi="en-US"/>
        </w:rPr>
      </w:pPr>
    </w:p>
    <w:p w14:paraId="486FBFEA" w14:textId="77777777" w:rsidR="00530428" w:rsidRDefault="00530428" w:rsidP="00530428">
      <w:pPr>
        <w:pStyle w:val="ListParagraph"/>
        <w:keepNext/>
        <w:keepLines/>
        <w:widowControl w:val="0"/>
        <w:numPr>
          <w:ilvl w:val="0"/>
          <w:numId w:val="5"/>
        </w:numPr>
        <w:tabs>
          <w:tab w:val="left" w:pos="709"/>
        </w:tabs>
        <w:autoSpaceDE w:val="0"/>
        <w:autoSpaceDN w:val="0"/>
        <w:spacing w:before="119" w:after="120"/>
        <w:ind w:left="709" w:right="1"/>
        <w:rPr>
          <w:rFonts w:ascii="Arial" w:hAnsi="Arial" w:cs="Arial"/>
          <w:sz w:val="16"/>
          <w:szCs w:val="16"/>
          <w:lang w:val="en-US" w:bidi="en-US"/>
        </w:rPr>
      </w:pPr>
      <w:r w:rsidRPr="00494ECD">
        <w:rPr>
          <w:rFonts w:ascii="Arial" w:hAnsi="Arial" w:cs="Arial"/>
          <w:sz w:val="16"/>
          <w:szCs w:val="16"/>
          <w:lang w:val="en-US" w:bidi="en-US"/>
        </w:rPr>
        <w:t>As soon as practicable after the Force Majeure Event occurs, the parties must consult with each other in good faith and use reasonable endeavours to:</w:t>
      </w:r>
    </w:p>
    <w:p w14:paraId="02225066" w14:textId="77777777" w:rsidR="00530428" w:rsidRPr="00494ECD" w:rsidRDefault="00530428" w:rsidP="00530428">
      <w:pPr>
        <w:pStyle w:val="ListParagraph"/>
        <w:keepNext/>
        <w:keepLines/>
        <w:widowControl w:val="0"/>
        <w:tabs>
          <w:tab w:val="left" w:pos="709"/>
        </w:tabs>
        <w:autoSpaceDE w:val="0"/>
        <w:autoSpaceDN w:val="0"/>
        <w:spacing w:before="119" w:after="120"/>
        <w:ind w:left="709" w:right="1"/>
        <w:rPr>
          <w:rFonts w:ascii="Arial" w:hAnsi="Arial" w:cs="Arial"/>
          <w:sz w:val="16"/>
          <w:szCs w:val="16"/>
          <w:lang w:val="en-US" w:bidi="en-US"/>
        </w:rPr>
      </w:pPr>
    </w:p>
    <w:p w14:paraId="79730B1B" w14:textId="77777777" w:rsidR="00530428" w:rsidRPr="00494ECD" w:rsidRDefault="00530428" w:rsidP="00530428">
      <w:pPr>
        <w:pStyle w:val="ListParagraph"/>
        <w:keepNext/>
        <w:keepLines/>
        <w:widowControl w:val="0"/>
        <w:numPr>
          <w:ilvl w:val="0"/>
          <w:numId w:val="6"/>
        </w:numPr>
        <w:tabs>
          <w:tab w:val="left" w:pos="546"/>
          <w:tab w:val="left" w:pos="547"/>
        </w:tabs>
        <w:autoSpaceDE w:val="0"/>
        <w:autoSpaceDN w:val="0"/>
        <w:spacing w:before="119" w:after="120"/>
        <w:ind w:right="373"/>
        <w:rPr>
          <w:rFonts w:ascii="Arial" w:hAnsi="Arial" w:cs="Arial"/>
          <w:sz w:val="16"/>
          <w:szCs w:val="16"/>
          <w:lang w:val="en-US" w:bidi="en-US"/>
        </w:rPr>
      </w:pPr>
      <w:r w:rsidRPr="00494ECD">
        <w:rPr>
          <w:rFonts w:ascii="Arial" w:hAnsi="Arial" w:cs="Arial"/>
          <w:sz w:val="16"/>
          <w:szCs w:val="16"/>
          <w:lang w:val="en-US" w:bidi="en-US"/>
        </w:rPr>
        <w:t xml:space="preserve">agree on appropriate terms to mitigate the effect of the Force Majeure Event including by postponing the Event to another date; and </w:t>
      </w:r>
    </w:p>
    <w:p w14:paraId="4D7DF18A" w14:textId="77777777" w:rsidR="00530428" w:rsidRPr="00494ECD" w:rsidRDefault="00530428" w:rsidP="00530428">
      <w:pPr>
        <w:pStyle w:val="ListParagraph"/>
        <w:keepNext/>
        <w:keepLines/>
        <w:widowControl w:val="0"/>
        <w:numPr>
          <w:ilvl w:val="0"/>
          <w:numId w:val="6"/>
        </w:numPr>
        <w:tabs>
          <w:tab w:val="left" w:pos="546"/>
          <w:tab w:val="left" w:pos="547"/>
        </w:tabs>
        <w:autoSpaceDE w:val="0"/>
        <w:autoSpaceDN w:val="0"/>
        <w:spacing w:before="119" w:after="120"/>
        <w:ind w:right="373"/>
        <w:rPr>
          <w:rFonts w:ascii="Arial" w:hAnsi="Arial" w:cs="Arial"/>
          <w:sz w:val="16"/>
          <w:szCs w:val="16"/>
          <w:lang w:val="en-US" w:bidi="en-US"/>
        </w:rPr>
      </w:pPr>
      <w:r w:rsidRPr="00494ECD">
        <w:rPr>
          <w:rFonts w:ascii="Arial" w:hAnsi="Arial" w:cs="Arial"/>
          <w:sz w:val="16"/>
          <w:szCs w:val="16"/>
          <w:lang w:val="en-US" w:bidi="en-US"/>
        </w:rPr>
        <w:t xml:space="preserve">facilitate the continued performance of the Event where possible. </w:t>
      </w:r>
    </w:p>
    <w:p w14:paraId="73A806BC" w14:textId="77777777" w:rsidR="00530428" w:rsidRPr="00494ECD" w:rsidRDefault="00530428" w:rsidP="00530428">
      <w:pPr>
        <w:pStyle w:val="ListParagraph"/>
        <w:keepNext/>
        <w:keepLines/>
        <w:widowControl w:val="0"/>
        <w:tabs>
          <w:tab w:val="left" w:pos="546"/>
          <w:tab w:val="left" w:pos="547"/>
        </w:tabs>
        <w:autoSpaceDE w:val="0"/>
        <w:autoSpaceDN w:val="0"/>
        <w:spacing w:before="119" w:after="120"/>
        <w:ind w:left="1137" w:right="373"/>
        <w:rPr>
          <w:rFonts w:ascii="Arial" w:hAnsi="Arial" w:cs="Arial"/>
          <w:sz w:val="16"/>
          <w:szCs w:val="16"/>
          <w:lang w:val="en-US" w:bidi="en-US"/>
        </w:rPr>
      </w:pPr>
    </w:p>
    <w:p w14:paraId="10173EB4" w14:textId="77777777" w:rsidR="00530428" w:rsidRPr="00425A6D" w:rsidRDefault="00530428" w:rsidP="00530428">
      <w:pPr>
        <w:pStyle w:val="ListParagraph"/>
        <w:keepNext/>
        <w:keepLines/>
        <w:widowControl w:val="0"/>
        <w:numPr>
          <w:ilvl w:val="0"/>
          <w:numId w:val="5"/>
        </w:numPr>
        <w:tabs>
          <w:tab w:val="left" w:pos="709"/>
        </w:tabs>
        <w:autoSpaceDE w:val="0"/>
        <w:autoSpaceDN w:val="0"/>
        <w:spacing w:before="119" w:after="120"/>
        <w:ind w:left="709" w:right="1"/>
        <w:rPr>
          <w:rFonts w:ascii="Arial" w:hAnsi="Arial" w:cs="Arial"/>
          <w:sz w:val="16"/>
          <w:szCs w:val="16"/>
          <w:lang w:val="en-US" w:bidi="en-US"/>
        </w:rPr>
      </w:pPr>
      <w:r w:rsidRPr="00494ECD">
        <w:rPr>
          <w:rFonts w:ascii="Arial" w:hAnsi="Arial" w:cs="Arial"/>
          <w:sz w:val="16"/>
          <w:szCs w:val="16"/>
          <w:lang w:val="en-US" w:bidi="en-US"/>
        </w:rPr>
        <w:t xml:space="preserve">If the parties are unable to agree on a date for postponement of the Event or continued performance of the Event cannot be facilitated, then if the Force Majeure Event is continuing or its effect remains such that the </w:t>
      </w: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is unable to comply with its obligations under these Terms and Conditions then </w:t>
      </w:r>
      <w:r w:rsidRPr="002E6E86">
        <w:rPr>
          <w:rFonts w:ascii="Arial" w:hAnsi="Arial" w:cs="Arial"/>
          <w:sz w:val="16"/>
          <w:szCs w:val="16"/>
          <w:lang w:val="en-US" w:bidi="en-US"/>
        </w:rPr>
        <w:t xml:space="preserve">COGG </w:t>
      </w:r>
      <w:r w:rsidRPr="00494ECD">
        <w:rPr>
          <w:rFonts w:ascii="Arial" w:hAnsi="Arial" w:cs="Arial"/>
          <w:sz w:val="16"/>
          <w:szCs w:val="16"/>
          <w:lang w:val="en-US" w:bidi="en-US"/>
        </w:rPr>
        <w:t>may cancel the Event at its absolute discretion and</w:t>
      </w:r>
      <w:r>
        <w:rPr>
          <w:rFonts w:ascii="Arial" w:hAnsi="Arial" w:cs="Arial"/>
          <w:sz w:val="16"/>
          <w:szCs w:val="16"/>
          <w:lang w:val="en-US" w:bidi="en-US"/>
        </w:rPr>
        <w:t xml:space="preserve"> will give the Hirer a refund of any Hire Fees paid.</w:t>
      </w:r>
      <w:r w:rsidRPr="00494ECD">
        <w:rPr>
          <w:rFonts w:ascii="Arial" w:hAnsi="Arial" w:cs="Arial"/>
          <w:sz w:val="16"/>
          <w:szCs w:val="16"/>
          <w:lang w:val="en-US" w:bidi="en-US"/>
        </w:rPr>
        <w:t xml:space="preserve">. </w:t>
      </w:r>
    </w:p>
    <w:p w14:paraId="66CD4226"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TAXES</w:t>
      </w:r>
    </w:p>
    <w:p w14:paraId="6B6FA5EF"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 xml:space="preserve">A quoted price is exclusive of all Taxes unless otherwise specified. </w:t>
      </w:r>
    </w:p>
    <w:p w14:paraId="353DC4E0"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GST </w:t>
      </w:r>
    </w:p>
    <w:p w14:paraId="1DB69361" w14:textId="77777777" w:rsidR="00530428" w:rsidRPr="00494ECD" w:rsidRDefault="00530428" w:rsidP="00530428">
      <w:pPr>
        <w:pStyle w:val="ListParagraph"/>
        <w:keepNext/>
        <w:keepLines/>
        <w:widowControl w:val="0"/>
        <w:numPr>
          <w:ilvl w:val="0"/>
          <w:numId w:val="26"/>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Expressions used in this clause have the same meanings as when used in the GST Act.</w:t>
      </w:r>
    </w:p>
    <w:p w14:paraId="0040A717" w14:textId="77777777" w:rsidR="00530428" w:rsidRPr="00494ECD" w:rsidRDefault="00530428" w:rsidP="00530428">
      <w:pPr>
        <w:pStyle w:val="ListParagraph"/>
        <w:keepNext/>
        <w:keepLines/>
        <w:widowControl w:val="0"/>
        <w:numPr>
          <w:ilvl w:val="0"/>
          <w:numId w:val="26"/>
        </w:numPr>
        <w:tabs>
          <w:tab w:val="left" w:pos="709"/>
        </w:tabs>
        <w:autoSpaceDE w:val="0"/>
        <w:autoSpaceDN w:val="0"/>
        <w:spacing w:before="119"/>
        <w:ind w:left="709" w:right="1" w:hanging="425"/>
        <w:rPr>
          <w:rFonts w:ascii="Arial" w:hAnsi="Arial" w:cs="Arial"/>
          <w:sz w:val="16"/>
          <w:szCs w:val="16"/>
          <w:lang w:val="en-US" w:bidi="en-US"/>
        </w:rPr>
      </w:pPr>
      <w:r w:rsidRPr="00494ECD">
        <w:rPr>
          <w:rFonts w:ascii="Arial" w:hAnsi="Arial" w:cs="Arial"/>
          <w:sz w:val="16"/>
          <w:szCs w:val="16"/>
          <w:lang w:val="en-US" w:bidi="en-US"/>
        </w:rPr>
        <w:t>To the extent that a party makes a taxable supply in connection with these Terms and Conditions to the other party then, except where express provision is made to the contrary, the amount payable by the recipient of that supply is a GST exclusive amount and the recipient of that taxable supply will pay to the supplier of it the GST payable in respect of that supply in addition to the other consideration payable.</w:t>
      </w:r>
    </w:p>
    <w:p w14:paraId="4B56CF55" w14:textId="77777777" w:rsidR="00530428" w:rsidRPr="00494ECD" w:rsidRDefault="00530428" w:rsidP="00530428">
      <w:pPr>
        <w:pStyle w:val="ListParagraph"/>
        <w:keepNext/>
        <w:keepLines/>
        <w:widowControl w:val="0"/>
        <w:numPr>
          <w:ilvl w:val="0"/>
          <w:numId w:val="26"/>
        </w:numPr>
        <w:tabs>
          <w:tab w:val="left" w:pos="709"/>
        </w:tabs>
        <w:autoSpaceDE w:val="0"/>
        <w:autoSpaceDN w:val="0"/>
        <w:spacing w:before="119"/>
        <w:ind w:left="709" w:right="1" w:hanging="425"/>
        <w:rPr>
          <w:rFonts w:ascii="Arial" w:hAnsi="Arial" w:cs="Arial"/>
          <w:sz w:val="16"/>
          <w:szCs w:val="16"/>
          <w:lang w:val="en-US" w:bidi="en-US"/>
        </w:rPr>
      </w:pPr>
      <w:r w:rsidRPr="00494ECD">
        <w:rPr>
          <w:rFonts w:ascii="Arial" w:hAnsi="Arial" w:cs="Arial"/>
          <w:sz w:val="16"/>
          <w:szCs w:val="16"/>
          <w:lang w:val="en-US" w:bidi="en-US"/>
        </w:rPr>
        <w:t xml:space="preserve">A party's right to payment of the GST is subject to a valid tax invoice being delivered to the party liable to pay for the taxable supply. </w:t>
      </w:r>
    </w:p>
    <w:p w14:paraId="5C5CCFA3" w14:textId="77777777" w:rsidR="00530428" w:rsidRPr="00494ECD" w:rsidRDefault="00530428" w:rsidP="00530428">
      <w:pPr>
        <w:pStyle w:val="Heading1"/>
        <w:keepLines/>
        <w:tabs>
          <w:tab w:val="clear" w:pos="720"/>
          <w:tab w:val="num" w:pos="284"/>
        </w:tabs>
        <w:rPr>
          <w:rFonts w:cs="Arial"/>
          <w:sz w:val="16"/>
          <w:szCs w:val="16"/>
          <w:lang w:val="en-US" w:bidi="en-US"/>
        </w:rPr>
      </w:pPr>
      <w:r w:rsidRPr="00494ECD">
        <w:rPr>
          <w:rFonts w:cs="Arial"/>
          <w:sz w:val="16"/>
          <w:szCs w:val="16"/>
          <w:lang w:val="en-US" w:bidi="en-US"/>
        </w:rPr>
        <w:t xml:space="preserve">RUBBISH DISPOSAL </w:t>
      </w:r>
    </w:p>
    <w:p w14:paraId="6F968DAF" w14:textId="77777777" w:rsidR="00530428" w:rsidRPr="00494ECD" w:rsidRDefault="00530428" w:rsidP="00530428">
      <w:pPr>
        <w:pStyle w:val="HeadIndent1"/>
        <w:keepNext/>
        <w:keepLines/>
        <w:ind w:left="0"/>
        <w:rPr>
          <w:rFonts w:cs="Arial"/>
          <w:bCs/>
          <w:sz w:val="16"/>
          <w:szCs w:val="16"/>
          <w:lang w:val="en-US" w:bidi="en-US"/>
        </w:rPr>
      </w:pPr>
      <w:r w:rsidRPr="00494ECD">
        <w:rPr>
          <w:rFonts w:cs="Arial"/>
          <w:bCs/>
          <w:sz w:val="16"/>
          <w:szCs w:val="16"/>
          <w:lang w:val="en-US" w:bidi="en-US"/>
        </w:rPr>
        <w:tab/>
      </w:r>
    </w:p>
    <w:p w14:paraId="7DC65ADF" w14:textId="77777777" w:rsidR="00530428" w:rsidRPr="00494ECD" w:rsidRDefault="00530428" w:rsidP="00530428">
      <w:pPr>
        <w:pStyle w:val="HeadIndent1"/>
        <w:keepNext/>
        <w:keepLines/>
        <w:ind w:left="0"/>
        <w:rPr>
          <w:rFonts w:cs="Arial"/>
          <w:bCs/>
          <w:sz w:val="16"/>
          <w:szCs w:val="16"/>
          <w:lang w:val="en-US" w:bidi="en-US"/>
        </w:rPr>
      </w:pPr>
      <w:r w:rsidRPr="00494ECD">
        <w:rPr>
          <w:rFonts w:cs="Arial"/>
          <w:bCs/>
          <w:sz w:val="16"/>
          <w:szCs w:val="16"/>
          <w:lang w:val="en-US" w:bidi="en-US"/>
        </w:rPr>
        <w:tab/>
        <w:t xml:space="preserve">The Hirer acknowledges and agrees that: </w:t>
      </w:r>
    </w:p>
    <w:p w14:paraId="3D991738" w14:textId="77777777" w:rsidR="00530428" w:rsidRPr="00494ECD" w:rsidRDefault="00530428" w:rsidP="00530428">
      <w:pPr>
        <w:pStyle w:val="ListParagraph"/>
        <w:keepNext/>
        <w:keepLines/>
        <w:widowControl w:val="0"/>
        <w:numPr>
          <w:ilvl w:val="0"/>
          <w:numId w:val="16"/>
        </w:numPr>
        <w:tabs>
          <w:tab w:val="left" w:pos="851"/>
        </w:tabs>
        <w:autoSpaceDE w:val="0"/>
        <w:autoSpaceDN w:val="0"/>
        <w:spacing w:before="119"/>
        <w:ind w:left="709" w:right="1"/>
        <w:rPr>
          <w:rFonts w:ascii="Arial" w:hAnsi="Arial" w:cs="Arial"/>
          <w:bCs/>
          <w:sz w:val="16"/>
          <w:szCs w:val="16"/>
          <w:lang w:val="en-US" w:bidi="en-US"/>
        </w:rPr>
      </w:pPr>
      <w:r w:rsidRPr="00494ECD">
        <w:rPr>
          <w:rFonts w:ascii="Arial" w:hAnsi="Arial" w:cs="Arial"/>
          <w:bCs/>
          <w:sz w:val="16"/>
          <w:szCs w:val="16"/>
          <w:lang w:val="en-US" w:bidi="en-US"/>
        </w:rPr>
        <w:t xml:space="preserve">the Hirer is responsible for the removal of all rubbish from the Venue that is generated at the Event; </w:t>
      </w:r>
    </w:p>
    <w:p w14:paraId="351CA313" w14:textId="77777777" w:rsidR="00530428" w:rsidRPr="00494ECD" w:rsidRDefault="00530428" w:rsidP="00530428">
      <w:pPr>
        <w:pStyle w:val="ListParagraph"/>
        <w:keepNext/>
        <w:keepLines/>
        <w:widowControl w:val="0"/>
        <w:numPr>
          <w:ilvl w:val="0"/>
          <w:numId w:val="16"/>
        </w:numPr>
        <w:tabs>
          <w:tab w:val="left" w:pos="709"/>
        </w:tabs>
        <w:autoSpaceDE w:val="0"/>
        <w:autoSpaceDN w:val="0"/>
        <w:spacing w:before="119"/>
        <w:ind w:left="709" w:right="1"/>
        <w:rPr>
          <w:rFonts w:ascii="Arial" w:hAnsi="Arial" w:cs="Arial"/>
          <w:bCs/>
          <w:sz w:val="16"/>
          <w:szCs w:val="16"/>
          <w:lang w:val="en-US" w:bidi="en-US"/>
        </w:rPr>
      </w:pPr>
      <w:r w:rsidRPr="00494ECD">
        <w:rPr>
          <w:rFonts w:ascii="Arial" w:hAnsi="Arial" w:cs="Arial"/>
          <w:bCs/>
          <w:sz w:val="16"/>
          <w:szCs w:val="16"/>
          <w:lang w:val="en-US" w:bidi="en-US"/>
        </w:rPr>
        <w:t xml:space="preserve">the public bins located at the Venue cannot be used to dispose of rubbish generated at the Event; </w:t>
      </w:r>
    </w:p>
    <w:p w14:paraId="26A8E0AD" w14:textId="77777777" w:rsidR="00530428" w:rsidRPr="00494ECD" w:rsidRDefault="00530428" w:rsidP="00530428">
      <w:pPr>
        <w:pStyle w:val="ListParagraph"/>
        <w:keepNext/>
        <w:keepLines/>
        <w:widowControl w:val="0"/>
        <w:numPr>
          <w:ilvl w:val="0"/>
          <w:numId w:val="16"/>
        </w:numPr>
        <w:tabs>
          <w:tab w:val="left" w:pos="709"/>
        </w:tabs>
        <w:autoSpaceDE w:val="0"/>
        <w:autoSpaceDN w:val="0"/>
        <w:spacing w:before="119"/>
        <w:ind w:left="709" w:right="1"/>
        <w:rPr>
          <w:rFonts w:ascii="Arial" w:hAnsi="Arial" w:cs="Arial"/>
          <w:bCs/>
          <w:sz w:val="16"/>
          <w:szCs w:val="16"/>
          <w:lang w:val="en-US" w:bidi="en-US"/>
        </w:rPr>
      </w:pPr>
      <w:r w:rsidRPr="00494ECD">
        <w:rPr>
          <w:rFonts w:ascii="Arial" w:hAnsi="Arial" w:cs="Arial"/>
          <w:bCs/>
          <w:sz w:val="16"/>
          <w:szCs w:val="16"/>
          <w:lang w:val="en-US" w:bidi="en-US"/>
        </w:rPr>
        <w:t xml:space="preserve">liquids, ice or soluble materials must not be disposed of on lawns or garden beds at the Venue; and </w:t>
      </w:r>
    </w:p>
    <w:p w14:paraId="37C01F58" w14:textId="77777777" w:rsidR="00530428" w:rsidRPr="00494ECD" w:rsidRDefault="00530428" w:rsidP="00530428">
      <w:pPr>
        <w:pStyle w:val="ListParagraph"/>
        <w:keepNext/>
        <w:keepLines/>
        <w:widowControl w:val="0"/>
        <w:numPr>
          <w:ilvl w:val="0"/>
          <w:numId w:val="16"/>
        </w:numPr>
        <w:tabs>
          <w:tab w:val="left" w:pos="709"/>
        </w:tabs>
        <w:autoSpaceDE w:val="0"/>
        <w:autoSpaceDN w:val="0"/>
        <w:spacing w:before="119"/>
        <w:ind w:left="709" w:right="1"/>
        <w:rPr>
          <w:rFonts w:ascii="Arial" w:hAnsi="Arial" w:cs="Arial"/>
          <w:bCs/>
          <w:sz w:val="16"/>
          <w:szCs w:val="16"/>
          <w:lang w:val="en-US" w:bidi="en-US"/>
        </w:rPr>
      </w:pPr>
      <w:r w:rsidRPr="00494ECD">
        <w:rPr>
          <w:rFonts w:ascii="Arial" w:hAnsi="Arial" w:cs="Arial"/>
          <w:bCs/>
          <w:sz w:val="16"/>
          <w:szCs w:val="16"/>
          <w:lang w:val="en-US" w:bidi="en-US"/>
        </w:rPr>
        <w:t xml:space="preserve">confetti or balloons must not be used at the Venue. </w:t>
      </w:r>
    </w:p>
    <w:p w14:paraId="607F4C48" w14:textId="77777777" w:rsidR="00530428" w:rsidRPr="002E6E86" w:rsidRDefault="00530428" w:rsidP="00530428">
      <w:pPr>
        <w:pStyle w:val="Heading1"/>
        <w:keepLines/>
        <w:tabs>
          <w:tab w:val="clear" w:pos="720"/>
          <w:tab w:val="num" w:pos="284"/>
        </w:tabs>
        <w:rPr>
          <w:rFonts w:cs="Arial"/>
          <w:sz w:val="16"/>
          <w:szCs w:val="16"/>
          <w:lang w:val="en-US" w:bidi="en-US"/>
        </w:rPr>
      </w:pPr>
      <w:r w:rsidRPr="002E6E86">
        <w:rPr>
          <w:rFonts w:cs="Arial"/>
          <w:sz w:val="16"/>
          <w:szCs w:val="16"/>
          <w:lang w:val="en-US" w:bidi="en-US"/>
        </w:rPr>
        <w:t xml:space="preserve">TOILETS </w:t>
      </w:r>
    </w:p>
    <w:p w14:paraId="0E9E53C8" w14:textId="77777777" w:rsidR="00530428" w:rsidRPr="002E6E86" w:rsidRDefault="00530428" w:rsidP="00530428">
      <w:pPr>
        <w:keepNext/>
        <w:keepLines/>
        <w:widowControl w:val="0"/>
        <w:autoSpaceDE w:val="0"/>
        <w:autoSpaceDN w:val="0"/>
        <w:spacing w:before="121"/>
        <w:ind w:left="284"/>
        <w:rPr>
          <w:rFonts w:cs="Arial"/>
          <w:sz w:val="16"/>
          <w:szCs w:val="16"/>
          <w:lang w:val="en-US" w:bidi="en-US"/>
        </w:rPr>
      </w:pPr>
      <w:r w:rsidRPr="002E6E86">
        <w:rPr>
          <w:rFonts w:cs="Arial"/>
          <w:sz w:val="16"/>
          <w:szCs w:val="16"/>
          <w:lang w:val="en-US" w:bidi="en-US"/>
        </w:rPr>
        <w:t xml:space="preserve">The Hirer acknowledges and agrees that public toilets at the entire venue are for all members of the public, including those attending the Event, and must remain open to the public at all times. If additional toilets need to be hired it must be agreed with </w:t>
      </w:r>
      <w:r w:rsidRPr="00494ECD">
        <w:rPr>
          <w:rFonts w:cs="Arial"/>
          <w:sz w:val="16"/>
          <w:szCs w:val="16"/>
          <w:lang w:val="en-US" w:bidi="en-US"/>
        </w:rPr>
        <w:t xml:space="preserve">COGG </w:t>
      </w:r>
      <w:r w:rsidRPr="002E6E86">
        <w:rPr>
          <w:rFonts w:cs="Arial"/>
          <w:sz w:val="16"/>
          <w:szCs w:val="16"/>
          <w:lang w:val="en-US" w:bidi="en-US"/>
        </w:rPr>
        <w:t xml:space="preserve">prior to the Date of the Event and will be at the expense of the Hirer. </w:t>
      </w:r>
    </w:p>
    <w:p w14:paraId="6B00C92A" w14:textId="77777777" w:rsidR="00530428" w:rsidRPr="002E6E86" w:rsidRDefault="00530428" w:rsidP="00530428">
      <w:pPr>
        <w:pStyle w:val="Heading1"/>
        <w:keepLines/>
        <w:tabs>
          <w:tab w:val="clear" w:pos="720"/>
          <w:tab w:val="num" w:pos="284"/>
        </w:tabs>
        <w:rPr>
          <w:rFonts w:cs="Arial"/>
          <w:sz w:val="16"/>
          <w:szCs w:val="16"/>
          <w:lang w:val="en-US" w:bidi="en-US"/>
        </w:rPr>
      </w:pPr>
      <w:r w:rsidRPr="002E6E86">
        <w:rPr>
          <w:rFonts w:cs="Arial"/>
          <w:sz w:val="16"/>
          <w:szCs w:val="16"/>
          <w:lang w:val="en-US" w:bidi="en-US"/>
        </w:rPr>
        <w:t xml:space="preserve">INSURANCE </w:t>
      </w:r>
    </w:p>
    <w:p w14:paraId="1832423A" w14:textId="77777777" w:rsidR="00530428" w:rsidRPr="002E6E86" w:rsidRDefault="00530428" w:rsidP="00530428">
      <w:pPr>
        <w:keepNext/>
        <w:keepLines/>
        <w:widowControl w:val="0"/>
        <w:autoSpaceDE w:val="0"/>
        <w:autoSpaceDN w:val="0"/>
        <w:spacing w:before="121"/>
        <w:ind w:left="284"/>
        <w:rPr>
          <w:rFonts w:cs="Arial"/>
          <w:sz w:val="16"/>
          <w:szCs w:val="16"/>
          <w:lang w:val="en-US" w:bidi="en-US"/>
        </w:rPr>
      </w:pPr>
      <w:r w:rsidRPr="002E6E86">
        <w:rPr>
          <w:rFonts w:cs="Arial"/>
          <w:sz w:val="16"/>
          <w:szCs w:val="16"/>
          <w:lang w:val="en-US" w:bidi="en-US"/>
        </w:rPr>
        <w:t xml:space="preserve">The Hirer must take out and maintain public liability insurance of $20 million per claim for the duration of the Event. The Hirer must submit a copy of its certificate/s of currency of the insurance with </w:t>
      </w:r>
      <w:r>
        <w:rPr>
          <w:rFonts w:cs="Arial"/>
          <w:sz w:val="16"/>
          <w:szCs w:val="16"/>
          <w:lang w:val="en-US" w:bidi="en-US"/>
        </w:rPr>
        <w:t>the</w:t>
      </w:r>
      <w:r w:rsidRPr="00494ECD">
        <w:rPr>
          <w:rFonts w:cs="Arial"/>
          <w:sz w:val="16"/>
          <w:szCs w:val="16"/>
          <w:lang w:val="en-US" w:bidi="en-US"/>
        </w:rPr>
        <w:t xml:space="preserve"> Application Form</w:t>
      </w:r>
      <w:r w:rsidRPr="002E6E86">
        <w:rPr>
          <w:rFonts w:cs="Arial"/>
          <w:sz w:val="16"/>
          <w:szCs w:val="16"/>
          <w:lang w:val="en-US" w:bidi="en-US"/>
        </w:rPr>
        <w:t xml:space="preserve">. </w:t>
      </w:r>
    </w:p>
    <w:p w14:paraId="5B23692F"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cogg policies </w:t>
      </w:r>
    </w:p>
    <w:p w14:paraId="7887202A"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2E6E86">
        <w:rPr>
          <w:rFonts w:cs="Arial"/>
          <w:sz w:val="16"/>
          <w:szCs w:val="16"/>
          <w:lang w:val="en-US" w:bidi="en-US"/>
        </w:rPr>
        <w:t xml:space="preserve">The Hirer must observe and comply with any COGG </w:t>
      </w:r>
      <w:r>
        <w:rPr>
          <w:rFonts w:cs="Arial"/>
          <w:sz w:val="16"/>
          <w:szCs w:val="16"/>
          <w:lang w:val="en-US" w:bidi="en-US"/>
        </w:rPr>
        <w:t>P</w:t>
      </w:r>
      <w:r w:rsidRPr="002E6E86">
        <w:rPr>
          <w:rFonts w:cs="Arial"/>
          <w:sz w:val="16"/>
          <w:szCs w:val="16"/>
          <w:lang w:val="en-US" w:bidi="en-US"/>
        </w:rPr>
        <w:t xml:space="preserve">olicies and protocols for Events that are in force from time to time. </w:t>
      </w:r>
    </w:p>
    <w:p w14:paraId="72E9E144" w14:textId="77777777" w:rsidR="00530428" w:rsidRPr="002E6E86"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permits</w:t>
      </w:r>
    </w:p>
    <w:p w14:paraId="1173F135"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 xml:space="preserve">The Hirer must comply with and is responsible for any permits or licenses related to their Event, including applicable liquor licensing requirements, and must submit a copy of the applicable permits or licenses to COGG.  </w:t>
      </w:r>
    </w:p>
    <w:p w14:paraId="27F92957"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DAMAGE </w:t>
      </w:r>
    </w:p>
    <w:p w14:paraId="1CB3B318"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 xml:space="preserve">The Hirer will be held financially responsible for damage or loss sustained to any items in the Venue, the Venue or lawns, gardens beds, plants, buildings or trees caused by the Hirer, its Personnel, guests, members, patrons, invitees or any other persons associated with them. </w:t>
      </w:r>
    </w:p>
    <w:p w14:paraId="34EA53F2"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EXIT</w:t>
      </w:r>
    </w:p>
    <w:p w14:paraId="1CA3358C"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Exit signage and security cameras at the Venue must not be covered and access must not be blocked off under any circumstances.</w:t>
      </w:r>
    </w:p>
    <w:p w14:paraId="24B8A14A" w14:textId="77777777" w:rsidR="001E4BF3" w:rsidRDefault="001E4BF3">
      <w:pPr>
        <w:rPr>
          <w:rFonts w:ascii="Arial" w:hAnsi="Arial" w:cs="Arial"/>
          <w:b/>
          <w:caps/>
          <w:kern w:val="28"/>
          <w:sz w:val="16"/>
          <w:szCs w:val="16"/>
          <w:lang w:val="en-US" w:bidi="en-US"/>
        </w:rPr>
      </w:pPr>
      <w:r>
        <w:rPr>
          <w:rFonts w:cs="Arial"/>
          <w:sz w:val="16"/>
          <w:szCs w:val="16"/>
          <w:lang w:val="en-US" w:bidi="en-US"/>
        </w:rPr>
        <w:br w:type="page"/>
      </w:r>
    </w:p>
    <w:p w14:paraId="3C49EC0A" w14:textId="355BFAFE"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lastRenderedPageBreak/>
        <w:t>SECURITY</w:t>
      </w:r>
      <w:r w:rsidRPr="00494ECD">
        <w:rPr>
          <w:rFonts w:cs="Arial"/>
          <w:spacing w:val="-2"/>
          <w:sz w:val="16"/>
          <w:szCs w:val="16"/>
          <w:lang w:val="en-US" w:eastAsia="en-US" w:bidi="en-US"/>
        </w:rPr>
        <w:t xml:space="preserve"> </w:t>
      </w:r>
      <w:r w:rsidRPr="00494ECD">
        <w:rPr>
          <w:rFonts w:cs="Arial"/>
          <w:sz w:val="16"/>
          <w:szCs w:val="16"/>
          <w:lang w:val="en-US" w:eastAsia="en-US" w:bidi="en-US"/>
        </w:rPr>
        <w:t xml:space="preserve">and closing </w:t>
      </w:r>
    </w:p>
    <w:p w14:paraId="7AF10D9A" w14:textId="77777777" w:rsidR="00530428" w:rsidRPr="00494ECD" w:rsidRDefault="00530428" w:rsidP="00530428">
      <w:pPr>
        <w:pStyle w:val="ListParagraph"/>
        <w:keepNext/>
        <w:keepLines/>
        <w:widowControl w:val="0"/>
        <w:numPr>
          <w:ilvl w:val="0"/>
          <w:numId w:val="1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Site access through gate 3 or access to the visitor facility lighting can be attained by completing a Key Hire Form. </w:t>
      </w:r>
    </w:p>
    <w:p w14:paraId="0CA3C236" w14:textId="77777777" w:rsidR="00530428" w:rsidRPr="00285B3F" w:rsidRDefault="00530428" w:rsidP="00530428">
      <w:pPr>
        <w:pStyle w:val="ListParagraph"/>
        <w:keepNext/>
        <w:keepLines/>
        <w:widowControl w:val="0"/>
        <w:numPr>
          <w:ilvl w:val="0"/>
          <w:numId w:val="17"/>
        </w:numPr>
        <w:tabs>
          <w:tab w:val="left" w:pos="709"/>
        </w:tabs>
        <w:autoSpaceDE w:val="0"/>
        <w:autoSpaceDN w:val="0"/>
        <w:spacing w:before="119"/>
        <w:ind w:left="709" w:right="1"/>
        <w:rPr>
          <w:rFonts w:ascii="Arial" w:hAnsi="Arial" w:cs="Arial"/>
          <w:sz w:val="16"/>
          <w:szCs w:val="16"/>
          <w:lang w:val="en-US" w:bidi="en-US"/>
        </w:rPr>
      </w:pPr>
      <w:r w:rsidRPr="002E6E86">
        <w:rPr>
          <w:rFonts w:ascii="Arial" w:hAnsi="Arial" w:cs="Arial"/>
          <w:sz w:val="16"/>
          <w:szCs w:val="16"/>
          <w:lang w:val="en-US" w:bidi="en-US"/>
        </w:rPr>
        <w:t xml:space="preserve">COGG </w:t>
      </w:r>
      <w:r w:rsidRPr="00494ECD">
        <w:rPr>
          <w:rFonts w:ascii="Arial" w:hAnsi="Arial" w:cs="Arial"/>
          <w:sz w:val="16"/>
          <w:szCs w:val="16"/>
          <w:lang w:val="en-US" w:bidi="en-US"/>
        </w:rPr>
        <w:t>security will close the entire venue at 5pm during non-daylight savings hours,</w:t>
      </w:r>
      <w:r>
        <w:rPr>
          <w:rFonts w:ascii="Arial" w:hAnsi="Arial" w:cs="Arial"/>
          <w:sz w:val="16"/>
          <w:szCs w:val="16"/>
          <w:lang w:val="en-US" w:bidi="en-US"/>
        </w:rPr>
        <w:t xml:space="preserve"> </w:t>
      </w:r>
      <w:r w:rsidRPr="00494ECD">
        <w:rPr>
          <w:rFonts w:ascii="Arial" w:hAnsi="Arial" w:cs="Arial"/>
          <w:sz w:val="16"/>
          <w:szCs w:val="16"/>
          <w:lang w:val="en-US" w:bidi="en-US"/>
        </w:rPr>
        <w:t xml:space="preserve">7pm during daylight savings hours or as otherwise advised by COGG, and will usher any persons through the front gates. </w:t>
      </w:r>
      <w:r w:rsidRPr="00285B3F">
        <w:rPr>
          <w:rFonts w:ascii="Arial" w:hAnsi="Arial" w:cs="Arial"/>
          <w:sz w:val="16"/>
          <w:szCs w:val="16"/>
          <w:lang w:val="en-US" w:bidi="en-US"/>
        </w:rPr>
        <w:t>Should the Hirer require access outside of these times, security charges may apply.</w:t>
      </w:r>
    </w:p>
    <w:p w14:paraId="015E4F70" w14:textId="77777777" w:rsidR="00530428" w:rsidRDefault="00530428" w:rsidP="00530428">
      <w:pPr>
        <w:pStyle w:val="ListParagraph"/>
        <w:keepNext/>
        <w:keepLines/>
        <w:widowControl w:val="0"/>
        <w:numPr>
          <w:ilvl w:val="0"/>
          <w:numId w:val="1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Security charges may be applicable for certain Events and Venues. </w:t>
      </w:r>
      <w:r w:rsidRPr="002E6E86">
        <w:rPr>
          <w:rFonts w:ascii="Arial" w:hAnsi="Arial" w:cs="Arial"/>
          <w:sz w:val="16"/>
          <w:szCs w:val="16"/>
          <w:lang w:val="en-US" w:bidi="en-US"/>
        </w:rPr>
        <w:t xml:space="preserve">COGG </w:t>
      </w:r>
      <w:r w:rsidRPr="00494ECD">
        <w:rPr>
          <w:rFonts w:ascii="Arial" w:hAnsi="Arial" w:cs="Arial"/>
          <w:sz w:val="16"/>
          <w:szCs w:val="16"/>
          <w:lang w:val="en-US" w:bidi="en-US"/>
        </w:rPr>
        <w:t>reserves the right to determine the security requirements for the Event.</w:t>
      </w:r>
    </w:p>
    <w:p w14:paraId="1A1A298C" w14:textId="77777777" w:rsidR="00530428" w:rsidRDefault="00530428" w:rsidP="00530428">
      <w:pPr>
        <w:pStyle w:val="ListParagraph"/>
        <w:keepNext/>
        <w:keepLines/>
        <w:widowControl w:val="0"/>
        <w:numPr>
          <w:ilvl w:val="0"/>
          <w:numId w:val="17"/>
        </w:numPr>
        <w:tabs>
          <w:tab w:val="left" w:pos="709"/>
        </w:tabs>
        <w:autoSpaceDE w:val="0"/>
        <w:autoSpaceDN w:val="0"/>
        <w:spacing w:before="119"/>
        <w:ind w:left="709" w:right="1"/>
        <w:rPr>
          <w:rFonts w:ascii="Arial" w:hAnsi="Arial" w:cs="Arial"/>
          <w:sz w:val="16"/>
          <w:szCs w:val="16"/>
          <w:lang w:val="en-US" w:bidi="en-US"/>
        </w:rPr>
      </w:pPr>
      <w:r>
        <w:rPr>
          <w:rFonts w:ascii="Arial" w:hAnsi="Arial" w:cs="Arial"/>
          <w:sz w:val="16"/>
          <w:szCs w:val="16"/>
          <w:lang w:val="en-US" w:bidi="en-US"/>
        </w:rPr>
        <w:t xml:space="preserve">Access or entry to the Venue may be refused if security is in any way comprised by the Hirer. </w:t>
      </w:r>
    </w:p>
    <w:p w14:paraId="78B899A1" w14:textId="77777777" w:rsidR="00530428" w:rsidRPr="00494ECD" w:rsidRDefault="00530428" w:rsidP="00530428">
      <w:pPr>
        <w:pStyle w:val="ListParagraph"/>
        <w:keepNext/>
        <w:keepLines/>
        <w:widowControl w:val="0"/>
        <w:numPr>
          <w:ilvl w:val="0"/>
          <w:numId w:val="17"/>
        </w:numPr>
        <w:tabs>
          <w:tab w:val="left" w:pos="709"/>
        </w:tabs>
        <w:autoSpaceDE w:val="0"/>
        <w:autoSpaceDN w:val="0"/>
        <w:spacing w:before="119"/>
        <w:ind w:left="709" w:right="1"/>
        <w:rPr>
          <w:rFonts w:ascii="Arial" w:hAnsi="Arial" w:cs="Arial"/>
          <w:sz w:val="16"/>
          <w:szCs w:val="16"/>
          <w:lang w:val="en-US" w:bidi="en-US"/>
        </w:rPr>
      </w:pPr>
      <w:r>
        <w:rPr>
          <w:rFonts w:ascii="Arial" w:hAnsi="Arial" w:cs="Arial"/>
          <w:sz w:val="16"/>
          <w:szCs w:val="16"/>
          <w:lang w:val="en-US" w:bidi="en-US"/>
        </w:rPr>
        <w:t>The Hirer is responsible for the security of all equipment and facilities brought into a Venue by the Hirer or its Personnel.</w:t>
      </w:r>
    </w:p>
    <w:p w14:paraId="5CEA9C8D"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Hirer</w:t>
      </w:r>
      <w:r w:rsidRPr="00494ECD">
        <w:rPr>
          <w:rFonts w:cs="Arial"/>
          <w:spacing w:val="-4"/>
          <w:sz w:val="16"/>
          <w:szCs w:val="16"/>
          <w:lang w:val="en-US" w:eastAsia="en-US" w:bidi="en-US"/>
        </w:rPr>
        <w:t xml:space="preserve">s </w:t>
      </w:r>
      <w:r w:rsidRPr="00494ECD">
        <w:rPr>
          <w:rFonts w:cs="Arial"/>
          <w:sz w:val="16"/>
          <w:szCs w:val="16"/>
          <w:lang w:val="en-US" w:eastAsia="en-US" w:bidi="en-US"/>
        </w:rPr>
        <w:t xml:space="preserve">OBLIGATIONS </w:t>
      </w:r>
    </w:p>
    <w:p w14:paraId="2F84B466"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 xml:space="preserve">The Hirer must: </w:t>
      </w:r>
    </w:p>
    <w:p w14:paraId="11098B78"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allow </w:t>
      </w:r>
      <w:r w:rsidRPr="002E6E86">
        <w:rPr>
          <w:rFonts w:ascii="Arial" w:hAnsi="Arial" w:cs="Arial"/>
          <w:sz w:val="16"/>
          <w:szCs w:val="16"/>
          <w:lang w:val="en-US" w:bidi="en-US"/>
        </w:rPr>
        <w:t xml:space="preserve">COGG </w:t>
      </w:r>
      <w:r w:rsidRPr="00494ECD">
        <w:rPr>
          <w:rFonts w:ascii="Arial" w:hAnsi="Arial" w:cs="Arial"/>
          <w:sz w:val="16"/>
          <w:szCs w:val="16"/>
          <w:lang w:val="en-US" w:bidi="en-US"/>
        </w:rPr>
        <w:t>and its Personnel free access to and egress from all parts of the Venue;</w:t>
      </w:r>
    </w:p>
    <w:p w14:paraId="363828FA"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not carry on, or allow to be carried on in or at the Venue, any behavior or activity that is in the opinion of </w:t>
      </w:r>
      <w:r w:rsidRPr="002E6E86">
        <w:rPr>
          <w:rFonts w:ascii="Arial" w:hAnsi="Arial" w:cs="Arial"/>
          <w:sz w:val="16"/>
          <w:szCs w:val="16"/>
          <w:lang w:val="en-US" w:bidi="en-US"/>
        </w:rPr>
        <w:t xml:space="preserve">COGG </w:t>
      </w:r>
      <w:r w:rsidRPr="00494ECD">
        <w:rPr>
          <w:rFonts w:ascii="Arial" w:hAnsi="Arial" w:cs="Arial"/>
          <w:sz w:val="16"/>
          <w:szCs w:val="16"/>
          <w:lang w:val="en-US" w:bidi="en-US"/>
        </w:rPr>
        <w:t>dangerous, noxious,</w:t>
      </w:r>
      <w:r w:rsidRPr="00494ECD">
        <w:rPr>
          <w:rFonts w:ascii="Arial" w:hAnsi="Arial" w:cs="Arial"/>
          <w:sz w:val="16"/>
          <w:szCs w:val="16"/>
          <w:lang w:val="en-US" w:bidi="en-US"/>
        </w:rPr>
        <w:tab/>
        <w:t>offensive,</w:t>
      </w:r>
      <w:r w:rsidRPr="00494ECD">
        <w:rPr>
          <w:rFonts w:ascii="Arial" w:hAnsi="Arial" w:cs="Arial"/>
          <w:sz w:val="16"/>
          <w:szCs w:val="16"/>
          <w:lang w:val="en-US" w:bidi="en-US"/>
        </w:rPr>
        <w:tab/>
        <w:t>illegal, noisy or objectionable;</w:t>
      </w:r>
    </w:p>
    <w:p w14:paraId="2388C302"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comply with any directions of the </w:t>
      </w: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or its Personnel in the unlikely event of an evacuation; </w:t>
      </w:r>
    </w:p>
    <w:p w14:paraId="50ADE271"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not use or allow the Venue to be used for any purpose other than that for which it was designed in relation to the Event;</w:t>
      </w:r>
    </w:p>
    <w:p w14:paraId="39D4E42A"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endeavour to observe all relevant statutes, statutory rules and regulations, notices and orders; and</w:t>
      </w:r>
    </w:p>
    <w:p w14:paraId="3741F44D" w14:textId="77777777" w:rsidR="00530428" w:rsidRPr="00494ECD" w:rsidRDefault="00530428" w:rsidP="00530428">
      <w:pPr>
        <w:pStyle w:val="ListParagraph"/>
        <w:keepNext/>
        <w:keepLines/>
        <w:widowControl w:val="0"/>
        <w:numPr>
          <w:ilvl w:val="0"/>
          <w:numId w:val="7"/>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not without prior consent of </w:t>
      </w:r>
      <w:r w:rsidRPr="002E6E86">
        <w:rPr>
          <w:rFonts w:ascii="Arial" w:hAnsi="Arial" w:cs="Arial"/>
          <w:sz w:val="16"/>
          <w:szCs w:val="16"/>
          <w:lang w:val="en-US" w:bidi="en-US"/>
        </w:rPr>
        <w:t xml:space="preserve">COGG </w:t>
      </w:r>
      <w:r w:rsidRPr="00494ECD">
        <w:rPr>
          <w:rFonts w:ascii="Arial" w:hAnsi="Arial" w:cs="Arial"/>
          <w:sz w:val="16"/>
          <w:szCs w:val="16"/>
          <w:lang w:val="en-US" w:bidi="en-US"/>
        </w:rPr>
        <w:t>make alterations or additions whatsoever to the Venue.</w:t>
      </w:r>
    </w:p>
    <w:p w14:paraId="78460E07"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INDEMNITY TO COGG</w:t>
      </w:r>
    </w:p>
    <w:p w14:paraId="32951D80" w14:textId="77777777" w:rsidR="00530428" w:rsidRPr="00494ECD" w:rsidRDefault="00530428" w:rsidP="00530428">
      <w:pPr>
        <w:pStyle w:val="ListParagraph"/>
        <w:keepNext/>
        <w:keepLines/>
        <w:widowControl w:val="0"/>
        <w:numPr>
          <w:ilvl w:val="0"/>
          <w:numId w:val="8"/>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The Hirer indemnifies </w:t>
      </w: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to the fullest extent permitted by law from and against all claims, demands, writs, summonses, actions, suits, proceedings, costs, losses and expenses of any nature which </w:t>
      </w:r>
      <w:r w:rsidRPr="002E6E86">
        <w:rPr>
          <w:rFonts w:ascii="Arial" w:hAnsi="Arial" w:cs="Arial"/>
          <w:sz w:val="16"/>
          <w:szCs w:val="16"/>
          <w:lang w:val="en-US" w:bidi="en-US"/>
        </w:rPr>
        <w:t xml:space="preserve">COGG </w:t>
      </w:r>
      <w:r w:rsidRPr="00494ECD">
        <w:rPr>
          <w:rFonts w:ascii="Arial" w:hAnsi="Arial" w:cs="Arial"/>
          <w:sz w:val="16"/>
          <w:szCs w:val="16"/>
          <w:lang w:val="en-US" w:bidi="en-US"/>
        </w:rPr>
        <w:t>may suffer or incur in connection with the loss of life, personal injury or damage to property incurred or suffered directly or indirectly in connection with these Terms and Conditions, the use of the Venue by the Hirer, its Personnel, guests, members, patrons, and invitees</w:t>
      </w:r>
      <w:r w:rsidRPr="00494ECD" w:rsidDel="00B134E8">
        <w:rPr>
          <w:rFonts w:ascii="Arial" w:hAnsi="Arial" w:cs="Arial"/>
          <w:sz w:val="16"/>
          <w:szCs w:val="16"/>
          <w:lang w:val="en-US" w:bidi="en-US"/>
        </w:rPr>
        <w:t xml:space="preserve"> </w:t>
      </w:r>
      <w:r w:rsidRPr="00494ECD">
        <w:rPr>
          <w:rFonts w:ascii="Arial" w:hAnsi="Arial" w:cs="Arial"/>
          <w:sz w:val="16"/>
          <w:szCs w:val="16"/>
          <w:lang w:val="en-US" w:bidi="en-US"/>
        </w:rPr>
        <w:t xml:space="preserve">or any other persons associated with them except where such injury, loss or damage arises by reason of an act or omission of </w:t>
      </w:r>
      <w:r w:rsidRPr="002E6E86">
        <w:rPr>
          <w:rFonts w:ascii="Arial" w:hAnsi="Arial" w:cs="Arial"/>
          <w:sz w:val="16"/>
          <w:szCs w:val="16"/>
          <w:lang w:val="en-US" w:bidi="en-US"/>
        </w:rPr>
        <w:t xml:space="preserve">COGG </w:t>
      </w:r>
      <w:r w:rsidRPr="00494ECD">
        <w:rPr>
          <w:rFonts w:ascii="Arial" w:hAnsi="Arial" w:cs="Arial"/>
          <w:sz w:val="16"/>
          <w:szCs w:val="16"/>
          <w:lang w:val="en-US" w:bidi="en-US"/>
        </w:rPr>
        <w:t>or its employees, agents or subcontractors.</w:t>
      </w:r>
    </w:p>
    <w:p w14:paraId="1D999430" w14:textId="77777777" w:rsidR="00530428" w:rsidRPr="00494ECD" w:rsidRDefault="00530428" w:rsidP="00530428">
      <w:pPr>
        <w:pStyle w:val="ListParagraph"/>
        <w:keepNext/>
        <w:keepLines/>
        <w:widowControl w:val="0"/>
        <w:numPr>
          <w:ilvl w:val="0"/>
          <w:numId w:val="8"/>
        </w:numPr>
        <w:tabs>
          <w:tab w:val="left" w:pos="851"/>
        </w:tabs>
        <w:autoSpaceDE w:val="0"/>
        <w:autoSpaceDN w:val="0"/>
        <w:spacing w:before="119"/>
        <w:ind w:left="709" w:right="1"/>
        <w:rPr>
          <w:rFonts w:ascii="Arial" w:hAnsi="Arial" w:cs="Arial"/>
          <w:sz w:val="16"/>
          <w:szCs w:val="16"/>
          <w:lang w:val="en-US" w:bidi="en-US"/>
        </w:rPr>
      </w:pPr>
      <w:r w:rsidRPr="002E6E86">
        <w:rPr>
          <w:rFonts w:ascii="Arial" w:hAnsi="Arial" w:cs="Arial"/>
          <w:sz w:val="16"/>
          <w:szCs w:val="16"/>
          <w:lang w:val="en-US" w:bidi="en-US"/>
        </w:rPr>
        <w:t xml:space="preserve">COGG </w:t>
      </w:r>
      <w:r w:rsidRPr="00494ECD">
        <w:rPr>
          <w:rFonts w:ascii="Arial" w:hAnsi="Arial" w:cs="Arial"/>
          <w:sz w:val="16"/>
          <w:szCs w:val="16"/>
          <w:lang w:val="en-US" w:bidi="en-US"/>
        </w:rPr>
        <w:t xml:space="preserve">is not liable or responsible to the Hirer, its </w:t>
      </w:r>
      <w:r w:rsidRPr="002E6E86">
        <w:rPr>
          <w:rFonts w:ascii="Arial" w:hAnsi="Arial" w:cs="Arial"/>
          <w:sz w:val="16"/>
          <w:szCs w:val="16"/>
          <w:lang w:val="en-US" w:bidi="en-US"/>
        </w:rPr>
        <w:t xml:space="preserve">Personnel, guests, members, patrons, and </w:t>
      </w:r>
      <w:r w:rsidRPr="00494ECD">
        <w:rPr>
          <w:rFonts w:ascii="Arial" w:hAnsi="Arial" w:cs="Arial"/>
          <w:sz w:val="16"/>
          <w:szCs w:val="16"/>
          <w:lang w:val="en-US" w:bidi="en-US"/>
        </w:rPr>
        <w:t xml:space="preserve">invitees or any other persons associated with them for any loss of life, personal injury or damage to or loss of property which may be suffered at any the Venue except where such injury, loss or damage arises by reason of an act or omission of </w:t>
      </w:r>
      <w:r w:rsidRPr="002E6E86">
        <w:rPr>
          <w:rFonts w:ascii="Arial" w:hAnsi="Arial" w:cs="Arial"/>
          <w:sz w:val="16"/>
          <w:szCs w:val="16"/>
          <w:lang w:val="en-US" w:bidi="en-US"/>
        </w:rPr>
        <w:t xml:space="preserve">COGG </w:t>
      </w:r>
      <w:r w:rsidRPr="00494ECD">
        <w:rPr>
          <w:rFonts w:ascii="Arial" w:hAnsi="Arial" w:cs="Arial"/>
          <w:sz w:val="16"/>
          <w:szCs w:val="16"/>
          <w:lang w:val="en-US" w:bidi="en-US"/>
        </w:rPr>
        <w:t>or its Personnel</w:t>
      </w:r>
      <w:r>
        <w:rPr>
          <w:rFonts w:ascii="Arial" w:hAnsi="Arial" w:cs="Arial"/>
          <w:sz w:val="16"/>
          <w:szCs w:val="16"/>
          <w:lang w:val="en-US" w:bidi="en-US"/>
        </w:rPr>
        <w:t>.</w:t>
      </w:r>
    </w:p>
    <w:p w14:paraId="27D6C35D"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warranties </w:t>
      </w:r>
    </w:p>
    <w:p w14:paraId="75119D06"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 xml:space="preserve">If the Hirer is a consumer under the ACL, the services come with guarantees that cannot be excluded under the ACL and </w:t>
      </w:r>
      <w:r>
        <w:rPr>
          <w:rFonts w:cs="Arial"/>
          <w:sz w:val="16"/>
          <w:szCs w:val="16"/>
          <w:lang w:val="en-US" w:bidi="en-US"/>
        </w:rPr>
        <w:t xml:space="preserve">in relation to a breach of those non-excludable guarantees, </w:t>
      </w:r>
      <w:r w:rsidRPr="00494ECD">
        <w:rPr>
          <w:rFonts w:cs="Arial"/>
          <w:sz w:val="16"/>
          <w:szCs w:val="16"/>
          <w:lang w:val="en-US" w:bidi="en-US"/>
        </w:rPr>
        <w:t>the Hirer is entitled to:</w:t>
      </w:r>
    </w:p>
    <w:p w14:paraId="3FC1F201" w14:textId="77777777" w:rsidR="00530428" w:rsidRPr="00494ECD" w:rsidRDefault="00530428" w:rsidP="00530428">
      <w:pPr>
        <w:pStyle w:val="ListParagraph"/>
        <w:keepNext/>
        <w:keepLines/>
        <w:widowControl w:val="0"/>
        <w:numPr>
          <w:ilvl w:val="0"/>
          <w:numId w:val="9"/>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its choice of a replacement or refund for a major failure and compensation for any other reasonably foreseeable loss or damage;</w:t>
      </w:r>
    </w:p>
    <w:p w14:paraId="0E6DEFE6" w14:textId="77777777" w:rsidR="00530428" w:rsidRPr="00494ECD" w:rsidRDefault="00530428" w:rsidP="00530428">
      <w:pPr>
        <w:pStyle w:val="ListParagraph"/>
        <w:keepNext/>
        <w:keepLines/>
        <w:widowControl w:val="0"/>
        <w:numPr>
          <w:ilvl w:val="0"/>
          <w:numId w:val="9"/>
        </w:numPr>
        <w:tabs>
          <w:tab w:val="left" w:pos="709"/>
        </w:tabs>
        <w:autoSpaceDE w:val="0"/>
        <w:autoSpaceDN w:val="0"/>
        <w:spacing w:before="119"/>
        <w:ind w:left="709" w:right="1"/>
        <w:rPr>
          <w:rFonts w:ascii="Arial" w:hAnsi="Arial" w:cs="Arial"/>
          <w:sz w:val="16"/>
          <w:szCs w:val="16"/>
          <w:lang w:val="en-US" w:bidi="en-US"/>
        </w:rPr>
      </w:pPr>
      <w:r w:rsidRPr="002E6E86">
        <w:rPr>
          <w:rFonts w:ascii="Arial" w:hAnsi="Arial" w:cs="Arial"/>
          <w:sz w:val="16"/>
          <w:szCs w:val="16"/>
          <w:lang w:val="en-US" w:bidi="en-US"/>
        </w:rPr>
        <w:t>COGG’s</w:t>
      </w:r>
      <w:r>
        <w:rPr>
          <w:rFonts w:ascii="Arial" w:hAnsi="Arial" w:cs="Arial"/>
          <w:sz w:val="16"/>
          <w:szCs w:val="16"/>
          <w:lang w:val="en-US" w:bidi="en-US"/>
        </w:rPr>
        <w:t xml:space="preserve"> </w:t>
      </w:r>
      <w:r w:rsidRPr="00494ECD">
        <w:rPr>
          <w:rFonts w:ascii="Arial" w:hAnsi="Arial" w:cs="Arial"/>
          <w:sz w:val="16"/>
          <w:szCs w:val="16"/>
          <w:lang w:val="en-US" w:bidi="en-US"/>
        </w:rPr>
        <w:t xml:space="preserve">choice of having the services </w:t>
      </w:r>
      <w:r>
        <w:rPr>
          <w:rFonts w:ascii="Arial" w:hAnsi="Arial" w:cs="Arial"/>
          <w:sz w:val="16"/>
          <w:szCs w:val="16"/>
          <w:lang w:val="en-US" w:bidi="en-US"/>
        </w:rPr>
        <w:t>reperformed</w:t>
      </w:r>
      <w:r w:rsidRPr="00494ECD">
        <w:rPr>
          <w:rFonts w:ascii="Arial" w:hAnsi="Arial" w:cs="Arial"/>
          <w:sz w:val="16"/>
          <w:szCs w:val="16"/>
          <w:lang w:val="en-US" w:bidi="en-US"/>
        </w:rPr>
        <w:t xml:space="preserve"> or refunded if failure does not amount to a major failure.  </w:t>
      </w:r>
      <w:r w:rsidRPr="002E6E86">
        <w:rPr>
          <w:rFonts w:ascii="Arial" w:hAnsi="Arial" w:cs="Arial"/>
          <w:sz w:val="16"/>
          <w:szCs w:val="16"/>
          <w:lang w:val="en-US" w:bidi="en-US"/>
        </w:rPr>
        <w:t xml:space="preserve">COGG </w:t>
      </w:r>
      <w:r w:rsidRPr="00494ECD">
        <w:rPr>
          <w:rFonts w:ascii="Arial" w:hAnsi="Arial" w:cs="Arial"/>
          <w:sz w:val="16"/>
          <w:szCs w:val="16"/>
          <w:lang w:val="en-US" w:bidi="en-US"/>
        </w:rPr>
        <w:t>will do this within a reasonable time.</w:t>
      </w:r>
    </w:p>
    <w:p w14:paraId="2A9914BC"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To the extent permitted by law, COGG excludes all other guarantees, warranties, undertakings and representations expressed or implied, whether arising by statute or otherwise, which are not given in these Terms and Conditions or any warranty document given at the time of supply.</w:t>
      </w:r>
    </w:p>
    <w:p w14:paraId="4DBD4364"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liability </w:t>
      </w:r>
    </w:p>
    <w:p w14:paraId="70CF3E06"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Where the ACL applies, and the services are not of a kind ordinarily acquired for personal, domestic or household use or consumption, COGG’s</w:t>
      </w:r>
      <w:r>
        <w:rPr>
          <w:rFonts w:cs="Arial"/>
          <w:sz w:val="16"/>
          <w:szCs w:val="16"/>
          <w:lang w:val="en-US" w:bidi="en-US"/>
        </w:rPr>
        <w:t xml:space="preserve"> </w:t>
      </w:r>
      <w:r w:rsidRPr="00494ECD">
        <w:rPr>
          <w:rFonts w:cs="Arial"/>
          <w:sz w:val="16"/>
          <w:szCs w:val="16"/>
          <w:lang w:val="en-US" w:bidi="en-US"/>
        </w:rPr>
        <w:t>liability under the ACL is limited, at its option (and provided it is fair and reasonable to do so), to one or more of the following:</w:t>
      </w:r>
    </w:p>
    <w:p w14:paraId="598B5F32" w14:textId="77777777" w:rsidR="00530428" w:rsidRPr="00494ECD" w:rsidRDefault="00530428" w:rsidP="00530428">
      <w:pPr>
        <w:pStyle w:val="ListParagraph"/>
        <w:keepNext/>
        <w:keepLines/>
        <w:widowControl w:val="0"/>
        <w:numPr>
          <w:ilvl w:val="0"/>
          <w:numId w:val="13"/>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re-supplying the services again; or</w:t>
      </w:r>
    </w:p>
    <w:p w14:paraId="52CFD41C" w14:textId="77777777" w:rsidR="00530428" w:rsidRPr="00494ECD" w:rsidRDefault="00530428" w:rsidP="00530428">
      <w:pPr>
        <w:pStyle w:val="ListParagraph"/>
        <w:keepNext/>
        <w:keepLines/>
        <w:widowControl w:val="0"/>
        <w:numPr>
          <w:ilvl w:val="0"/>
          <w:numId w:val="13"/>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reimbursing the Hirer the cost of having someone else supply services.</w:t>
      </w:r>
    </w:p>
    <w:p w14:paraId="0A0912F0" w14:textId="77777777" w:rsidR="00530428" w:rsidRPr="00494ECD" w:rsidRDefault="00530428" w:rsidP="00530428">
      <w:pPr>
        <w:keepNext/>
        <w:keepLines/>
        <w:widowControl w:val="0"/>
        <w:tabs>
          <w:tab w:val="left" w:pos="709"/>
        </w:tabs>
        <w:autoSpaceDE w:val="0"/>
        <w:autoSpaceDN w:val="0"/>
        <w:spacing w:before="119"/>
        <w:ind w:left="274" w:right="1"/>
        <w:rPr>
          <w:rFonts w:cs="Arial"/>
          <w:sz w:val="16"/>
          <w:szCs w:val="16"/>
          <w:lang w:val="en-US" w:bidi="en-US"/>
        </w:rPr>
      </w:pPr>
      <w:r w:rsidRPr="00494ECD">
        <w:rPr>
          <w:rFonts w:cs="Arial"/>
          <w:sz w:val="16"/>
          <w:szCs w:val="16"/>
          <w:lang w:val="en-US" w:bidi="en-US"/>
        </w:rPr>
        <w:t xml:space="preserve">Other than as specifically accepted by COGG above, COGG is not liable for any other losses or damages the Hirer may suffer, including any: </w:t>
      </w:r>
    </w:p>
    <w:p w14:paraId="19282FB8" w14:textId="77777777" w:rsidR="00530428" w:rsidRPr="00494ECD" w:rsidRDefault="00530428" w:rsidP="00530428">
      <w:pPr>
        <w:pStyle w:val="ListParagraph"/>
        <w:keepNext/>
        <w:keepLines/>
        <w:widowControl w:val="0"/>
        <w:numPr>
          <w:ilvl w:val="0"/>
          <w:numId w:val="12"/>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loss caused by the Hirer or to the extent it results from the Hirer’s failure to take reasonable steps to avoid or minimise that loss;</w:t>
      </w:r>
    </w:p>
    <w:p w14:paraId="35BB77F7" w14:textId="77777777" w:rsidR="00530428" w:rsidRPr="00494ECD" w:rsidRDefault="00530428" w:rsidP="00530428">
      <w:pPr>
        <w:pStyle w:val="ListParagraph"/>
        <w:keepNext/>
        <w:keepLines/>
        <w:widowControl w:val="0"/>
        <w:numPr>
          <w:ilvl w:val="0"/>
          <w:numId w:val="12"/>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loss caused by events falling outside our reasonable control; and</w:t>
      </w:r>
    </w:p>
    <w:p w14:paraId="73F61B90" w14:textId="77777777" w:rsidR="00530428" w:rsidRPr="00494ECD" w:rsidRDefault="00530428" w:rsidP="00530428">
      <w:pPr>
        <w:pStyle w:val="ListParagraph"/>
        <w:keepNext/>
        <w:keepLines/>
        <w:widowControl w:val="0"/>
        <w:numPr>
          <w:ilvl w:val="0"/>
          <w:numId w:val="12"/>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indirect or consequential losses (including loss of revenue, profits, enjoyment or loss of business), or losses the Hirer might suffer as a result of unauthorised access to information we hold.</w:t>
      </w:r>
    </w:p>
    <w:p w14:paraId="438C658A" w14:textId="77777777" w:rsidR="00530428" w:rsidRPr="00494ECD" w:rsidRDefault="00530428" w:rsidP="00530428">
      <w:pPr>
        <w:pStyle w:val="Heading1"/>
        <w:keepLines/>
        <w:tabs>
          <w:tab w:val="clear" w:pos="720"/>
        </w:tabs>
        <w:ind w:left="284" w:hanging="284"/>
        <w:rPr>
          <w:rFonts w:cs="Arial"/>
          <w:sz w:val="16"/>
          <w:szCs w:val="16"/>
          <w:lang w:val="en-US" w:bidi="en-US"/>
        </w:rPr>
      </w:pPr>
      <w:r w:rsidRPr="00494ECD">
        <w:rPr>
          <w:rFonts w:cs="Arial"/>
          <w:sz w:val="16"/>
          <w:szCs w:val="16"/>
          <w:lang w:val="en-US" w:bidi="en-US"/>
        </w:rPr>
        <w:t xml:space="preserve">UNFAIR CONTRACT TERMS TO BE READ DOWN </w:t>
      </w:r>
    </w:p>
    <w:p w14:paraId="7C202D48" w14:textId="77777777" w:rsidR="00530428" w:rsidRPr="00494ECD" w:rsidRDefault="00530428" w:rsidP="00530428">
      <w:pPr>
        <w:pStyle w:val="HeadIndent1"/>
        <w:keepNext/>
        <w:keepLines/>
        <w:rPr>
          <w:rFonts w:cs="Arial"/>
          <w:sz w:val="16"/>
          <w:szCs w:val="16"/>
          <w:lang w:val="en-US" w:bidi="en-US"/>
        </w:rPr>
      </w:pPr>
    </w:p>
    <w:p w14:paraId="79760E4D" w14:textId="77777777" w:rsidR="00530428" w:rsidRPr="00494ECD" w:rsidRDefault="00530428" w:rsidP="00530428">
      <w:pPr>
        <w:pStyle w:val="HeadIndent1"/>
        <w:keepNext/>
        <w:keepLines/>
        <w:ind w:left="284"/>
        <w:rPr>
          <w:rFonts w:cs="Arial"/>
          <w:sz w:val="16"/>
          <w:szCs w:val="16"/>
          <w:lang w:val="en-US" w:eastAsia="en-US" w:bidi="en-US"/>
        </w:rPr>
      </w:pPr>
      <w:r w:rsidRPr="00494ECD">
        <w:rPr>
          <w:rFonts w:cs="Arial"/>
          <w:sz w:val="16"/>
          <w:szCs w:val="16"/>
          <w:lang w:val="en-US" w:eastAsia="en-US" w:bidi="en-US"/>
        </w:rPr>
        <w:t xml:space="preserve">If any law making unfair contract terms void or unlawful could apply to a term in these Terms and Conditions, the following rules apply to interpreting that term. </w:t>
      </w:r>
    </w:p>
    <w:p w14:paraId="410F9696" w14:textId="77777777" w:rsidR="00530428" w:rsidRPr="00494ECD" w:rsidRDefault="00530428" w:rsidP="00530428">
      <w:pPr>
        <w:pStyle w:val="ListParagraph"/>
        <w:keepNext/>
        <w:keepLines/>
        <w:widowControl w:val="0"/>
        <w:numPr>
          <w:ilvl w:val="0"/>
          <w:numId w:val="14"/>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if the law would make the term void because the term permits COGG to exercise a right or discretion in a way that would cause detriment to the Hirer, the term shall be read down and construed to the extent as not to permit COGG to exercise the right or discretion in such a way; and </w:t>
      </w:r>
    </w:p>
    <w:p w14:paraId="0E10C0A7" w14:textId="77777777" w:rsidR="00530428" w:rsidRPr="00494ECD" w:rsidRDefault="00530428" w:rsidP="00530428">
      <w:pPr>
        <w:pStyle w:val="ListParagraph"/>
        <w:keepNext/>
        <w:keepLines/>
        <w:widowControl w:val="0"/>
        <w:numPr>
          <w:ilvl w:val="0"/>
          <w:numId w:val="14"/>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if the law would make the term void because it authorised COGG to recover costs or losses or damages to be calculated in a way we chose, the term shall be read down and construed as authorising COGG to recover the maximum reasonable costs, losses and damages to be calculated in a reasonable way that did not cause the term to be void. </w:t>
      </w:r>
    </w:p>
    <w:p w14:paraId="33BB7713" w14:textId="77777777" w:rsidR="00530428" w:rsidRPr="00494ECD" w:rsidRDefault="00530428" w:rsidP="00530428">
      <w:pPr>
        <w:pStyle w:val="HeadIndent1"/>
        <w:keepNext/>
        <w:keepLines/>
        <w:ind w:left="284"/>
        <w:rPr>
          <w:rFonts w:cs="Arial"/>
          <w:sz w:val="16"/>
          <w:szCs w:val="16"/>
          <w:lang w:val="en-US" w:eastAsia="en-US" w:bidi="en-US"/>
        </w:rPr>
      </w:pPr>
    </w:p>
    <w:p w14:paraId="39D3D46B" w14:textId="77777777" w:rsidR="00530428" w:rsidRPr="00494ECD" w:rsidRDefault="00530428" w:rsidP="00530428">
      <w:pPr>
        <w:pStyle w:val="HeadIndent1"/>
        <w:keepNext/>
        <w:keepLines/>
        <w:ind w:left="284"/>
        <w:rPr>
          <w:rFonts w:cs="Arial"/>
          <w:sz w:val="16"/>
          <w:szCs w:val="16"/>
          <w:lang w:val="en-US" w:eastAsia="en-US" w:bidi="en-US"/>
        </w:rPr>
      </w:pPr>
      <w:r w:rsidRPr="00494ECD">
        <w:rPr>
          <w:rFonts w:cs="Arial"/>
          <w:sz w:val="16"/>
          <w:szCs w:val="16"/>
          <w:lang w:val="en-US" w:eastAsia="en-US" w:bidi="en-US"/>
        </w:rPr>
        <w:t xml:space="preserve">If, despite the application of this clause, the law would make the term void, the term is to be read down and construed as if it were varied, to the minimum extent necessary, so that the term is not void. These reading down rules apply before any other reading down or severance provision in these Terms and Conditions. </w:t>
      </w:r>
    </w:p>
    <w:p w14:paraId="0E88CF69" w14:textId="77777777" w:rsidR="00530428" w:rsidRPr="00494ECD" w:rsidRDefault="00530428" w:rsidP="00530428">
      <w:pPr>
        <w:pStyle w:val="Heading1"/>
        <w:keepLines/>
        <w:tabs>
          <w:tab w:val="clear" w:pos="720"/>
        </w:tabs>
        <w:ind w:left="284" w:hanging="284"/>
        <w:rPr>
          <w:rFonts w:cs="Arial"/>
          <w:sz w:val="16"/>
          <w:szCs w:val="16"/>
          <w:lang w:val="en-US" w:eastAsia="en-US" w:bidi="en-US"/>
        </w:rPr>
      </w:pPr>
      <w:r w:rsidRPr="00494ECD">
        <w:rPr>
          <w:rFonts w:cs="Arial"/>
          <w:sz w:val="16"/>
          <w:szCs w:val="16"/>
          <w:lang w:val="en-US" w:eastAsia="en-US" w:bidi="en-US"/>
        </w:rPr>
        <w:t xml:space="preserve">PRIVACY </w:t>
      </w:r>
    </w:p>
    <w:p w14:paraId="3189AE03" w14:textId="77777777" w:rsidR="00530428" w:rsidRPr="002E6E86" w:rsidRDefault="00530428" w:rsidP="00530428">
      <w:pPr>
        <w:pStyle w:val="HeadIndent1"/>
        <w:keepNext/>
        <w:keepLines/>
        <w:ind w:left="0"/>
        <w:rPr>
          <w:rFonts w:cs="Arial"/>
          <w:sz w:val="16"/>
          <w:szCs w:val="16"/>
          <w:lang w:val="en-US" w:eastAsia="en-US" w:bidi="en-US"/>
        </w:rPr>
      </w:pPr>
    </w:p>
    <w:p w14:paraId="09E56BC8" w14:textId="77777777" w:rsidR="00530428" w:rsidRPr="00494ECD" w:rsidRDefault="00530428" w:rsidP="00530428">
      <w:pPr>
        <w:pStyle w:val="HeadIndent1"/>
        <w:keepNext/>
        <w:keepLines/>
        <w:ind w:left="0"/>
        <w:rPr>
          <w:rFonts w:cs="Arial"/>
          <w:sz w:val="16"/>
          <w:szCs w:val="16"/>
          <w:lang w:val="en-US" w:eastAsia="en-US" w:bidi="en-US"/>
        </w:rPr>
      </w:pPr>
      <w:r w:rsidRPr="002E6E86">
        <w:rPr>
          <w:rFonts w:cs="Arial"/>
          <w:sz w:val="16"/>
          <w:szCs w:val="16"/>
          <w:lang w:val="en-US" w:eastAsia="en-US" w:bidi="en-US"/>
        </w:rPr>
        <w:tab/>
      </w:r>
      <w:r w:rsidRPr="00494ECD">
        <w:rPr>
          <w:rFonts w:cs="Arial"/>
          <w:sz w:val="16"/>
          <w:szCs w:val="16"/>
          <w:lang w:val="en-US" w:eastAsia="en-US" w:bidi="en-US"/>
        </w:rPr>
        <w:t xml:space="preserve">COGG’s commitment to privacy is set out in the Privacy Policy. </w:t>
      </w:r>
    </w:p>
    <w:p w14:paraId="41EC93C9" w14:textId="77777777" w:rsidR="001E4BF3" w:rsidRDefault="001E4BF3">
      <w:pPr>
        <w:rPr>
          <w:rFonts w:ascii="Arial" w:hAnsi="Arial" w:cs="Arial"/>
          <w:b/>
          <w:caps/>
          <w:kern w:val="28"/>
          <w:sz w:val="16"/>
          <w:szCs w:val="16"/>
          <w:lang w:val="en-US" w:bidi="en-US"/>
        </w:rPr>
      </w:pPr>
      <w:r>
        <w:rPr>
          <w:rFonts w:cs="Arial"/>
          <w:sz w:val="16"/>
          <w:szCs w:val="16"/>
          <w:lang w:val="en-US" w:bidi="en-US"/>
        </w:rPr>
        <w:br w:type="page"/>
      </w:r>
    </w:p>
    <w:p w14:paraId="41647E18" w14:textId="5A106481"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lastRenderedPageBreak/>
        <w:t>DISPUTES</w:t>
      </w:r>
    </w:p>
    <w:p w14:paraId="47463F87" w14:textId="77777777" w:rsidR="00530428" w:rsidRPr="00494ECD" w:rsidRDefault="00530428" w:rsidP="00530428">
      <w:pPr>
        <w:pStyle w:val="ListParagraph"/>
        <w:keepNext/>
        <w:keepLines/>
        <w:widowControl w:val="0"/>
        <w:numPr>
          <w:ilvl w:val="0"/>
          <w:numId w:val="10"/>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If a dispute arises under these Terms and Conditions, the party claiming that a dispute has arisen must give notice to the other party specifying the nature of the dispute and the parties will attempt to negotiate a resolution in good faith.</w:t>
      </w:r>
    </w:p>
    <w:p w14:paraId="6CFFEB97" w14:textId="77777777" w:rsidR="00530428" w:rsidRPr="00494ECD" w:rsidRDefault="00530428" w:rsidP="00530428">
      <w:pPr>
        <w:pStyle w:val="ListParagraph"/>
        <w:keepNext/>
        <w:keepLines/>
        <w:widowControl w:val="0"/>
        <w:numPr>
          <w:ilvl w:val="0"/>
          <w:numId w:val="10"/>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If a dispute persists for more than 14 days, either party can refer the dispute to mediation before a mediator, to be appointed by the Australian Commercial Disputes Centre. The costs of mediation will be shared by the parties equally.</w:t>
      </w:r>
    </w:p>
    <w:p w14:paraId="30FDFFFC" w14:textId="77777777" w:rsidR="00530428" w:rsidRPr="00494ECD" w:rsidRDefault="00530428" w:rsidP="00530428">
      <w:pPr>
        <w:pStyle w:val="ListParagraph"/>
        <w:keepNext/>
        <w:keepLines/>
        <w:widowControl w:val="0"/>
        <w:numPr>
          <w:ilvl w:val="0"/>
          <w:numId w:val="10"/>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Save for seeking urgent interlocutory or injunctive relief, neither party may issue court proceedings in relation to a dispute until resolution by mediation has been attempted.</w:t>
      </w:r>
    </w:p>
    <w:p w14:paraId="1B523167"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SEVERABILITY </w:t>
      </w:r>
    </w:p>
    <w:p w14:paraId="3B3E0181" w14:textId="77777777" w:rsidR="00530428" w:rsidRPr="002E6E86" w:rsidRDefault="00530428" w:rsidP="00530428">
      <w:pPr>
        <w:pStyle w:val="HeadIndent1"/>
        <w:keepNext/>
        <w:keepLines/>
        <w:tabs>
          <w:tab w:val="left" w:pos="2580"/>
        </w:tabs>
        <w:ind w:left="0"/>
        <w:rPr>
          <w:rFonts w:cs="Arial"/>
          <w:sz w:val="16"/>
          <w:szCs w:val="16"/>
          <w:lang w:val="en-US" w:eastAsia="en-US" w:bidi="en-US"/>
        </w:rPr>
      </w:pPr>
      <w:r w:rsidRPr="002E6E86">
        <w:rPr>
          <w:rFonts w:cs="Arial"/>
          <w:sz w:val="16"/>
          <w:szCs w:val="16"/>
          <w:lang w:val="en-US" w:eastAsia="en-US" w:bidi="en-US"/>
        </w:rPr>
        <w:tab/>
      </w:r>
      <w:r w:rsidRPr="002E6E86">
        <w:rPr>
          <w:rFonts w:cs="Arial"/>
          <w:sz w:val="16"/>
          <w:szCs w:val="16"/>
          <w:lang w:val="en-US" w:eastAsia="en-US" w:bidi="en-US"/>
        </w:rPr>
        <w:tab/>
      </w:r>
    </w:p>
    <w:p w14:paraId="54CC7779" w14:textId="77777777" w:rsidR="00530428" w:rsidRPr="00494ECD" w:rsidRDefault="00530428" w:rsidP="00530428">
      <w:pPr>
        <w:pStyle w:val="HeadIndent1"/>
        <w:keepNext/>
        <w:keepLines/>
        <w:ind w:left="284"/>
        <w:rPr>
          <w:rFonts w:cs="Arial"/>
          <w:sz w:val="16"/>
          <w:szCs w:val="16"/>
          <w:lang w:val="en-US" w:eastAsia="en-US" w:bidi="en-US"/>
        </w:rPr>
      </w:pPr>
      <w:r w:rsidRPr="00494ECD">
        <w:rPr>
          <w:rFonts w:cs="Arial"/>
          <w:sz w:val="16"/>
          <w:szCs w:val="16"/>
          <w:lang w:val="en-US" w:eastAsia="en-US" w:bidi="en-US"/>
        </w:rPr>
        <w:t>If any portion of these Terms and Conditions are deemed by a Court of competent jurisdiction to be invalid, then the remainder of these Terms and Conditions shall remain in full force and effect and the offending provision or provisions severed.</w:t>
      </w:r>
    </w:p>
    <w:p w14:paraId="43102CFB" w14:textId="77777777" w:rsidR="00530428" w:rsidRPr="00494ECD" w:rsidRDefault="00530428" w:rsidP="00530428">
      <w:pPr>
        <w:pStyle w:val="Heading1"/>
        <w:keepLines/>
        <w:tabs>
          <w:tab w:val="clear" w:pos="720"/>
        </w:tabs>
        <w:ind w:left="284" w:hanging="284"/>
        <w:rPr>
          <w:rFonts w:cs="Arial"/>
          <w:sz w:val="16"/>
          <w:szCs w:val="16"/>
          <w:lang w:val="en-US" w:eastAsia="en-US" w:bidi="en-US"/>
        </w:rPr>
      </w:pPr>
      <w:r w:rsidRPr="00494ECD">
        <w:rPr>
          <w:rFonts w:cs="Arial"/>
          <w:sz w:val="16"/>
          <w:szCs w:val="16"/>
          <w:lang w:val="en-US" w:eastAsia="en-US" w:bidi="en-US"/>
        </w:rPr>
        <w:t>VARIATIONS</w:t>
      </w:r>
    </w:p>
    <w:p w14:paraId="5E9A72B9"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COGG may amend these Terms and Conditions at any time. The Hirer will be bound only to the version of the terms and conditions in force at the time of the Application Form.</w:t>
      </w:r>
    </w:p>
    <w:p w14:paraId="662FFF5E"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ASSIGNMENT </w:t>
      </w:r>
    </w:p>
    <w:p w14:paraId="5A64A305" w14:textId="77777777" w:rsidR="00530428" w:rsidRPr="002E6E86" w:rsidRDefault="00530428" w:rsidP="00530428">
      <w:pPr>
        <w:pStyle w:val="HeadIndent1"/>
        <w:keepNext/>
        <w:keepLines/>
        <w:ind w:left="0"/>
        <w:rPr>
          <w:rFonts w:cs="Arial"/>
          <w:sz w:val="16"/>
          <w:szCs w:val="16"/>
          <w:lang w:val="en-US" w:eastAsia="en-US" w:bidi="en-US"/>
        </w:rPr>
      </w:pPr>
    </w:p>
    <w:p w14:paraId="61CEE9E8" w14:textId="77777777" w:rsidR="00530428" w:rsidRPr="00494ECD" w:rsidRDefault="00530428" w:rsidP="00530428">
      <w:pPr>
        <w:pStyle w:val="HeadIndent1"/>
        <w:keepNext/>
        <w:keepLines/>
        <w:ind w:left="284"/>
        <w:rPr>
          <w:rFonts w:cs="Arial"/>
          <w:sz w:val="16"/>
          <w:szCs w:val="16"/>
          <w:lang w:val="en-US" w:eastAsia="en-US" w:bidi="en-US"/>
        </w:rPr>
      </w:pPr>
      <w:r w:rsidRPr="00494ECD">
        <w:rPr>
          <w:rFonts w:cs="Arial"/>
          <w:sz w:val="16"/>
          <w:szCs w:val="16"/>
          <w:lang w:val="en-US" w:eastAsia="en-US" w:bidi="en-US"/>
        </w:rPr>
        <w:t>Neither party may assign, novate or otherwise transfer any of its rights or obligations arising out of or under these Terms and Conditions to another person without the other party's prior written approval (which will not be unreasonably withheld).</w:t>
      </w:r>
    </w:p>
    <w:p w14:paraId="59F0431E"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 xml:space="preserve">RELATIONSHIP </w:t>
      </w:r>
    </w:p>
    <w:p w14:paraId="714BCDEE" w14:textId="77777777" w:rsidR="00530428" w:rsidRPr="002E6E86" w:rsidRDefault="00530428" w:rsidP="00530428">
      <w:pPr>
        <w:pStyle w:val="HeadIndent1"/>
        <w:keepNext/>
        <w:keepLines/>
        <w:ind w:left="0"/>
        <w:rPr>
          <w:rFonts w:cs="Arial"/>
          <w:sz w:val="16"/>
          <w:szCs w:val="16"/>
          <w:lang w:val="en-US" w:eastAsia="en-US" w:bidi="en-US"/>
        </w:rPr>
      </w:pPr>
    </w:p>
    <w:p w14:paraId="04282338" w14:textId="77777777" w:rsidR="00530428" w:rsidRPr="00494ECD" w:rsidRDefault="00530428" w:rsidP="00530428">
      <w:pPr>
        <w:pStyle w:val="HeadIndent1"/>
        <w:keepNext/>
        <w:keepLines/>
        <w:ind w:left="284"/>
        <w:rPr>
          <w:rFonts w:cs="Arial"/>
          <w:sz w:val="16"/>
          <w:szCs w:val="16"/>
          <w:lang w:val="en-US" w:eastAsia="en-US" w:bidi="en-US"/>
        </w:rPr>
      </w:pPr>
      <w:r w:rsidRPr="00494ECD">
        <w:rPr>
          <w:rFonts w:cs="Arial"/>
          <w:sz w:val="16"/>
          <w:szCs w:val="16"/>
          <w:lang w:val="en-US" w:eastAsia="en-US" w:bidi="en-US"/>
        </w:rPr>
        <w:t xml:space="preserve">The relationship between the parties is that of principal and independent contractor. The Hirer must not represent themselves as COGG’s employee or agent. </w:t>
      </w:r>
    </w:p>
    <w:p w14:paraId="12DBC349"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WAIVER</w:t>
      </w:r>
    </w:p>
    <w:p w14:paraId="13DF73E1"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A provision of these Terms and Conditions, or right, power or remedy created under them, may not be varied or waived except as agreed in writing.</w:t>
      </w:r>
    </w:p>
    <w:p w14:paraId="7E6D4697" w14:textId="77777777" w:rsidR="00530428" w:rsidRPr="00494ECD" w:rsidRDefault="00530428" w:rsidP="00530428">
      <w:pPr>
        <w:pStyle w:val="Heading1"/>
        <w:keepLines/>
        <w:tabs>
          <w:tab w:val="clear" w:pos="720"/>
        </w:tabs>
        <w:ind w:left="284" w:hanging="284"/>
        <w:rPr>
          <w:rFonts w:cs="Arial"/>
          <w:sz w:val="16"/>
          <w:szCs w:val="16"/>
          <w:lang w:val="en-US" w:eastAsia="en-US" w:bidi="en-US"/>
        </w:rPr>
      </w:pPr>
      <w:r w:rsidRPr="00494ECD">
        <w:rPr>
          <w:rFonts w:cs="Arial"/>
          <w:sz w:val="16"/>
          <w:szCs w:val="16"/>
          <w:lang w:val="en-US" w:eastAsia="en-US" w:bidi="en-US"/>
        </w:rPr>
        <w:t>ENTIRE</w:t>
      </w:r>
      <w:r w:rsidRPr="00494ECD">
        <w:rPr>
          <w:rFonts w:cs="Arial"/>
          <w:spacing w:val="3"/>
          <w:sz w:val="16"/>
          <w:szCs w:val="16"/>
          <w:lang w:val="en-US" w:eastAsia="en-US" w:bidi="en-US"/>
        </w:rPr>
        <w:t xml:space="preserve"> </w:t>
      </w:r>
      <w:r w:rsidRPr="00494ECD">
        <w:rPr>
          <w:rFonts w:cs="Arial"/>
          <w:sz w:val="16"/>
          <w:szCs w:val="16"/>
          <w:lang w:val="en-US" w:eastAsia="en-US" w:bidi="en-US"/>
        </w:rPr>
        <w:t>AGREEMENT</w:t>
      </w:r>
    </w:p>
    <w:p w14:paraId="413A167A"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These Terms and Conditions, together with any Application Form, represent the entire agreement between the parties in relation to the services, and supersedes all prior discussions, negotiations, understandings and agreements in relation to those services.</w:t>
      </w:r>
    </w:p>
    <w:p w14:paraId="6C7D1777" w14:textId="77777777" w:rsidR="00530428" w:rsidRPr="00494ECD" w:rsidRDefault="00530428" w:rsidP="00530428">
      <w:pPr>
        <w:pStyle w:val="Heading1"/>
        <w:keepLines/>
        <w:tabs>
          <w:tab w:val="clear" w:pos="720"/>
          <w:tab w:val="num" w:pos="284"/>
        </w:tabs>
        <w:rPr>
          <w:rFonts w:cs="Arial"/>
          <w:sz w:val="16"/>
          <w:szCs w:val="16"/>
          <w:lang w:val="en-US" w:eastAsia="en-US" w:bidi="en-US"/>
        </w:rPr>
      </w:pPr>
      <w:r w:rsidRPr="00494ECD">
        <w:rPr>
          <w:rFonts w:cs="Arial"/>
          <w:sz w:val="16"/>
          <w:szCs w:val="16"/>
          <w:lang w:val="en-US" w:eastAsia="en-US" w:bidi="en-US"/>
        </w:rPr>
        <w:t>GOVERNING</w:t>
      </w:r>
      <w:r w:rsidRPr="00494ECD">
        <w:rPr>
          <w:rFonts w:cs="Arial"/>
          <w:spacing w:val="-2"/>
          <w:sz w:val="16"/>
          <w:szCs w:val="16"/>
          <w:lang w:val="en-US" w:eastAsia="en-US" w:bidi="en-US"/>
        </w:rPr>
        <w:t xml:space="preserve"> </w:t>
      </w:r>
      <w:r w:rsidRPr="00494ECD">
        <w:rPr>
          <w:rFonts w:cs="Arial"/>
          <w:sz w:val="16"/>
          <w:szCs w:val="16"/>
          <w:lang w:val="en-US" w:eastAsia="en-US" w:bidi="en-US"/>
        </w:rPr>
        <w:t>LAW</w:t>
      </w:r>
    </w:p>
    <w:p w14:paraId="15FA2592" w14:textId="77777777" w:rsidR="00530428" w:rsidRPr="00494ECD" w:rsidRDefault="00530428" w:rsidP="00530428">
      <w:pPr>
        <w:keepNext/>
        <w:keepLines/>
        <w:widowControl w:val="0"/>
        <w:autoSpaceDE w:val="0"/>
        <w:autoSpaceDN w:val="0"/>
        <w:spacing w:before="121"/>
        <w:ind w:left="284"/>
        <w:rPr>
          <w:rFonts w:cs="Arial"/>
          <w:sz w:val="16"/>
          <w:szCs w:val="16"/>
          <w:lang w:val="en-US" w:bidi="en-US"/>
        </w:rPr>
      </w:pPr>
      <w:r w:rsidRPr="00494ECD">
        <w:rPr>
          <w:rFonts w:cs="Arial"/>
          <w:sz w:val="16"/>
          <w:szCs w:val="16"/>
          <w:lang w:val="en-US" w:bidi="en-US"/>
        </w:rPr>
        <w:t>These Terms and Conditions will be governed by the Laws of the State of Victoria. Each party irrevocably submits to the non-exclusive jurisdiction of the courts exercising jurisdiction in that jurisdiction.</w:t>
      </w:r>
    </w:p>
    <w:p w14:paraId="388016E6" w14:textId="77777777" w:rsidR="00530428" w:rsidRPr="002E6E86" w:rsidRDefault="00530428" w:rsidP="00530428">
      <w:pPr>
        <w:pStyle w:val="Heading1"/>
        <w:keepLines/>
        <w:tabs>
          <w:tab w:val="clear" w:pos="720"/>
          <w:tab w:val="num" w:pos="284"/>
        </w:tabs>
        <w:rPr>
          <w:rFonts w:cs="Arial"/>
          <w:sz w:val="16"/>
          <w:szCs w:val="16"/>
          <w:lang w:val="en-US" w:eastAsia="en-US" w:bidi="en-US"/>
        </w:rPr>
      </w:pPr>
      <w:r w:rsidRPr="002E6E86">
        <w:rPr>
          <w:rFonts w:cs="Arial"/>
          <w:sz w:val="16"/>
          <w:szCs w:val="16"/>
          <w:lang w:val="en-US" w:eastAsia="en-US" w:bidi="en-US"/>
        </w:rPr>
        <w:t>interpretation</w:t>
      </w:r>
    </w:p>
    <w:p w14:paraId="24FB4CA0" w14:textId="77777777" w:rsidR="00530428" w:rsidRPr="002E6E86" w:rsidRDefault="00530428" w:rsidP="00530428">
      <w:pPr>
        <w:pStyle w:val="HeadIndent1"/>
        <w:keepNext/>
        <w:keepLines/>
        <w:ind w:left="0"/>
        <w:rPr>
          <w:rFonts w:cs="Arial"/>
          <w:sz w:val="16"/>
          <w:szCs w:val="16"/>
          <w:lang w:val="en-US" w:eastAsia="en-US" w:bidi="en-US"/>
        </w:rPr>
      </w:pPr>
    </w:p>
    <w:p w14:paraId="57B74C26" w14:textId="77777777" w:rsidR="00530428" w:rsidRPr="00494ECD" w:rsidRDefault="00530428" w:rsidP="00530428">
      <w:pPr>
        <w:pStyle w:val="HeadIndent1"/>
        <w:keepNext/>
        <w:keepLines/>
        <w:ind w:left="0"/>
        <w:rPr>
          <w:rFonts w:cs="Arial"/>
          <w:sz w:val="16"/>
          <w:szCs w:val="16"/>
          <w:lang w:val="en-US" w:eastAsia="en-US" w:bidi="en-US"/>
        </w:rPr>
      </w:pPr>
      <w:r w:rsidRPr="00494ECD">
        <w:rPr>
          <w:rFonts w:cs="Arial"/>
          <w:sz w:val="16"/>
          <w:szCs w:val="16"/>
          <w:lang w:val="en-US" w:eastAsia="en-US" w:bidi="en-US"/>
        </w:rPr>
        <w:tab/>
        <w:t xml:space="preserve">In these Terms and Conditions: </w:t>
      </w:r>
    </w:p>
    <w:p w14:paraId="2DF12639" w14:textId="77777777" w:rsidR="00530428" w:rsidRPr="00494ECD" w:rsidRDefault="00530428" w:rsidP="00530428">
      <w:pPr>
        <w:pStyle w:val="ListParagraph"/>
        <w:keepNext/>
        <w:keepLines/>
        <w:widowControl w:val="0"/>
        <w:numPr>
          <w:ilvl w:val="0"/>
          <w:numId w:val="15"/>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headings, bold type and square brackets are for convenience only and will not affect interpretation of these Terms and Conditions; </w:t>
      </w:r>
    </w:p>
    <w:p w14:paraId="17541913" w14:textId="77777777" w:rsidR="00530428" w:rsidRPr="00494ECD" w:rsidRDefault="00530428" w:rsidP="00530428">
      <w:pPr>
        <w:pStyle w:val="ListParagraph"/>
        <w:keepNext/>
        <w:keepLines/>
        <w:widowControl w:val="0"/>
        <w:numPr>
          <w:ilvl w:val="0"/>
          <w:numId w:val="15"/>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words in the singular include the plural and words in the plural include singular, according to the requirements of the context; </w:t>
      </w:r>
    </w:p>
    <w:p w14:paraId="1052A281" w14:textId="77777777" w:rsidR="00530428" w:rsidRPr="00494ECD" w:rsidRDefault="00530428" w:rsidP="00530428">
      <w:pPr>
        <w:pStyle w:val="ListParagraph"/>
        <w:keepNext/>
        <w:keepLines/>
        <w:widowControl w:val="0"/>
        <w:numPr>
          <w:ilvl w:val="0"/>
          <w:numId w:val="15"/>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a reference to a legislation or other law includes delegated legislation and consolidations, amendments, re-enactments or replacements of any of them; </w:t>
      </w:r>
    </w:p>
    <w:p w14:paraId="4D30F5F8" w14:textId="77777777" w:rsidR="00530428" w:rsidRPr="00494ECD" w:rsidRDefault="00530428" w:rsidP="00530428">
      <w:pPr>
        <w:pStyle w:val="ListParagraph"/>
        <w:keepNext/>
        <w:keepLines/>
        <w:widowControl w:val="0"/>
        <w:numPr>
          <w:ilvl w:val="0"/>
          <w:numId w:val="15"/>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 xml:space="preserve">a reference to any of the words "include", "includes" and "including" is read as if followed by the words "without limitation"; and </w:t>
      </w:r>
    </w:p>
    <w:p w14:paraId="6A591364" w14:textId="77777777" w:rsidR="00530428" w:rsidRPr="00494ECD" w:rsidRDefault="00530428" w:rsidP="00530428">
      <w:pPr>
        <w:pStyle w:val="ListParagraph"/>
        <w:keepNext/>
        <w:keepLines/>
        <w:widowControl w:val="0"/>
        <w:numPr>
          <w:ilvl w:val="0"/>
          <w:numId w:val="15"/>
        </w:numPr>
        <w:tabs>
          <w:tab w:val="left" w:pos="709"/>
        </w:tabs>
        <w:autoSpaceDE w:val="0"/>
        <w:autoSpaceDN w:val="0"/>
        <w:spacing w:before="119"/>
        <w:ind w:left="709" w:right="1"/>
        <w:rPr>
          <w:rFonts w:ascii="Arial" w:hAnsi="Arial" w:cs="Arial"/>
          <w:sz w:val="16"/>
          <w:szCs w:val="16"/>
          <w:lang w:val="en-US" w:bidi="en-US"/>
        </w:rPr>
      </w:pPr>
      <w:r w:rsidRPr="00494ECD">
        <w:rPr>
          <w:rFonts w:ascii="Arial" w:hAnsi="Arial" w:cs="Arial"/>
          <w:sz w:val="16"/>
          <w:szCs w:val="16"/>
          <w:lang w:val="en-US" w:bidi="en-US"/>
        </w:rPr>
        <w:t>terms used that are defined in the A New Tax System (Goods and Services Tax) Act 1999 (Cth) have the meaning given in that Act, unless the context otherwise requires.</w:t>
      </w:r>
    </w:p>
    <w:p w14:paraId="7649DD88" w14:textId="77777777" w:rsidR="00530428" w:rsidRPr="00494ECD" w:rsidRDefault="00530428" w:rsidP="00530428">
      <w:pPr>
        <w:keepNext/>
        <w:keepLines/>
        <w:widowControl w:val="0"/>
        <w:tabs>
          <w:tab w:val="left" w:pos="709"/>
        </w:tabs>
        <w:autoSpaceDE w:val="0"/>
        <w:autoSpaceDN w:val="0"/>
        <w:spacing w:before="119"/>
        <w:ind w:right="1"/>
        <w:rPr>
          <w:rFonts w:cs="Arial"/>
          <w:sz w:val="16"/>
          <w:szCs w:val="16"/>
          <w:lang w:val="en-US" w:bidi="en-US"/>
        </w:rPr>
      </w:pPr>
    </w:p>
    <w:p w14:paraId="33ABF933" w14:textId="47CF405A" w:rsidR="00530428" w:rsidRPr="004E2D15" w:rsidRDefault="00530428">
      <w:pPr>
        <w:rPr>
          <w:rFonts w:ascii="Arial" w:hAnsi="Arial" w:cs="Arial"/>
          <w:sz w:val="18"/>
          <w:szCs w:val="18"/>
        </w:rPr>
      </w:pPr>
    </w:p>
    <w:sectPr w:rsidR="00530428" w:rsidRPr="004E2D15" w:rsidSect="00530428">
      <w:headerReference w:type="default" r:id="rId20"/>
      <w:footerReference w:type="default" r:id="rId21"/>
      <w:footerReference w:type="first" r:id="rId22"/>
      <w:pgSz w:w="11909" w:h="16834" w:code="9"/>
      <w:pgMar w:top="810" w:right="1019" w:bottom="331" w:left="630" w:header="144" w:footer="288" w:gutter="0"/>
      <w:cols w:sep="1" w:space="70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D97B" w14:textId="77777777" w:rsidR="00BB0D2F" w:rsidRDefault="00BB0D2F">
      <w:r>
        <w:separator/>
      </w:r>
    </w:p>
  </w:endnote>
  <w:endnote w:type="continuationSeparator" w:id="0">
    <w:p w14:paraId="2F7899D4" w14:textId="77777777" w:rsidR="00BB0D2F" w:rsidRDefault="00BB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2D40" w14:textId="77777777" w:rsidR="006F334E" w:rsidRDefault="006F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2B5C" w14:textId="77777777" w:rsidR="0024450D" w:rsidRPr="005717FE" w:rsidRDefault="0024450D" w:rsidP="005717FE">
    <w:pPr>
      <w:pStyle w:val="Footer"/>
      <w:jc w:val="center"/>
      <w:rPr>
        <w:rFonts w:ascii="Arial" w:hAnsi="Arial" w:cs="Arial"/>
        <w:sz w:val="19"/>
        <w:szCs w:val="19"/>
      </w:rPr>
    </w:pPr>
    <w:r>
      <w:rPr>
        <w:rFonts w:ascii="Arial" w:hAnsi="Arial" w:cs="Arial"/>
        <w:sz w:val="19"/>
        <w:szCs w:val="19"/>
      </w:rPr>
      <w:t>Geelong Botanic Gardens, Eastern Park</w:t>
    </w:r>
    <w:r w:rsidRPr="005717FE">
      <w:rPr>
        <w:rFonts w:ascii="Arial" w:hAnsi="Arial" w:cs="Arial"/>
        <w:sz w:val="19"/>
        <w:szCs w:val="19"/>
      </w:rPr>
      <w:t xml:space="preserve"> (PO Box 104)  GEELONG  3220</w:t>
    </w:r>
  </w:p>
  <w:p w14:paraId="3F412F61" w14:textId="77777777" w:rsidR="0024450D" w:rsidRDefault="0024450D" w:rsidP="005717FE">
    <w:pPr>
      <w:pStyle w:val="Footer"/>
      <w:jc w:val="center"/>
      <w:rPr>
        <w:rFonts w:ascii="Arial" w:hAnsi="Arial" w:cs="Arial"/>
        <w:sz w:val="19"/>
        <w:szCs w:val="19"/>
      </w:rPr>
    </w:pPr>
    <w:r w:rsidRPr="005717FE">
      <w:rPr>
        <w:rFonts w:ascii="Arial" w:hAnsi="Arial" w:cs="Arial"/>
        <w:sz w:val="19"/>
        <w:szCs w:val="19"/>
      </w:rPr>
      <w:sym w:font="Wingdings" w:char="F077"/>
    </w:r>
    <w:r w:rsidRPr="005717FE">
      <w:rPr>
        <w:rFonts w:ascii="Arial" w:hAnsi="Arial" w:cs="Arial"/>
        <w:sz w:val="19"/>
        <w:szCs w:val="19"/>
      </w:rPr>
      <w:t xml:space="preserve"> T:  (03) 52</w:t>
    </w:r>
    <w:r>
      <w:rPr>
        <w:rFonts w:ascii="Arial" w:hAnsi="Arial" w:cs="Arial"/>
        <w:sz w:val="19"/>
        <w:szCs w:val="19"/>
      </w:rPr>
      <w:t>7</w:t>
    </w:r>
    <w:r w:rsidRPr="005717FE">
      <w:rPr>
        <w:rFonts w:ascii="Arial" w:hAnsi="Arial" w:cs="Arial"/>
        <w:sz w:val="19"/>
        <w:szCs w:val="19"/>
      </w:rPr>
      <w:t xml:space="preserve">2 </w:t>
    </w:r>
    <w:r>
      <w:rPr>
        <w:rFonts w:ascii="Arial" w:hAnsi="Arial" w:cs="Arial"/>
        <w:sz w:val="19"/>
        <w:szCs w:val="19"/>
      </w:rPr>
      <w:t>4</w:t>
    </w:r>
    <w:r w:rsidRPr="005717FE">
      <w:rPr>
        <w:rFonts w:ascii="Arial" w:hAnsi="Arial" w:cs="Arial"/>
        <w:sz w:val="19"/>
        <w:szCs w:val="19"/>
      </w:rPr>
      <w:t xml:space="preserve">379  </w:t>
    </w:r>
    <w:r w:rsidRPr="005717FE">
      <w:rPr>
        <w:rFonts w:ascii="Arial" w:hAnsi="Arial" w:cs="Arial"/>
        <w:sz w:val="19"/>
        <w:szCs w:val="19"/>
      </w:rPr>
      <w:sym w:font="Wingdings" w:char="F077"/>
    </w:r>
    <w:r w:rsidRPr="005717FE">
      <w:rPr>
        <w:rFonts w:ascii="Arial" w:hAnsi="Arial" w:cs="Arial"/>
        <w:sz w:val="19"/>
        <w:szCs w:val="19"/>
      </w:rPr>
      <w:t xml:space="preserve"> E: </w:t>
    </w:r>
    <w:hyperlink r:id="rId1" w:history="1">
      <w:r w:rsidRPr="00D73249">
        <w:rPr>
          <w:rStyle w:val="Hyperlink"/>
          <w:rFonts w:ascii="Arial" w:hAnsi="Arial" w:cs="Arial"/>
          <w:color w:val="auto"/>
          <w:sz w:val="19"/>
          <w:szCs w:val="19"/>
          <w:u w:val="none"/>
        </w:rPr>
        <w:t>botanic@geelongcity.vic.gov.au</w:t>
      </w:r>
    </w:hyperlink>
    <w:r>
      <w:rPr>
        <w:rFonts w:ascii="Arial" w:hAnsi="Arial" w:cs="Arial"/>
        <w:sz w:val="19"/>
        <w:szCs w:val="19"/>
      </w:rPr>
      <w:t xml:space="preserve"> </w:t>
    </w:r>
  </w:p>
  <w:p w14:paraId="42C3769A" w14:textId="77777777" w:rsidR="0024450D" w:rsidRPr="00BB5EFE" w:rsidRDefault="0024450D" w:rsidP="00D73249">
    <w:pPr>
      <w:pStyle w:val="Footer"/>
      <w:jc w:val="center"/>
      <w:rPr>
        <w:rFonts w:ascii="Arial" w:hAnsi="Arial" w:cs="Arial"/>
        <w:sz w:val="19"/>
        <w:szCs w:val="19"/>
      </w:rPr>
    </w:pPr>
    <w:r w:rsidRPr="005717FE">
      <w:rPr>
        <w:rFonts w:ascii="Arial" w:hAnsi="Arial" w:cs="Arial"/>
        <w:sz w:val="19"/>
        <w:szCs w:val="19"/>
      </w:rPr>
      <w:sym w:font="Wingdings" w:char="F077"/>
    </w:r>
    <w:r>
      <w:rPr>
        <w:rFonts w:ascii="Arial" w:hAnsi="Arial" w:cs="Arial"/>
        <w:sz w:val="19"/>
        <w:szCs w:val="19"/>
      </w:rPr>
      <w:t xml:space="preserve"> W</w:t>
    </w:r>
    <w:r w:rsidRPr="005717FE">
      <w:rPr>
        <w:rFonts w:ascii="Arial" w:hAnsi="Arial" w:cs="Arial"/>
        <w:sz w:val="19"/>
        <w:szCs w:val="19"/>
      </w:rPr>
      <w:t>:</w:t>
    </w:r>
    <w:r>
      <w:rPr>
        <w:rFonts w:ascii="Arial" w:hAnsi="Arial" w:cs="Arial"/>
        <w:sz w:val="19"/>
        <w:szCs w:val="19"/>
      </w:rPr>
      <w:t xml:space="preserve"> </w:t>
    </w:r>
    <w:hyperlink r:id="rId2" w:history="1">
      <w:r w:rsidRPr="00B37B1A">
        <w:rPr>
          <w:rStyle w:val="Hyperlink"/>
          <w:rFonts w:ascii="Arial" w:hAnsi="Arial" w:cs="Arial"/>
          <w:color w:val="auto"/>
          <w:sz w:val="19"/>
          <w:szCs w:val="19"/>
          <w:u w:val="none"/>
        </w:rPr>
        <w:t>http://www.geelongaustralia.com.au/gbg/</w:t>
      </w:r>
    </w:hyperlink>
    <w:r>
      <w:rPr>
        <w:rFonts w:ascii="Arial" w:hAnsi="Arial" w:cs="Arial"/>
        <w:sz w:val="19"/>
        <w:szCs w:val="19"/>
      </w:rPr>
      <w:t xml:space="preserve"> </w:t>
    </w:r>
  </w:p>
  <w:p w14:paraId="5FA9CE08" w14:textId="09FEBCCA" w:rsidR="0024450D" w:rsidRPr="00B37B1A" w:rsidRDefault="0024450D" w:rsidP="00D73249">
    <w:pPr>
      <w:pStyle w:val="Footer"/>
      <w:jc w:val="center"/>
      <w:rPr>
        <w:rFonts w:ascii="Arial" w:hAnsi="Arial" w:cs="Arial"/>
        <w:sz w:val="16"/>
        <w:szCs w:val="16"/>
      </w:rPr>
    </w:pPr>
    <w:r w:rsidRPr="00B37B1A">
      <w:rPr>
        <w:rFonts w:ascii="Arial" w:hAnsi="Arial" w:cs="Arial"/>
        <w:sz w:val="16"/>
        <w:szCs w:val="16"/>
      </w:rPr>
      <w:t xml:space="preserve">Updated on:  </w:t>
    </w:r>
    <w:r w:rsidR="001A4AD4" w:rsidRPr="00B37B1A">
      <w:rPr>
        <w:rFonts w:ascii="Arial" w:hAnsi="Arial" w:cs="Arial"/>
        <w:sz w:val="16"/>
        <w:szCs w:val="16"/>
      </w:rPr>
      <w:fldChar w:fldCharType="begin"/>
    </w:r>
    <w:r w:rsidRPr="00B37B1A">
      <w:rPr>
        <w:rFonts w:ascii="Arial" w:hAnsi="Arial" w:cs="Arial"/>
        <w:sz w:val="16"/>
        <w:szCs w:val="16"/>
      </w:rPr>
      <w:instrText xml:space="preserve"> DATE \@ "dd/MM/yyyy" </w:instrText>
    </w:r>
    <w:r w:rsidR="001A4AD4" w:rsidRPr="00B37B1A">
      <w:rPr>
        <w:rFonts w:ascii="Arial" w:hAnsi="Arial" w:cs="Arial"/>
        <w:sz w:val="16"/>
        <w:szCs w:val="16"/>
      </w:rPr>
      <w:fldChar w:fldCharType="separate"/>
    </w:r>
    <w:r w:rsidR="003313E4">
      <w:rPr>
        <w:rFonts w:ascii="Arial" w:hAnsi="Arial" w:cs="Arial"/>
        <w:noProof/>
        <w:sz w:val="16"/>
        <w:szCs w:val="16"/>
      </w:rPr>
      <w:t>29/06/2023</w:t>
    </w:r>
    <w:r w:rsidR="001A4AD4" w:rsidRPr="00B37B1A">
      <w:rPr>
        <w:rFonts w:ascii="Arial" w:hAnsi="Arial" w:cs="Arial"/>
        <w:sz w:val="16"/>
        <w:szCs w:val="16"/>
      </w:rPr>
      <w:fldChar w:fldCharType="end"/>
    </w:r>
    <w:r w:rsidR="000756F6">
      <w:rPr>
        <w:rFonts w:ascii="Arial" w:hAnsi="Arial" w:cs="Arial"/>
        <w:sz w:val="16"/>
        <w:szCs w:val="16"/>
      </w:rPr>
      <w:t xml:space="preserve">    </w:t>
    </w:r>
    <w:r w:rsidR="003313E4">
      <w:rPr>
        <w:rFonts w:ascii="Arial" w:hAnsi="Arial" w:cs="Arial"/>
        <w:sz w:val="16"/>
        <w:szCs w:val="16"/>
      </w:rPr>
      <w:t>D23-272123</w:t>
    </w:r>
  </w:p>
  <w:p w14:paraId="1051EBD1" w14:textId="77777777" w:rsidR="0024450D" w:rsidRPr="005717FE" w:rsidRDefault="0024450D" w:rsidP="005717FE">
    <w:pPr>
      <w:pStyle w:val="Footer"/>
      <w:jc w:val="center"/>
      <w:rPr>
        <w:rFonts w:ascii="Arial" w:hAnsi="Arial" w:cs="Arial"/>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9774" w14:textId="77777777" w:rsidR="006F334E" w:rsidRDefault="006F33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9CC7" w14:textId="77777777" w:rsidR="003731A7" w:rsidRPr="00FB67F4" w:rsidRDefault="00000000" w:rsidP="00FB67F4">
    <w:pPr>
      <w:pStyle w:val="Footer"/>
    </w:pPr>
    <w:fldSimple w:instr=" DOCPROPERTY iManageFooter \* MERGEFORMAT ">
      <w:r w:rsidR="00440C9C">
        <w:t>#</w:t>
      </w:r>
      <w:r w:rsidR="00440C9C" w:rsidRPr="001E4BF3">
        <w:rPr>
          <w:sz w:val="16"/>
          <w:szCs w:val="16"/>
        </w:rPr>
        <w:t>14085278v4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31CD" w14:textId="77777777" w:rsidR="003731A7" w:rsidRPr="001E4BF3" w:rsidRDefault="00440C9C" w:rsidP="00857FA2">
    <w:pPr>
      <w:pStyle w:val="Footer"/>
      <w:pBdr>
        <w:top w:val="single" w:sz="4" w:space="1" w:color="auto"/>
      </w:pBdr>
      <w:tabs>
        <w:tab w:val="right" w:pos="16200"/>
      </w:tabs>
      <w:rPr>
        <w:sz w:val="16"/>
        <w:szCs w:val="16"/>
      </w:rPr>
    </w:pPr>
    <w:r w:rsidRPr="001E4BF3">
      <w:rPr>
        <w:noProof/>
        <w:sz w:val="16"/>
        <w:szCs w:val="16"/>
      </w:rPr>
      <w:fldChar w:fldCharType="begin"/>
    </w:r>
    <w:r w:rsidRPr="001E4BF3">
      <w:rPr>
        <w:noProof/>
        <w:sz w:val="16"/>
        <w:szCs w:val="16"/>
      </w:rPr>
      <w:instrText xml:space="preserve"> DOCPROPERTY iManageFooter \* MERGEFORMAT </w:instrText>
    </w:r>
    <w:r w:rsidRPr="001E4BF3">
      <w:rPr>
        <w:noProof/>
        <w:sz w:val="16"/>
        <w:szCs w:val="16"/>
      </w:rPr>
      <w:fldChar w:fldCharType="separate"/>
    </w:r>
    <w:r w:rsidRPr="001E4BF3">
      <w:rPr>
        <w:noProof/>
        <w:sz w:val="16"/>
        <w:szCs w:val="16"/>
      </w:rPr>
      <w:t>#14085278v4</w:t>
    </w:r>
    <w:r w:rsidRPr="001E4BF3">
      <w:rPr>
        <w:noProof/>
        <w:sz w:val="16"/>
        <w:szCs w:val="16"/>
      </w:rPr>
      <w:fldChar w:fldCharType="end"/>
    </w:r>
    <w:r w:rsidRPr="001E4BF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93D6" w14:textId="77777777" w:rsidR="00BB0D2F" w:rsidRDefault="00BB0D2F">
      <w:r>
        <w:separator/>
      </w:r>
    </w:p>
  </w:footnote>
  <w:footnote w:type="continuationSeparator" w:id="0">
    <w:p w14:paraId="6927FD70" w14:textId="77777777" w:rsidR="00BB0D2F" w:rsidRDefault="00BB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2AB6" w14:textId="77777777" w:rsidR="006F334E" w:rsidRDefault="006F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2DCC" w14:textId="77777777" w:rsidR="0024450D" w:rsidRPr="009F3B75" w:rsidRDefault="0024450D" w:rsidP="006F3293">
    <w:pPr>
      <w:pStyle w:val="Header"/>
      <w:tabs>
        <w:tab w:val="clear" w:pos="4153"/>
      </w:tabs>
      <w:jc w:val="center"/>
      <w:rPr>
        <w:rFonts w:ascii="Arial" w:hAnsi="Arial" w:cs="Arial"/>
        <w:b/>
        <w:sz w:val="22"/>
        <w:szCs w:val="22"/>
      </w:rPr>
    </w:pPr>
    <w:r w:rsidRPr="009F3B75">
      <w:rPr>
        <w:rFonts w:ascii="Arial" w:hAnsi="Arial" w:cs="Arial"/>
        <w:b/>
        <w:sz w:val="22"/>
        <w:szCs w:val="22"/>
      </w:rPr>
      <w:t>Geelong Botanic Gardens</w:t>
    </w:r>
  </w:p>
  <w:p w14:paraId="1CF8C63A" w14:textId="77777777" w:rsidR="0024450D" w:rsidRPr="006F3293" w:rsidRDefault="0024450D" w:rsidP="006F3293">
    <w:pPr>
      <w:jc w:val="center"/>
      <w:rPr>
        <w:rFonts w:ascii="Arial" w:hAnsi="Arial" w:cs="Arial"/>
        <w:sz w:val="22"/>
        <w:szCs w:val="22"/>
      </w:rPr>
    </w:pPr>
    <w:r w:rsidRPr="009F3B75">
      <w:rPr>
        <w:rFonts w:ascii="Arial" w:hAnsi="Arial" w:cs="Arial"/>
        <w:b/>
        <w:sz w:val="22"/>
        <w:szCs w:val="22"/>
      </w:rPr>
      <w:t>TERMS AND CONDITIONS OF HIRE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AF57" w14:textId="77777777" w:rsidR="006F334E" w:rsidRDefault="006F3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B46E" w14:textId="501E29B4" w:rsidR="003731A7" w:rsidRDefault="00000000" w:rsidP="004C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F6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 w15:restartNumberingAfterBreak="0">
    <w:nsid w:val="21BD7B81"/>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 w15:restartNumberingAfterBreak="0">
    <w:nsid w:val="273D06F1"/>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 w15:restartNumberingAfterBreak="0">
    <w:nsid w:val="2AA5425E"/>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4" w15:restartNumberingAfterBreak="0">
    <w:nsid w:val="2D7C308A"/>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5" w15:restartNumberingAfterBreak="0">
    <w:nsid w:val="2FB61192"/>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6" w15:restartNumberingAfterBreak="0">
    <w:nsid w:val="312E7C24"/>
    <w:multiLevelType w:val="hybridMultilevel"/>
    <w:tmpl w:val="32EC1512"/>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7" w15:restartNumberingAfterBreak="0">
    <w:nsid w:val="3B1732B6"/>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8" w15:restartNumberingAfterBreak="0">
    <w:nsid w:val="418F52AB"/>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9" w15:restartNumberingAfterBreak="0">
    <w:nsid w:val="46C41F3D"/>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0" w15:restartNumberingAfterBreak="0">
    <w:nsid w:val="4742694D"/>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1" w15:restartNumberingAfterBreak="0">
    <w:nsid w:val="4A445957"/>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12" w15:restartNumberingAfterBreak="0">
    <w:nsid w:val="4F17669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3" w15:restartNumberingAfterBreak="0">
    <w:nsid w:val="52524907"/>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4" w15:restartNumberingAfterBreak="0">
    <w:nsid w:val="53367EE9"/>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15" w15:restartNumberingAfterBreak="0">
    <w:nsid w:val="572735E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6" w15:restartNumberingAfterBreak="0">
    <w:nsid w:val="5AB224DA"/>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7" w15:restartNumberingAfterBreak="0">
    <w:nsid w:val="5C543BB4"/>
    <w:multiLevelType w:val="multilevel"/>
    <w:tmpl w:val="3C9236D8"/>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720"/>
        </w:tabs>
        <w:ind w:left="720" w:hanging="720"/>
      </w:pPr>
      <w:rPr>
        <w:rFonts w:hint="default"/>
        <w:b w:val="0"/>
      </w:rPr>
    </w:lvl>
    <w:lvl w:ilvl="2">
      <w:start w:val="1"/>
      <w:numFmt w:val="decimal"/>
      <w:pStyle w:val="Heading3"/>
      <w:lvlText w:val="%1.%2.%3."/>
      <w:lvlJc w:val="left"/>
      <w:pPr>
        <w:tabs>
          <w:tab w:val="num" w:pos="2592"/>
        </w:tabs>
        <w:ind w:left="2592" w:hanging="1008"/>
      </w:pPr>
      <w:rPr>
        <w:rFonts w:hint="default"/>
      </w:rPr>
    </w:lvl>
    <w:lvl w:ilvl="3">
      <w:start w:val="1"/>
      <w:numFmt w:val="decimal"/>
      <w:pStyle w:val="Heading4"/>
      <w:lvlText w:val="%1.%2.%3.%4."/>
      <w:lvlJc w:val="left"/>
      <w:pPr>
        <w:tabs>
          <w:tab w:val="num" w:pos="3744"/>
        </w:tabs>
        <w:ind w:left="3744" w:hanging="1152"/>
      </w:pPr>
      <w:rPr>
        <w:rFonts w:hint="default"/>
      </w:rPr>
    </w:lvl>
    <w:lvl w:ilvl="4">
      <w:start w:val="1"/>
      <w:numFmt w:val="decimal"/>
      <w:pStyle w:val="Heading5"/>
      <w:lvlText w:val="%1.%2.%3.%4.%5."/>
      <w:lvlJc w:val="left"/>
      <w:pPr>
        <w:tabs>
          <w:tab w:val="num" w:pos="5040"/>
        </w:tabs>
        <w:ind w:left="5040" w:hanging="1296"/>
      </w:pPr>
      <w:rPr>
        <w:rFonts w:hint="default"/>
      </w:rPr>
    </w:lvl>
    <w:lvl w:ilvl="5">
      <w:start w:val="1"/>
      <w:numFmt w:val="decimal"/>
      <w:pStyle w:val="Heading6"/>
      <w:lvlText w:val="%1.%2.%3.%4.%5.%6."/>
      <w:lvlJc w:val="left"/>
      <w:pPr>
        <w:tabs>
          <w:tab w:val="num" w:pos="6480"/>
        </w:tabs>
        <w:ind w:left="6480" w:hanging="1440"/>
      </w:pPr>
      <w:rPr>
        <w:rFonts w:hint="default"/>
      </w:rPr>
    </w:lvl>
    <w:lvl w:ilvl="6">
      <w:start w:val="1"/>
      <w:numFmt w:val="decimal"/>
      <w:pStyle w:val="Heading7"/>
      <w:lvlText w:val="%1.%2.%3.%4.%5.%6.%7."/>
      <w:lvlJc w:val="left"/>
      <w:pPr>
        <w:tabs>
          <w:tab w:val="num" w:pos="8064"/>
        </w:tabs>
        <w:ind w:left="8064" w:hanging="1584"/>
      </w:pPr>
      <w:rPr>
        <w:rFonts w:hint="default"/>
      </w:rPr>
    </w:lvl>
    <w:lvl w:ilvl="7">
      <w:start w:val="1"/>
      <w:numFmt w:val="decimal"/>
      <w:lvlText w:val="%1.%2.%3.%4.%5.%6.%7.%8."/>
      <w:lvlJc w:val="left"/>
      <w:pPr>
        <w:tabs>
          <w:tab w:val="num" w:pos="9792"/>
        </w:tabs>
        <w:ind w:left="9792" w:hanging="1728"/>
      </w:pPr>
      <w:rPr>
        <w:rFonts w:hint="default"/>
      </w:rPr>
    </w:lvl>
    <w:lvl w:ilvl="8">
      <w:start w:val="1"/>
      <w:numFmt w:val="decimal"/>
      <w:isLgl/>
      <w:lvlText w:val="%1.%2.%3.%4.%5.%6.%7.%8.%9."/>
      <w:lvlJc w:val="left"/>
      <w:pPr>
        <w:tabs>
          <w:tab w:val="num" w:pos="11952"/>
        </w:tabs>
        <w:ind w:left="11664" w:hanging="1872"/>
      </w:pPr>
      <w:rPr>
        <w:rFonts w:hint="default"/>
      </w:rPr>
    </w:lvl>
  </w:abstractNum>
  <w:abstractNum w:abstractNumId="18" w15:restartNumberingAfterBreak="0">
    <w:nsid w:val="5FE17E52"/>
    <w:multiLevelType w:val="hybridMultilevel"/>
    <w:tmpl w:val="32EC1512"/>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9" w15:restartNumberingAfterBreak="0">
    <w:nsid w:val="64BC4E7F"/>
    <w:multiLevelType w:val="hybridMultilevel"/>
    <w:tmpl w:val="78C4590A"/>
    <w:lvl w:ilvl="0" w:tplc="D40A014E">
      <w:start w:val="1"/>
      <w:numFmt w:val="lowerRoman"/>
      <w:lvlText w:val="%1."/>
      <w:lvlJc w:val="left"/>
      <w:pPr>
        <w:ind w:left="1857" w:hanging="7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20" w15:restartNumberingAfterBreak="0">
    <w:nsid w:val="64CC3843"/>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1" w15:restartNumberingAfterBreak="0">
    <w:nsid w:val="653B467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2" w15:restartNumberingAfterBreak="0">
    <w:nsid w:val="658B5E12"/>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3" w15:restartNumberingAfterBreak="0">
    <w:nsid w:val="67894FD9"/>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24" w15:restartNumberingAfterBreak="0">
    <w:nsid w:val="6BD47880"/>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25" w15:restartNumberingAfterBreak="0">
    <w:nsid w:val="6C803FA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6" w15:restartNumberingAfterBreak="0">
    <w:nsid w:val="702639F8"/>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7" w15:restartNumberingAfterBreak="0">
    <w:nsid w:val="70610229"/>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8" w15:restartNumberingAfterBreak="0">
    <w:nsid w:val="723A72AD"/>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29" w15:restartNumberingAfterBreak="0">
    <w:nsid w:val="7762324B"/>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30" w15:restartNumberingAfterBreak="0">
    <w:nsid w:val="7B0369A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num w:numId="1" w16cid:durableId="1213152520">
    <w:abstractNumId w:val="17"/>
  </w:num>
  <w:num w:numId="2" w16cid:durableId="369696574">
    <w:abstractNumId w:val="11"/>
  </w:num>
  <w:num w:numId="3" w16cid:durableId="517282127">
    <w:abstractNumId w:val="3"/>
  </w:num>
  <w:num w:numId="4" w16cid:durableId="1577058538">
    <w:abstractNumId w:val="25"/>
  </w:num>
  <w:num w:numId="5" w16cid:durableId="996112792">
    <w:abstractNumId w:val="16"/>
  </w:num>
  <w:num w:numId="6" w16cid:durableId="268244942">
    <w:abstractNumId w:val="8"/>
  </w:num>
  <w:num w:numId="7" w16cid:durableId="997464931">
    <w:abstractNumId w:val="12"/>
  </w:num>
  <w:num w:numId="8" w16cid:durableId="1302148271">
    <w:abstractNumId w:val="20"/>
  </w:num>
  <w:num w:numId="9" w16cid:durableId="1422988029">
    <w:abstractNumId w:val="21"/>
  </w:num>
  <w:num w:numId="10" w16cid:durableId="428738765">
    <w:abstractNumId w:val="5"/>
  </w:num>
  <w:num w:numId="11" w16cid:durableId="1252200145">
    <w:abstractNumId w:val="27"/>
  </w:num>
  <w:num w:numId="12" w16cid:durableId="1046103787">
    <w:abstractNumId w:val="9"/>
  </w:num>
  <w:num w:numId="13" w16cid:durableId="1373387491">
    <w:abstractNumId w:val="2"/>
  </w:num>
  <w:num w:numId="14" w16cid:durableId="1250309360">
    <w:abstractNumId w:val="13"/>
  </w:num>
  <w:num w:numId="15" w16cid:durableId="431053904">
    <w:abstractNumId w:val="26"/>
  </w:num>
  <w:num w:numId="16" w16cid:durableId="1058014428">
    <w:abstractNumId w:val="10"/>
  </w:num>
  <w:num w:numId="17" w16cid:durableId="930966941">
    <w:abstractNumId w:val="22"/>
  </w:num>
  <w:num w:numId="18" w16cid:durableId="863788838">
    <w:abstractNumId w:val="15"/>
  </w:num>
  <w:num w:numId="19" w16cid:durableId="1971209554">
    <w:abstractNumId w:val="24"/>
  </w:num>
  <w:num w:numId="20" w16cid:durableId="176434713">
    <w:abstractNumId w:val="1"/>
  </w:num>
  <w:num w:numId="21" w16cid:durableId="1449545051">
    <w:abstractNumId w:val="6"/>
  </w:num>
  <w:num w:numId="22" w16cid:durableId="1167359757">
    <w:abstractNumId w:val="18"/>
  </w:num>
  <w:num w:numId="23" w16cid:durableId="361369094">
    <w:abstractNumId w:val="14"/>
  </w:num>
  <w:num w:numId="24" w16cid:durableId="1810246574">
    <w:abstractNumId w:val="29"/>
  </w:num>
  <w:num w:numId="25" w16cid:durableId="1612277708">
    <w:abstractNumId w:val="7"/>
  </w:num>
  <w:num w:numId="26" w16cid:durableId="526141581">
    <w:abstractNumId w:val="4"/>
  </w:num>
  <w:num w:numId="27" w16cid:durableId="1077899155">
    <w:abstractNumId w:val="0"/>
  </w:num>
  <w:num w:numId="28" w16cid:durableId="327906448">
    <w:abstractNumId w:val="23"/>
  </w:num>
  <w:num w:numId="29" w16cid:durableId="1952012880">
    <w:abstractNumId w:val="28"/>
  </w:num>
  <w:num w:numId="30" w16cid:durableId="1348216888">
    <w:abstractNumId w:val="19"/>
  </w:num>
  <w:num w:numId="31" w16cid:durableId="1075076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EB"/>
    <w:rsid w:val="00004A9D"/>
    <w:rsid w:val="00010865"/>
    <w:rsid w:val="00023464"/>
    <w:rsid w:val="000371DC"/>
    <w:rsid w:val="000508F4"/>
    <w:rsid w:val="00060198"/>
    <w:rsid w:val="0006481C"/>
    <w:rsid w:val="000740DE"/>
    <w:rsid w:val="000756F6"/>
    <w:rsid w:val="00085A2A"/>
    <w:rsid w:val="000B2355"/>
    <w:rsid w:val="000C07D5"/>
    <w:rsid w:val="000D3576"/>
    <w:rsid w:val="000E2077"/>
    <w:rsid w:val="00131341"/>
    <w:rsid w:val="00131700"/>
    <w:rsid w:val="001518A2"/>
    <w:rsid w:val="001628BE"/>
    <w:rsid w:val="001774F5"/>
    <w:rsid w:val="00193B52"/>
    <w:rsid w:val="00194F2C"/>
    <w:rsid w:val="001A0F06"/>
    <w:rsid w:val="001A2CD8"/>
    <w:rsid w:val="001A4AD4"/>
    <w:rsid w:val="001A7CEB"/>
    <w:rsid w:val="001B1A66"/>
    <w:rsid w:val="001B4C48"/>
    <w:rsid w:val="001E1575"/>
    <w:rsid w:val="001E1EA1"/>
    <w:rsid w:val="001E4BF3"/>
    <w:rsid w:val="0020189D"/>
    <w:rsid w:val="0020383D"/>
    <w:rsid w:val="0021137C"/>
    <w:rsid w:val="002171F8"/>
    <w:rsid w:val="0024450D"/>
    <w:rsid w:val="00254F5E"/>
    <w:rsid w:val="00274BF6"/>
    <w:rsid w:val="00283E4A"/>
    <w:rsid w:val="0028416A"/>
    <w:rsid w:val="002A1AFF"/>
    <w:rsid w:val="002B3B67"/>
    <w:rsid w:val="002F5942"/>
    <w:rsid w:val="00310E87"/>
    <w:rsid w:val="003313E4"/>
    <w:rsid w:val="00343D00"/>
    <w:rsid w:val="00380B92"/>
    <w:rsid w:val="003966D4"/>
    <w:rsid w:val="003968D6"/>
    <w:rsid w:val="003A49E8"/>
    <w:rsid w:val="003B521D"/>
    <w:rsid w:val="003B539B"/>
    <w:rsid w:val="003C72F1"/>
    <w:rsid w:val="00412332"/>
    <w:rsid w:val="00412FF2"/>
    <w:rsid w:val="00426E10"/>
    <w:rsid w:val="00430E22"/>
    <w:rsid w:val="00431358"/>
    <w:rsid w:val="00440C9C"/>
    <w:rsid w:val="00460DB1"/>
    <w:rsid w:val="00462E3F"/>
    <w:rsid w:val="0047098D"/>
    <w:rsid w:val="00492D7B"/>
    <w:rsid w:val="004A36DF"/>
    <w:rsid w:val="004A37DE"/>
    <w:rsid w:val="004A68C2"/>
    <w:rsid w:val="004E2D15"/>
    <w:rsid w:val="004F0B04"/>
    <w:rsid w:val="00513F63"/>
    <w:rsid w:val="00523858"/>
    <w:rsid w:val="00530428"/>
    <w:rsid w:val="005315B3"/>
    <w:rsid w:val="0053239C"/>
    <w:rsid w:val="0054090C"/>
    <w:rsid w:val="00554C0C"/>
    <w:rsid w:val="005644DB"/>
    <w:rsid w:val="005717FE"/>
    <w:rsid w:val="005772DC"/>
    <w:rsid w:val="00582D22"/>
    <w:rsid w:val="00592302"/>
    <w:rsid w:val="005B5AFE"/>
    <w:rsid w:val="005C647C"/>
    <w:rsid w:val="005E51B2"/>
    <w:rsid w:val="005E692D"/>
    <w:rsid w:val="005F4355"/>
    <w:rsid w:val="00614768"/>
    <w:rsid w:val="00614B88"/>
    <w:rsid w:val="00614BC3"/>
    <w:rsid w:val="00621FCD"/>
    <w:rsid w:val="00624379"/>
    <w:rsid w:val="0063172F"/>
    <w:rsid w:val="00673137"/>
    <w:rsid w:val="00680F07"/>
    <w:rsid w:val="006854EA"/>
    <w:rsid w:val="006932C8"/>
    <w:rsid w:val="006E029D"/>
    <w:rsid w:val="006E3B09"/>
    <w:rsid w:val="006F3293"/>
    <w:rsid w:val="006F334E"/>
    <w:rsid w:val="0070593D"/>
    <w:rsid w:val="0071320F"/>
    <w:rsid w:val="0071534D"/>
    <w:rsid w:val="007256AB"/>
    <w:rsid w:val="00785CC7"/>
    <w:rsid w:val="0078715D"/>
    <w:rsid w:val="00792DCD"/>
    <w:rsid w:val="007A3B05"/>
    <w:rsid w:val="007C7B2B"/>
    <w:rsid w:val="007F4E89"/>
    <w:rsid w:val="007F5F30"/>
    <w:rsid w:val="00815825"/>
    <w:rsid w:val="00843876"/>
    <w:rsid w:val="00852B91"/>
    <w:rsid w:val="008727E4"/>
    <w:rsid w:val="00873410"/>
    <w:rsid w:val="008926AB"/>
    <w:rsid w:val="008B2620"/>
    <w:rsid w:val="008B7355"/>
    <w:rsid w:val="00914D18"/>
    <w:rsid w:val="00936D4E"/>
    <w:rsid w:val="00952E73"/>
    <w:rsid w:val="00971EEB"/>
    <w:rsid w:val="009849CE"/>
    <w:rsid w:val="00994316"/>
    <w:rsid w:val="009B68BD"/>
    <w:rsid w:val="009F2389"/>
    <w:rsid w:val="009F3B75"/>
    <w:rsid w:val="00A07B75"/>
    <w:rsid w:val="00A17D7F"/>
    <w:rsid w:val="00A6118A"/>
    <w:rsid w:val="00A72154"/>
    <w:rsid w:val="00A877E1"/>
    <w:rsid w:val="00AB7E09"/>
    <w:rsid w:val="00AC7572"/>
    <w:rsid w:val="00AD316F"/>
    <w:rsid w:val="00AE26A1"/>
    <w:rsid w:val="00B025A7"/>
    <w:rsid w:val="00B21386"/>
    <w:rsid w:val="00B2647C"/>
    <w:rsid w:val="00B57DBE"/>
    <w:rsid w:val="00BA4965"/>
    <w:rsid w:val="00BB0D2F"/>
    <w:rsid w:val="00BC2547"/>
    <w:rsid w:val="00BD476E"/>
    <w:rsid w:val="00BE32BF"/>
    <w:rsid w:val="00C018C0"/>
    <w:rsid w:val="00C200CA"/>
    <w:rsid w:val="00C354A4"/>
    <w:rsid w:val="00C40136"/>
    <w:rsid w:val="00C65015"/>
    <w:rsid w:val="00C67DA9"/>
    <w:rsid w:val="00C76008"/>
    <w:rsid w:val="00C829CB"/>
    <w:rsid w:val="00C91AF3"/>
    <w:rsid w:val="00CF253B"/>
    <w:rsid w:val="00D07438"/>
    <w:rsid w:val="00D14E9B"/>
    <w:rsid w:val="00D25D29"/>
    <w:rsid w:val="00D3137F"/>
    <w:rsid w:val="00D326CA"/>
    <w:rsid w:val="00D512EF"/>
    <w:rsid w:val="00D572A2"/>
    <w:rsid w:val="00D61EF7"/>
    <w:rsid w:val="00D6216A"/>
    <w:rsid w:val="00D6795C"/>
    <w:rsid w:val="00D73249"/>
    <w:rsid w:val="00D80593"/>
    <w:rsid w:val="00D83702"/>
    <w:rsid w:val="00D91A3C"/>
    <w:rsid w:val="00DA0BCA"/>
    <w:rsid w:val="00DA418F"/>
    <w:rsid w:val="00DB19B1"/>
    <w:rsid w:val="00DE111B"/>
    <w:rsid w:val="00DF3D00"/>
    <w:rsid w:val="00E30544"/>
    <w:rsid w:val="00E42343"/>
    <w:rsid w:val="00E44A6A"/>
    <w:rsid w:val="00E70429"/>
    <w:rsid w:val="00E73787"/>
    <w:rsid w:val="00EA5167"/>
    <w:rsid w:val="00EA6285"/>
    <w:rsid w:val="00EB5C15"/>
    <w:rsid w:val="00EC75E9"/>
    <w:rsid w:val="00ED1302"/>
    <w:rsid w:val="00EF115E"/>
    <w:rsid w:val="00EF7D92"/>
    <w:rsid w:val="00F15EAF"/>
    <w:rsid w:val="00F20466"/>
    <w:rsid w:val="00F605DA"/>
    <w:rsid w:val="00F61029"/>
    <w:rsid w:val="00F85F59"/>
    <w:rsid w:val="00FB4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0E3E6"/>
  <w15:docId w15:val="{DB0AF617-DEE3-4DDC-94C3-1FCAA5E1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3" w:unhideWhenUsed="1" w:qFormat="1"/>
    <w:lsdException w:name="heading 3" w:semiHidden="1" w:uiPriority="15" w:unhideWhenUsed="1" w:qFormat="1"/>
    <w:lsdException w:name="heading 4" w:semiHidden="1" w:uiPriority="17" w:unhideWhenUsed="1" w:qFormat="1"/>
    <w:lsdException w:name="heading 5" w:semiHidden="1" w:uiPriority="19" w:unhideWhenUsed="1" w:qFormat="1"/>
    <w:lsdException w:name="heading 6" w:semiHidden="1" w:uiPriority="23" w:unhideWhenUsed="1" w:qFormat="1"/>
    <w:lsdException w:name="heading 7" w:semiHidden="1" w:uiPriority="23"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9"/>
    <w:rPr>
      <w:sz w:val="24"/>
      <w:szCs w:val="24"/>
      <w:lang w:eastAsia="en-US"/>
    </w:rPr>
  </w:style>
  <w:style w:type="paragraph" w:styleId="Heading1">
    <w:name w:val="heading 1"/>
    <w:aliases w:val="Head1,Heading apps,Section Heading,H1,No numbers,h1,MAIN HEADING,1. Level 1 Heading,69%,Attribute Heading 1,L1,Level 1,1.,Para1,h11,h12,A MAJOR/BOLD,Para,Appendix,Appendix1,Appendix2,Appendix3,Main Heading,1,Header 1,II+,I,Heading1,c,Chapter,*"/>
    <w:basedOn w:val="Normal"/>
    <w:next w:val="HeadIndent1"/>
    <w:link w:val="Heading1Char"/>
    <w:uiPriority w:val="9"/>
    <w:qFormat/>
    <w:rsid w:val="00530428"/>
    <w:pPr>
      <w:keepNext/>
      <w:numPr>
        <w:numId w:val="1"/>
      </w:numPr>
      <w:spacing w:before="240"/>
      <w:jc w:val="both"/>
      <w:outlineLvl w:val="0"/>
    </w:pPr>
    <w:rPr>
      <w:rFonts w:ascii="Arial" w:hAnsi="Arial"/>
      <w:b/>
      <w:caps/>
      <w:kern w:val="28"/>
      <w:sz w:val="14"/>
      <w:szCs w:val="20"/>
      <w:lang w:eastAsia="en-AU"/>
    </w:rPr>
  </w:style>
  <w:style w:type="paragraph" w:styleId="Heading2">
    <w:name w:val="heading 2"/>
    <w:aliases w:val="h2 main heading,h2,2,l2,list 2,list 2,heading 2TOC,Head 2,List level 2,Header 2,body,Attribute Heading 2,test,H2,Section,2m,h 2,h2.H2,UNDERRUBRIK 1-2,heading 2body,1.1,2 headline,h,Para2,h21,h22,B Sub/Bold,B Sub/Bold1,B Sub/Bold2,B Sub/Bold11"/>
    <w:basedOn w:val="Normal"/>
    <w:next w:val="Normal"/>
    <w:link w:val="Heading2Char"/>
    <w:uiPriority w:val="13"/>
    <w:qFormat/>
    <w:rsid w:val="00530428"/>
    <w:pPr>
      <w:numPr>
        <w:ilvl w:val="1"/>
        <w:numId w:val="1"/>
      </w:numPr>
      <w:jc w:val="both"/>
      <w:outlineLvl w:val="1"/>
    </w:pPr>
    <w:rPr>
      <w:rFonts w:ascii="Arial" w:hAnsi="Arial"/>
      <w:sz w:val="14"/>
      <w:szCs w:val="20"/>
      <w:lang w:eastAsia="en-AU"/>
    </w:rPr>
  </w:style>
  <w:style w:type="paragraph" w:styleId="Heading3">
    <w:name w:val="heading 3"/>
    <w:aliases w:val="h3 sub heading,h3,H3,H31,(Alt+3),(Alt+3)1,(Alt+3)2,(Alt+3)3,(Alt+3)4,(Alt+3)5,(Alt+3)6,(Alt+3)11,(Alt+3)21,(Alt+3)31,(Alt+3)41,(Alt+3)7,(Alt+3)12,(Alt+3)22,(Alt+3)32,(Alt+3)42,(Alt+3)8,(Alt+3)9,(Alt+3)10,(Alt+3)13,(Alt+3)23,(Alt+3)33,(Alt+3)43"/>
    <w:basedOn w:val="Normal"/>
    <w:next w:val="Normal"/>
    <w:link w:val="Heading3Char"/>
    <w:uiPriority w:val="15"/>
    <w:qFormat/>
    <w:rsid w:val="00530428"/>
    <w:pPr>
      <w:numPr>
        <w:ilvl w:val="2"/>
        <w:numId w:val="1"/>
      </w:numPr>
      <w:jc w:val="both"/>
      <w:outlineLvl w:val="2"/>
    </w:pPr>
    <w:rPr>
      <w:rFonts w:ascii="Arial" w:hAnsi="Arial"/>
      <w:b/>
      <w:sz w:val="14"/>
      <w:szCs w:val="20"/>
      <w:lang w:eastAsia="en-AU"/>
    </w:rPr>
  </w:style>
  <w:style w:type="paragraph" w:styleId="Heading4">
    <w:name w:val="heading 4"/>
    <w:aliases w:val="h4 sub sub heading,h4,4,H4,(i),Heading 4 Interstar,Heading 4 StGeorge,Level 2 - a,2nd sub-clause,sub-sub-sub-sect,Map Title,bullet,bl,bb,h41,sd,Standard H3,Minor,i,D Sub-Sub/Plain,Proposal Title,(Alt+4),H41,(Alt+4)1,H42,(Alt+4)2,H43,(Alt+4)3,H"/>
    <w:basedOn w:val="Normal"/>
    <w:next w:val="Normal"/>
    <w:link w:val="Heading4Char"/>
    <w:uiPriority w:val="17"/>
    <w:qFormat/>
    <w:rsid w:val="00530428"/>
    <w:pPr>
      <w:numPr>
        <w:ilvl w:val="3"/>
        <w:numId w:val="1"/>
      </w:numPr>
      <w:tabs>
        <w:tab w:val="clear" w:pos="3744"/>
        <w:tab w:val="num" w:pos="711"/>
      </w:tabs>
      <w:ind w:left="720" w:hanging="720"/>
      <w:jc w:val="both"/>
      <w:outlineLvl w:val="3"/>
    </w:pPr>
    <w:rPr>
      <w:rFonts w:ascii="Arial" w:hAnsi="Arial"/>
      <w:b/>
      <w:sz w:val="14"/>
      <w:szCs w:val="20"/>
      <w:lang w:eastAsia="en-AU"/>
    </w:rPr>
  </w:style>
  <w:style w:type="paragraph" w:styleId="Heading5">
    <w:name w:val="heading 5"/>
    <w:aliases w:val="Level 3 - i,H5,Block Label,Heading 5 StGeorge,(A),A,s,Heading 5(unused),h5,1.1.1.1.1,Level 3 - (i),Para5,Para51,h51,h52,L5,Document Title 2,H51,H52,H53,H54,H55,H56,H57,H58,H59,H510,H511,H512,H513,H514,H515,H516,H517,H518,H519,H520,H521,H522,5"/>
    <w:basedOn w:val="Normal"/>
    <w:next w:val="Normal"/>
    <w:link w:val="Heading5Char"/>
    <w:uiPriority w:val="19"/>
    <w:qFormat/>
    <w:rsid w:val="00530428"/>
    <w:pPr>
      <w:numPr>
        <w:ilvl w:val="4"/>
        <w:numId w:val="1"/>
      </w:numPr>
      <w:tabs>
        <w:tab w:val="clear" w:pos="5040"/>
        <w:tab w:val="num" w:pos="711"/>
      </w:tabs>
      <w:ind w:left="720" w:hanging="720"/>
      <w:jc w:val="both"/>
      <w:outlineLvl w:val="4"/>
    </w:pPr>
    <w:rPr>
      <w:rFonts w:ascii="Arial" w:hAnsi="Arial"/>
      <w:b/>
      <w:sz w:val="14"/>
      <w:szCs w:val="20"/>
      <w:lang w:eastAsia="en-AU"/>
    </w:rPr>
  </w:style>
  <w:style w:type="paragraph" w:styleId="Heading6">
    <w:name w:val="heading 6"/>
    <w:aliases w:val="Legal Level 1.,H6,(I),L1 PIP,Name of Org,(I)a,b,a.,a.1,Heading 6(unused),Sub5Para,Square Bullet list,h6,as,dash GS,level6,Lev 6,Level 6,Body Text 5, not Kinhill,Not Kinhill,6,Heading 6  Appendix Y &amp; Z,Heading 6  Appendix Y &amp; Z1,NE,Points in Te"/>
    <w:basedOn w:val="Normal"/>
    <w:next w:val="Normal"/>
    <w:link w:val="Heading6Char"/>
    <w:uiPriority w:val="23"/>
    <w:qFormat/>
    <w:rsid w:val="00530428"/>
    <w:pPr>
      <w:numPr>
        <w:ilvl w:val="5"/>
        <w:numId w:val="1"/>
      </w:numPr>
      <w:tabs>
        <w:tab w:val="clear" w:pos="6480"/>
        <w:tab w:val="num" w:pos="720"/>
      </w:tabs>
      <w:ind w:left="720" w:hanging="720"/>
      <w:jc w:val="both"/>
      <w:outlineLvl w:val="5"/>
    </w:pPr>
    <w:rPr>
      <w:rFonts w:ascii="Arial" w:hAnsi="Arial"/>
      <w:b/>
      <w:sz w:val="14"/>
      <w:szCs w:val="20"/>
      <w:lang w:eastAsia="en-AU"/>
    </w:rPr>
  </w:style>
  <w:style w:type="paragraph" w:styleId="Heading7">
    <w:name w:val="heading 7"/>
    <w:aliases w:val="Legal Level 1.1.,(1),H7,L2 PIP,i.,i.1,Heading 7(unused),Indented hyphen,h7,ap,square GS,level1noheading,Body Text 6,not Kinhill,not Kinhill1,7,Lev 7,Level 1.1,heading 7,Legal Level 1.1. Char,H7 Char,7 Char,(1) Char"/>
    <w:basedOn w:val="Normal"/>
    <w:next w:val="Normal"/>
    <w:link w:val="Heading7Char"/>
    <w:uiPriority w:val="23"/>
    <w:qFormat/>
    <w:rsid w:val="00530428"/>
    <w:pPr>
      <w:keepNext/>
      <w:numPr>
        <w:ilvl w:val="6"/>
        <w:numId w:val="1"/>
      </w:numPr>
      <w:ind w:left="720" w:hanging="720"/>
      <w:jc w:val="both"/>
      <w:outlineLvl w:val="6"/>
    </w:pPr>
    <w:rPr>
      <w:rFonts w:ascii="Arial" w:hAnsi="Arial"/>
      <w:sz w:val="1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17FE"/>
    <w:pPr>
      <w:tabs>
        <w:tab w:val="center" w:pos="4153"/>
        <w:tab w:val="right" w:pos="8306"/>
      </w:tabs>
    </w:pPr>
  </w:style>
  <w:style w:type="paragraph" w:styleId="Footer">
    <w:name w:val="footer"/>
    <w:basedOn w:val="Normal"/>
    <w:link w:val="FooterChar"/>
    <w:uiPriority w:val="99"/>
    <w:rsid w:val="005717FE"/>
    <w:pPr>
      <w:tabs>
        <w:tab w:val="center" w:pos="4153"/>
        <w:tab w:val="right" w:pos="8306"/>
      </w:tabs>
    </w:pPr>
  </w:style>
  <w:style w:type="character" w:styleId="Hyperlink">
    <w:name w:val="Hyperlink"/>
    <w:basedOn w:val="DefaultParagraphFont"/>
    <w:rsid w:val="00614BC3"/>
    <w:rPr>
      <w:color w:val="0000FF"/>
      <w:u w:val="single"/>
    </w:rPr>
  </w:style>
  <w:style w:type="table" w:styleId="TableGrid">
    <w:name w:val="Table Grid"/>
    <w:basedOn w:val="TableNormal"/>
    <w:rsid w:val="0038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12EF"/>
    <w:rPr>
      <w:rFonts w:ascii="Tahoma" w:hAnsi="Tahoma" w:cs="Tahoma"/>
      <w:sz w:val="16"/>
      <w:szCs w:val="16"/>
    </w:rPr>
  </w:style>
  <w:style w:type="character" w:customStyle="1" w:styleId="Heading1Char">
    <w:name w:val="Heading 1 Char"/>
    <w:aliases w:val="Head1 Char,Heading apps Char,Section Heading Char,H1 Char,No numbers Char,h1 Char,MAIN HEADING Char,1. Level 1 Heading Char,69% Char,Attribute Heading 1 Char,L1 Char,Level 1 Char,1. Char,Para1 Char,h11 Char,h12 Char,A MAJOR/BOLD Char"/>
    <w:basedOn w:val="DefaultParagraphFont"/>
    <w:link w:val="Heading1"/>
    <w:uiPriority w:val="9"/>
    <w:rsid w:val="00530428"/>
    <w:rPr>
      <w:rFonts w:ascii="Arial" w:hAnsi="Arial"/>
      <w:b/>
      <w:caps/>
      <w:kern w:val="28"/>
      <w:sz w:val="14"/>
    </w:rPr>
  </w:style>
  <w:style w:type="character" w:customStyle="1" w:styleId="Heading2Char">
    <w:name w:val="Heading 2 Char"/>
    <w:aliases w:val="h2 main heading Char,h2 Char,2 Char,l2 Char,list 2 Char,list 2 Char,heading 2TOC Char,Head 2 Char,List level 2 Char,Header 2 Char,body Char,Attribute Heading 2 Char,test Char,H2 Char,Section Char,2m Char,h 2 Char,h2.H2 Char,1.1 Char"/>
    <w:basedOn w:val="DefaultParagraphFont"/>
    <w:link w:val="Heading2"/>
    <w:uiPriority w:val="13"/>
    <w:rsid w:val="00530428"/>
    <w:rPr>
      <w:rFonts w:ascii="Arial" w:hAnsi="Arial"/>
      <w:sz w:val="14"/>
    </w:rPr>
  </w:style>
  <w:style w:type="character" w:customStyle="1" w:styleId="Heading3Char">
    <w:name w:val="Heading 3 Char"/>
    <w:aliases w:val="h3 sub heading Char,h3 Char,H3 Char,H31 Char,(Alt+3) Char,(Alt+3)1 Char,(Alt+3)2 Char,(Alt+3)3 Char,(Alt+3)4 Char,(Alt+3)5 Char,(Alt+3)6 Char,(Alt+3)11 Char,(Alt+3)21 Char,(Alt+3)31 Char,(Alt+3)41 Char,(Alt+3)7 Char,(Alt+3)12 Char"/>
    <w:basedOn w:val="DefaultParagraphFont"/>
    <w:link w:val="Heading3"/>
    <w:uiPriority w:val="15"/>
    <w:rsid w:val="00530428"/>
    <w:rPr>
      <w:rFonts w:ascii="Arial" w:hAnsi="Arial"/>
      <w:b/>
      <w:sz w:val="14"/>
    </w:rPr>
  </w:style>
  <w:style w:type="character" w:customStyle="1" w:styleId="Heading4Char">
    <w:name w:val="Heading 4 Char"/>
    <w:aliases w:val="h4 sub sub heading Char,h4 Char,4 Char,H4 Char,(i) Char,Heading 4 Interstar Char,Heading 4 StGeorge Char,Level 2 - a Char,2nd sub-clause Char,sub-sub-sub-sect Char,Map Title Char,bullet Char,bl Char,bb Char,h41 Char,sd Char,Minor Char"/>
    <w:basedOn w:val="DefaultParagraphFont"/>
    <w:link w:val="Heading4"/>
    <w:uiPriority w:val="17"/>
    <w:rsid w:val="00530428"/>
    <w:rPr>
      <w:rFonts w:ascii="Arial" w:hAnsi="Arial"/>
      <w:b/>
      <w:sz w:val="14"/>
    </w:rPr>
  </w:style>
  <w:style w:type="character" w:customStyle="1" w:styleId="Heading5Char">
    <w:name w:val="Heading 5 Char"/>
    <w:aliases w:val="Level 3 - i Char,H5 Char,Block Label Char,Heading 5 StGeorge Char,(A) Char,A Char,s Char,Heading 5(unused) Char,h5 Char,1.1.1.1.1 Char,Level 3 - (i) Char,Para5 Char,Para51 Char,h51 Char,h52 Char,L5 Char,Document Title 2 Char,H51 Char"/>
    <w:basedOn w:val="DefaultParagraphFont"/>
    <w:link w:val="Heading5"/>
    <w:uiPriority w:val="19"/>
    <w:rsid w:val="00530428"/>
    <w:rPr>
      <w:rFonts w:ascii="Arial" w:hAnsi="Arial"/>
      <w:b/>
      <w:sz w:val="14"/>
    </w:rPr>
  </w:style>
  <w:style w:type="character" w:customStyle="1" w:styleId="Heading6Char">
    <w:name w:val="Heading 6 Char"/>
    <w:aliases w:val="Legal Level 1. Char,H6 Char,(I) Char,L1 PIP Char,Name of Org Char,(I)a Char,b Char,a. Char,a.1 Char,Heading 6(unused) Char,Sub5Para Char,Square Bullet list Char,h6 Char,as Char,dash GS Char,level6 Char,Lev 6 Char,Level 6 Char,6 Char"/>
    <w:basedOn w:val="DefaultParagraphFont"/>
    <w:link w:val="Heading6"/>
    <w:uiPriority w:val="23"/>
    <w:rsid w:val="00530428"/>
    <w:rPr>
      <w:rFonts w:ascii="Arial" w:hAnsi="Arial"/>
      <w:b/>
      <w:sz w:val="14"/>
    </w:rPr>
  </w:style>
  <w:style w:type="character" w:customStyle="1" w:styleId="Heading7Char">
    <w:name w:val="Heading 7 Char"/>
    <w:aliases w:val="Legal Level 1.1. Char1,(1) Char1,H7 Char1,L2 PIP Char,i. Char,i.1 Char,Heading 7(unused) Char,Indented hyphen Char,h7 Char,ap Char,square GS Char,level1noheading Char,Body Text 6 Char,not Kinhill Char,not Kinhill1 Char,7 Char1,Lev 7 Char"/>
    <w:basedOn w:val="DefaultParagraphFont"/>
    <w:link w:val="Heading7"/>
    <w:uiPriority w:val="23"/>
    <w:rsid w:val="00530428"/>
    <w:rPr>
      <w:rFonts w:ascii="Arial" w:hAnsi="Arial"/>
      <w:sz w:val="14"/>
    </w:rPr>
  </w:style>
  <w:style w:type="paragraph" w:styleId="Title">
    <w:name w:val="Title"/>
    <w:basedOn w:val="Normal"/>
    <w:next w:val="Normal"/>
    <w:link w:val="TitleChar"/>
    <w:uiPriority w:val="99"/>
    <w:rsid w:val="00530428"/>
    <w:pPr>
      <w:jc w:val="center"/>
    </w:pPr>
    <w:rPr>
      <w:rFonts w:ascii="Arial" w:eastAsiaTheme="majorEastAsia" w:hAnsi="Arial" w:cstheme="majorBidi"/>
      <w:kern w:val="28"/>
      <w:sz w:val="20"/>
      <w:szCs w:val="52"/>
      <w:lang w:eastAsia="en-AU"/>
    </w:rPr>
  </w:style>
  <w:style w:type="character" w:customStyle="1" w:styleId="TitleChar">
    <w:name w:val="Title Char"/>
    <w:basedOn w:val="DefaultParagraphFont"/>
    <w:link w:val="Title"/>
    <w:uiPriority w:val="99"/>
    <w:rsid w:val="00530428"/>
    <w:rPr>
      <w:rFonts w:ascii="Arial" w:eastAsiaTheme="majorEastAsia" w:hAnsi="Arial" w:cstheme="majorBidi"/>
      <w:kern w:val="28"/>
      <w:szCs w:val="52"/>
    </w:rPr>
  </w:style>
  <w:style w:type="paragraph" w:customStyle="1" w:styleId="HeadIndent1">
    <w:name w:val="Head Indent 1"/>
    <w:basedOn w:val="Normal"/>
    <w:uiPriority w:val="99"/>
    <w:rsid w:val="00530428"/>
    <w:pPr>
      <w:tabs>
        <w:tab w:val="left" w:pos="284"/>
      </w:tabs>
      <w:ind w:left="720"/>
      <w:jc w:val="both"/>
    </w:pPr>
    <w:rPr>
      <w:rFonts w:ascii="Arial" w:hAnsi="Arial"/>
      <w:sz w:val="14"/>
      <w:szCs w:val="20"/>
      <w:lang w:eastAsia="en-AU"/>
    </w:rPr>
  </w:style>
  <w:style w:type="paragraph" w:styleId="ListParagraph">
    <w:name w:val="List Paragraph"/>
    <w:basedOn w:val="Normal"/>
    <w:uiPriority w:val="1"/>
    <w:qFormat/>
    <w:rsid w:val="00530428"/>
    <w:pPr>
      <w:spacing w:before="120"/>
      <w:ind w:left="720"/>
      <w:contextualSpacing/>
    </w:pPr>
    <w:rPr>
      <w:rFonts w:ascii="Garamond" w:hAnsi="Garamond"/>
      <w:szCs w:val="20"/>
    </w:rPr>
  </w:style>
  <w:style w:type="character" w:customStyle="1" w:styleId="HeaderChar">
    <w:name w:val="Header Char"/>
    <w:basedOn w:val="DefaultParagraphFont"/>
    <w:link w:val="Header"/>
    <w:uiPriority w:val="99"/>
    <w:rsid w:val="00530428"/>
    <w:rPr>
      <w:sz w:val="24"/>
      <w:szCs w:val="24"/>
      <w:lang w:eastAsia="en-US"/>
    </w:rPr>
  </w:style>
  <w:style w:type="character" w:customStyle="1" w:styleId="FooterChar">
    <w:name w:val="Footer Char"/>
    <w:basedOn w:val="DefaultParagraphFont"/>
    <w:link w:val="Footer"/>
    <w:uiPriority w:val="99"/>
    <w:rsid w:val="0053042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elongaustralia.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botanic@geelongcity.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tanic@geelongcity.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hyperlink" Target="http://www.geelongaustralia.com.au/gbg/" TargetMode="External"/><Relationship Id="rId1" Type="http://schemas.openxmlformats.org/officeDocument/2006/relationships/hyperlink" Target="mailto:botanic@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3E00331DAFE4DB9F2934C590BE20C" ma:contentTypeVersion="13" ma:contentTypeDescription="Create a new document." ma:contentTypeScope="" ma:versionID="a74eb1a90fdb890d194eb8055756c7ef">
  <xsd:schema xmlns:xsd="http://www.w3.org/2001/XMLSchema" xmlns:xs="http://www.w3.org/2001/XMLSchema" xmlns:p="http://schemas.microsoft.com/office/2006/metadata/properties" xmlns:ns3="c143bfa1-c047-4c92-880e-4a396e6e2fae" xmlns:ns4="ec4e5d4b-4d6f-450e-9dee-0069f81492ff" targetNamespace="http://schemas.microsoft.com/office/2006/metadata/properties" ma:root="true" ma:fieldsID="8a9daa71fba7292196e2ba5fa0f71172" ns3:_="" ns4:_="">
    <xsd:import namespace="c143bfa1-c047-4c92-880e-4a396e6e2fae"/>
    <xsd:import namespace="ec4e5d4b-4d6f-450e-9dee-0069f81492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3bfa1-c047-4c92-880e-4a396e6e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4e5d4b-4d6f-450e-9dee-0069f81492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D660264-734D-4E01-9722-99392DCAB586}">
  <ds:schemaRefs>
    <ds:schemaRef ds:uri="http://schemas.microsoft.com/sharepoint/v3/contenttype/forms"/>
  </ds:schemaRefs>
</ds:datastoreItem>
</file>

<file path=customXml/itemProps2.xml><?xml version="1.0" encoding="utf-8"?>
<ds:datastoreItem xmlns:ds="http://schemas.openxmlformats.org/officeDocument/2006/customXml" ds:itemID="{2AA7C357-5D6C-4D9E-A184-0693046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3bfa1-c047-4c92-880e-4a396e6e2fae"/>
    <ds:schemaRef ds:uri="ec4e5d4b-4d6f-450e-9dee-0069f814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F9F7F-79F5-45FC-8818-A327A713A6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151100-B843-4B6F-9C73-647BBB2C3F0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City of Greater Geelong</Company>
  <LinksUpToDate>false</LinksUpToDate>
  <CharactersWithSpaces>25652</CharactersWithSpaces>
  <SharedDoc>false</SharedDoc>
  <HLinks>
    <vt:vector size="18" baseType="variant">
      <vt:variant>
        <vt:i4>3276853</vt:i4>
      </vt:variant>
      <vt:variant>
        <vt:i4>0</vt:i4>
      </vt:variant>
      <vt:variant>
        <vt:i4>0</vt:i4>
      </vt:variant>
      <vt:variant>
        <vt:i4>5</vt:i4>
      </vt:variant>
      <vt:variant>
        <vt:lpwstr>http://www.geelongaustralia.com.au/</vt:lpwstr>
      </vt:variant>
      <vt:variant>
        <vt:lpwstr/>
      </vt:variant>
      <vt:variant>
        <vt:i4>3276920</vt:i4>
      </vt:variant>
      <vt:variant>
        <vt:i4>3</vt:i4>
      </vt:variant>
      <vt:variant>
        <vt:i4>0</vt:i4>
      </vt:variant>
      <vt:variant>
        <vt:i4>5</vt:i4>
      </vt:variant>
      <vt:variant>
        <vt:lpwstr>http://www.geelongaustralia.com.au/gbg/</vt:lpwstr>
      </vt:variant>
      <vt:variant>
        <vt:lpwstr/>
      </vt:variant>
      <vt:variant>
        <vt:i4>393269</vt:i4>
      </vt:variant>
      <vt:variant>
        <vt:i4>0</vt:i4>
      </vt:variant>
      <vt:variant>
        <vt:i4>0</vt:i4>
      </vt:variant>
      <vt:variant>
        <vt:i4>5</vt:i4>
      </vt:variant>
      <vt:variant>
        <vt:lpwstr>mailto:botanic@geelongcity.vic.gov.au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Administrator</dc:creator>
  <cp:lastModifiedBy>Julie Slaviero</cp:lastModifiedBy>
  <cp:revision>9</cp:revision>
  <cp:lastPrinted>2020-01-06T22:42:00Z</cp:lastPrinted>
  <dcterms:created xsi:type="dcterms:W3CDTF">2021-09-07T05:12:00Z</dcterms:created>
  <dcterms:modified xsi:type="dcterms:W3CDTF">2023-06-29T04:54:00Z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0x01010090E3E00331DAFE4DB9F2934C590BE20C</vt:lpwstr>
  </property>
</Properties>
</file>