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7.xml" ContentType="application/vnd.openxmlformats-officedocument.wordprocessingml.footer+xml"/>
  <Override PartName="/word/footer88.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3.xml" ContentType="application/vnd.openxmlformats-officedocument.wordprocessingml.footer+xml"/>
  <Override PartName="/word/footer94.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9.xml" ContentType="application/vnd.openxmlformats-officedocument.wordprocessingml.footer+xml"/>
  <Override PartName="/word/footer100.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header108.xml" ContentType="application/vnd.openxmlformats-officedocument.wordprocessingml.header+xml"/>
  <Override PartName="/word/header109.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footer111.xml" ContentType="application/vnd.openxmlformats-officedocument.wordprocessingml.footer+xml"/>
  <Override PartName="/word/footer112.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113.xml" ContentType="application/vnd.openxmlformats-officedocument.wordprocessingml.footer+xml"/>
  <Override PartName="/word/footer114.xml" ContentType="application/vnd.openxmlformats-officedocument.wordprocessingml.footer+xml"/>
  <Override PartName="/word/header114.xml" ContentType="application/vnd.openxmlformats-officedocument.wordprocessingml.header+xml"/>
  <Override PartName="/word/header115.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16.xml" ContentType="application/vnd.openxmlformats-officedocument.wordprocessingml.header+xml"/>
  <Override PartName="/word/header117.xml" ContentType="application/vnd.openxmlformats-officedocument.wordprocessingml.header+xml"/>
  <Override PartName="/word/footer117.xml" ContentType="application/vnd.openxmlformats-officedocument.wordprocessingml.footer+xml"/>
  <Override PartName="/word/footer118.xml" ContentType="application/vnd.openxmlformats-officedocument.wordprocessingml.footer+xml"/>
  <Override PartName="/word/header118.xml" ContentType="application/vnd.openxmlformats-officedocument.wordprocessingml.header+xml"/>
  <Override PartName="/word/footer119.xml" ContentType="application/vnd.openxmlformats-officedocument.wordprocessingml.footer+xml"/>
  <Override PartName="/word/footer120.xml" ContentType="application/vnd.openxmlformats-officedocument.wordprocessingml.footer+xml"/>
  <Override PartName="/word/header119.xml" ContentType="application/vnd.openxmlformats-officedocument.wordprocessingml.header+xml"/>
  <Override PartName="/word/header120.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footer123.xml" ContentType="application/vnd.openxmlformats-officedocument.wordprocessingml.footer+xml"/>
  <Override PartName="/word/footer124.xml" ContentType="application/vnd.openxmlformats-officedocument.wordprocessingml.footer+xml"/>
  <Override PartName="/word/header123.xml" ContentType="application/vnd.openxmlformats-officedocument.wordprocessingml.header+xml"/>
  <Override PartName="/word/header124.xml" ContentType="application/vnd.openxmlformats-officedocument.wordprocessingml.header+xml"/>
  <Override PartName="/word/footer125.xml" ContentType="application/vnd.openxmlformats-officedocument.wordprocessingml.footer+xml"/>
  <Override PartName="/word/footer126.xml" ContentType="application/vnd.openxmlformats-officedocument.wordprocessingml.footer+xml"/>
  <Override PartName="/word/header125.xml" ContentType="application/vnd.openxmlformats-officedocument.wordprocessingml.header+xml"/>
  <Override PartName="/word/header126.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129.xml" ContentType="application/vnd.openxmlformats-officedocument.wordprocessingml.footer+xml"/>
  <Override PartName="/word/footer130.xml" ContentType="application/vnd.openxmlformats-officedocument.wordprocessingml.footer+xml"/>
  <Override PartName="/word/header129.xml" ContentType="application/vnd.openxmlformats-officedocument.wordprocessingml.header+xml"/>
  <Override PartName="/word/header130.xml" ContentType="application/vnd.openxmlformats-officedocument.wordprocessingml.header+xml"/>
  <Override PartName="/word/footer131.xml" ContentType="application/vnd.openxmlformats-officedocument.wordprocessingml.footer+xml"/>
  <Override PartName="/word/footer132.xml" ContentType="application/vnd.openxmlformats-officedocument.wordprocessingml.footer+xml"/>
  <Override PartName="/word/header131.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header132.xml" ContentType="application/vnd.openxmlformats-officedocument.wordprocessingml.header+xml"/>
  <Override PartName="/word/header133.xml" ContentType="application/vnd.openxmlformats-officedocument.wordprocessingml.header+xml"/>
  <Override PartName="/word/footer135.xml" ContentType="application/vnd.openxmlformats-officedocument.wordprocessingml.footer+xml"/>
  <Override PartName="/word/footer136.xml" ContentType="application/vnd.openxmlformats-officedocument.wordprocessingml.footer+xml"/>
  <Override PartName="/word/header134.xml" ContentType="application/vnd.openxmlformats-officedocument.wordprocessingml.header+xml"/>
  <Override PartName="/word/header135.xml" ContentType="application/vnd.openxmlformats-officedocument.wordprocessingml.header+xml"/>
  <Override PartName="/word/footer137.xml" ContentType="application/vnd.openxmlformats-officedocument.wordprocessingml.footer+xml"/>
  <Override PartName="/word/footer138.xml" ContentType="application/vnd.openxmlformats-officedocument.wordprocessingml.footer+xml"/>
  <Override PartName="/word/header136.xml" ContentType="application/vnd.openxmlformats-officedocument.wordprocessingml.header+xml"/>
  <Override PartName="/word/header137.xml" ContentType="application/vnd.openxmlformats-officedocument.wordprocessingml.header+xml"/>
  <Override PartName="/word/footer139.xml" ContentType="application/vnd.openxmlformats-officedocument.wordprocessingml.footer+xml"/>
  <Override PartName="/word/footer140.xml" ContentType="application/vnd.openxmlformats-officedocument.wordprocessingml.footer+xml"/>
  <Override PartName="/word/header138.xml" ContentType="application/vnd.openxmlformats-officedocument.wordprocessingml.header+xml"/>
  <Override PartName="/word/header139.xml" ContentType="application/vnd.openxmlformats-officedocument.wordprocessingml.header+xml"/>
  <Override PartName="/word/footer141.xml" ContentType="application/vnd.openxmlformats-officedocument.wordprocessingml.footer+xml"/>
  <Override PartName="/word/footer142.xml" ContentType="application/vnd.openxmlformats-officedocument.wordprocessingml.footer+xml"/>
  <Override PartName="/word/header140.xml" ContentType="application/vnd.openxmlformats-officedocument.wordprocessingml.header+xml"/>
  <Override PartName="/word/header141.xml" ContentType="application/vnd.openxmlformats-officedocument.wordprocessingml.header+xml"/>
  <Override PartName="/word/footer143.xml" ContentType="application/vnd.openxmlformats-officedocument.wordprocessingml.footer+xml"/>
  <Override PartName="/word/footer144.xml" ContentType="application/vnd.openxmlformats-officedocument.wordprocessingml.footer+xml"/>
  <Override PartName="/word/header142.xml" ContentType="application/vnd.openxmlformats-officedocument.wordprocessingml.header+xml"/>
  <Override PartName="/word/header143.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footer147.xml" ContentType="application/vnd.openxmlformats-officedocument.wordprocessingml.footer+xml"/>
  <Override PartName="/word/footer148.xml" ContentType="application/vnd.openxmlformats-officedocument.wordprocessingml.footer+xml"/>
  <Override PartName="/word/header147.xml" ContentType="application/vnd.openxmlformats-officedocument.wordprocessingml.header+xml"/>
  <Override PartName="/word/header148.xml" ContentType="application/vnd.openxmlformats-officedocument.wordprocessingml.header+xml"/>
  <Override PartName="/word/footer149.xml" ContentType="application/vnd.openxmlformats-officedocument.wordprocessingml.footer+xml"/>
  <Override PartName="/word/footer150.xml" ContentType="application/vnd.openxmlformats-officedocument.wordprocessingml.footer+xml"/>
  <Override PartName="/word/header149.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header150.xml" ContentType="application/vnd.openxmlformats-officedocument.wordprocessingml.header+xml"/>
  <Override PartName="/word/header151.xml" ContentType="application/vnd.openxmlformats-officedocument.wordprocessingml.header+xml"/>
  <Override PartName="/word/footer153.xml" ContentType="application/vnd.openxmlformats-officedocument.wordprocessingml.footer+xml"/>
  <Override PartName="/word/footer154.xml" ContentType="application/vnd.openxmlformats-officedocument.wordprocessingml.footer+xml"/>
  <Override PartName="/word/header152.xml" ContentType="application/vnd.openxmlformats-officedocument.wordprocessingml.header+xml"/>
  <Override PartName="/word/header153.xml" ContentType="application/vnd.openxmlformats-officedocument.wordprocessingml.header+xml"/>
  <Override PartName="/word/footer155.xml" ContentType="application/vnd.openxmlformats-officedocument.wordprocessingml.footer+xml"/>
  <Override PartName="/word/footer156.xml" ContentType="application/vnd.openxmlformats-officedocument.wordprocessingml.footer+xml"/>
  <Override PartName="/word/header154.xml" ContentType="application/vnd.openxmlformats-officedocument.wordprocessingml.header+xml"/>
  <Override PartName="/word/header155.xml" ContentType="application/vnd.openxmlformats-officedocument.wordprocessingml.header+xml"/>
  <Override PartName="/word/footer157.xml" ContentType="application/vnd.openxmlformats-officedocument.wordprocessingml.footer+xml"/>
  <Override PartName="/word/footer158.xml" ContentType="application/vnd.openxmlformats-officedocument.wordprocessingml.footer+xml"/>
  <Override PartName="/word/header156.xml" ContentType="application/vnd.openxmlformats-officedocument.wordprocessingml.header+xml"/>
  <Override PartName="/word/header157.xml" ContentType="application/vnd.openxmlformats-officedocument.wordprocessingml.header+xml"/>
  <Override PartName="/word/footer159.xml" ContentType="application/vnd.openxmlformats-officedocument.wordprocessingml.footer+xml"/>
  <Override PartName="/word/footer160.xml" ContentType="application/vnd.openxmlformats-officedocument.wordprocessingml.footer+xml"/>
  <Override PartName="/word/header158.xml" ContentType="application/vnd.openxmlformats-officedocument.wordprocessingml.header+xml"/>
  <Override PartName="/word/header159.xml" ContentType="application/vnd.openxmlformats-officedocument.wordprocessingml.header+xml"/>
  <Override PartName="/word/footer161.xml" ContentType="application/vnd.openxmlformats-officedocument.wordprocessingml.footer+xml"/>
  <Override PartName="/word/footer162.xml" ContentType="application/vnd.openxmlformats-officedocument.wordprocessingml.footer+xml"/>
  <Override PartName="/word/header160.xml" ContentType="application/vnd.openxmlformats-officedocument.wordprocessingml.header+xml"/>
  <Override PartName="/word/header161.xml" ContentType="application/vnd.openxmlformats-officedocument.wordprocessingml.header+xml"/>
  <Override PartName="/word/footer163.xml" ContentType="application/vnd.openxmlformats-officedocument.wordprocessingml.footer+xml"/>
  <Override PartName="/word/footer164.xml" ContentType="application/vnd.openxmlformats-officedocument.wordprocessingml.foot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footer165.xml" ContentType="application/vnd.openxmlformats-officedocument.wordprocessingml.footer+xml"/>
  <Override PartName="/word/footer166.xml" ContentType="application/vnd.openxmlformats-officedocument.wordprocessingml.footer+xml"/>
  <Override PartName="/word/header165.xml" ContentType="application/vnd.openxmlformats-officedocument.wordprocessingml.header+xml"/>
  <Override PartName="/word/header166.xml" ContentType="application/vnd.openxmlformats-officedocument.wordprocessingml.header+xml"/>
  <Override PartName="/word/footer167.xml" ContentType="application/vnd.openxmlformats-officedocument.wordprocessingml.footer+xml"/>
  <Override PartName="/word/footer168.xml" ContentType="application/vnd.openxmlformats-officedocument.wordprocessingml.footer+xml"/>
  <Override PartName="/word/header167.xml" ContentType="application/vnd.openxmlformats-officedocument.wordprocessingml.header+xml"/>
  <Override PartName="/word/header168.xml" ContentType="application/vnd.openxmlformats-officedocument.wordprocessingml.header+xml"/>
  <Override PartName="/word/footer169.xml" ContentType="application/vnd.openxmlformats-officedocument.wordprocessingml.footer+xml"/>
  <Override PartName="/word/footer170.xml" ContentType="application/vnd.openxmlformats-officedocument.wordprocessingml.footer+xml"/>
  <Override PartName="/word/header169.xml" ContentType="application/vnd.openxmlformats-officedocument.wordprocessingml.header+xml"/>
  <Override PartName="/word/header170.xml" ContentType="application/vnd.openxmlformats-officedocument.wordprocessingml.header+xml"/>
  <Override PartName="/word/footer171.xml" ContentType="application/vnd.openxmlformats-officedocument.wordprocessingml.footer+xml"/>
  <Override PartName="/word/footer172.xml" ContentType="application/vnd.openxmlformats-officedocument.wordprocessingml.footer+xml"/>
  <Override PartName="/word/header171.xml" ContentType="application/vnd.openxmlformats-officedocument.wordprocessingml.header+xml"/>
  <Override PartName="/word/header172.xml" ContentType="application/vnd.openxmlformats-officedocument.wordprocessingml.header+xml"/>
  <Override PartName="/word/footer173.xml" ContentType="application/vnd.openxmlformats-officedocument.wordprocessingml.footer+xml"/>
  <Override PartName="/word/footer174.xml" ContentType="application/vnd.openxmlformats-officedocument.wordprocessingml.footer+xml"/>
  <Override PartName="/word/header173.xml" ContentType="application/vnd.openxmlformats-officedocument.wordprocessingml.header+xml"/>
  <Override PartName="/word/header174.xml" ContentType="application/vnd.openxmlformats-officedocument.wordprocessingml.header+xml"/>
  <Override PartName="/word/footer175.xml" ContentType="application/vnd.openxmlformats-officedocument.wordprocessingml.footer+xml"/>
  <Override PartName="/word/footer176.xml" ContentType="application/vnd.openxmlformats-officedocument.wordprocessingml.footer+xml"/>
  <Override PartName="/word/header175.xml" ContentType="application/vnd.openxmlformats-officedocument.wordprocessingml.header+xml"/>
  <Override PartName="/word/footer177.xml" ContentType="application/vnd.openxmlformats-officedocument.wordprocessingml.footer+xml"/>
  <Override PartName="/word/footer178.xml" ContentType="application/vnd.openxmlformats-officedocument.wordprocessingml.footer+xml"/>
  <Override PartName="/word/header176.xml" ContentType="application/vnd.openxmlformats-officedocument.wordprocessingml.header+xml"/>
  <Override PartName="/word/header177.xml" ContentType="application/vnd.openxmlformats-officedocument.wordprocessingml.header+xml"/>
  <Override PartName="/word/footer179.xml" ContentType="application/vnd.openxmlformats-officedocument.wordprocessingml.footer+xml"/>
  <Override PartName="/word/footer180.xml" ContentType="application/vnd.openxmlformats-officedocument.wordprocessingml.footer+xml"/>
  <Override PartName="/word/header178.xml" ContentType="application/vnd.openxmlformats-officedocument.wordprocessingml.header+xml"/>
  <Override PartName="/word/footer181.xml" ContentType="application/vnd.openxmlformats-officedocument.wordprocessingml.footer+xml"/>
  <Override PartName="/word/footer182.xml" ContentType="application/vnd.openxmlformats-officedocument.wordprocessingml.footer+xml"/>
  <Override PartName="/word/header179.xml" ContentType="application/vnd.openxmlformats-officedocument.wordprocessingml.header+xml"/>
  <Override PartName="/word/header180.xml" ContentType="application/vnd.openxmlformats-officedocument.wordprocessingml.header+xml"/>
  <Override PartName="/word/footer183.xml" ContentType="application/vnd.openxmlformats-officedocument.wordprocessingml.footer+xml"/>
  <Override PartName="/word/footer184.xml" ContentType="application/vnd.openxmlformats-officedocument.wordprocessingml.footer+xml"/>
  <Override PartName="/word/header181.xml" ContentType="application/vnd.openxmlformats-officedocument.wordprocessingml.header+xml"/>
  <Override PartName="/word/header182.xml" ContentType="application/vnd.openxmlformats-officedocument.wordprocessingml.header+xml"/>
  <Override PartName="/word/footer185.xml" ContentType="application/vnd.openxmlformats-officedocument.wordprocessingml.footer+xml"/>
  <Override PartName="/word/footer186.xml" ContentType="application/vnd.openxmlformats-officedocument.wordprocessingml.footer+xml"/>
  <Override PartName="/word/header183.xml" ContentType="application/vnd.openxmlformats-officedocument.wordprocessingml.header+xml"/>
  <Override PartName="/word/header184.xml" ContentType="application/vnd.openxmlformats-officedocument.wordprocessingml.header+xml"/>
  <Override PartName="/word/footer187.xml" ContentType="application/vnd.openxmlformats-officedocument.wordprocessingml.footer+xml"/>
  <Override PartName="/word/footer188.xml" ContentType="application/vnd.openxmlformats-officedocument.wordprocessingml.footer+xml"/>
  <Override PartName="/word/header185.xml" ContentType="application/vnd.openxmlformats-officedocument.wordprocessingml.header+xml"/>
  <Override PartName="/word/header186.xml" ContentType="application/vnd.openxmlformats-officedocument.wordprocessingml.header+xml"/>
  <Override PartName="/word/footer189.xml" ContentType="application/vnd.openxmlformats-officedocument.wordprocessingml.footer+xml"/>
  <Override PartName="/word/footer190.xml" ContentType="application/vnd.openxmlformats-officedocument.wordprocessingml.footer+xml"/>
  <Override PartName="/word/header187.xml" ContentType="application/vnd.openxmlformats-officedocument.wordprocessingml.header+xml"/>
  <Override PartName="/word/header188.xml" ContentType="application/vnd.openxmlformats-officedocument.wordprocessingml.header+xml"/>
  <Override PartName="/word/footer191.xml" ContentType="application/vnd.openxmlformats-officedocument.wordprocessingml.footer+xml"/>
  <Override PartName="/word/footer192.xml" ContentType="application/vnd.openxmlformats-officedocument.wordprocessingml.footer+xml"/>
  <Override PartName="/word/header189.xml" ContentType="application/vnd.openxmlformats-officedocument.wordprocessingml.header+xml"/>
  <Override PartName="/word/header190.xml" ContentType="application/vnd.openxmlformats-officedocument.wordprocessingml.header+xml"/>
  <Override PartName="/word/footer193.xml" ContentType="application/vnd.openxmlformats-officedocument.wordprocessingml.footer+xml"/>
  <Override PartName="/word/footer194.xml" ContentType="application/vnd.openxmlformats-officedocument.wordprocessingml.footer+xml"/>
  <Override PartName="/word/header191.xml" ContentType="application/vnd.openxmlformats-officedocument.wordprocessingml.header+xml"/>
  <Override PartName="/word/footer195.xml" ContentType="application/vnd.openxmlformats-officedocument.wordprocessingml.footer+xml"/>
  <Override PartName="/word/footer196.xml" ContentType="application/vnd.openxmlformats-officedocument.wordprocessingml.footer+xml"/>
  <Override PartName="/word/header192.xml" ContentType="application/vnd.openxmlformats-officedocument.wordprocessingml.header+xml"/>
  <Override PartName="/word/header193.xml" ContentType="application/vnd.openxmlformats-officedocument.wordprocessingml.header+xml"/>
  <Override PartName="/word/footer197.xml" ContentType="application/vnd.openxmlformats-officedocument.wordprocessingml.footer+xml"/>
  <Override PartName="/word/footer198.xml" ContentType="application/vnd.openxmlformats-officedocument.wordprocessingml.footer+xml"/>
  <Override PartName="/word/header194.xml" ContentType="application/vnd.openxmlformats-officedocument.wordprocessingml.header+xml"/>
  <Override PartName="/word/footer199.xml" ContentType="application/vnd.openxmlformats-officedocument.wordprocessingml.footer+xml"/>
  <Override PartName="/word/header195.xml" ContentType="application/vnd.openxmlformats-officedocument.wordprocessingml.header+xml"/>
  <Override PartName="/word/footer200.xml" ContentType="application/vnd.openxmlformats-officedocument.wordprocessingml.footer+xml"/>
  <Override PartName="/word/footer201.xml" ContentType="application/vnd.openxmlformats-officedocument.wordprocessingml.footer+xml"/>
  <Override PartName="/word/header196.xml" ContentType="application/vnd.openxmlformats-officedocument.wordprocessingml.header+xml"/>
  <Override PartName="/word/header197.xml" ContentType="application/vnd.openxmlformats-officedocument.wordprocessingml.header+xml"/>
  <Override PartName="/word/footer202.xml" ContentType="application/vnd.openxmlformats-officedocument.wordprocessingml.footer+xml"/>
  <Override PartName="/word/footer203.xml" ContentType="application/vnd.openxmlformats-officedocument.wordprocessingml.footer+xml"/>
  <Override PartName="/word/header198.xml" ContentType="application/vnd.openxmlformats-officedocument.wordprocessingml.header+xml"/>
  <Override PartName="/word/header199.xml" ContentType="application/vnd.openxmlformats-officedocument.wordprocessingml.header+xml"/>
  <Override PartName="/word/footer204.xml" ContentType="application/vnd.openxmlformats-officedocument.wordprocessingml.footer+xml"/>
  <Override PartName="/word/footer205.xml" ContentType="application/vnd.openxmlformats-officedocument.wordprocessingml.footer+xml"/>
  <Override PartName="/word/header200.xml" ContentType="application/vnd.openxmlformats-officedocument.wordprocessingml.header+xml"/>
  <Override PartName="/word/header201.xml" ContentType="application/vnd.openxmlformats-officedocument.wordprocessingml.header+xml"/>
  <Override PartName="/word/footer206.xml" ContentType="application/vnd.openxmlformats-officedocument.wordprocessingml.footer+xml"/>
  <Override PartName="/word/footer207.xml" ContentType="application/vnd.openxmlformats-officedocument.wordprocessingml.footer+xml"/>
  <Override PartName="/word/header202.xml" ContentType="application/vnd.openxmlformats-officedocument.wordprocessingml.header+xml"/>
  <Override PartName="/word/header203.xml" ContentType="application/vnd.openxmlformats-officedocument.wordprocessingml.header+xml"/>
  <Override PartName="/word/header204.xml" ContentType="application/vnd.openxmlformats-officedocument.wordprocessingml.header+xml"/>
  <Override PartName="/word/footer208.xml" ContentType="application/vnd.openxmlformats-officedocument.wordprocessingml.footer+xml"/>
  <Override PartName="/word/footer209.xml" ContentType="application/vnd.openxmlformats-officedocument.wordprocessingml.footer+xml"/>
  <Override PartName="/word/header205.xml" ContentType="application/vnd.openxmlformats-officedocument.wordprocessingml.header+xml"/>
  <Override PartName="/word/header206.xml" ContentType="application/vnd.openxmlformats-officedocument.wordprocessingml.header+xml"/>
  <Override PartName="/word/footer210.xml" ContentType="application/vnd.openxmlformats-officedocument.wordprocessingml.footer+xml"/>
  <Override PartName="/word/footer211.xml" ContentType="application/vnd.openxmlformats-officedocument.wordprocessingml.footer+xml"/>
  <Override PartName="/word/header207.xml" ContentType="application/vnd.openxmlformats-officedocument.wordprocessingml.header+xml"/>
  <Override PartName="/word/header208.xml" ContentType="application/vnd.openxmlformats-officedocument.wordprocessingml.header+xml"/>
  <Override PartName="/word/footer212.xml" ContentType="application/vnd.openxmlformats-officedocument.wordprocessingml.footer+xml"/>
  <Override PartName="/word/footer213.xml" ContentType="application/vnd.openxmlformats-officedocument.wordprocessingml.footer+xml"/>
  <Override PartName="/word/header209.xml" ContentType="application/vnd.openxmlformats-officedocument.wordprocessingml.header+xml"/>
  <Override PartName="/word/header210.xml" ContentType="application/vnd.openxmlformats-officedocument.wordprocessingml.header+xml"/>
  <Override PartName="/word/footer214.xml" ContentType="application/vnd.openxmlformats-officedocument.wordprocessingml.footer+xml"/>
  <Override PartName="/word/footer215.xml" ContentType="application/vnd.openxmlformats-officedocument.wordprocessingml.footer+xml"/>
  <Override PartName="/word/header211.xml" ContentType="application/vnd.openxmlformats-officedocument.wordprocessingml.header+xml"/>
  <Override PartName="/word/footer216.xml" ContentType="application/vnd.openxmlformats-officedocument.wordprocessingml.footer+xml"/>
  <Override PartName="/word/header212.xml" ContentType="application/vnd.openxmlformats-officedocument.wordprocessingml.header+xml"/>
  <Override PartName="/word/footer2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387B7F" w:rsidRDefault="002B471A">
      <w:pPr>
        <w:pStyle w:val="Heading8"/>
        <w:spacing w:before="3" w:line="267" w:lineRule="exact"/>
        <w:ind w:left="1664"/>
        <w:rPr>
          <w:rFonts w:ascii="Calibri"/>
        </w:rPr>
      </w:pPr>
      <w:r>
        <w:rPr>
          <w:rFonts w:ascii="Calibri"/>
          <w:noProof/>
          <w:color w:val="FFFFFF"/>
        </w:rPr>
        <w:drawing>
          <wp:anchor distT="0" distB="0" distL="114300" distR="114300" simplePos="0" relativeHeight="254976000" behindDoc="0" locked="0" layoutInCell="1" allowOverlap="1">
            <wp:simplePos x="0" y="0"/>
            <wp:positionH relativeFrom="column">
              <wp:posOffset>12700</wp:posOffset>
            </wp:positionH>
            <wp:positionV relativeFrom="paragraph">
              <wp:posOffset>-941622</wp:posOffset>
            </wp:positionV>
            <wp:extent cx="7527235" cy="10639151"/>
            <wp:effectExtent l="0" t="0" r="0" b="0"/>
            <wp:wrapNone/>
            <wp:docPr id="5297" name="Picture 5297" descr="A group of people standing in front of a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7" name="Picture 5297" descr="A group of people standing in front of a store&#10;&#10;Description automatically generated"/>
                    <pic:cNvPicPr/>
                  </pic:nvPicPr>
                  <pic:blipFill>
                    <a:blip r:embed="rId8" cstate="screen">
                      <a:extLst>
                        <a:ext uri="{28A0092B-C50C-407E-A947-70E740481C1C}">
                          <a14:useLocalDpi xmlns:a14="http://schemas.microsoft.com/office/drawing/2010/main"/>
                        </a:ext>
                      </a:extLst>
                    </a:blip>
                    <a:stretch>
                      <a:fillRect/>
                    </a:stretch>
                  </pic:blipFill>
                  <pic:spPr>
                    <a:xfrm>
                      <a:off x="0" y="0"/>
                      <a:ext cx="7527235" cy="10639151"/>
                    </a:xfrm>
                    <a:prstGeom prst="rect">
                      <a:avLst/>
                    </a:prstGeom>
                  </pic:spPr>
                </pic:pic>
              </a:graphicData>
            </a:graphic>
            <wp14:sizeRelH relativeFrom="page">
              <wp14:pctWidth>0</wp14:pctWidth>
            </wp14:sizeRelH>
            <wp14:sizeRelV relativeFrom="page">
              <wp14:pctHeight>0</wp14:pctHeight>
            </wp14:sizeRelV>
          </wp:anchor>
        </w:drawing>
      </w:r>
      <w:r w:rsidR="00CC692D">
        <w:rPr>
          <w:rFonts w:ascii="Calibri"/>
          <w:color w:val="FFFFFF"/>
        </w:rPr>
        <w:t>THE CITY OF</w:t>
      </w:r>
    </w:p>
    <w:p w:rsidR="00387B7F" w:rsidRDefault="00CC692D">
      <w:pPr>
        <w:spacing w:line="267" w:lineRule="exact"/>
        <w:ind w:left="1664"/>
        <w:rPr>
          <w:rFonts w:ascii="Calibri"/>
          <w:b/>
          <w:sz w:val="19"/>
        </w:rPr>
      </w:pPr>
      <w:r>
        <w:rPr>
          <w:rFonts w:ascii="Calibri"/>
          <w:b/>
          <w:color w:val="FFFFFF"/>
          <w:sz w:val="19"/>
        </w:rPr>
        <w:t>GREATER GEELONG</w:t>
      </w:r>
    </w:p>
    <w:p w:rsidR="00387B7F" w:rsidRDefault="00387B7F">
      <w:pPr>
        <w:pStyle w:val="BodyText"/>
        <w:spacing w:before="5"/>
        <w:rPr>
          <w:rFonts w:ascii="Calibri"/>
          <w:b/>
          <w:sz w:val="17"/>
        </w:rPr>
      </w:pPr>
    </w:p>
    <w:p w:rsidR="00387B7F" w:rsidRDefault="00CC692D">
      <w:pPr>
        <w:spacing w:before="1"/>
        <w:ind w:left="1654"/>
        <w:rPr>
          <w:rFonts w:ascii="Calibri"/>
          <w:b/>
          <w:sz w:val="72"/>
        </w:rPr>
      </w:pPr>
      <w:r>
        <w:rPr>
          <w:rFonts w:ascii="Calibri"/>
          <w:b/>
          <w:color w:val="FFFFFF"/>
          <w:sz w:val="72"/>
        </w:rPr>
        <w:t>RETAIL STRATEGY</w:t>
      </w:r>
    </w:p>
    <w:p w:rsidR="00387B7F" w:rsidRDefault="00CC692D">
      <w:pPr>
        <w:spacing w:before="630"/>
        <w:ind w:left="1640"/>
        <w:rPr>
          <w:rFonts w:ascii="Calibri" w:hAnsi="Calibri"/>
          <w:b/>
          <w:sz w:val="50"/>
        </w:rPr>
      </w:pPr>
      <w:r>
        <w:rPr>
          <w:rFonts w:ascii="Calibri" w:hAnsi="Calibri"/>
          <w:b/>
          <w:color w:val="FFFFFF"/>
          <w:sz w:val="50"/>
        </w:rPr>
        <w:t>2020–36</w:t>
      </w:r>
    </w:p>
    <w:p w:rsidR="00387B7F" w:rsidRDefault="00387B7F">
      <w:pPr>
        <w:pStyle w:val="BodyText"/>
        <w:spacing w:before="8"/>
        <w:rPr>
          <w:rFonts w:ascii="Calibri"/>
          <w:b/>
          <w:sz w:val="26"/>
        </w:rPr>
      </w:pPr>
    </w:p>
    <w:p w:rsidR="00387B7F" w:rsidRDefault="00CC692D">
      <w:pPr>
        <w:spacing w:before="7"/>
        <w:ind w:left="1664"/>
        <w:rPr>
          <w:rFonts w:ascii="Calibri"/>
          <w:b/>
        </w:rPr>
      </w:pPr>
      <w:r>
        <w:rPr>
          <w:rFonts w:ascii="Calibri"/>
          <w:b/>
          <w:color w:val="FFFFFF"/>
        </w:rPr>
        <w:t>ADOPTED AUGUST 2020</w:t>
      </w:r>
    </w:p>
    <w:p w:rsidR="00387B7F" w:rsidRDefault="00387B7F">
      <w:pPr>
        <w:rPr>
          <w:rFonts w:ascii="Calibri"/>
        </w:rPr>
        <w:sectPr w:rsidR="00387B7F">
          <w:type w:val="continuous"/>
          <w:pgSz w:w="11910" w:h="16840"/>
          <w:pgMar w:top="1500" w:right="0" w:bottom="280" w:left="0" w:header="720" w:footer="720" w:gutter="0"/>
          <w:cols w:space="720"/>
        </w:sectPr>
      </w:pPr>
    </w:p>
    <w:p w:rsidR="00387B7F" w:rsidRDefault="00CC692D">
      <w:pPr>
        <w:pStyle w:val="Heading1"/>
        <w:ind w:left="804"/>
      </w:pPr>
      <w:r>
        <w:rPr>
          <w:color w:val="97C8F1"/>
        </w:rPr>
        <w:lastRenderedPageBreak/>
        <w:t>CONTENTS</w:t>
      </w: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spacing w:before="13"/>
        <w:rPr>
          <w:rFonts w:ascii="Calibri"/>
          <w:b/>
          <w:sz w:val="21"/>
        </w:rPr>
      </w:pPr>
    </w:p>
    <w:p w:rsidR="00387B7F" w:rsidRDefault="00387B7F">
      <w:pPr>
        <w:rPr>
          <w:rFonts w:ascii="Calibri"/>
          <w:sz w:val="21"/>
        </w:rPr>
        <w:sectPr w:rsidR="00387B7F">
          <w:pgSz w:w="11910" w:h="16840"/>
          <w:pgMar w:top="580" w:right="0" w:bottom="280" w:left="0" w:header="720" w:footer="720" w:gutter="0"/>
          <w:cols w:space="720"/>
        </w:sectPr>
      </w:pPr>
    </w:p>
    <w:p w:rsidR="00387B7F" w:rsidRDefault="00CC692D">
      <w:pPr>
        <w:tabs>
          <w:tab w:val="right" w:pos="5613"/>
        </w:tabs>
        <w:spacing w:before="33"/>
        <w:ind w:left="796"/>
        <w:rPr>
          <w:rFonts w:ascii="Calibri"/>
          <w:b/>
          <w:sz w:val="16"/>
        </w:rPr>
      </w:pPr>
      <w:r>
        <w:rPr>
          <w:rFonts w:ascii="Calibri"/>
          <w:b/>
          <w:color w:val="97C8F1"/>
          <w:spacing w:val="10"/>
          <w:sz w:val="16"/>
        </w:rPr>
        <w:t>ACKNOWLEDGEMENTS</w:t>
      </w:r>
      <w:r>
        <w:rPr>
          <w:rFonts w:ascii="Calibri"/>
          <w:b/>
          <w:color w:val="97C8F1"/>
          <w:spacing w:val="10"/>
          <w:sz w:val="16"/>
        </w:rPr>
        <w:tab/>
      </w:r>
      <w:r>
        <w:rPr>
          <w:rFonts w:ascii="Calibri"/>
          <w:b/>
          <w:color w:val="97C8F1"/>
          <w:sz w:val="16"/>
        </w:rPr>
        <w:t>5</w:t>
      </w:r>
    </w:p>
    <w:p w:rsidR="00387B7F" w:rsidRDefault="00CC692D">
      <w:pPr>
        <w:tabs>
          <w:tab w:val="right" w:pos="5613"/>
        </w:tabs>
        <w:spacing w:before="196"/>
        <w:ind w:left="796"/>
        <w:rPr>
          <w:rFonts w:ascii="Calibri"/>
          <w:b/>
          <w:sz w:val="16"/>
        </w:rPr>
      </w:pPr>
      <w:r>
        <w:rPr>
          <w:rFonts w:ascii="Calibri"/>
          <w:b/>
          <w:color w:val="97C8F1"/>
          <w:spacing w:val="10"/>
          <w:sz w:val="16"/>
        </w:rPr>
        <w:t>EXECUTIVE</w:t>
      </w:r>
      <w:r>
        <w:rPr>
          <w:rFonts w:ascii="Calibri"/>
          <w:b/>
          <w:color w:val="97C8F1"/>
          <w:spacing w:val="18"/>
          <w:sz w:val="16"/>
        </w:rPr>
        <w:t xml:space="preserve"> </w:t>
      </w:r>
      <w:r>
        <w:rPr>
          <w:rFonts w:ascii="Calibri"/>
          <w:b/>
          <w:color w:val="97C8F1"/>
          <w:spacing w:val="9"/>
          <w:sz w:val="16"/>
        </w:rPr>
        <w:t>SUMMARY</w:t>
      </w:r>
      <w:r>
        <w:rPr>
          <w:rFonts w:ascii="Calibri"/>
          <w:b/>
          <w:color w:val="97C8F1"/>
          <w:spacing w:val="9"/>
          <w:sz w:val="16"/>
        </w:rPr>
        <w:tab/>
      </w:r>
      <w:r>
        <w:rPr>
          <w:rFonts w:ascii="Calibri"/>
          <w:b/>
          <w:color w:val="97C8F1"/>
          <w:sz w:val="16"/>
        </w:rPr>
        <w:t>6</w:t>
      </w:r>
    </w:p>
    <w:p w:rsidR="00387B7F" w:rsidRDefault="00CC692D">
      <w:pPr>
        <w:tabs>
          <w:tab w:val="right" w:pos="5613"/>
        </w:tabs>
        <w:spacing w:before="196"/>
        <w:ind w:left="796"/>
        <w:rPr>
          <w:rFonts w:ascii="Calibri"/>
          <w:b/>
          <w:sz w:val="16"/>
        </w:rPr>
      </w:pPr>
      <w:r>
        <w:rPr>
          <w:rFonts w:ascii="Calibri"/>
          <w:b/>
          <w:color w:val="97C8F1"/>
          <w:spacing w:val="9"/>
          <w:sz w:val="16"/>
        </w:rPr>
        <w:t xml:space="preserve">SUMMARY </w:t>
      </w:r>
      <w:r>
        <w:rPr>
          <w:rFonts w:ascii="Calibri"/>
          <w:b/>
          <w:color w:val="97C8F1"/>
          <w:spacing w:val="6"/>
          <w:sz w:val="16"/>
        </w:rPr>
        <w:t>OF</w:t>
      </w:r>
      <w:r>
        <w:rPr>
          <w:rFonts w:ascii="Calibri"/>
          <w:b/>
          <w:color w:val="97C8F1"/>
          <w:spacing w:val="27"/>
          <w:sz w:val="16"/>
        </w:rPr>
        <w:t xml:space="preserve"> </w:t>
      </w:r>
      <w:r>
        <w:rPr>
          <w:rFonts w:ascii="Calibri"/>
          <w:b/>
          <w:color w:val="97C8F1"/>
          <w:spacing w:val="8"/>
          <w:sz w:val="16"/>
        </w:rPr>
        <w:t>KEY</w:t>
      </w:r>
      <w:r>
        <w:rPr>
          <w:rFonts w:ascii="Calibri"/>
          <w:b/>
          <w:color w:val="97C8F1"/>
          <w:spacing w:val="18"/>
          <w:sz w:val="16"/>
        </w:rPr>
        <w:t xml:space="preserve"> </w:t>
      </w:r>
      <w:r>
        <w:rPr>
          <w:rFonts w:ascii="Calibri"/>
          <w:b/>
          <w:color w:val="97C8F1"/>
          <w:spacing w:val="12"/>
          <w:sz w:val="16"/>
        </w:rPr>
        <w:t>FINDINGS</w:t>
      </w:r>
      <w:r>
        <w:rPr>
          <w:rFonts w:ascii="Calibri"/>
          <w:b/>
          <w:color w:val="97C8F1"/>
          <w:spacing w:val="12"/>
          <w:sz w:val="16"/>
        </w:rPr>
        <w:tab/>
      </w:r>
      <w:r>
        <w:rPr>
          <w:rFonts w:ascii="Calibri"/>
          <w:b/>
          <w:color w:val="97C8F1"/>
          <w:sz w:val="16"/>
        </w:rPr>
        <w:t>7</w:t>
      </w:r>
    </w:p>
    <w:p w:rsidR="00387B7F" w:rsidRDefault="00CC692D">
      <w:pPr>
        <w:tabs>
          <w:tab w:val="right" w:pos="5613"/>
        </w:tabs>
        <w:spacing w:before="120"/>
        <w:ind w:left="793"/>
        <w:rPr>
          <w:sz w:val="16"/>
        </w:rPr>
      </w:pPr>
      <w:r>
        <w:rPr>
          <w:sz w:val="16"/>
        </w:rPr>
        <w:t>Strategic findings</w:t>
      </w:r>
      <w:r>
        <w:rPr>
          <w:sz w:val="16"/>
        </w:rPr>
        <w:tab/>
        <w:t>7</w:t>
      </w:r>
    </w:p>
    <w:p w:rsidR="00387B7F" w:rsidRDefault="00CC692D">
      <w:pPr>
        <w:tabs>
          <w:tab w:val="right" w:pos="5613"/>
        </w:tabs>
        <w:spacing w:before="130"/>
        <w:ind w:left="793"/>
        <w:rPr>
          <w:sz w:val="16"/>
        </w:rPr>
      </w:pPr>
      <w:r>
        <w:rPr>
          <w:sz w:val="16"/>
        </w:rPr>
        <w:t>Statutory recommendations</w:t>
      </w:r>
      <w:r>
        <w:rPr>
          <w:sz w:val="16"/>
        </w:rPr>
        <w:tab/>
        <w:t>7</w:t>
      </w:r>
    </w:p>
    <w:p w:rsidR="00387B7F" w:rsidRDefault="00CC692D">
      <w:pPr>
        <w:tabs>
          <w:tab w:val="right" w:pos="5613"/>
        </w:tabs>
        <w:spacing w:before="205"/>
        <w:ind w:left="796"/>
        <w:rPr>
          <w:rFonts w:ascii="Calibri"/>
          <w:b/>
          <w:sz w:val="16"/>
        </w:rPr>
      </w:pPr>
      <w:r>
        <w:rPr>
          <w:rFonts w:ascii="Calibri"/>
          <w:b/>
          <w:color w:val="97C8F1"/>
          <w:spacing w:val="12"/>
          <w:sz w:val="16"/>
        </w:rPr>
        <w:t>INTRODUCTION</w:t>
      </w:r>
      <w:r>
        <w:rPr>
          <w:rFonts w:ascii="Calibri"/>
          <w:b/>
          <w:color w:val="97C8F1"/>
          <w:spacing w:val="12"/>
          <w:sz w:val="16"/>
        </w:rPr>
        <w:tab/>
      </w:r>
      <w:r>
        <w:rPr>
          <w:rFonts w:ascii="Calibri"/>
          <w:b/>
          <w:color w:val="97C8F1"/>
          <w:sz w:val="16"/>
        </w:rPr>
        <w:t>8</w:t>
      </w:r>
    </w:p>
    <w:p w:rsidR="00387B7F" w:rsidRDefault="00CC692D">
      <w:pPr>
        <w:tabs>
          <w:tab w:val="right" w:pos="5613"/>
        </w:tabs>
        <w:spacing w:before="120"/>
        <w:ind w:left="793"/>
        <w:rPr>
          <w:sz w:val="16"/>
        </w:rPr>
      </w:pPr>
      <w:r>
        <w:rPr>
          <w:sz w:val="16"/>
        </w:rPr>
        <w:t>Why undertake</w:t>
      </w:r>
      <w:r>
        <w:rPr>
          <w:spacing w:val="-2"/>
          <w:sz w:val="16"/>
        </w:rPr>
        <w:t xml:space="preserve"> </w:t>
      </w:r>
      <w:r>
        <w:rPr>
          <w:sz w:val="16"/>
        </w:rPr>
        <w:t>this review</w:t>
      </w:r>
      <w:r>
        <w:rPr>
          <w:sz w:val="16"/>
        </w:rPr>
        <w:tab/>
      </w:r>
      <w:r>
        <w:rPr>
          <w:spacing w:val="-6"/>
          <w:sz w:val="16"/>
        </w:rPr>
        <w:t>11</w:t>
      </w:r>
    </w:p>
    <w:p w:rsidR="00387B7F" w:rsidRDefault="00CC692D">
      <w:pPr>
        <w:tabs>
          <w:tab w:val="right" w:pos="5613"/>
        </w:tabs>
        <w:spacing w:before="130"/>
        <w:ind w:left="793"/>
        <w:rPr>
          <w:sz w:val="16"/>
        </w:rPr>
      </w:pPr>
      <w:r>
        <w:rPr>
          <w:sz w:val="16"/>
        </w:rPr>
        <w:t>How this strategy</w:t>
      </w:r>
      <w:r>
        <w:rPr>
          <w:spacing w:val="-2"/>
          <w:sz w:val="16"/>
        </w:rPr>
        <w:t xml:space="preserve"> </w:t>
      </w:r>
      <w:r>
        <w:rPr>
          <w:sz w:val="16"/>
        </w:rPr>
        <w:t>was</w:t>
      </w:r>
      <w:r>
        <w:rPr>
          <w:spacing w:val="-1"/>
          <w:sz w:val="16"/>
        </w:rPr>
        <w:t xml:space="preserve"> </w:t>
      </w:r>
      <w:r>
        <w:rPr>
          <w:sz w:val="16"/>
        </w:rPr>
        <w:t>developed</w:t>
      </w:r>
      <w:r>
        <w:rPr>
          <w:sz w:val="16"/>
        </w:rPr>
        <w:tab/>
      </w:r>
      <w:r>
        <w:rPr>
          <w:spacing w:val="-6"/>
          <w:sz w:val="16"/>
        </w:rPr>
        <w:t>11</w:t>
      </w:r>
    </w:p>
    <w:p w:rsidR="00387B7F" w:rsidRDefault="00CC692D">
      <w:pPr>
        <w:tabs>
          <w:tab w:val="right" w:pos="5613"/>
        </w:tabs>
        <w:spacing w:before="205"/>
        <w:ind w:left="796"/>
        <w:rPr>
          <w:rFonts w:ascii="Calibri"/>
          <w:b/>
          <w:sz w:val="16"/>
        </w:rPr>
      </w:pPr>
      <w:proofErr w:type="gramStart"/>
      <w:r>
        <w:rPr>
          <w:rFonts w:ascii="Calibri"/>
          <w:b/>
          <w:color w:val="97C8F1"/>
          <w:sz w:val="16"/>
        </w:rPr>
        <w:t xml:space="preserve">A  </w:t>
      </w:r>
      <w:r>
        <w:rPr>
          <w:rFonts w:ascii="Calibri"/>
          <w:b/>
          <w:color w:val="97C8F1"/>
          <w:spacing w:val="9"/>
          <w:sz w:val="16"/>
        </w:rPr>
        <w:t>GROWING</w:t>
      </w:r>
      <w:proofErr w:type="gramEnd"/>
      <w:r>
        <w:rPr>
          <w:rFonts w:ascii="Calibri"/>
          <w:b/>
          <w:color w:val="97C8F1"/>
          <w:sz w:val="16"/>
        </w:rPr>
        <w:t xml:space="preserve"> </w:t>
      </w:r>
      <w:r>
        <w:rPr>
          <w:rFonts w:ascii="Calibri"/>
          <w:b/>
          <w:color w:val="97C8F1"/>
          <w:spacing w:val="8"/>
          <w:sz w:val="16"/>
        </w:rPr>
        <w:t>GREATER</w:t>
      </w:r>
      <w:r>
        <w:rPr>
          <w:rFonts w:ascii="Calibri"/>
          <w:b/>
          <w:color w:val="97C8F1"/>
          <w:spacing w:val="19"/>
          <w:sz w:val="16"/>
        </w:rPr>
        <w:t xml:space="preserve"> </w:t>
      </w:r>
      <w:r>
        <w:rPr>
          <w:rFonts w:ascii="Calibri"/>
          <w:b/>
          <w:color w:val="97C8F1"/>
          <w:spacing w:val="11"/>
          <w:sz w:val="16"/>
        </w:rPr>
        <w:t>GEELONG</w:t>
      </w:r>
      <w:r>
        <w:rPr>
          <w:rFonts w:ascii="Calibri"/>
          <w:b/>
          <w:color w:val="97C8F1"/>
          <w:spacing w:val="11"/>
          <w:sz w:val="16"/>
        </w:rPr>
        <w:tab/>
      </w:r>
      <w:r>
        <w:rPr>
          <w:rFonts w:ascii="Calibri"/>
          <w:b/>
          <w:color w:val="97C8F1"/>
          <w:spacing w:val="3"/>
          <w:sz w:val="16"/>
        </w:rPr>
        <w:t>12</w:t>
      </w:r>
    </w:p>
    <w:p w:rsidR="00387B7F" w:rsidRDefault="00CC692D">
      <w:pPr>
        <w:tabs>
          <w:tab w:val="right" w:pos="5613"/>
        </w:tabs>
        <w:spacing w:before="120"/>
        <w:ind w:left="793"/>
        <w:rPr>
          <w:sz w:val="16"/>
        </w:rPr>
      </w:pPr>
      <w:r>
        <w:rPr>
          <w:sz w:val="16"/>
        </w:rPr>
        <w:t>Population</w:t>
      </w:r>
      <w:r>
        <w:rPr>
          <w:spacing w:val="-1"/>
          <w:sz w:val="16"/>
        </w:rPr>
        <w:t xml:space="preserve"> </w:t>
      </w:r>
      <w:r>
        <w:rPr>
          <w:sz w:val="16"/>
        </w:rPr>
        <w:t>growth</w:t>
      </w:r>
      <w:r>
        <w:rPr>
          <w:sz w:val="16"/>
        </w:rPr>
        <w:tab/>
        <w:t>12</w:t>
      </w:r>
    </w:p>
    <w:p w:rsidR="00387B7F" w:rsidRDefault="00CC692D">
      <w:pPr>
        <w:tabs>
          <w:tab w:val="right" w:pos="5613"/>
        </w:tabs>
        <w:spacing w:before="130"/>
        <w:ind w:left="1020"/>
        <w:rPr>
          <w:sz w:val="16"/>
        </w:rPr>
      </w:pPr>
      <w:r>
        <w:rPr>
          <w:sz w:val="16"/>
        </w:rPr>
        <w:t>Age</w:t>
      </w:r>
      <w:r>
        <w:rPr>
          <w:spacing w:val="-1"/>
          <w:sz w:val="16"/>
        </w:rPr>
        <w:t xml:space="preserve"> </w:t>
      </w:r>
      <w:r>
        <w:rPr>
          <w:sz w:val="16"/>
        </w:rPr>
        <w:t>structure</w:t>
      </w:r>
      <w:r>
        <w:rPr>
          <w:sz w:val="16"/>
        </w:rPr>
        <w:tab/>
        <w:t>14</w:t>
      </w:r>
    </w:p>
    <w:p w:rsidR="00387B7F" w:rsidRDefault="00CC692D">
      <w:pPr>
        <w:tabs>
          <w:tab w:val="right" w:pos="5613"/>
        </w:tabs>
        <w:spacing w:before="129"/>
        <w:ind w:left="1020"/>
        <w:rPr>
          <w:sz w:val="16"/>
        </w:rPr>
      </w:pPr>
      <w:r>
        <w:rPr>
          <w:sz w:val="16"/>
        </w:rPr>
        <w:t>Household</w:t>
      </w:r>
      <w:r>
        <w:rPr>
          <w:spacing w:val="-2"/>
          <w:sz w:val="16"/>
        </w:rPr>
        <w:t xml:space="preserve"> </w:t>
      </w:r>
      <w:r>
        <w:rPr>
          <w:sz w:val="16"/>
        </w:rPr>
        <w:t>types</w:t>
      </w:r>
      <w:r>
        <w:rPr>
          <w:sz w:val="16"/>
        </w:rPr>
        <w:tab/>
        <w:t>15</w:t>
      </w:r>
    </w:p>
    <w:p w:rsidR="00387B7F" w:rsidRDefault="00CC692D">
      <w:pPr>
        <w:tabs>
          <w:tab w:val="right" w:pos="5613"/>
        </w:tabs>
        <w:spacing w:before="130"/>
        <w:ind w:left="793"/>
        <w:rPr>
          <w:sz w:val="16"/>
        </w:rPr>
      </w:pPr>
      <w:r>
        <w:rPr>
          <w:sz w:val="16"/>
        </w:rPr>
        <w:t>Retailing</w:t>
      </w:r>
      <w:r>
        <w:rPr>
          <w:spacing w:val="-2"/>
          <w:sz w:val="16"/>
        </w:rPr>
        <w:t xml:space="preserve"> </w:t>
      </w:r>
      <w:r>
        <w:rPr>
          <w:sz w:val="16"/>
        </w:rPr>
        <w:t>trends</w:t>
      </w:r>
      <w:r>
        <w:rPr>
          <w:sz w:val="16"/>
        </w:rPr>
        <w:tab/>
        <w:t>16</w:t>
      </w:r>
    </w:p>
    <w:p w:rsidR="00387B7F" w:rsidRDefault="00CC692D">
      <w:pPr>
        <w:tabs>
          <w:tab w:val="right" w:pos="5613"/>
        </w:tabs>
        <w:spacing w:before="129"/>
        <w:ind w:left="1020"/>
        <w:rPr>
          <w:sz w:val="16"/>
        </w:rPr>
      </w:pPr>
      <w:r>
        <w:rPr>
          <w:sz w:val="16"/>
        </w:rPr>
        <w:t>Fast</w:t>
      </w:r>
      <w:r>
        <w:rPr>
          <w:spacing w:val="-1"/>
          <w:sz w:val="16"/>
        </w:rPr>
        <w:t xml:space="preserve"> </w:t>
      </w:r>
      <w:r>
        <w:rPr>
          <w:sz w:val="16"/>
        </w:rPr>
        <w:t>retail</w:t>
      </w:r>
      <w:r>
        <w:rPr>
          <w:sz w:val="16"/>
        </w:rPr>
        <w:tab/>
        <w:t>16</w:t>
      </w:r>
    </w:p>
    <w:p w:rsidR="00387B7F" w:rsidRDefault="00CC692D">
      <w:pPr>
        <w:tabs>
          <w:tab w:val="right" w:pos="5613"/>
        </w:tabs>
        <w:spacing w:before="130"/>
        <w:ind w:left="1020"/>
        <w:rPr>
          <w:sz w:val="16"/>
        </w:rPr>
      </w:pPr>
      <w:r>
        <w:rPr>
          <w:sz w:val="16"/>
        </w:rPr>
        <w:t>Slow</w:t>
      </w:r>
      <w:r>
        <w:rPr>
          <w:spacing w:val="-1"/>
          <w:sz w:val="16"/>
        </w:rPr>
        <w:t xml:space="preserve"> </w:t>
      </w:r>
      <w:r>
        <w:rPr>
          <w:sz w:val="16"/>
        </w:rPr>
        <w:t>retail</w:t>
      </w:r>
      <w:r>
        <w:rPr>
          <w:sz w:val="16"/>
        </w:rPr>
        <w:tab/>
        <w:t>16</w:t>
      </w:r>
    </w:p>
    <w:p w:rsidR="00387B7F" w:rsidRDefault="00CC692D">
      <w:pPr>
        <w:tabs>
          <w:tab w:val="right" w:pos="5613"/>
        </w:tabs>
        <w:spacing w:before="129"/>
        <w:ind w:left="1020"/>
        <w:rPr>
          <w:sz w:val="16"/>
        </w:rPr>
      </w:pPr>
      <w:r>
        <w:rPr>
          <w:sz w:val="16"/>
        </w:rPr>
        <w:t>Cultural</w:t>
      </w:r>
      <w:r>
        <w:rPr>
          <w:spacing w:val="-2"/>
          <w:sz w:val="16"/>
        </w:rPr>
        <w:t xml:space="preserve"> </w:t>
      </w:r>
      <w:r>
        <w:rPr>
          <w:sz w:val="16"/>
        </w:rPr>
        <w:t>retail</w:t>
      </w:r>
      <w:r>
        <w:rPr>
          <w:sz w:val="16"/>
        </w:rPr>
        <w:tab/>
        <w:t>17</w:t>
      </w:r>
    </w:p>
    <w:p w:rsidR="00387B7F" w:rsidRDefault="00CC692D">
      <w:pPr>
        <w:spacing w:before="129"/>
        <w:ind w:left="1020"/>
        <w:rPr>
          <w:sz w:val="16"/>
        </w:rPr>
      </w:pPr>
      <w:r>
        <w:rPr>
          <w:sz w:val="16"/>
        </w:rPr>
        <w:t>Restricted, large-format retailing or</w:t>
      </w:r>
    </w:p>
    <w:p w:rsidR="00387B7F" w:rsidRDefault="00CC692D">
      <w:pPr>
        <w:tabs>
          <w:tab w:val="right" w:pos="5613"/>
        </w:tabs>
        <w:spacing w:before="17"/>
        <w:ind w:left="1020"/>
        <w:rPr>
          <w:sz w:val="16"/>
        </w:rPr>
      </w:pPr>
      <w:r>
        <w:rPr>
          <w:sz w:val="16"/>
        </w:rPr>
        <w:t>wholesale</w:t>
      </w:r>
      <w:r>
        <w:rPr>
          <w:spacing w:val="-2"/>
          <w:sz w:val="16"/>
        </w:rPr>
        <w:t xml:space="preserve"> </w:t>
      </w:r>
      <w:r>
        <w:rPr>
          <w:sz w:val="16"/>
        </w:rPr>
        <w:t>shopping</w:t>
      </w:r>
      <w:r>
        <w:rPr>
          <w:sz w:val="16"/>
        </w:rPr>
        <w:tab/>
        <w:t>17</w:t>
      </w:r>
    </w:p>
    <w:p w:rsidR="00387B7F" w:rsidRDefault="00CC692D">
      <w:pPr>
        <w:tabs>
          <w:tab w:val="right" w:pos="5613"/>
        </w:tabs>
        <w:spacing w:before="129"/>
        <w:ind w:left="1020"/>
        <w:rPr>
          <w:sz w:val="16"/>
        </w:rPr>
      </w:pPr>
      <w:r>
        <w:rPr>
          <w:sz w:val="16"/>
        </w:rPr>
        <w:t>Online</w:t>
      </w:r>
      <w:r>
        <w:rPr>
          <w:spacing w:val="-1"/>
          <w:sz w:val="16"/>
        </w:rPr>
        <w:t xml:space="preserve"> </w:t>
      </w:r>
      <w:r>
        <w:rPr>
          <w:sz w:val="16"/>
        </w:rPr>
        <w:t>retailing</w:t>
      </w:r>
      <w:r>
        <w:rPr>
          <w:sz w:val="16"/>
        </w:rPr>
        <w:tab/>
        <w:t>17</w:t>
      </w:r>
    </w:p>
    <w:p w:rsidR="00387B7F" w:rsidRDefault="00CC692D">
      <w:pPr>
        <w:tabs>
          <w:tab w:val="right" w:pos="5613"/>
        </w:tabs>
        <w:spacing w:before="129"/>
        <w:ind w:left="793"/>
        <w:rPr>
          <w:sz w:val="16"/>
        </w:rPr>
      </w:pPr>
      <w:r>
        <w:rPr>
          <w:sz w:val="16"/>
        </w:rPr>
        <w:t>Recommended retail types for</w:t>
      </w:r>
      <w:r>
        <w:rPr>
          <w:spacing w:val="-3"/>
          <w:sz w:val="16"/>
        </w:rPr>
        <w:t xml:space="preserve"> </w:t>
      </w:r>
      <w:r>
        <w:rPr>
          <w:sz w:val="16"/>
        </w:rPr>
        <w:t>Greater Geelong</w:t>
      </w:r>
      <w:r>
        <w:rPr>
          <w:sz w:val="16"/>
        </w:rPr>
        <w:tab/>
        <w:t>18</w:t>
      </w:r>
    </w:p>
    <w:p w:rsidR="00387B7F" w:rsidRDefault="00CC692D">
      <w:pPr>
        <w:tabs>
          <w:tab w:val="right" w:pos="5613"/>
        </w:tabs>
        <w:spacing w:before="206"/>
        <w:ind w:left="797"/>
        <w:rPr>
          <w:rFonts w:ascii="Calibri"/>
          <w:b/>
          <w:sz w:val="16"/>
        </w:rPr>
      </w:pPr>
      <w:r>
        <w:rPr>
          <w:rFonts w:ascii="Calibri"/>
          <w:b/>
          <w:color w:val="97C8F1"/>
          <w:spacing w:val="10"/>
          <w:sz w:val="16"/>
        </w:rPr>
        <w:t>EXISTING</w:t>
      </w:r>
      <w:r>
        <w:rPr>
          <w:rFonts w:ascii="Calibri"/>
          <w:b/>
          <w:color w:val="97C8F1"/>
          <w:spacing w:val="18"/>
          <w:sz w:val="16"/>
        </w:rPr>
        <w:t xml:space="preserve"> </w:t>
      </w:r>
      <w:r>
        <w:rPr>
          <w:rFonts w:ascii="Calibri"/>
          <w:b/>
          <w:color w:val="97C8F1"/>
          <w:spacing w:val="10"/>
          <w:sz w:val="16"/>
        </w:rPr>
        <w:t>PLANNING</w:t>
      </w:r>
      <w:r>
        <w:rPr>
          <w:rFonts w:ascii="Calibri"/>
          <w:b/>
          <w:color w:val="97C8F1"/>
          <w:spacing w:val="18"/>
          <w:sz w:val="16"/>
        </w:rPr>
        <w:t xml:space="preserve"> </w:t>
      </w:r>
      <w:r>
        <w:rPr>
          <w:rFonts w:ascii="Calibri"/>
          <w:b/>
          <w:color w:val="97C8F1"/>
          <w:spacing w:val="12"/>
          <w:sz w:val="16"/>
        </w:rPr>
        <w:t>POLICY</w:t>
      </w:r>
      <w:r>
        <w:rPr>
          <w:rFonts w:ascii="Calibri"/>
          <w:b/>
          <w:color w:val="97C8F1"/>
          <w:spacing w:val="12"/>
          <w:sz w:val="16"/>
        </w:rPr>
        <w:tab/>
      </w:r>
      <w:r>
        <w:rPr>
          <w:rFonts w:ascii="Calibri"/>
          <w:b/>
          <w:color w:val="97C8F1"/>
          <w:spacing w:val="3"/>
          <w:sz w:val="16"/>
        </w:rPr>
        <w:t>19</w:t>
      </w:r>
    </w:p>
    <w:p w:rsidR="00387B7F" w:rsidRDefault="00CC692D">
      <w:pPr>
        <w:tabs>
          <w:tab w:val="right" w:pos="5613"/>
        </w:tabs>
        <w:spacing w:before="120"/>
        <w:ind w:left="793"/>
        <w:rPr>
          <w:sz w:val="16"/>
        </w:rPr>
      </w:pPr>
      <w:r>
        <w:rPr>
          <w:sz w:val="16"/>
        </w:rPr>
        <w:t>State Planning</w:t>
      </w:r>
      <w:r>
        <w:rPr>
          <w:spacing w:val="-1"/>
          <w:sz w:val="16"/>
        </w:rPr>
        <w:t xml:space="preserve"> </w:t>
      </w:r>
      <w:r>
        <w:rPr>
          <w:sz w:val="16"/>
        </w:rPr>
        <w:t>Policy Framework</w:t>
      </w:r>
      <w:r>
        <w:rPr>
          <w:sz w:val="16"/>
        </w:rPr>
        <w:tab/>
        <w:t>19</w:t>
      </w:r>
    </w:p>
    <w:p w:rsidR="00387B7F" w:rsidRDefault="00CC692D">
      <w:pPr>
        <w:tabs>
          <w:tab w:val="right" w:pos="5613"/>
        </w:tabs>
        <w:spacing w:before="129"/>
        <w:ind w:left="793"/>
        <w:rPr>
          <w:sz w:val="16"/>
        </w:rPr>
      </w:pPr>
      <w:r>
        <w:rPr>
          <w:sz w:val="16"/>
        </w:rPr>
        <w:t>G21 Regional Growth</w:t>
      </w:r>
      <w:r>
        <w:rPr>
          <w:spacing w:val="-2"/>
          <w:sz w:val="16"/>
        </w:rPr>
        <w:t xml:space="preserve"> </w:t>
      </w:r>
      <w:r>
        <w:rPr>
          <w:sz w:val="16"/>
        </w:rPr>
        <w:t>Plan (2013)</w:t>
      </w:r>
      <w:r>
        <w:rPr>
          <w:sz w:val="16"/>
        </w:rPr>
        <w:tab/>
        <w:t>19</w:t>
      </w:r>
    </w:p>
    <w:p w:rsidR="00387B7F" w:rsidRDefault="00CC692D">
      <w:pPr>
        <w:tabs>
          <w:tab w:val="right" w:pos="5613"/>
        </w:tabs>
        <w:spacing w:before="130"/>
        <w:ind w:left="793"/>
        <w:rPr>
          <w:sz w:val="16"/>
        </w:rPr>
      </w:pPr>
      <w:r>
        <w:rPr>
          <w:sz w:val="16"/>
        </w:rPr>
        <w:t>Local Planning</w:t>
      </w:r>
      <w:r>
        <w:rPr>
          <w:spacing w:val="-2"/>
          <w:sz w:val="16"/>
        </w:rPr>
        <w:t xml:space="preserve"> </w:t>
      </w:r>
      <w:r>
        <w:rPr>
          <w:sz w:val="16"/>
        </w:rPr>
        <w:t>Policy Framework</w:t>
      </w:r>
      <w:r>
        <w:rPr>
          <w:sz w:val="16"/>
        </w:rPr>
        <w:tab/>
        <w:t>21</w:t>
      </w:r>
    </w:p>
    <w:p w:rsidR="00387B7F" w:rsidRDefault="00CC692D">
      <w:pPr>
        <w:tabs>
          <w:tab w:val="right" w:pos="5613"/>
        </w:tabs>
        <w:spacing w:before="129"/>
        <w:ind w:left="793"/>
        <w:rPr>
          <w:sz w:val="16"/>
        </w:rPr>
      </w:pPr>
      <w:r>
        <w:rPr>
          <w:sz w:val="16"/>
        </w:rPr>
        <w:t>Current</w:t>
      </w:r>
      <w:r>
        <w:rPr>
          <w:spacing w:val="-2"/>
          <w:sz w:val="16"/>
        </w:rPr>
        <w:t xml:space="preserve"> </w:t>
      </w:r>
      <w:r>
        <w:rPr>
          <w:sz w:val="16"/>
        </w:rPr>
        <w:t>retail assessment</w:t>
      </w:r>
      <w:r>
        <w:rPr>
          <w:sz w:val="16"/>
        </w:rPr>
        <w:tab/>
        <w:t>21</w:t>
      </w:r>
    </w:p>
    <w:p w:rsidR="00387B7F" w:rsidRDefault="00CC692D">
      <w:pPr>
        <w:tabs>
          <w:tab w:val="right" w:pos="5396"/>
        </w:tabs>
        <w:spacing w:before="34"/>
        <w:ind w:left="585"/>
        <w:rPr>
          <w:rFonts w:ascii="Calibri"/>
          <w:b/>
          <w:sz w:val="16"/>
        </w:rPr>
      </w:pPr>
      <w:r>
        <w:br w:type="column"/>
      </w:r>
      <w:r>
        <w:rPr>
          <w:rFonts w:ascii="Calibri"/>
          <w:b/>
          <w:color w:val="97C8F1"/>
          <w:spacing w:val="10"/>
          <w:sz w:val="16"/>
        </w:rPr>
        <w:t>FUTURE</w:t>
      </w:r>
      <w:r>
        <w:rPr>
          <w:rFonts w:ascii="Calibri"/>
          <w:b/>
          <w:color w:val="97C8F1"/>
          <w:spacing w:val="18"/>
          <w:sz w:val="16"/>
        </w:rPr>
        <w:t xml:space="preserve"> </w:t>
      </w:r>
      <w:r>
        <w:rPr>
          <w:rFonts w:ascii="Calibri"/>
          <w:b/>
          <w:color w:val="97C8F1"/>
          <w:spacing w:val="8"/>
          <w:sz w:val="16"/>
        </w:rPr>
        <w:t>RETAIL</w:t>
      </w:r>
      <w:r>
        <w:rPr>
          <w:rFonts w:ascii="Calibri"/>
          <w:b/>
          <w:color w:val="97C8F1"/>
          <w:spacing w:val="18"/>
          <w:sz w:val="16"/>
        </w:rPr>
        <w:t xml:space="preserve"> </w:t>
      </w:r>
      <w:r>
        <w:rPr>
          <w:rFonts w:ascii="Calibri"/>
          <w:b/>
          <w:color w:val="97C8F1"/>
          <w:spacing w:val="12"/>
          <w:sz w:val="16"/>
        </w:rPr>
        <w:t>DEMAND</w:t>
      </w:r>
      <w:r>
        <w:rPr>
          <w:rFonts w:ascii="Calibri"/>
          <w:b/>
          <w:color w:val="97C8F1"/>
          <w:spacing w:val="12"/>
          <w:sz w:val="16"/>
        </w:rPr>
        <w:tab/>
      </w:r>
      <w:r>
        <w:rPr>
          <w:rFonts w:ascii="Calibri"/>
          <w:b/>
          <w:color w:val="97C8F1"/>
          <w:spacing w:val="3"/>
          <w:sz w:val="16"/>
        </w:rPr>
        <w:t>36</w:t>
      </w:r>
    </w:p>
    <w:p w:rsidR="00387B7F" w:rsidRDefault="00CC692D">
      <w:pPr>
        <w:tabs>
          <w:tab w:val="right" w:pos="5402"/>
        </w:tabs>
        <w:spacing w:before="120"/>
        <w:ind w:left="582"/>
        <w:rPr>
          <w:sz w:val="16"/>
        </w:rPr>
      </w:pPr>
      <w:r>
        <w:rPr>
          <w:sz w:val="16"/>
        </w:rPr>
        <w:t>A</w:t>
      </w:r>
      <w:r>
        <w:rPr>
          <w:spacing w:val="-10"/>
          <w:sz w:val="16"/>
        </w:rPr>
        <w:t xml:space="preserve"> </w:t>
      </w:r>
      <w:r>
        <w:rPr>
          <w:sz w:val="16"/>
        </w:rPr>
        <w:t>base-case</w:t>
      </w:r>
      <w:r>
        <w:rPr>
          <w:spacing w:val="-1"/>
          <w:sz w:val="16"/>
        </w:rPr>
        <w:t xml:space="preserve"> </w:t>
      </w:r>
      <w:r>
        <w:rPr>
          <w:sz w:val="16"/>
        </w:rPr>
        <w:t>scenario</w:t>
      </w:r>
      <w:r>
        <w:rPr>
          <w:sz w:val="16"/>
        </w:rPr>
        <w:tab/>
        <w:t>36</w:t>
      </w:r>
    </w:p>
    <w:p w:rsidR="00387B7F" w:rsidRDefault="00CC692D">
      <w:pPr>
        <w:tabs>
          <w:tab w:val="right" w:pos="5402"/>
        </w:tabs>
        <w:spacing w:before="130"/>
        <w:ind w:left="582"/>
        <w:rPr>
          <w:sz w:val="16"/>
        </w:rPr>
      </w:pPr>
      <w:r>
        <w:rPr>
          <w:sz w:val="16"/>
        </w:rPr>
        <w:t>Supportable retail floor</w:t>
      </w:r>
      <w:r>
        <w:rPr>
          <w:spacing w:val="-1"/>
          <w:sz w:val="16"/>
        </w:rPr>
        <w:t xml:space="preserve"> </w:t>
      </w:r>
      <w:r>
        <w:rPr>
          <w:sz w:val="16"/>
        </w:rPr>
        <w:t>space demand</w:t>
      </w:r>
      <w:r>
        <w:rPr>
          <w:sz w:val="16"/>
        </w:rPr>
        <w:tab/>
        <w:t>36</w:t>
      </w:r>
    </w:p>
    <w:p w:rsidR="00387B7F" w:rsidRDefault="00CC692D">
      <w:pPr>
        <w:spacing w:before="16"/>
        <w:ind w:left="582"/>
        <w:rPr>
          <w:sz w:val="16"/>
        </w:rPr>
      </w:pPr>
      <w:r>
        <w:rPr>
          <w:sz w:val="16"/>
        </w:rPr>
        <w:t>and sub-regional alignment</w:t>
      </w:r>
    </w:p>
    <w:p w:rsidR="00387B7F" w:rsidRDefault="00387B7F">
      <w:pPr>
        <w:pStyle w:val="BodyText"/>
        <w:spacing w:before="8"/>
        <w:rPr>
          <w:sz w:val="23"/>
        </w:rPr>
      </w:pPr>
    </w:p>
    <w:tbl>
      <w:tblPr>
        <w:tblW w:w="0" w:type="auto"/>
        <w:tblInd w:w="540" w:type="dxa"/>
        <w:tblLayout w:type="fixed"/>
        <w:tblCellMar>
          <w:left w:w="0" w:type="dxa"/>
          <w:right w:w="0" w:type="dxa"/>
        </w:tblCellMar>
        <w:tblLook w:val="01E0" w:firstRow="1" w:lastRow="1" w:firstColumn="1" w:lastColumn="1" w:noHBand="0" w:noVBand="0"/>
      </w:tblPr>
      <w:tblGrid>
        <w:gridCol w:w="4029"/>
        <w:gridCol w:w="890"/>
      </w:tblGrid>
      <w:tr w:rsidR="00387B7F">
        <w:trPr>
          <w:trHeight w:val="224"/>
        </w:trPr>
        <w:tc>
          <w:tcPr>
            <w:tcW w:w="4029" w:type="dxa"/>
          </w:tcPr>
          <w:p w:rsidR="00387B7F" w:rsidRDefault="00CC692D">
            <w:pPr>
              <w:pStyle w:val="TableParagraph"/>
              <w:spacing w:line="163" w:lineRule="exact"/>
              <w:ind w:left="53"/>
              <w:rPr>
                <w:rFonts w:ascii="Calibri"/>
                <w:b/>
                <w:sz w:val="16"/>
              </w:rPr>
            </w:pPr>
            <w:r>
              <w:rPr>
                <w:rFonts w:ascii="Calibri"/>
                <w:b/>
                <w:color w:val="97C8F1"/>
                <w:sz w:val="16"/>
              </w:rPr>
              <w:t>CENTRE CATCHMENTS</w:t>
            </w:r>
          </w:p>
        </w:tc>
        <w:tc>
          <w:tcPr>
            <w:tcW w:w="890" w:type="dxa"/>
          </w:tcPr>
          <w:p w:rsidR="00387B7F" w:rsidRDefault="00CC692D">
            <w:pPr>
              <w:pStyle w:val="TableParagraph"/>
              <w:spacing w:line="163" w:lineRule="exact"/>
              <w:ind w:right="47"/>
              <w:jc w:val="right"/>
              <w:rPr>
                <w:rFonts w:ascii="Calibri"/>
                <w:b/>
                <w:sz w:val="16"/>
              </w:rPr>
            </w:pPr>
            <w:r>
              <w:rPr>
                <w:rFonts w:ascii="Calibri"/>
                <w:b/>
                <w:color w:val="97C8F1"/>
                <w:sz w:val="16"/>
              </w:rPr>
              <w:t>40</w:t>
            </w:r>
          </w:p>
        </w:tc>
      </w:tr>
      <w:tr w:rsidR="00387B7F">
        <w:trPr>
          <w:trHeight w:val="379"/>
        </w:trPr>
        <w:tc>
          <w:tcPr>
            <w:tcW w:w="4029" w:type="dxa"/>
          </w:tcPr>
          <w:p w:rsidR="00387B7F" w:rsidRDefault="00CC692D">
            <w:pPr>
              <w:pStyle w:val="TableParagraph"/>
              <w:spacing w:before="59"/>
              <w:ind w:left="50"/>
              <w:rPr>
                <w:sz w:val="16"/>
              </w:rPr>
            </w:pPr>
            <w:r>
              <w:rPr>
                <w:sz w:val="16"/>
              </w:rPr>
              <w:t>Definition of primary catchments</w:t>
            </w:r>
          </w:p>
        </w:tc>
        <w:tc>
          <w:tcPr>
            <w:tcW w:w="890" w:type="dxa"/>
          </w:tcPr>
          <w:p w:rsidR="00387B7F" w:rsidRDefault="00CC692D">
            <w:pPr>
              <w:pStyle w:val="TableParagraph"/>
              <w:spacing w:before="59"/>
              <w:ind w:right="48"/>
              <w:jc w:val="right"/>
              <w:rPr>
                <w:sz w:val="16"/>
              </w:rPr>
            </w:pPr>
            <w:r>
              <w:rPr>
                <w:sz w:val="16"/>
              </w:rPr>
              <w:t>38</w:t>
            </w:r>
          </w:p>
        </w:tc>
      </w:tr>
      <w:tr w:rsidR="00387B7F">
        <w:trPr>
          <w:trHeight w:val="360"/>
        </w:trPr>
        <w:tc>
          <w:tcPr>
            <w:tcW w:w="4029" w:type="dxa"/>
          </w:tcPr>
          <w:p w:rsidR="00387B7F" w:rsidRDefault="00CC692D">
            <w:pPr>
              <w:pStyle w:val="TableParagraph"/>
              <w:spacing w:before="68"/>
              <w:ind w:left="53"/>
              <w:rPr>
                <w:rFonts w:ascii="Calibri"/>
                <w:b/>
                <w:sz w:val="16"/>
              </w:rPr>
            </w:pPr>
            <w:r>
              <w:rPr>
                <w:rFonts w:ascii="Calibri"/>
                <w:b/>
                <w:color w:val="97C8F1"/>
                <w:sz w:val="16"/>
              </w:rPr>
              <w:t>OPPORTUNITIES AND CHALLENGES</w:t>
            </w:r>
          </w:p>
        </w:tc>
        <w:tc>
          <w:tcPr>
            <w:tcW w:w="890" w:type="dxa"/>
          </w:tcPr>
          <w:p w:rsidR="00387B7F" w:rsidRDefault="00CC692D">
            <w:pPr>
              <w:pStyle w:val="TableParagraph"/>
              <w:spacing w:before="68"/>
              <w:ind w:right="53"/>
              <w:jc w:val="right"/>
              <w:rPr>
                <w:rFonts w:ascii="Calibri"/>
                <w:b/>
                <w:sz w:val="16"/>
              </w:rPr>
            </w:pPr>
            <w:r>
              <w:rPr>
                <w:rFonts w:ascii="Calibri"/>
                <w:b/>
                <w:color w:val="97C8F1"/>
                <w:sz w:val="16"/>
              </w:rPr>
              <w:t>41</w:t>
            </w:r>
          </w:p>
        </w:tc>
      </w:tr>
      <w:tr w:rsidR="00387B7F">
        <w:trPr>
          <w:trHeight w:val="243"/>
        </w:trPr>
        <w:tc>
          <w:tcPr>
            <w:tcW w:w="4029" w:type="dxa"/>
          </w:tcPr>
          <w:p w:rsidR="00387B7F" w:rsidRDefault="00CC692D">
            <w:pPr>
              <w:pStyle w:val="TableParagraph"/>
              <w:spacing w:before="59" w:line="164" w:lineRule="exact"/>
              <w:ind w:left="50"/>
              <w:rPr>
                <w:sz w:val="16"/>
              </w:rPr>
            </w:pPr>
            <w:r>
              <w:rPr>
                <w:sz w:val="16"/>
              </w:rPr>
              <w:t>Whole of network opportunities and challenges</w:t>
            </w:r>
          </w:p>
        </w:tc>
        <w:tc>
          <w:tcPr>
            <w:tcW w:w="890" w:type="dxa"/>
          </w:tcPr>
          <w:p w:rsidR="00387B7F" w:rsidRDefault="00CC692D">
            <w:pPr>
              <w:pStyle w:val="TableParagraph"/>
              <w:spacing w:before="59" w:line="164" w:lineRule="exact"/>
              <w:ind w:right="48"/>
              <w:jc w:val="right"/>
              <w:rPr>
                <w:sz w:val="16"/>
              </w:rPr>
            </w:pPr>
            <w:r>
              <w:rPr>
                <w:sz w:val="16"/>
              </w:rPr>
              <w:t>41</w:t>
            </w:r>
          </w:p>
        </w:tc>
      </w:tr>
    </w:tbl>
    <w:p w:rsidR="00387B7F" w:rsidRDefault="00CC692D">
      <w:pPr>
        <w:tabs>
          <w:tab w:val="left" w:pos="5225"/>
        </w:tabs>
        <w:spacing w:before="129"/>
        <w:ind w:left="583"/>
        <w:rPr>
          <w:sz w:val="16"/>
        </w:rPr>
      </w:pPr>
      <w:r>
        <w:rPr>
          <w:sz w:val="16"/>
        </w:rPr>
        <w:t>Opportunities for major</w:t>
      </w:r>
      <w:r>
        <w:rPr>
          <w:spacing w:val="-5"/>
          <w:sz w:val="16"/>
        </w:rPr>
        <w:t xml:space="preserve"> </w:t>
      </w:r>
      <w:r>
        <w:rPr>
          <w:sz w:val="16"/>
        </w:rPr>
        <w:t>retail</w:t>
      </w:r>
      <w:r>
        <w:rPr>
          <w:spacing w:val="-2"/>
          <w:sz w:val="16"/>
        </w:rPr>
        <w:t xml:space="preserve"> </w:t>
      </w:r>
      <w:r>
        <w:rPr>
          <w:sz w:val="16"/>
        </w:rPr>
        <w:t>investment</w:t>
      </w:r>
      <w:r>
        <w:rPr>
          <w:sz w:val="16"/>
        </w:rPr>
        <w:tab/>
        <w:t>42</w:t>
      </w:r>
    </w:p>
    <w:p w:rsidR="00387B7F" w:rsidRDefault="00CC692D">
      <w:pPr>
        <w:tabs>
          <w:tab w:val="right" w:pos="5402"/>
        </w:tabs>
        <w:spacing w:before="130"/>
        <w:ind w:left="583"/>
        <w:rPr>
          <w:sz w:val="16"/>
        </w:rPr>
      </w:pPr>
      <w:r>
        <w:rPr>
          <w:sz w:val="16"/>
        </w:rPr>
        <w:t>Supportable retail floor space</w:t>
      </w:r>
      <w:r>
        <w:rPr>
          <w:spacing w:val="-1"/>
          <w:sz w:val="16"/>
        </w:rPr>
        <w:t xml:space="preserve"> </w:t>
      </w:r>
      <w:r>
        <w:rPr>
          <w:sz w:val="16"/>
        </w:rPr>
        <w:t>by</w:t>
      </w:r>
      <w:r>
        <w:rPr>
          <w:spacing w:val="-1"/>
          <w:sz w:val="16"/>
        </w:rPr>
        <w:t xml:space="preserve"> </w:t>
      </w:r>
      <w:proofErr w:type="spellStart"/>
      <w:r>
        <w:rPr>
          <w:sz w:val="16"/>
        </w:rPr>
        <w:t>centre</w:t>
      </w:r>
      <w:proofErr w:type="spellEnd"/>
      <w:r>
        <w:rPr>
          <w:sz w:val="16"/>
        </w:rPr>
        <w:tab/>
        <w:t>43</w:t>
      </w:r>
    </w:p>
    <w:p w:rsidR="00387B7F" w:rsidRDefault="00CC692D">
      <w:pPr>
        <w:tabs>
          <w:tab w:val="right" w:pos="5403"/>
        </w:tabs>
        <w:spacing w:before="205"/>
        <w:ind w:left="586"/>
        <w:rPr>
          <w:rFonts w:ascii="Calibri"/>
          <w:b/>
          <w:sz w:val="16"/>
        </w:rPr>
      </w:pPr>
      <w:r>
        <w:rPr>
          <w:rFonts w:ascii="Calibri"/>
          <w:b/>
          <w:color w:val="97C8F1"/>
          <w:spacing w:val="8"/>
          <w:sz w:val="16"/>
        </w:rPr>
        <w:t xml:space="preserve">RETAIL </w:t>
      </w:r>
      <w:r>
        <w:rPr>
          <w:rFonts w:ascii="Calibri"/>
          <w:b/>
          <w:color w:val="97C8F1"/>
          <w:spacing w:val="10"/>
          <w:sz w:val="16"/>
        </w:rPr>
        <w:t>OBJECTIVES</w:t>
      </w:r>
      <w:r>
        <w:rPr>
          <w:rFonts w:ascii="Calibri"/>
          <w:b/>
          <w:color w:val="97C8F1"/>
          <w:spacing w:val="28"/>
          <w:sz w:val="16"/>
        </w:rPr>
        <w:t xml:space="preserve"> </w:t>
      </w:r>
      <w:r>
        <w:rPr>
          <w:rFonts w:ascii="Calibri"/>
          <w:b/>
          <w:color w:val="97C8F1"/>
          <w:spacing w:val="8"/>
          <w:sz w:val="16"/>
        </w:rPr>
        <w:t>AND</w:t>
      </w:r>
      <w:r>
        <w:rPr>
          <w:rFonts w:ascii="Calibri"/>
          <w:b/>
          <w:color w:val="97C8F1"/>
          <w:spacing w:val="20"/>
          <w:sz w:val="16"/>
        </w:rPr>
        <w:t xml:space="preserve"> </w:t>
      </w:r>
      <w:r>
        <w:rPr>
          <w:rFonts w:ascii="Calibri"/>
          <w:b/>
          <w:color w:val="97C8F1"/>
          <w:spacing w:val="9"/>
          <w:sz w:val="16"/>
        </w:rPr>
        <w:t>STRATEGIES</w:t>
      </w:r>
      <w:r>
        <w:rPr>
          <w:rFonts w:ascii="Calibri"/>
          <w:b/>
          <w:color w:val="97C8F1"/>
          <w:spacing w:val="9"/>
          <w:sz w:val="16"/>
        </w:rPr>
        <w:tab/>
      </w:r>
      <w:r>
        <w:rPr>
          <w:rFonts w:ascii="Calibri"/>
          <w:b/>
          <w:color w:val="97C8F1"/>
          <w:spacing w:val="3"/>
          <w:sz w:val="16"/>
        </w:rPr>
        <w:t>46</w:t>
      </w:r>
    </w:p>
    <w:p w:rsidR="00387B7F" w:rsidRDefault="00CC692D">
      <w:pPr>
        <w:tabs>
          <w:tab w:val="right" w:pos="5403"/>
        </w:tabs>
        <w:spacing w:before="120"/>
        <w:ind w:left="583"/>
        <w:rPr>
          <w:sz w:val="16"/>
        </w:rPr>
      </w:pPr>
      <w:r>
        <w:rPr>
          <w:sz w:val="16"/>
        </w:rPr>
        <w:t>Retail</w:t>
      </w:r>
      <w:r>
        <w:rPr>
          <w:spacing w:val="-2"/>
          <w:sz w:val="16"/>
        </w:rPr>
        <w:t xml:space="preserve"> </w:t>
      </w:r>
      <w:r>
        <w:rPr>
          <w:sz w:val="16"/>
        </w:rPr>
        <w:t>development</w:t>
      </w:r>
      <w:r>
        <w:rPr>
          <w:spacing w:val="-1"/>
          <w:sz w:val="16"/>
        </w:rPr>
        <w:t xml:space="preserve"> </w:t>
      </w:r>
      <w:r>
        <w:rPr>
          <w:sz w:val="16"/>
        </w:rPr>
        <w:t>objectives</w:t>
      </w:r>
      <w:r>
        <w:rPr>
          <w:sz w:val="16"/>
        </w:rPr>
        <w:tab/>
        <w:t>46</w:t>
      </w:r>
    </w:p>
    <w:p w:rsidR="00387B7F" w:rsidRDefault="00CC692D">
      <w:pPr>
        <w:tabs>
          <w:tab w:val="right" w:pos="5403"/>
        </w:tabs>
        <w:spacing w:before="130"/>
        <w:ind w:left="583"/>
        <w:rPr>
          <w:sz w:val="16"/>
        </w:rPr>
      </w:pPr>
      <w:r>
        <w:rPr>
          <w:sz w:val="16"/>
        </w:rPr>
        <w:t>Retail development strategies to</w:t>
      </w:r>
      <w:r>
        <w:rPr>
          <w:spacing w:val="-6"/>
          <w:sz w:val="16"/>
        </w:rPr>
        <w:t xml:space="preserve"> </w:t>
      </w:r>
      <w:r>
        <w:rPr>
          <w:sz w:val="16"/>
        </w:rPr>
        <w:t>support</w:t>
      </w:r>
      <w:r>
        <w:rPr>
          <w:spacing w:val="-1"/>
          <w:sz w:val="16"/>
        </w:rPr>
        <w:t xml:space="preserve"> </w:t>
      </w:r>
      <w:r>
        <w:rPr>
          <w:sz w:val="16"/>
        </w:rPr>
        <w:t>objectives</w:t>
      </w:r>
      <w:r>
        <w:rPr>
          <w:sz w:val="16"/>
        </w:rPr>
        <w:tab/>
        <w:t>46</w:t>
      </w:r>
    </w:p>
    <w:p w:rsidR="00387B7F" w:rsidRDefault="00CC692D">
      <w:pPr>
        <w:tabs>
          <w:tab w:val="right" w:pos="5403"/>
        </w:tabs>
        <w:spacing w:before="129"/>
        <w:ind w:left="583"/>
        <w:rPr>
          <w:sz w:val="16"/>
        </w:rPr>
      </w:pPr>
      <w:r>
        <w:rPr>
          <w:sz w:val="16"/>
        </w:rPr>
        <w:t>Further work for</w:t>
      </w:r>
      <w:r>
        <w:rPr>
          <w:spacing w:val="-2"/>
          <w:sz w:val="16"/>
        </w:rPr>
        <w:t xml:space="preserve"> </w:t>
      </w:r>
      <w:r>
        <w:rPr>
          <w:sz w:val="16"/>
        </w:rPr>
        <w:t>individual</w:t>
      </w:r>
      <w:r>
        <w:rPr>
          <w:spacing w:val="-2"/>
          <w:sz w:val="16"/>
        </w:rPr>
        <w:t xml:space="preserve"> </w:t>
      </w:r>
      <w:proofErr w:type="spellStart"/>
      <w:r>
        <w:rPr>
          <w:sz w:val="16"/>
        </w:rPr>
        <w:t>centres</w:t>
      </w:r>
      <w:proofErr w:type="spellEnd"/>
      <w:r>
        <w:rPr>
          <w:sz w:val="16"/>
        </w:rPr>
        <w:tab/>
        <w:t>48</w:t>
      </w:r>
    </w:p>
    <w:p w:rsidR="00387B7F" w:rsidRDefault="00CC692D">
      <w:pPr>
        <w:tabs>
          <w:tab w:val="right" w:pos="5403"/>
        </w:tabs>
        <w:spacing w:before="205"/>
        <w:ind w:left="586"/>
        <w:rPr>
          <w:rFonts w:ascii="Calibri"/>
          <w:b/>
          <w:sz w:val="16"/>
        </w:rPr>
      </w:pPr>
      <w:r>
        <w:rPr>
          <w:rFonts w:ascii="Calibri"/>
          <w:b/>
          <w:color w:val="97C8F1"/>
          <w:spacing w:val="10"/>
          <w:sz w:val="16"/>
        </w:rPr>
        <w:t>RECOMMENDED CHANGES</w:t>
      </w:r>
      <w:r>
        <w:rPr>
          <w:rFonts w:ascii="Calibri"/>
          <w:b/>
          <w:color w:val="97C8F1"/>
          <w:spacing w:val="26"/>
          <w:sz w:val="16"/>
        </w:rPr>
        <w:t xml:space="preserve"> </w:t>
      </w:r>
      <w:r>
        <w:rPr>
          <w:rFonts w:ascii="Calibri"/>
          <w:b/>
          <w:color w:val="97C8F1"/>
          <w:spacing w:val="4"/>
          <w:sz w:val="16"/>
        </w:rPr>
        <w:t>TO</w:t>
      </w:r>
      <w:r>
        <w:rPr>
          <w:rFonts w:ascii="Calibri"/>
          <w:b/>
          <w:color w:val="97C8F1"/>
          <w:spacing w:val="19"/>
          <w:sz w:val="16"/>
        </w:rPr>
        <w:t xml:space="preserve"> </w:t>
      </w:r>
      <w:r>
        <w:rPr>
          <w:rFonts w:ascii="Calibri"/>
          <w:b/>
          <w:color w:val="97C8F1"/>
          <w:spacing w:val="12"/>
          <w:sz w:val="16"/>
        </w:rPr>
        <w:t>POLICY</w:t>
      </w:r>
      <w:r>
        <w:rPr>
          <w:rFonts w:ascii="Calibri"/>
          <w:b/>
          <w:color w:val="97C8F1"/>
          <w:spacing w:val="12"/>
          <w:sz w:val="16"/>
        </w:rPr>
        <w:tab/>
      </w:r>
      <w:r>
        <w:rPr>
          <w:rFonts w:ascii="Calibri"/>
          <w:b/>
          <w:color w:val="97C8F1"/>
          <w:spacing w:val="3"/>
          <w:sz w:val="16"/>
        </w:rPr>
        <w:t>49</w:t>
      </w:r>
    </w:p>
    <w:p w:rsidR="00387B7F" w:rsidRDefault="00CC692D">
      <w:pPr>
        <w:tabs>
          <w:tab w:val="right" w:pos="5403"/>
        </w:tabs>
        <w:spacing w:before="121"/>
        <w:ind w:left="583"/>
        <w:rPr>
          <w:sz w:val="16"/>
        </w:rPr>
      </w:pPr>
      <w:r>
        <w:rPr>
          <w:sz w:val="16"/>
        </w:rPr>
        <w:t>Summary of changes to</w:t>
      </w:r>
      <w:r>
        <w:rPr>
          <w:spacing w:val="-5"/>
          <w:sz w:val="16"/>
        </w:rPr>
        <w:t xml:space="preserve"> </w:t>
      </w:r>
      <w:r>
        <w:rPr>
          <w:sz w:val="16"/>
        </w:rPr>
        <w:t>The Greater</w:t>
      </w:r>
      <w:r>
        <w:rPr>
          <w:sz w:val="16"/>
        </w:rPr>
        <w:tab/>
        <w:t>49</w:t>
      </w:r>
    </w:p>
    <w:p w:rsidR="00387B7F" w:rsidRDefault="00CC692D">
      <w:pPr>
        <w:spacing w:before="16"/>
        <w:ind w:left="583"/>
        <w:rPr>
          <w:sz w:val="16"/>
        </w:rPr>
      </w:pPr>
      <w:r>
        <w:rPr>
          <w:sz w:val="16"/>
        </w:rPr>
        <w:t>Geelong Planning Scheme</w:t>
      </w:r>
    </w:p>
    <w:p w:rsidR="00387B7F" w:rsidRDefault="00CC692D">
      <w:pPr>
        <w:tabs>
          <w:tab w:val="right" w:pos="5403"/>
        </w:tabs>
        <w:spacing w:before="129"/>
        <w:ind w:left="583"/>
        <w:rPr>
          <w:sz w:val="16"/>
        </w:rPr>
      </w:pPr>
      <w:r>
        <w:rPr>
          <w:sz w:val="16"/>
        </w:rPr>
        <w:t>Floor</w:t>
      </w:r>
      <w:r>
        <w:rPr>
          <w:spacing w:val="-1"/>
          <w:sz w:val="16"/>
        </w:rPr>
        <w:t xml:space="preserve"> </w:t>
      </w:r>
      <w:r>
        <w:rPr>
          <w:sz w:val="16"/>
        </w:rPr>
        <w:t>space caps</w:t>
      </w:r>
      <w:r>
        <w:rPr>
          <w:sz w:val="16"/>
        </w:rPr>
        <w:tab/>
        <w:t>49</w:t>
      </w:r>
    </w:p>
    <w:p w:rsidR="00387B7F" w:rsidRDefault="00CC692D">
      <w:pPr>
        <w:tabs>
          <w:tab w:val="right" w:pos="5403"/>
        </w:tabs>
        <w:spacing w:before="118"/>
        <w:ind w:left="583"/>
        <w:rPr>
          <w:sz w:val="16"/>
        </w:rPr>
      </w:pPr>
      <w:r>
        <w:rPr>
          <w:sz w:val="16"/>
        </w:rPr>
        <w:t>Regional</w:t>
      </w:r>
      <w:r>
        <w:rPr>
          <w:spacing w:val="-2"/>
          <w:sz w:val="16"/>
        </w:rPr>
        <w:t xml:space="preserve"> </w:t>
      </w:r>
      <w:proofErr w:type="spellStart"/>
      <w:r>
        <w:rPr>
          <w:sz w:val="16"/>
        </w:rPr>
        <w:t>centres</w:t>
      </w:r>
      <w:proofErr w:type="spellEnd"/>
      <w:r>
        <w:rPr>
          <w:sz w:val="16"/>
        </w:rPr>
        <w:tab/>
        <w:t>52</w:t>
      </w:r>
    </w:p>
    <w:p w:rsidR="00387B7F" w:rsidRDefault="00CC692D">
      <w:pPr>
        <w:tabs>
          <w:tab w:val="right" w:pos="5403"/>
        </w:tabs>
        <w:spacing w:before="118"/>
        <w:ind w:left="583"/>
        <w:rPr>
          <w:sz w:val="16"/>
        </w:rPr>
      </w:pPr>
      <w:r>
        <w:rPr>
          <w:sz w:val="16"/>
        </w:rPr>
        <w:t>Sub-regional</w:t>
      </w:r>
      <w:r>
        <w:rPr>
          <w:spacing w:val="-1"/>
          <w:sz w:val="16"/>
        </w:rPr>
        <w:t xml:space="preserve"> </w:t>
      </w:r>
      <w:proofErr w:type="spellStart"/>
      <w:r>
        <w:rPr>
          <w:sz w:val="16"/>
        </w:rPr>
        <w:t>centres</w:t>
      </w:r>
      <w:proofErr w:type="spellEnd"/>
      <w:r>
        <w:rPr>
          <w:sz w:val="16"/>
        </w:rPr>
        <w:tab/>
        <w:t>52</w:t>
      </w:r>
    </w:p>
    <w:p w:rsidR="00387B7F" w:rsidRDefault="00CC692D">
      <w:pPr>
        <w:tabs>
          <w:tab w:val="right" w:pos="5403"/>
        </w:tabs>
        <w:spacing w:before="118"/>
        <w:ind w:left="583"/>
        <w:rPr>
          <w:sz w:val="16"/>
        </w:rPr>
      </w:pPr>
      <w:proofErr w:type="spellStart"/>
      <w:r>
        <w:rPr>
          <w:sz w:val="16"/>
        </w:rPr>
        <w:t>Specialised</w:t>
      </w:r>
      <w:proofErr w:type="spellEnd"/>
      <w:r>
        <w:rPr>
          <w:spacing w:val="-1"/>
          <w:sz w:val="16"/>
        </w:rPr>
        <w:t xml:space="preserve"> </w:t>
      </w:r>
      <w:proofErr w:type="spellStart"/>
      <w:r>
        <w:rPr>
          <w:sz w:val="16"/>
        </w:rPr>
        <w:t>centres</w:t>
      </w:r>
      <w:proofErr w:type="spellEnd"/>
      <w:r>
        <w:rPr>
          <w:sz w:val="16"/>
        </w:rPr>
        <w:tab/>
        <w:t>54</w:t>
      </w:r>
    </w:p>
    <w:p w:rsidR="00387B7F" w:rsidRDefault="00CC692D">
      <w:pPr>
        <w:tabs>
          <w:tab w:val="right" w:pos="5403"/>
        </w:tabs>
        <w:spacing w:before="118"/>
        <w:ind w:left="583"/>
        <w:rPr>
          <w:sz w:val="16"/>
        </w:rPr>
      </w:pPr>
      <w:r>
        <w:rPr>
          <w:spacing w:val="-5"/>
          <w:sz w:val="16"/>
        </w:rPr>
        <w:t>Town</w:t>
      </w:r>
      <w:r>
        <w:rPr>
          <w:spacing w:val="-2"/>
          <w:sz w:val="16"/>
        </w:rPr>
        <w:t xml:space="preserve"> </w:t>
      </w:r>
      <w:proofErr w:type="spellStart"/>
      <w:r>
        <w:rPr>
          <w:sz w:val="16"/>
        </w:rPr>
        <w:t>centres</w:t>
      </w:r>
      <w:proofErr w:type="spellEnd"/>
      <w:r>
        <w:rPr>
          <w:sz w:val="16"/>
        </w:rPr>
        <w:tab/>
        <w:t>54</w:t>
      </w:r>
    </w:p>
    <w:p w:rsidR="00387B7F" w:rsidRDefault="00CC692D">
      <w:pPr>
        <w:tabs>
          <w:tab w:val="right" w:pos="5403"/>
        </w:tabs>
        <w:spacing w:before="119"/>
        <w:ind w:left="583"/>
        <w:rPr>
          <w:sz w:val="16"/>
        </w:rPr>
      </w:pPr>
      <w:proofErr w:type="spellStart"/>
      <w:r>
        <w:rPr>
          <w:sz w:val="16"/>
        </w:rPr>
        <w:t>Neighbourhood</w:t>
      </w:r>
      <w:proofErr w:type="spellEnd"/>
      <w:r>
        <w:rPr>
          <w:sz w:val="16"/>
        </w:rPr>
        <w:t xml:space="preserve"> </w:t>
      </w:r>
      <w:proofErr w:type="spellStart"/>
      <w:r>
        <w:rPr>
          <w:sz w:val="16"/>
        </w:rPr>
        <w:t>centres</w:t>
      </w:r>
      <w:proofErr w:type="spellEnd"/>
      <w:r>
        <w:rPr>
          <w:sz w:val="16"/>
        </w:rPr>
        <w:t xml:space="preserve"> (in existing</w:t>
      </w:r>
      <w:r>
        <w:rPr>
          <w:spacing w:val="-6"/>
          <w:sz w:val="16"/>
        </w:rPr>
        <w:t xml:space="preserve"> </w:t>
      </w:r>
      <w:r>
        <w:rPr>
          <w:sz w:val="16"/>
        </w:rPr>
        <w:t>urban</w:t>
      </w:r>
      <w:r>
        <w:rPr>
          <w:spacing w:val="-2"/>
          <w:sz w:val="16"/>
        </w:rPr>
        <w:t xml:space="preserve"> </w:t>
      </w:r>
      <w:r>
        <w:rPr>
          <w:sz w:val="16"/>
        </w:rPr>
        <w:t>areas)</w:t>
      </w:r>
      <w:r>
        <w:rPr>
          <w:sz w:val="16"/>
        </w:rPr>
        <w:tab/>
        <w:t>54</w:t>
      </w:r>
    </w:p>
    <w:p w:rsidR="00387B7F" w:rsidRDefault="00CC692D">
      <w:pPr>
        <w:tabs>
          <w:tab w:val="right" w:pos="5403"/>
        </w:tabs>
        <w:spacing w:before="118"/>
        <w:ind w:left="583"/>
        <w:rPr>
          <w:sz w:val="16"/>
        </w:rPr>
      </w:pPr>
      <w:proofErr w:type="spellStart"/>
      <w:r>
        <w:rPr>
          <w:sz w:val="16"/>
        </w:rPr>
        <w:t>Neighbourhood</w:t>
      </w:r>
      <w:proofErr w:type="spellEnd"/>
      <w:r>
        <w:rPr>
          <w:spacing w:val="-2"/>
          <w:sz w:val="16"/>
        </w:rPr>
        <w:t xml:space="preserve"> </w:t>
      </w:r>
      <w:proofErr w:type="spellStart"/>
      <w:r>
        <w:rPr>
          <w:sz w:val="16"/>
        </w:rPr>
        <w:t>centres</w:t>
      </w:r>
      <w:proofErr w:type="spellEnd"/>
      <w:r>
        <w:rPr>
          <w:sz w:val="16"/>
        </w:rPr>
        <w:tab/>
        <w:t>54</w:t>
      </w:r>
    </w:p>
    <w:p w:rsidR="00387B7F" w:rsidRDefault="00CC692D">
      <w:pPr>
        <w:spacing w:before="16"/>
        <w:ind w:left="583"/>
        <w:rPr>
          <w:sz w:val="16"/>
        </w:rPr>
      </w:pPr>
      <w:r>
        <w:rPr>
          <w:sz w:val="16"/>
        </w:rPr>
        <w:t>(in areas experiencing greenfield growth)</w:t>
      </w:r>
    </w:p>
    <w:p w:rsidR="00387B7F" w:rsidRDefault="00CC692D">
      <w:pPr>
        <w:tabs>
          <w:tab w:val="right" w:pos="5403"/>
        </w:tabs>
        <w:spacing w:before="118"/>
        <w:ind w:left="583"/>
        <w:rPr>
          <w:sz w:val="16"/>
        </w:rPr>
      </w:pPr>
      <w:r>
        <w:rPr>
          <w:sz w:val="16"/>
        </w:rPr>
        <w:t>Local</w:t>
      </w:r>
      <w:r>
        <w:rPr>
          <w:spacing w:val="-2"/>
          <w:sz w:val="16"/>
        </w:rPr>
        <w:t xml:space="preserve"> </w:t>
      </w:r>
      <w:r>
        <w:rPr>
          <w:sz w:val="16"/>
        </w:rPr>
        <w:t>activity</w:t>
      </w:r>
      <w:r>
        <w:rPr>
          <w:spacing w:val="-1"/>
          <w:sz w:val="16"/>
        </w:rPr>
        <w:t xml:space="preserve"> </w:t>
      </w:r>
      <w:proofErr w:type="spellStart"/>
      <w:r>
        <w:rPr>
          <w:sz w:val="16"/>
        </w:rPr>
        <w:t>centres</w:t>
      </w:r>
      <w:proofErr w:type="spellEnd"/>
      <w:r>
        <w:rPr>
          <w:sz w:val="16"/>
        </w:rPr>
        <w:tab/>
        <w:t>57</w:t>
      </w:r>
    </w:p>
    <w:p w:rsidR="00387B7F" w:rsidRDefault="00BE2442">
      <w:pPr>
        <w:tabs>
          <w:tab w:val="right" w:pos="5403"/>
        </w:tabs>
        <w:spacing w:before="118"/>
        <w:ind w:left="583"/>
        <w:rPr>
          <w:sz w:val="16"/>
        </w:rPr>
      </w:pPr>
      <w:r>
        <w:rPr>
          <w:noProof/>
        </w:rPr>
        <mc:AlternateContent>
          <mc:Choice Requires="wps">
            <w:drawing>
              <wp:anchor distT="0" distB="0" distL="114300" distR="114300" simplePos="0" relativeHeight="251659264" behindDoc="0" locked="0" layoutInCell="1" allowOverlap="1">
                <wp:simplePos x="0" y="0"/>
                <wp:positionH relativeFrom="page">
                  <wp:posOffset>472440</wp:posOffset>
                </wp:positionH>
                <wp:positionV relativeFrom="paragraph">
                  <wp:posOffset>152400</wp:posOffset>
                </wp:positionV>
                <wp:extent cx="6580505" cy="2161540"/>
                <wp:effectExtent l="0" t="0" r="0" b="0"/>
                <wp:wrapNone/>
                <wp:docPr id="15132" name="Text Box 14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580505" cy="2161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4010"/>
                              <w:gridCol w:w="1173"/>
                              <w:gridCol w:w="3138"/>
                              <w:gridCol w:w="2042"/>
                            </w:tblGrid>
                            <w:tr w:rsidR="0074105B">
                              <w:trPr>
                                <w:trHeight w:val="246"/>
                              </w:trPr>
                              <w:tc>
                                <w:tcPr>
                                  <w:tcW w:w="4010" w:type="dxa"/>
                                </w:tcPr>
                                <w:p w:rsidR="0074105B" w:rsidRDefault="0074105B">
                                  <w:pPr>
                                    <w:pStyle w:val="TableParagraph"/>
                                    <w:spacing w:line="179" w:lineRule="exact"/>
                                    <w:ind w:left="50"/>
                                    <w:rPr>
                                      <w:sz w:val="16"/>
                                    </w:rPr>
                                  </w:pPr>
                                  <w:r>
                                    <w:rPr>
                                      <w:sz w:val="16"/>
                                    </w:rPr>
                                    <w:t>Specific local policies</w:t>
                                  </w:r>
                                </w:p>
                              </w:tc>
                              <w:tc>
                                <w:tcPr>
                                  <w:tcW w:w="1173" w:type="dxa"/>
                                </w:tcPr>
                                <w:p w:rsidR="0074105B" w:rsidRDefault="0074105B">
                                  <w:pPr>
                                    <w:pStyle w:val="TableParagraph"/>
                                    <w:spacing w:line="179" w:lineRule="exact"/>
                                    <w:ind w:right="312"/>
                                    <w:jc w:val="right"/>
                                    <w:rPr>
                                      <w:sz w:val="16"/>
                                    </w:rPr>
                                  </w:pPr>
                                  <w:r>
                                    <w:rPr>
                                      <w:sz w:val="16"/>
                                    </w:rPr>
                                    <w:t>21</w:t>
                                  </w:r>
                                </w:p>
                              </w:tc>
                              <w:tc>
                                <w:tcPr>
                                  <w:tcW w:w="5180" w:type="dxa"/>
                                  <w:gridSpan w:val="2"/>
                                </w:tcPr>
                                <w:p w:rsidR="0074105B" w:rsidRDefault="0074105B">
                                  <w:pPr>
                                    <w:pStyle w:val="TableParagraph"/>
                                    <w:rPr>
                                      <w:rFonts w:ascii="Times New Roman"/>
                                      <w:sz w:val="16"/>
                                    </w:rPr>
                                  </w:pPr>
                                </w:p>
                              </w:tc>
                            </w:tr>
                            <w:tr w:rsidR="0074105B">
                              <w:trPr>
                                <w:trHeight w:val="374"/>
                              </w:trPr>
                              <w:tc>
                                <w:tcPr>
                                  <w:tcW w:w="4010" w:type="dxa"/>
                                </w:tcPr>
                                <w:p w:rsidR="0074105B" w:rsidRDefault="0074105B">
                                  <w:pPr>
                                    <w:pStyle w:val="TableParagraph"/>
                                    <w:spacing w:before="62"/>
                                    <w:ind w:left="50"/>
                                    <w:rPr>
                                      <w:sz w:val="16"/>
                                    </w:rPr>
                                  </w:pPr>
                                  <w:r>
                                    <w:rPr>
                                      <w:sz w:val="16"/>
                                    </w:rPr>
                                    <w:t>Greater Geelong: Clever and Creative Future</w:t>
                                  </w:r>
                                </w:p>
                              </w:tc>
                              <w:tc>
                                <w:tcPr>
                                  <w:tcW w:w="1173" w:type="dxa"/>
                                </w:tcPr>
                                <w:p w:rsidR="0074105B" w:rsidRDefault="0074105B">
                                  <w:pPr>
                                    <w:pStyle w:val="TableParagraph"/>
                                    <w:spacing w:before="62"/>
                                    <w:ind w:right="312"/>
                                    <w:jc w:val="right"/>
                                    <w:rPr>
                                      <w:sz w:val="16"/>
                                    </w:rPr>
                                  </w:pPr>
                                  <w:r>
                                    <w:rPr>
                                      <w:sz w:val="16"/>
                                    </w:rPr>
                                    <w:t>23</w:t>
                                  </w:r>
                                </w:p>
                              </w:tc>
                              <w:tc>
                                <w:tcPr>
                                  <w:tcW w:w="3138" w:type="dxa"/>
                                </w:tcPr>
                                <w:p w:rsidR="0074105B" w:rsidRDefault="0074105B">
                                  <w:pPr>
                                    <w:pStyle w:val="TableParagraph"/>
                                    <w:spacing w:before="8"/>
                                    <w:ind w:left="312"/>
                                    <w:rPr>
                                      <w:rFonts w:ascii="Calibri"/>
                                      <w:b/>
                                      <w:sz w:val="16"/>
                                    </w:rPr>
                                  </w:pPr>
                                  <w:r>
                                    <w:rPr>
                                      <w:rFonts w:ascii="Calibri"/>
                                      <w:b/>
                                      <w:color w:val="97C8F1"/>
                                      <w:sz w:val="16"/>
                                    </w:rPr>
                                    <w:t>CONCLUSION</w:t>
                                  </w:r>
                                </w:p>
                              </w:tc>
                              <w:tc>
                                <w:tcPr>
                                  <w:tcW w:w="2042" w:type="dxa"/>
                                </w:tcPr>
                                <w:p w:rsidR="0074105B" w:rsidRDefault="0074105B">
                                  <w:pPr>
                                    <w:pStyle w:val="TableParagraph"/>
                                    <w:spacing w:before="8"/>
                                    <w:ind w:right="55"/>
                                    <w:jc w:val="right"/>
                                    <w:rPr>
                                      <w:rFonts w:ascii="Calibri"/>
                                      <w:b/>
                                      <w:sz w:val="16"/>
                                    </w:rPr>
                                  </w:pPr>
                                  <w:r>
                                    <w:rPr>
                                      <w:rFonts w:ascii="Calibri"/>
                                      <w:b/>
                                      <w:color w:val="97C8F1"/>
                                      <w:sz w:val="16"/>
                                    </w:rPr>
                                    <w:t>60</w:t>
                                  </w:r>
                                </w:p>
                              </w:tc>
                            </w:tr>
                            <w:tr w:rsidR="0074105B">
                              <w:trPr>
                                <w:trHeight w:val="368"/>
                              </w:trPr>
                              <w:tc>
                                <w:tcPr>
                                  <w:tcW w:w="4010" w:type="dxa"/>
                                </w:tcPr>
                                <w:p w:rsidR="0074105B" w:rsidRDefault="0074105B">
                                  <w:pPr>
                                    <w:pStyle w:val="TableParagraph"/>
                                    <w:spacing w:before="77"/>
                                    <w:ind w:left="53"/>
                                    <w:rPr>
                                      <w:rFonts w:ascii="Calibri"/>
                                      <w:b/>
                                      <w:sz w:val="16"/>
                                    </w:rPr>
                                  </w:pPr>
                                  <w:r>
                                    <w:rPr>
                                      <w:rFonts w:ascii="Calibri"/>
                                      <w:b/>
                                      <w:color w:val="97C8F1"/>
                                      <w:sz w:val="16"/>
                                    </w:rPr>
                                    <w:t>RETAIL HIERARCHY</w:t>
                                  </w:r>
                                </w:p>
                              </w:tc>
                              <w:tc>
                                <w:tcPr>
                                  <w:tcW w:w="1173" w:type="dxa"/>
                                </w:tcPr>
                                <w:p w:rsidR="0074105B" w:rsidRDefault="0074105B">
                                  <w:pPr>
                                    <w:pStyle w:val="TableParagraph"/>
                                    <w:spacing w:before="77"/>
                                    <w:ind w:right="310"/>
                                    <w:jc w:val="right"/>
                                    <w:rPr>
                                      <w:rFonts w:ascii="Calibri"/>
                                      <w:b/>
                                      <w:sz w:val="16"/>
                                    </w:rPr>
                                  </w:pPr>
                                  <w:r>
                                    <w:rPr>
                                      <w:rFonts w:ascii="Calibri"/>
                                      <w:b/>
                                      <w:color w:val="97C8F1"/>
                                      <w:sz w:val="16"/>
                                    </w:rPr>
                                    <w:t>24</w:t>
                                  </w:r>
                                </w:p>
                              </w:tc>
                              <w:tc>
                                <w:tcPr>
                                  <w:tcW w:w="3138" w:type="dxa"/>
                                </w:tcPr>
                                <w:p w:rsidR="0074105B" w:rsidRDefault="0074105B">
                                  <w:pPr>
                                    <w:pStyle w:val="TableParagraph"/>
                                    <w:spacing w:before="60"/>
                                    <w:ind w:left="312"/>
                                    <w:rPr>
                                      <w:rFonts w:ascii="Calibri"/>
                                      <w:b/>
                                      <w:sz w:val="16"/>
                                    </w:rPr>
                                  </w:pPr>
                                  <w:r>
                                    <w:rPr>
                                      <w:rFonts w:ascii="Calibri"/>
                                      <w:b/>
                                      <w:color w:val="97C8F1"/>
                                      <w:sz w:val="16"/>
                                    </w:rPr>
                                    <w:t>APPENDIX 1</w:t>
                                  </w:r>
                                </w:p>
                              </w:tc>
                              <w:tc>
                                <w:tcPr>
                                  <w:tcW w:w="2042" w:type="dxa"/>
                                </w:tcPr>
                                <w:p w:rsidR="0074105B" w:rsidRDefault="0074105B">
                                  <w:pPr>
                                    <w:pStyle w:val="TableParagraph"/>
                                    <w:spacing w:before="60"/>
                                    <w:ind w:right="48"/>
                                    <w:jc w:val="right"/>
                                    <w:rPr>
                                      <w:rFonts w:ascii="Calibri"/>
                                      <w:b/>
                                      <w:sz w:val="16"/>
                                    </w:rPr>
                                  </w:pPr>
                                  <w:r>
                                    <w:rPr>
                                      <w:rFonts w:ascii="Calibri"/>
                                      <w:b/>
                                      <w:color w:val="97C8F1"/>
                                      <w:sz w:val="16"/>
                                    </w:rPr>
                                    <w:t>61</w:t>
                                  </w:r>
                                </w:p>
                              </w:tc>
                            </w:tr>
                            <w:tr w:rsidR="0074105B">
                              <w:trPr>
                                <w:trHeight w:val="310"/>
                              </w:trPr>
                              <w:tc>
                                <w:tcPr>
                                  <w:tcW w:w="4010" w:type="dxa"/>
                                </w:tcPr>
                                <w:p w:rsidR="0074105B" w:rsidRDefault="0074105B">
                                  <w:pPr>
                                    <w:pStyle w:val="TableParagraph"/>
                                    <w:spacing w:before="59"/>
                                    <w:ind w:left="276"/>
                                    <w:rPr>
                                      <w:sz w:val="16"/>
                                    </w:rPr>
                                  </w:pPr>
                                  <w:r>
                                    <w:rPr>
                                      <w:sz w:val="16"/>
                                    </w:rPr>
                                    <w:t>Importance of a retail hierarchy</w:t>
                                  </w:r>
                                </w:p>
                              </w:tc>
                              <w:tc>
                                <w:tcPr>
                                  <w:tcW w:w="1173" w:type="dxa"/>
                                </w:tcPr>
                                <w:p w:rsidR="0074105B" w:rsidRDefault="0074105B">
                                  <w:pPr>
                                    <w:pStyle w:val="TableParagraph"/>
                                    <w:spacing w:before="59"/>
                                    <w:ind w:right="312"/>
                                    <w:jc w:val="right"/>
                                    <w:rPr>
                                      <w:sz w:val="16"/>
                                    </w:rPr>
                                  </w:pPr>
                                  <w:r>
                                    <w:rPr>
                                      <w:sz w:val="16"/>
                                    </w:rPr>
                                    <w:t>24</w:t>
                                  </w:r>
                                </w:p>
                              </w:tc>
                              <w:tc>
                                <w:tcPr>
                                  <w:tcW w:w="3138" w:type="dxa"/>
                                </w:tcPr>
                                <w:p w:rsidR="0074105B" w:rsidRDefault="0074105B">
                                  <w:pPr>
                                    <w:pStyle w:val="TableParagraph"/>
                                    <w:rPr>
                                      <w:rFonts w:ascii="Times New Roman"/>
                                      <w:sz w:val="16"/>
                                    </w:rPr>
                                  </w:pPr>
                                </w:p>
                              </w:tc>
                              <w:tc>
                                <w:tcPr>
                                  <w:tcW w:w="2042" w:type="dxa"/>
                                </w:tcPr>
                                <w:p w:rsidR="0074105B" w:rsidRDefault="0074105B">
                                  <w:pPr>
                                    <w:pStyle w:val="TableParagraph"/>
                                    <w:rPr>
                                      <w:rFonts w:ascii="Times New Roman"/>
                                      <w:sz w:val="16"/>
                                    </w:rPr>
                                  </w:pPr>
                                </w:p>
                              </w:tc>
                            </w:tr>
                            <w:tr w:rsidR="0074105B">
                              <w:trPr>
                                <w:trHeight w:val="513"/>
                              </w:trPr>
                              <w:tc>
                                <w:tcPr>
                                  <w:tcW w:w="4010" w:type="dxa"/>
                                </w:tcPr>
                                <w:p w:rsidR="0074105B" w:rsidRDefault="0074105B">
                                  <w:pPr>
                                    <w:pStyle w:val="TableParagraph"/>
                                    <w:spacing w:before="62" w:line="261" w:lineRule="auto"/>
                                    <w:ind w:left="276" w:right="663"/>
                                    <w:rPr>
                                      <w:sz w:val="16"/>
                                    </w:rPr>
                                  </w:pPr>
                                  <w:r>
                                    <w:rPr>
                                      <w:sz w:val="16"/>
                                    </w:rPr>
                                    <w:t xml:space="preserve">Indicative retail </w:t>
                                  </w:r>
                                  <w:proofErr w:type="spellStart"/>
                                  <w:r>
                                    <w:rPr>
                                      <w:sz w:val="16"/>
                                    </w:rPr>
                                    <w:t>centres</w:t>
                                  </w:r>
                                  <w:proofErr w:type="spellEnd"/>
                                  <w:r>
                                    <w:rPr>
                                      <w:sz w:val="16"/>
                                    </w:rPr>
                                    <w:t xml:space="preserve"> in the Northern and Western Geelong Growth Areas</w:t>
                                  </w:r>
                                </w:p>
                              </w:tc>
                              <w:tc>
                                <w:tcPr>
                                  <w:tcW w:w="1173" w:type="dxa"/>
                                </w:tcPr>
                                <w:p w:rsidR="0074105B" w:rsidRDefault="0074105B">
                                  <w:pPr>
                                    <w:pStyle w:val="TableParagraph"/>
                                    <w:spacing w:before="62"/>
                                    <w:ind w:right="312"/>
                                    <w:jc w:val="right"/>
                                    <w:rPr>
                                      <w:sz w:val="16"/>
                                    </w:rPr>
                                  </w:pPr>
                                  <w:r>
                                    <w:rPr>
                                      <w:sz w:val="16"/>
                                    </w:rPr>
                                    <w:t>28</w:t>
                                  </w:r>
                                </w:p>
                              </w:tc>
                              <w:tc>
                                <w:tcPr>
                                  <w:tcW w:w="3138" w:type="dxa"/>
                                </w:tcPr>
                                <w:p w:rsidR="0074105B" w:rsidRDefault="0074105B">
                                  <w:pPr>
                                    <w:pStyle w:val="TableParagraph"/>
                                    <w:rPr>
                                      <w:rFonts w:ascii="Times New Roman"/>
                                      <w:sz w:val="16"/>
                                    </w:rPr>
                                  </w:pPr>
                                </w:p>
                              </w:tc>
                              <w:tc>
                                <w:tcPr>
                                  <w:tcW w:w="2042" w:type="dxa"/>
                                </w:tcPr>
                                <w:p w:rsidR="0074105B" w:rsidRDefault="0074105B">
                                  <w:pPr>
                                    <w:pStyle w:val="TableParagraph"/>
                                    <w:rPr>
                                      <w:rFonts w:ascii="Times New Roman"/>
                                      <w:sz w:val="16"/>
                                    </w:rPr>
                                  </w:pPr>
                                </w:p>
                              </w:tc>
                            </w:tr>
                            <w:tr w:rsidR="0074105B">
                              <w:trPr>
                                <w:trHeight w:val="382"/>
                              </w:trPr>
                              <w:tc>
                                <w:tcPr>
                                  <w:tcW w:w="4010" w:type="dxa"/>
                                </w:tcPr>
                                <w:p w:rsidR="0074105B" w:rsidRDefault="0074105B">
                                  <w:pPr>
                                    <w:pStyle w:val="TableParagraph"/>
                                    <w:spacing w:before="62"/>
                                    <w:ind w:left="276"/>
                                    <w:rPr>
                                      <w:sz w:val="16"/>
                                    </w:rPr>
                                  </w:pPr>
                                  <w:r>
                                    <w:rPr>
                                      <w:sz w:val="16"/>
                                    </w:rPr>
                                    <w:t xml:space="preserve">Definition of a retail </w:t>
                                  </w:r>
                                  <w:proofErr w:type="spellStart"/>
                                  <w:r>
                                    <w:rPr>
                                      <w:sz w:val="16"/>
                                    </w:rPr>
                                    <w:t>centre</w:t>
                                  </w:r>
                                  <w:proofErr w:type="spellEnd"/>
                                </w:p>
                              </w:tc>
                              <w:tc>
                                <w:tcPr>
                                  <w:tcW w:w="1173" w:type="dxa"/>
                                </w:tcPr>
                                <w:p w:rsidR="0074105B" w:rsidRDefault="0074105B">
                                  <w:pPr>
                                    <w:pStyle w:val="TableParagraph"/>
                                    <w:spacing w:before="62"/>
                                    <w:ind w:right="312"/>
                                    <w:jc w:val="right"/>
                                    <w:rPr>
                                      <w:sz w:val="16"/>
                                    </w:rPr>
                                  </w:pPr>
                                  <w:r>
                                    <w:rPr>
                                      <w:sz w:val="16"/>
                                    </w:rPr>
                                    <w:t>28</w:t>
                                  </w:r>
                                </w:p>
                              </w:tc>
                              <w:tc>
                                <w:tcPr>
                                  <w:tcW w:w="3138" w:type="dxa"/>
                                </w:tcPr>
                                <w:p w:rsidR="0074105B" w:rsidRDefault="0074105B">
                                  <w:pPr>
                                    <w:pStyle w:val="TableParagraph"/>
                                    <w:rPr>
                                      <w:rFonts w:ascii="Times New Roman"/>
                                      <w:sz w:val="16"/>
                                    </w:rPr>
                                  </w:pPr>
                                </w:p>
                              </w:tc>
                              <w:tc>
                                <w:tcPr>
                                  <w:tcW w:w="2042" w:type="dxa"/>
                                </w:tcPr>
                                <w:p w:rsidR="0074105B" w:rsidRDefault="0074105B">
                                  <w:pPr>
                                    <w:pStyle w:val="TableParagraph"/>
                                    <w:rPr>
                                      <w:rFonts w:ascii="Times New Roman"/>
                                      <w:sz w:val="16"/>
                                    </w:rPr>
                                  </w:pPr>
                                </w:p>
                              </w:tc>
                            </w:tr>
                            <w:tr w:rsidR="0074105B">
                              <w:trPr>
                                <w:trHeight w:val="360"/>
                              </w:trPr>
                              <w:tc>
                                <w:tcPr>
                                  <w:tcW w:w="4010" w:type="dxa"/>
                                </w:tcPr>
                                <w:p w:rsidR="0074105B" w:rsidRDefault="0074105B">
                                  <w:pPr>
                                    <w:pStyle w:val="TableParagraph"/>
                                    <w:spacing w:before="68"/>
                                    <w:ind w:left="53"/>
                                    <w:rPr>
                                      <w:rFonts w:ascii="Calibri"/>
                                      <w:b/>
                                      <w:sz w:val="16"/>
                                    </w:rPr>
                                  </w:pPr>
                                  <w:r>
                                    <w:rPr>
                                      <w:rFonts w:ascii="Calibri"/>
                                      <w:b/>
                                      <w:color w:val="97C8F1"/>
                                      <w:sz w:val="16"/>
                                    </w:rPr>
                                    <w:t>A GRAVITY MODEL FOR GREATER GEELONG</w:t>
                                  </w:r>
                                </w:p>
                              </w:tc>
                              <w:tc>
                                <w:tcPr>
                                  <w:tcW w:w="1173" w:type="dxa"/>
                                </w:tcPr>
                                <w:p w:rsidR="0074105B" w:rsidRDefault="0074105B">
                                  <w:pPr>
                                    <w:pStyle w:val="TableParagraph"/>
                                    <w:spacing w:before="68"/>
                                    <w:ind w:right="310"/>
                                    <w:jc w:val="right"/>
                                    <w:rPr>
                                      <w:rFonts w:ascii="Calibri"/>
                                      <w:b/>
                                      <w:sz w:val="16"/>
                                    </w:rPr>
                                  </w:pPr>
                                  <w:r>
                                    <w:rPr>
                                      <w:rFonts w:ascii="Calibri"/>
                                      <w:b/>
                                      <w:color w:val="97C8F1"/>
                                      <w:sz w:val="16"/>
                                    </w:rPr>
                                    <w:t>29</w:t>
                                  </w:r>
                                </w:p>
                              </w:tc>
                              <w:tc>
                                <w:tcPr>
                                  <w:tcW w:w="3138" w:type="dxa"/>
                                </w:tcPr>
                                <w:p w:rsidR="0074105B" w:rsidRDefault="0074105B">
                                  <w:pPr>
                                    <w:pStyle w:val="TableParagraph"/>
                                    <w:rPr>
                                      <w:rFonts w:ascii="Times New Roman"/>
                                      <w:sz w:val="16"/>
                                    </w:rPr>
                                  </w:pPr>
                                </w:p>
                              </w:tc>
                              <w:tc>
                                <w:tcPr>
                                  <w:tcW w:w="2042" w:type="dxa"/>
                                </w:tcPr>
                                <w:p w:rsidR="0074105B" w:rsidRDefault="0074105B">
                                  <w:pPr>
                                    <w:pStyle w:val="TableParagraph"/>
                                    <w:rPr>
                                      <w:rFonts w:ascii="Times New Roman"/>
                                      <w:sz w:val="16"/>
                                    </w:rPr>
                                  </w:pPr>
                                </w:p>
                              </w:tc>
                            </w:tr>
                            <w:tr w:rsidR="0074105B">
                              <w:trPr>
                                <w:trHeight w:val="304"/>
                              </w:trPr>
                              <w:tc>
                                <w:tcPr>
                                  <w:tcW w:w="4010" w:type="dxa"/>
                                </w:tcPr>
                                <w:p w:rsidR="0074105B" w:rsidRDefault="0074105B">
                                  <w:pPr>
                                    <w:pStyle w:val="TableParagraph"/>
                                    <w:spacing w:before="59"/>
                                    <w:ind w:left="50"/>
                                    <w:rPr>
                                      <w:sz w:val="16"/>
                                    </w:rPr>
                                  </w:pPr>
                                  <w:r>
                                    <w:rPr>
                                      <w:sz w:val="16"/>
                                    </w:rPr>
                                    <w:t>Floor space audit</w:t>
                                  </w:r>
                                </w:p>
                              </w:tc>
                              <w:tc>
                                <w:tcPr>
                                  <w:tcW w:w="1173" w:type="dxa"/>
                                </w:tcPr>
                                <w:p w:rsidR="0074105B" w:rsidRDefault="0074105B">
                                  <w:pPr>
                                    <w:pStyle w:val="TableParagraph"/>
                                    <w:spacing w:before="59"/>
                                    <w:ind w:right="310"/>
                                    <w:jc w:val="right"/>
                                    <w:rPr>
                                      <w:sz w:val="16"/>
                                    </w:rPr>
                                  </w:pPr>
                                  <w:r>
                                    <w:rPr>
                                      <w:sz w:val="16"/>
                                    </w:rPr>
                                    <w:t>29</w:t>
                                  </w:r>
                                </w:p>
                              </w:tc>
                              <w:tc>
                                <w:tcPr>
                                  <w:tcW w:w="3138" w:type="dxa"/>
                                </w:tcPr>
                                <w:p w:rsidR="0074105B" w:rsidRDefault="0074105B">
                                  <w:pPr>
                                    <w:pStyle w:val="TableParagraph"/>
                                    <w:rPr>
                                      <w:rFonts w:ascii="Times New Roman"/>
                                      <w:sz w:val="16"/>
                                    </w:rPr>
                                  </w:pPr>
                                </w:p>
                              </w:tc>
                              <w:tc>
                                <w:tcPr>
                                  <w:tcW w:w="2042" w:type="dxa"/>
                                </w:tcPr>
                                <w:p w:rsidR="0074105B" w:rsidRDefault="0074105B">
                                  <w:pPr>
                                    <w:pStyle w:val="TableParagraph"/>
                                    <w:rPr>
                                      <w:rFonts w:ascii="Times New Roman"/>
                                      <w:sz w:val="16"/>
                                    </w:rPr>
                                  </w:pPr>
                                </w:p>
                              </w:tc>
                            </w:tr>
                            <w:tr w:rsidR="0074105B">
                              <w:trPr>
                                <w:trHeight w:val="302"/>
                              </w:trPr>
                              <w:tc>
                                <w:tcPr>
                                  <w:tcW w:w="4010" w:type="dxa"/>
                                </w:tcPr>
                                <w:p w:rsidR="0074105B" w:rsidRDefault="0074105B">
                                  <w:pPr>
                                    <w:pStyle w:val="TableParagraph"/>
                                    <w:spacing w:before="56"/>
                                    <w:ind w:left="50"/>
                                    <w:rPr>
                                      <w:sz w:val="16"/>
                                    </w:rPr>
                                  </w:pPr>
                                  <w:r>
                                    <w:rPr>
                                      <w:sz w:val="16"/>
                                    </w:rPr>
                                    <w:t xml:space="preserve">Retail </w:t>
                                  </w:r>
                                  <w:proofErr w:type="spellStart"/>
                                  <w:r>
                                    <w:rPr>
                                      <w:sz w:val="16"/>
                                    </w:rPr>
                                    <w:t>centre</w:t>
                                  </w:r>
                                  <w:proofErr w:type="spellEnd"/>
                                  <w:r>
                                    <w:rPr>
                                      <w:sz w:val="16"/>
                                    </w:rPr>
                                    <w:t xml:space="preserve"> turnover</w:t>
                                  </w:r>
                                </w:p>
                              </w:tc>
                              <w:tc>
                                <w:tcPr>
                                  <w:tcW w:w="1173" w:type="dxa"/>
                                </w:tcPr>
                                <w:p w:rsidR="0074105B" w:rsidRDefault="0074105B">
                                  <w:pPr>
                                    <w:pStyle w:val="TableParagraph"/>
                                    <w:spacing w:before="56"/>
                                    <w:ind w:right="310"/>
                                    <w:jc w:val="right"/>
                                    <w:rPr>
                                      <w:sz w:val="16"/>
                                    </w:rPr>
                                  </w:pPr>
                                  <w:r>
                                    <w:rPr>
                                      <w:sz w:val="16"/>
                                    </w:rPr>
                                    <w:t>34</w:t>
                                  </w:r>
                                </w:p>
                              </w:tc>
                              <w:tc>
                                <w:tcPr>
                                  <w:tcW w:w="3138" w:type="dxa"/>
                                </w:tcPr>
                                <w:p w:rsidR="0074105B" w:rsidRDefault="0074105B">
                                  <w:pPr>
                                    <w:pStyle w:val="TableParagraph"/>
                                    <w:rPr>
                                      <w:rFonts w:ascii="Times New Roman"/>
                                      <w:sz w:val="16"/>
                                    </w:rPr>
                                  </w:pPr>
                                </w:p>
                              </w:tc>
                              <w:tc>
                                <w:tcPr>
                                  <w:tcW w:w="2042" w:type="dxa"/>
                                </w:tcPr>
                                <w:p w:rsidR="0074105B" w:rsidRDefault="0074105B">
                                  <w:pPr>
                                    <w:pStyle w:val="TableParagraph"/>
                                    <w:rPr>
                                      <w:rFonts w:ascii="Times New Roman"/>
                                      <w:sz w:val="16"/>
                                    </w:rPr>
                                  </w:pPr>
                                </w:p>
                              </w:tc>
                            </w:tr>
                            <w:tr w:rsidR="0074105B">
                              <w:trPr>
                                <w:trHeight w:val="240"/>
                              </w:trPr>
                              <w:tc>
                                <w:tcPr>
                                  <w:tcW w:w="4010" w:type="dxa"/>
                                </w:tcPr>
                                <w:p w:rsidR="0074105B" w:rsidRDefault="0074105B">
                                  <w:pPr>
                                    <w:pStyle w:val="TableParagraph"/>
                                    <w:spacing w:before="56" w:line="164" w:lineRule="exact"/>
                                    <w:ind w:left="50"/>
                                    <w:rPr>
                                      <w:sz w:val="16"/>
                                    </w:rPr>
                                  </w:pPr>
                                  <w:r>
                                    <w:rPr>
                                      <w:sz w:val="16"/>
                                    </w:rPr>
                                    <w:t>Expenditure in Greater Geelong</w:t>
                                  </w:r>
                                </w:p>
                              </w:tc>
                              <w:tc>
                                <w:tcPr>
                                  <w:tcW w:w="1173" w:type="dxa"/>
                                </w:tcPr>
                                <w:p w:rsidR="0074105B" w:rsidRDefault="0074105B">
                                  <w:pPr>
                                    <w:pStyle w:val="TableParagraph"/>
                                    <w:spacing w:before="56" w:line="164" w:lineRule="exact"/>
                                    <w:ind w:right="310"/>
                                    <w:jc w:val="right"/>
                                    <w:rPr>
                                      <w:sz w:val="16"/>
                                    </w:rPr>
                                  </w:pPr>
                                  <w:r>
                                    <w:rPr>
                                      <w:sz w:val="16"/>
                                    </w:rPr>
                                    <w:t>35</w:t>
                                  </w:r>
                                </w:p>
                              </w:tc>
                              <w:tc>
                                <w:tcPr>
                                  <w:tcW w:w="3138" w:type="dxa"/>
                                </w:tcPr>
                                <w:p w:rsidR="0074105B" w:rsidRDefault="0074105B">
                                  <w:pPr>
                                    <w:pStyle w:val="TableParagraph"/>
                                    <w:rPr>
                                      <w:rFonts w:ascii="Times New Roman"/>
                                      <w:sz w:val="16"/>
                                    </w:rPr>
                                  </w:pPr>
                                </w:p>
                              </w:tc>
                              <w:tc>
                                <w:tcPr>
                                  <w:tcW w:w="2042" w:type="dxa"/>
                                </w:tcPr>
                                <w:p w:rsidR="0074105B" w:rsidRDefault="0074105B">
                                  <w:pPr>
                                    <w:pStyle w:val="TableParagraph"/>
                                    <w:rPr>
                                      <w:rFonts w:ascii="Times New Roman"/>
                                      <w:sz w:val="16"/>
                                    </w:rPr>
                                  </w:pPr>
                                </w:p>
                              </w:tc>
                            </w:tr>
                          </w:tbl>
                          <w:p w:rsidR="0074105B" w:rsidRDefault="0074105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325" o:spid="_x0000_s1026" type="#_x0000_t202" style="position:absolute;left:0;text-align:left;margin-left:37.2pt;margin-top:12pt;width:518.15pt;height:170.2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" filled="f" stroked="f">
                <v:path arrowok="t"/>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4010"/>
                        <w:gridCol w:w="1173"/>
                        <w:gridCol w:w="3138"/>
                        <w:gridCol w:w="2042"/>
                      </w:tblGrid>
                      <w:tr w:rsidR="0074105B">
                        <w:trPr>
                          <w:trHeight w:val="246"/>
                        </w:trPr>
                        <w:tc>
                          <w:tcPr>
                            <w:tcW w:w="4010" w:type="dxa"/>
                          </w:tcPr>
                          <w:p w:rsidR="0074105B" w:rsidRDefault="0074105B">
                            <w:pPr>
                              <w:pStyle w:val="TableParagraph"/>
                              <w:spacing w:line="179" w:lineRule="exact"/>
                              <w:ind w:left="50"/>
                              <w:rPr>
                                <w:sz w:val="16"/>
                              </w:rPr>
                            </w:pPr>
                            <w:r>
                              <w:rPr>
                                <w:sz w:val="16"/>
                              </w:rPr>
                              <w:t>Specific local policies</w:t>
                            </w:r>
                          </w:p>
                        </w:tc>
                        <w:tc>
                          <w:tcPr>
                            <w:tcW w:w="1173" w:type="dxa"/>
                          </w:tcPr>
                          <w:p w:rsidR="0074105B" w:rsidRDefault="0074105B">
                            <w:pPr>
                              <w:pStyle w:val="TableParagraph"/>
                              <w:spacing w:line="179" w:lineRule="exact"/>
                              <w:ind w:right="312"/>
                              <w:jc w:val="right"/>
                              <w:rPr>
                                <w:sz w:val="16"/>
                              </w:rPr>
                            </w:pPr>
                            <w:r>
                              <w:rPr>
                                <w:sz w:val="16"/>
                              </w:rPr>
                              <w:t>21</w:t>
                            </w:r>
                          </w:p>
                        </w:tc>
                        <w:tc>
                          <w:tcPr>
                            <w:tcW w:w="5180" w:type="dxa"/>
                            <w:gridSpan w:val="2"/>
                          </w:tcPr>
                          <w:p w:rsidR="0074105B" w:rsidRDefault="0074105B">
                            <w:pPr>
                              <w:pStyle w:val="TableParagraph"/>
                              <w:rPr>
                                <w:rFonts w:ascii="Times New Roman"/>
                                <w:sz w:val="16"/>
                              </w:rPr>
                            </w:pPr>
                          </w:p>
                        </w:tc>
                      </w:tr>
                      <w:tr w:rsidR="0074105B">
                        <w:trPr>
                          <w:trHeight w:val="374"/>
                        </w:trPr>
                        <w:tc>
                          <w:tcPr>
                            <w:tcW w:w="4010" w:type="dxa"/>
                          </w:tcPr>
                          <w:p w:rsidR="0074105B" w:rsidRDefault="0074105B">
                            <w:pPr>
                              <w:pStyle w:val="TableParagraph"/>
                              <w:spacing w:before="62"/>
                              <w:ind w:left="50"/>
                              <w:rPr>
                                <w:sz w:val="16"/>
                              </w:rPr>
                            </w:pPr>
                            <w:r>
                              <w:rPr>
                                <w:sz w:val="16"/>
                              </w:rPr>
                              <w:t>Greater Geelong: Clever and Creative Future</w:t>
                            </w:r>
                          </w:p>
                        </w:tc>
                        <w:tc>
                          <w:tcPr>
                            <w:tcW w:w="1173" w:type="dxa"/>
                          </w:tcPr>
                          <w:p w:rsidR="0074105B" w:rsidRDefault="0074105B">
                            <w:pPr>
                              <w:pStyle w:val="TableParagraph"/>
                              <w:spacing w:before="62"/>
                              <w:ind w:right="312"/>
                              <w:jc w:val="right"/>
                              <w:rPr>
                                <w:sz w:val="16"/>
                              </w:rPr>
                            </w:pPr>
                            <w:r>
                              <w:rPr>
                                <w:sz w:val="16"/>
                              </w:rPr>
                              <w:t>23</w:t>
                            </w:r>
                          </w:p>
                        </w:tc>
                        <w:tc>
                          <w:tcPr>
                            <w:tcW w:w="3138" w:type="dxa"/>
                          </w:tcPr>
                          <w:p w:rsidR="0074105B" w:rsidRDefault="0074105B">
                            <w:pPr>
                              <w:pStyle w:val="TableParagraph"/>
                              <w:spacing w:before="8"/>
                              <w:ind w:left="312"/>
                              <w:rPr>
                                <w:rFonts w:ascii="Calibri"/>
                                <w:b/>
                                <w:sz w:val="16"/>
                              </w:rPr>
                            </w:pPr>
                            <w:r>
                              <w:rPr>
                                <w:rFonts w:ascii="Calibri"/>
                                <w:b/>
                                <w:color w:val="97C8F1"/>
                                <w:sz w:val="16"/>
                              </w:rPr>
                              <w:t>CONCLUSION</w:t>
                            </w:r>
                          </w:p>
                        </w:tc>
                        <w:tc>
                          <w:tcPr>
                            <w:tcW w:w="2042" w:type="dxa"/>
                          </w:tcPr>
                          <w:p w:rsidR="0074105B" w:rsidRDefault="0074105B">
                            <w:pPr>
                              <w:pStyle w:val="TableParagraph"/>
                              <w:spacing w:before="8"/>
                              <w:ind w:right="55"/>
                              <w:jc w:val="right"/>
                              <w:rPr>
                                <w:rFonts w:ascii="Calibri"/>
                                <w:b/>
                                <w:sz w:val="16"/>
                              </w:rPr>
                            </w:pPr>
                            <w:r>
                              <w:rPr>
                                <w:rFonts w:ascii="Calibri"/>
                                <w:b/>
                                <w:color w:val="97C8F1"/>
                                <w:sz w:val="16"/>
                              </w:rPr>
                              <w:t>60</w:t>
                            </w:r>
                          </w:p>
                        </w:tc>
                      </w:tr>
                      <w:tr w:rsidR="0074105B">
                        <w:trPr>
                          <w:trHeight w:val="368"/>
                        </w:trPr>
                        <w:tc>
                          <w:tcPr>
                            <w:tcW w:w="4010" w:type="dxa"/>
                          </w:tcPr>
                          <w:p w:rsidR="0074105B" w:rsidRDefault="0074105B">
                            <w:pPr>
                              <w:pStyle w:val="TableParagraph"/>
                              <w:spacing w:before="77"/>
                              <w:ind w:left="53"/>
                              <w:rPr>
                                <w:rFonts w:ascii="Calibri"/>
                                <w:b/>
                                <w:sz w:val="16"/>
                              </w:rPr>
                            </w:pPr>
                            <w:r>
                              <w:rPr>
                                <w:rFonts w:ascii="Calibri"/>
                                <w:b/>
                                <w:color w:val="97C8F1"/>
                                <w:sz w:val="16"/>
                              </w:rPr>
                              <w:t>RETAIL HIERARCHY</w:t>
                            </w:r>
                          </w:p>
                        </w:tc>
                        <w:tc>
                          <w:tcPr>
                            <w:tcW w:w="1173" w:type="dxa"/>
                          </w:tcPr>
                          <w:p w:rsidR="0074105B" w:rsidRDefault="0074105B">
                            <w:pPr>
                              <w:pStyle w:val="TableParagraph"/>
                              <w:spacing w:before="77"/>
                              <w:ind w:right="310"/>
                              <w:jc w:val="right"/>
                              <w:rPr>
                                <w:rFonts w:ascii="Calibri"/>
                                <w:b/>
                                <w:sz w:val="16"/>
                              </w:rPr>
                            </w:pPr>
                            <w:r>
                              <w:rPr>
                                <w:rFonts w:ascii="Calibri"/>
                                <w:b/>
                                <w:color w:val="97C8F1"/>
                                <w:sz w:val="16"/>
                              </w:rPr>
                              <w:t>24</w:t>
                            </w:r>
                          </w:p>
                        </w:tc>
                        <w:tc>
                          <w:tcPr>
                            <w:tcW w:w="3138" w:type="dxa"/>
                          </w:tcPr>
                          <w:p w:rsidR="0074105B" w:rsidRDefault="0074105B">
                            <w:pPr>
                              <w:pStyle w:val="TableParagraph"/>
                              <w:spacing w:before="60"/>
                              <w:ind w:left="312"/>
                              <w:rPr>
                                <w:rFonts w:ascii="Calibri"/>
                                <w:b/>
                                <w:sz w:val="16"/>
                              </w:rPr>
                            </w:pPr>
                            <w:r>
                              <w:rPr>
                                <w:rFonts w:ascii="Calibri"/>
                                <w:b/>
                                <w:color w:val="97C8F1"/>
                                <w:sz w:val="16"/>
                              </w:rPr>
                              <w:t>APPENDIX 1</w:t>
                            </w:r>
                          </w:p>
                        </w:tc>
                        <w:tc>
                          <w:tcPr>
                            <w:tcW w:w="2042" w:type="dxa"/>
                          </w:tcPr>
                          <w:p w:rsidR="0074105B" w:rsidRDefault="0074105B">
                            <w:pPr>
                              <w:pStyle w:val="TableParagraph"/>
                              <w:spacing w:before="60"/>
                              <w:ind w:right="48"/>
                              <w:jc w:val="right"/>
                              <w:rPr>
                                <w:rFonts w:ascii="Calibri"/>
                                <w:b/>
                                <w:sz w:val="16"/>
                              </w:rPr>
                            </w:pPr>
                            <w:r>
                              <w:rPr>
                                <w:rFonts w:ascii="Calibri"/>
                                <w:b/>
                                <w:color w:val="97C8F1"/>
                                <w:sz w:val="16"/>
                              </w:rPr>
                              <w:t>61</w:t>
                            </w:r>
                          </w:p>
                        </w:tc>
                      </w:tr>
                      <w:tr w:rsidR="0074105B">
                        <w:trPr>
                          <w:trHeight w:val="310"/>
                        </w:trPr>
                        <w:tc>
                          <w:tcPr>
                            <w:tcW w:w="4010" w:type="dxa"/>
                          </w:tcPr>
                          <w:p w:rsidR="0074105B" w:rsidRDefault="0074105B">
                            <w:pPr>
                              <w:pStyle w:val="TableParagraph"/>
                              <w:spacing w:before="59"/>
                              <w:ind w:left="276"/>
                              <w:rPr>
                                <w:sz w:val="16"/>
                              </w:rPr>
                            </w:pPr>
                            <w:r>
                              <w:rPr>
                                <w:sz w:val="16"/>
                              </w:rPr>
                              <w:t>Importance of a retail hierarchy</w:t>
                            </w:r>
                          </w:p>
                        </w:tc>
                        <w:tc>
                          <w:tcPr>
                            <w:tcW w:w="1173" w:type="dxa"/>
                          </w:tcPr>
                          <w:p w:rsidR="0074105B" w:rsidRDefault="0074105B">
                            <w:pPr>
                              <w:pStyle w:val="TableParagraph"/>
                              <w:spacing w:before="59"/>
                              <w:ind w:right="312"/>
                              <w:jc w:val="right"/>
                              <w:rPr>
                                <w:sz w:val="16"/>
                              </w:rPr>
                            </w:pPr>
                            <w:r>
                              <w:rPr>
                                <w:sz w:val="16"/>
                              </w:rPr>
                              <w:t>24</w:t>
                            </w:r>
                          </w:p>
                        </w:tc>
                        <w:tc>
                          <w:tcPr>
                            <w:tcW w:w="3138" w:type="dxa"/>
                          </w:tcPr>
                          <w:p w:rsidR="0074105B" w:rsidRDefault="0074105B">
                            <w:pPr>
                              <w:pStyle w:val="TableParagraph"/>
                              <w:rPr>
                                <w:rFonts w:ascii="Times New Roman"/>
                                <w:sz w:val="16"/>
                              </w:rPr>
                            </w:pPr>
                          </w:p>
                        </w:tc>
                        <w:tc>
                          <w:tcPr>
                            <w:tcW w:w="2042" w:type="dxa"/>
                          </w:tcPr>
                          <w:p w:rsidR="0074105B" w:rsidRDefault="0074105B">
                            <w:pPr>
                              <w:pStyle w:val="TableParagraph"/>
                              <w:rPr>
                                <w:rFonts w:ascii="Times New Roman"/>
                                <w:sz w:val="16"/>
                              </w:rPr>
                            </w:pPr>
                          </w:p>
                        </w:tc>
                      </w:tr>
                      <w:tr w:rsidR="0074105B">
                        <w:trPr>
                          <w:trHeight w:val="513"/>
                        </w:trPr>
                        <w:tc>
                          <w:tcPr>
                            <w:tcW w:w="4010" w:type="dxa"/>
                          </w:tcPr>
                          <w:p w:rsidR="0074105B" w:rsidRDefault="0074105B">
                            <w:pPr>
                              <w:pStyle w:val="TableParagraph"/>
                              <w:spacing w:before="62" w:line="261" w:lineRule="auto"/>
                              <w:ind w:left="276" w:right="663"/>
                              <w:rPr>
                                <w:sz w:val="16"/>
                              </w:rPr>
                            </w:pPr>
                            <w:r>
                              <w:rPr>
                                <w:sz w:val="16"/>
                              </w:rPr>
                              <w:t xml:space="preserve">Indicative retail </w:t>
                            </w:r>
                            <w:proofErr w:type="spellStart"/>
                            <w:r>
                              <w:rPr>
                                <w:sz w:val="16"/>
                              </w:rPr>
                              <w:t>centres</w:t>
                            </w:r>
                            <w:proofErr w:type="spellEnd"/>
                            <w:r>
                              <w:rPr>
                                <w:sz w:val="16"/>
                              </w:rPr>
                              <w:t xml:space="preserve"> in the Northern and Western Geelong Growth Areas</w:t>
                            </w:r>
                          </w:p>
                        </w:tc>
                        <w:tc>
                          <w:tcPr>
                            <w:tcW w:w="1173" w:type="dxa"/>
                          </w:tcPr>
                          <w:p w:rsidR="0074105B" w:rsidRDefault="0074105B">
                            <w:pPr>
                              <w:pStyle w:val="TableParagraph"/>
                              <w:spacing w:before="62"/>
                              <w:ind w:right="312"/>
                              <w:jc w:val="right"/>
                              <w:rPr>
                                <w:sz w:val="16"/>
                              </w:rPr>
                            </w:pPr>
                            <w:r>
                              <w:rPr>
                                <w:sz w:val="16"/>
                              </w:rPr>
                              <w:t>28</w:t>
                            </w:r>
                          </w:p>
                        </w:tc>
                        <w:tc>
                          <w:tcPr>
                            <w:tcW w:w="3138" w:type="dxa"/>
                          </w:tcPr>
                          <w:p w:rsidR="0074105B" w:rsidRDefault="0074105B">
                            <w:pPr>
                              <w:pStyle w:val="TableParagraph"/>
                              <w:rPr>
                                <w:rFonts w:ascii="Times New Roman"/>
                                <w:sz w:val="16"/>
                              </w:rPr>
                            </w:pPr>
                          </w:p>
                        </w:tc>
                        <w:tc>
                          <w:tcPr>
                            <w:tcW w:w="2042" w:type="dxa"/>
                          </w:tcPr>
                          <w:p w:rsidR="0074105B" w:rsidRDefault="0074105B">
                            <w:pPr>
                              <w:pStyle w:val="TableParagraph"/>
                              <w:rPr>
                                <w:rFonts w:ascii="Times New Roman"/>
                                <w:sz w:val="16"/>
                              </w:rPr>
                            </w:pPr>
                          </w:p>
                        </w:tc>
                      </w:tr>
                      <w:tr w:rsidR="0074105B">
                        <w:trPr>
                          <w:trHeight w:val="382"/>
                        </w:trPr>
                        <w:tc>
                          <w:tcPr>
                            <w:tcW w:w="4010" w:type="dxa"/>
                          </w:tcPr>
                          <w:p w:rsidR="0074105B" w:rsidRDefault="0074105B">
                            <w:pPr>
                              <w:pStyle w:val="TableParagraph"/>
                              <w:spacing w:before="62"/>
                              <w:ind w:left="276"/>
                              <w:rPr>
                                <w:sz w:val="16"/>
                              </w:rPr>
                            </w:pPr>
                            <w:r>
                              <w:rPr>
                                <w:sz w:val="16"/>
                              </w:rPr>
                              <w:t xml:space="preserve">Definition of a retail </w:t>
                            </w:r>
                            <w:proofErr w:type="spellStart"/>
                            <w:r>
                              <w:rPr>
                                <w:sz w:val="16"/>
                              </w:rPr>
                              <w:t>centre</w:t>
                            </w:r>
                            <w:proofErr w:type="spellEnd"/>
                          </w:p>
                        </w:tc>
                        <w:tc>
                          <w:tcPr>
                            <w:tcW w:w="1173" w:type="dxa"/>
                          </w:tcPr>
                          <w:p w:rsidR="0074105B" w:rsidRDefault="0074105B">
                            <w:pPr>
                              <w:pStyle w:val="TableParagraph"/>
                              <w:spacing w:before="62"/>
                              <w:ind w:right="312"/>
                              <w:jc w:val="right"/>
                              <w:rPr>
                                <w:sz w:val="16"/>
                              </w:rPr>
                            </w:pPr>
                            <w:r>
                              <w:rPr>
                                <w:sz w:val="16"/>
                              </w:rPr>
                              <w:t>28</w:t>
                            </w:r>
                          </w:p>
                        </w:tc>
                        <w:tc>
                          <w:tcPr>
                            <w:tcW w:w="3138" w:type="dxa"/>
                          </w:tcPr>
                          <w:p w:rsidR="0074105B" w:rsidRDefault="0074105B">
                            <w:pPr>
                              <w:pStyle w:val="TableParagraph"/>
                              <w:rPr>
                                <w:rFonts w:ascii="Times New Roman"/>
                                <w:sz w:val="16"/>
                              </w:rPr>
                            </w:pPr>
                          </w:p>
                        </w:tc>
                        <w:tc>
                          <w:tcPr>
                            <w:tcW w:w="2042" w:type="dxa"/>
                          </w:tcPr>
                          <w:p w:rsidR="0074105B" w:rsidRDefault="0074105B">
                            <w:pPr>
                              <w:pStyle w:val="TableParagraph"/>
                              <w:rPr>
                                <w:rFonts w:ascii="Times New Roman"/>
                                <w:sz w:val="16"/>
                              </w:rPr>
                            </w:pPr>
                          </w:p>
                        </w:tc>
                      </w:tr>
                      <w:tr w:rsidR="0074105B">
                        <w:trPr>
                          <w:trHeight w:val="360"/>
                        </w:trPr>
                        <w:tc>
                          <w:tcPr>
                            <w:tcW w:w="4010" w:type="dxa"/>
                          </w:tcPr>
                          <w:p w:rsidR="0074105B" w:rsidRDefault="0074105B">
                            <w:pPr>
                              <w:pStyle w:val="TableParagraph"/>
                              <w:spacing w:before="68"/>
                              <w:ind w:left="53"/>
                              <w:rPr>
                                <w:rFonts w:ascii="Calibri"/>
                                <w:b/>
                                <w:sz w:val="16"/>
                              </w:rPr>
                            </w:pPr>
                            <w:r>
                              <w:rPr>
                                <w:rFonts w:ascii="Calibri"/>
                                <w:b/>
                                <w:color w:val="97C8F1"/>
                                <w:sz w:val="16"/>
                              </w:rPr>
                              <w:t>A GRAVITY MODEL FOR GREATER GEELONG</w:t>
                            </w:r>
                          </w:p>
                        </w:tc>
                        <w:tc>
                          <w:tcPr>
                            <w:tcW w:w="1173" w:type="dxa"/>
                          </w:tcPr>
                          <w:p w:rsidR="0074105B" w:rsidRDefault="0074105B">
                            <w:pPr>
                              <w:pStyle w:val="TableParagraph"/>
                              <w:spacing w:before="68"/>
                              <w:ind w:right="310"/>
                              <w:jc w:val="right"/>
                              <w:rPr>
                                <w:rFonts w:ascii="Calibri"/>
                                <w:b/>
                                <w:sz w:val="16"/>
                              </w:rPr>
                            </w:pPr>
                            <w:r>
                              <w:rPr>
                                <w:rFonts w:ascii="Calibri"/>
                                <w:b/>
                                <w:color w:val="97C8F1"/>
                                <w:sz w:val="16"/>
                              </w:rPr>
                              <w:t>29</w:t>
                            </w:r>
                          </w:p>
                        </w:tc>
                        <w:tc>
                          <w:tcPr>
                            <w:tcW w:w="3138" w:type="dxa"/>
                          </w:tcPr>
                          <w:p w:rsidR="0074105B" w:rsidRDefault="0074105B">
                            <w:pPr>
                              <w:pStyle w:val="TableParagraph"/>
                              <w:rPr>
                                <w:rFonts w:ascii="Times New Roman"/>
                                <w:sz w:val="16"/>
                              </w:rPr>
                            </w:pPr>
                          </w:p>
                        </w:tc>
                        <w:tc>
                          <w:tcPr>
                            <w:tcW w:w="2042" w:type="dxa"/>
                          </w:tcPr>
                          <w:p w:rsidR="0074105B" w:rsidRDefault="0074105B">
                            <w:pPr>
                              <w:pStyle w:val="TableParagraph"/>
                              <w:rPr>
                                <w:rFonts w:ascii="Times New Roman"/>
                                <w:sz w:val="16"/>
                              </w:rPr>
                            </w:pPr>
                          </w:p>
                        </w:tc>
                      </w:tr>
                      <w:tr w:rsidR="0074105B">
                        <w:trPr>
                          <w:trHeight w:val="304"/>
                        </w:trPr>
                        <w:tc>
                          <w:tcPr>
                            <w:tcW w:w="4010" w:type="dxa"/>
                          </w:tcPr>
                          <w:p w:rsidR="0074105B" w:rsidRDefault="0074105B">
                            <w:pPr>
                              <w:pStyle w:val="TableParagraph"/>
                              <w:spacing w:before="59"/>
                              <w:ind w:left="50"/>
                              <w:rPr>
                                <w:sz w:val="16"/>
                              </w:rPr>
                            </w:pPr>
                            <w:r>
                              <w:rPr>
                                <w:sz w:val="16"/>
                              </w:rPr>
                              <w:t>Floor space audit</w:t>
                            </w:r>
                          </w:p>
                        </w:tc>
                        <w:tc>
                          <w:tcPr>
                            <w:tcW w:w="1173" w:type="dxa"/>
                          </w:tcPr>
                          <w:p w:rsidR="0074105B" w:rsidRDefault="0074105B">
                            <w:pPr>
                              <w:pStyle w:val="TableParagraph"/>
                              <w:spacing w:before="59"/>
                              <w:ind w:right="310"/>
                              <w:jc w:val="right"/>
                              <w:rPr>
                                <w:sz w:val="16"/>
                              </w:rPr>
                            </w:pPr>
                            <w:r>
                              <w:rPr>
                                <w:sz w:val="16"/>
                              </w:rPr>
                              <w:t>29</w:t>
                            </w:r>
                          </w:p>
                        </w:tc>
                        <w:tc>
                          <w:tcPr>
                            <w:tcW w:w="3138" w:type="dxa"/>
                          </w:tcPr>
                          <w:p w:rsidR="0074105B" w:rsidRDefault="0074105B">
                            <w:pPr>
                              <w:pStyle w:val="TableParagraph"/>
                              <w:rPr>
                                <w:rFonts w:ascii="Times New Roman"/>
                                <w:sz w:val="16"/>
                              </w:rPr>
                            </w:pPr>
                          </w:p>
                        </w:tc>
                        <w:tc>
                          <w:tcPr>
                            <w:tcW w:w="2042" w:type="dxa"/>
                          </w:tcPr>
                          <w:p w:rsidR="0074105B" w:rsidRDefault="0074105B">
                            <w:pPr>
                              <w:pStyle w:val="TableParagraph"/>
                              <w:rPr>
                                <w:rFonts w:ascii="Times New Roman"/>
                                <w:sz w:val="16"/>
                              </w:rPr>
                            </w:pPr>
                          </w:p>
                        </w:tc>
                      </w:tr>
                      <w:tr w:rsidR="0074105B">
                        <w:trPr>
                          <w:trHeight w:val="302"/>
                        </w:trPr>
                        <w:tc>
                          <w:tcPr>
                            <w:tcW w:w="4010" w:type="dxa"/>
                          </w:tcPr>
                          <w:p w:rsidR="0074105B" w:rsidRDefault="0074105B">
                            <w:pPr>
                              <w:pStyle w:val="TableParagraph"/>
                              <w:spacing w:before="56"/>
                              <w:ind w:left="50"/>
                              <w:rPr>
                                <w:sz w:val="16"/>
                              </w:rPr>
                            </w:pPr>
                            <w:r>
                              <w:rPr>
                                <w:sz w:val="16"/>
                              </w:rPr>
                              <w:t xml:space="preserve">Retail </w:t>
                            </w:r>
                            <w:proofErr w:type="spellStart"/>
                            <w:r>
                              <w:rPr>
                                <w:sz w:val="16"/>
                              </w:rPr>
                              <w:t>centre</w:t>
                            </w:r>
                            <w:proofErr w:type="spellEnd"/>
                            <w:r>
                              <w:rPr>
                                <w:sz w:val="16"/>
                              </w:rPr>
                              <w:t xml:space="preserve"> turnover</w:t>
                            </w:r>
                          </w:p>
                        </w:tc>
                        <w:tc>
                          <w:tcPr>
                            <w:tcW w:w="1173" w:type="dxa"/>
                          </w:tcPr>
                          <w:p w:rsidR="0074105B" w:rsidRDefault="0074105B">
                            <w:pPr>
                              <w:pStyle w:val="TableParagraph"/>
                              <w:spacing w:before="56"/>
                              <w:ind w:right="310"/>
                              <w:jc w:val="right"/>
                              <w:rPr>
                                <w:sz w:val="16"/>
                              </w:rPr>
                            </w:pPr>
                            <w:r>
                              <w:rPr>
                                <w:sz w:val="16"/>
                              </w:rPr>
                              <w:t>34</w:t>
                            </w:r>
                          </w:p>
                        </w:tc>
                        <w:tc>
                          <w:tcPr>
                            <w:tcW w:w="3138" w:type="dxa"/>
                          </w:tcPr>
                          <w:p w:rsidR="0074105B" w:rsidRDefault="0074105B">
                            <w:pPr>
                              <w:pStyle w:val="TableParagraph"/>
                              <w:rPr>
                                <w:rFonts w:ascii="Times New Roman"/>
                                <w:sz w:val="16"/>
                              </w:rPr>
                            </w:pPr>
                          </w:p>
                        </w:tc>
                        <w:tc>
                          <w:tcPr>
                            <w:tcW w:w="2042" w:type="dxa"/>
                          </w:tcPr>
                          <w:p w:rsidR="0074105B" w:rsidRDefault="0074105B">
                            <w:pPr>
                              <w:pStyle w:val="TableParagraph"/>
                              <w:rPr>
                                <w:rFonts w:ascii="Times New Roman"/>
                                <w:sz w:val="16"/>
                              </w:rPr>
                            </w:pPr>
                          </w:p>
                        </w:tc>
                      </w:tr>
                      <w:tr w:rsidR="0074105B">
                        <w:trPr>
                          <w:trHeight w:val="240"/>
                        </w:trPr>
                        <w:tc>
                          <w:tcPr>
                            <w:tcW w:w="4010" w:type="dxa"/>
                          </w:tcPr>
                          <w:p w:rsidR="0074105B" w:rsidRDefault="0074105B">
                            <w:pPr>
                              <w:pStyle w:val="TableParagraph"/>
                              <w:spacing w:before="56" w:line="164" w:lineRule="exact"/>
                              <w:ind w:left="50"/>
                              <w:rPr>
                                <w:sz w:val="16"/>
                              </w:rPr>
                            </w:pPr>
                            <w:r>
                              <w:rPr>
                                <w:sz w:val="16"/>
                              </w:rPr>
                              <w:t>Expenditure in Greater Geelong</w:t>
                            </w:r>
                          </w:p>
                        </w:tc>
                        <w:tc>
                          <w:tcPr>
                            <w:tcW w:w="1173" w:type="dxa"/>
                          </w:tcPr>
                          <w:p w:rsidR="0074105B" w:rsidRDefault="0074105B">
                            <w:pPr>
                              <w:pStyle w:val="TableParagraph"/>
                              <w:spacing w:before="56" w:line="164" w:lineRule="exact"/>
                              <w:ind w:right="310"/>
                              <w:jc w:val="right"/>
                              <w:rPr>
                                <w:sz w:val="16"/>
                              </w:rPr>
                            </w:pPr>
                            <w:r>
                              <w:rPr>
                                <w:sz w:val="16"/>
                              </w:rPr>
                              <w:t>35</w:t>
                            </w:r>
                          </w:p>
                        </w:tc>
                        <w:tc>
                          <w:tcPr>
                            <w:tcW w:w="3138" w:type="dxa"/>
                          </w:tcPr>
                          <w:p w:rsidR="0074105B" w:rsidRDefault="0074105B">
                            <w:pPr>
                              <w:pStyle w:val="TableParagraph"/>
                              <w:rPr>
                                <w:rFonts w:ascii="Times New Roman"/>
                                <w:sz w:val="16"/>
                              </w:rPr>
                            </w:pPr>
                          </w:p>
                        </w:tc>
                        <w:tc>
                          <w:tcPr>
                            <w:tcW w:w="2042" w:type="dxa"/>
                          </w:tcPr>
                          <w:p w:rsidR="0074105B" w:rsidRDefault="0074105B">
                            <w:pPr>
                              <w:pStyle w:val="TableParagraph"/>
                              <w:rPr>
                                <w:rFonts w:ascii="Times New Roman"/>
                                <w:sz w:val="16"/>
                              </w:rPr>
                            </w:pPr>
                          </w:p>
                        </w:tc>
                      </w:tr>
                    </w:tbl>
                    <w:p w:rsidR="0074105B" w:rsidRDefault="0074105B">
                      <w:pPr>
                        <w:pStyle w:val="BodyText"/>
                      </w:pPr>
                    </w:p>
                  </w:txbxContent>
                </v:textbox>
                <w10:wrap anchorx="page"/>
              </v:shape>
            </w:pict>
          </mc:Fallback>
        </mc:AlternateContent>
      </w:r>
      <w:r w:rsidR="00CC692D">
        <w:rPr>
          <w:sz w:val="16"/>
        </w:rPr>
        <w:t>Assessing retail</w:t>
      </w:r>
      <w:r w:rsidR="00CC692D">
        <w:rPr>
          <w:spacing w:val="-2"/>
          <w:sz w:val="16"/>
        </w:rPr>
        <w:t xml:space="preserve"> </w:t>
      </w:r>
      <w:r w:rsidR="00CC692D">
        <w:rPr>
          <w:sz w:val="16"/>
        </w:rPr>
        <w:t>development</w:t>
      </w:r>
      <w:r w:rsidR="00CC692D">
        <w:rPr>
          <w:spacing w:val="-1"/>
          <w:sz w:val="16"/>
        </w:rPr>
        <w:t xml:space="preserve"> </w:t>
      </w:r>
      <w:r w:rsidR="00CC692D">
        <w:rPr>
          <w:sz w:val="16"/>
        </w:rPr>
        <w:t>applications</w:t>
      </w:r>
      <w:r w:rsidR="00CC692D">
        <w:rPr>
          <w:sz w:val="16"/>
        </w:rPr>
        <w:tab/>
        <w:t>58</w:t>
      </w:r>
    </w:p>
    <w:p w:rsidR="00387B7F" w:rsidRDefault="00387B7F">
      <w:pPr>
        <w:rPr>
          <w:sz w:val="16"/>
        </w:rPr>
        <w:sectPr w:rsidR="00387B7F">
          <w:type w:val="continuous"/>
          <w:pgSz w:w="11910" w:h="16840"/>
          <w:pgMar w:top="1500" w:right="0" w:bottom="280" w:left="0" w:header="720" w:footer="720" w:gutter="0"/>
          <w:cols w:num="2" w:space="720" w:equalWidth="0">
            <w:col w:w="5614" w:space="40"/>
            <w:col w:w="6256"/>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rPr>
          <w:sz w:val="20"/>
        </w:rPr>
        <w:sectPr w:rsidR="00387B7F">
          <w:footerReference w:type="even" r:id="rId9"/>
          <w:footerReference w:type="default" r:id="rId10"/>
          <w:pgSz w:w="11910" w:h="16840"/>
          <w:pgMar w:top="1580" w:right="0" w:bottom="580" w:left="0" w:header="0" w:footer="380" w:gutter="0"/>
          <w:pgNumType w:start="3"/>
          <w:cols w:space="720"/>
        </w:sectPr>
      </w:pPr>
    </w:p>
    <w:sdt>
      <w:sdtPr>
        <w:rPr>
          <w:rFonts w:ascii="Arial" w:eastAsia="Arial" w:hAnsi="Arial" w:cs="Arial"/>
          <w:b w:val="0"/>
          <w:bCs w:val="0"/>
        </w:rPr>
        <w:id w:val="627357951"/>
        <w:docPartObj>
          <w:docPartGallery w:val="Table of Contents"/>
          <w:docPartUnique/>
        </w:docPartObj>
      </w:sdtPr>
      <w:sdtContent>
        <w:p w:rsidR="00387B7F" w:rsidRDefault="00CC692D">
          <w:pPr>
            <w:pStyle w:val="TOC3"/>
            <w:tabs>
              <w:tab w:val="right" w:pos="5499"/>
            </w:tabs>
            <w:spacing w:before="179"/>
          </w:pPr>
          <w:hyperlink w:anchor="_TOC_250055" w:history="1">
            <w:r>
              <w:rPr>
                <w:color w:val="97C8F1"/>
                <w:spacing w:val="10"/>
              </w:rPr>
              <w:t>APPENDIX</w:t>
            </w:r>
            <w:r>
              <w:rPr>
                <w:color w:val="97C8F1"/>
                <w:spacing w:val="15"/>
              </w:rPr>
              <w:t xml:space="preserve"> </w:t>
            </w:r>
            <w:r>
              <w:rPr>
                <w:color w:val="97C8F1"/>
              </w:rPr>
              <w:t>2</w:t>
            </w:r>
            <w:r>
              <w:rPr>
                <w:color w:val="97C8F1"/>
              </w:rPr>
              <w:tab/>
            </w:r>
            <w:r>
              <w:rPr>
                <w:color w:val="97C8F1"/>
                <w:spacing w:val="3"/>
              </w:rPr>
              <w:t>88</w:t>
            </w:r>
          </w:hyperlink>
        </w:p>
        <w:p w:rsidR="00387B7F" w:rsidRDefault="00CC692D">
          <w:pPr>
            <w:pStyle w:val="TOC3"/>
            <w:tabs>
              <w:tab w:val="right" w:pos="5499"/>
            </w:tabs>
            <w:spacing w:before="197"/>
          </w:pPr>
          <w:hyperlink w:anchor="_TOC_250054" w:history="1">
            <w:r>
              <w:rPr>
                <w:color w:val="97C8F1"/>
                <w:spacing w:val="10"/>
              </w:rPr>
              <w:t>REGIONAL</w:t>
            </w:r>
            <w:r>
              <w:rPr>
                <w:color w:val="97C8F1"/>
                <w:spacing w:val="18"/>
              </w:rPr>
              <w:t xml:space="preserve"> </w:t>
            </w:r>
            <w:r>
              <w:rPr>
                <w:color w:val="97C8F1"/>
                <w:spacing w:val="10"/>
              </w:rPr>
              <w:t>CENTRES</w:t>
            </w:r>
            <w:r>
              <w:rPr>
                <w:color w:val="97C8F1"/>
                <w:spacing w:val="10"/>
              </w:rPr>
              <w:tab/>
            </w:r>
            <w:r>
              <w:rPr>
                <w:color w:val="97C8F1"/>
                <w:spacing w:val="3"/>
              </w:rPr>
              <w:t>88</w:t>
            </w:r>
          </w:hyperlink>
        </w:p>
        <w:p w:rsidR="00387B7F" w:rsidRDefault="00CC692D">
          <w:pPr>
            <w:pStyle w:val="TOC4"/>
            <w:tabs>
              <w:tab w:val="right" w:pos="5499"/>
            </w:tabs>
            <w:spacing w:before="120"/>
          </w:pPr>
          <w:hyperlink w:anchor="_TOC_250053" w:history="1">
            <w:r>
              <w:t>Central</w:t>
            </w:r>
            <w:r>
              <w:rPr>
                <w:spacing w:val="-2"/>
              </w:rPr>
              <w:t xml:space="preserve"> </w:t>
            </w:r>
            <w:r>
              <w:t>Geelong</w:t>
            </w:r>
            <w:r>
              <w:tab/>
              <w:t>88</w:t>
            </w:r>
          </w:hyperlink>
        </w:p>
        <w:p w:rsidR="00387B7F" w:rsidRDefault="00CC692D">
          <w:pPr>
            <w:pStyle w:val="TOC3"/>
            <w:tabs>
              <w:tab w:val="right" w:pos="5499"/>
            </w:tabs>
          </w:pPr>
          <w:r>
            <w:rPr>
              <w:color w:val="97C8F1"/>
              <w:spacing w:val="10"/>
            </w:rPr>
            <w:t>SUB-REGIONAL</w:t>
          </w:r>
          <w:r>
            <w:rPr>
              <w:color w:val="97C8F1"/>
              <w:spacing w:val="18"/>
            </w:rPr>
            <w:t xml:space="preserve"> </w:t>
          </w:r>
          <w:r>
            <w:rPr>
              <w:color w:val="97C8F1"/>
              <w:spacing w:val="10"/>
            </w:rPr>
            <w:t>CENTRES</w:t>
          </w:r>
          <w:r>
            <w:rPr>
              <w:color w:val="97C8F1"/>
              <w:spacing w:val="10"/>
            </w:rPr>
            <w:tab/>
          </w:r>
          <w:r>
            <w:rPr>
              <w:color w:val="97C8F1"/>
              <w:spacing w:val="3"/>
            </w:rPr>
            <w:t>90</w:t>
          </w:r>
        </w:p>
        <w:p w:rsidR="00387B7F" w:rsidRDefault="00CC692D">
          <w:pPr>
            <w:pStyle w:val="TOC4"/>
            <w:tabs>
              <w:tab w:val="right" w:pos="5499"/>
            </w:tabs>
            <w:spacing w:before="121"/>
          </w:pPr>
          <w:r>
            <w:t xml:space="preserve">Armstrong Creek </w:t>
          </w:r>
          <w:r>
            <w:rPr>
              <w:spacing w:val="-5"/>
            </w:rPr>
            <w:t xml:space="preserve">Town </w:t>
          </w:r>
          <w:r>
            <w:t>Centre, Surf</w:t>
          </w:r>
          <w:r>
            <w:rPr>
              <w:spacing w:val="-2"/>
            </w:rPr>
            <w:t xml:space="preserve"> </w:t>
          </w:r>
          <w:r>
            <w:t>Coast</w:t>
          </w:r>
          <w:r>
            <w:rPr>
              <w:spacing w:val="-2"/>
            </w:rPr>
            <w:t xml:space="preserve"> </w:t>
          </w:r>
          <w:r>
            <w:rPr>
              <w:spacing w:val="-3"/>
            </w:rPr>
            <w:t>Highway,</w:t>
          </w:r>
          <w:r>
            <w:rPr>
              <w:spacing w:val="-3"/>
            </w:rPr>
            <w:tab/>
          </w:r>
          <w:r>
            <w:t>90</w:t>
          </w:r>
        </w:p>
        <w:p w:rsidR="00387B7F" w:rsidRDefault="00CC692D">
          <w:pPr>
            <w:pStyle w:val="TOC4"/>
            <w:spacing w:before="16"/>
          </w:pPr>
          <w:hyperlink w:anchor="_TOC_250052" w:history="1">
            <w:r>
              <w:t>Armstrong Creek</w:t>
            </w:r>
          </w:hyperlink>
        </w:p>
        <w:p w:rsidR="00387B7F" w:rsidRDefault="00CC692D">
          <w:pPr>
            <w:pStyle w:val="TOC4"/>
            <w:tabs>
              <w:tab w:val="right" w:pos="5499"/>
            </w:tabs>
          </w:pPr>
          <w:hyperlink w:anchor="_TOC_250051" w:history="1">
            <w:r>
              <w:t>Corio Village, Bacchus Marsh</w:t>
            </w:r>
            <w:r>
              <w:rPr>
                <w:spacing w:val="-5"/>
              </w:rPr>
              <w:t xml:space="preserve"> </w:t>
            </w:r>
            <w:r>
              <w:t>Road,</w:t>
            </w:r>
            <w:r>
              <w:rPr>
                <w:spacing w:val="-1"/>
              </w:rPr>
              <w:t xml:space="preserve"> </w:t>
            </w:r>
            <w:r>
              <w:t>Corio</w:t>
            </w:r>
            <w:r>
              <w:tab/>
              <w:t>92</w:t>
            </w:r>
          </w:hyperlink>
        </w:p>
        <w:p w:rsidR="00387B7F" w:rsidRDefault="00CC692D">
          <w:pPr>
            <w:pStyle w:val="TOC4"/>
            <w:tabs>
              <w:tab w:val="right" w:pos="5499"/>
            </w:tabs>
          </w:pPr>
          <w:hyperlink w:anchor="_TOC_250050" w:history="1">
            <w:r>
              <w:t>High</w:t>
            </w:r>
            <w:r>
              <w:rPr>
                <w:spacing w:val="-2"/>
              </w:rPr>
              <w:t xml:space="preserve"> </w:t>
            </w:r>
            <w:r>
              <w:t>Street, Belmont</w:t>
            </w:r>
            <w:r>
              <w:tab/>
              <w:t>94</w:t>
            </w:r>
          </w:hyperlink>
        </w:p>
        <w:p w:rsidR="00387B7F" w:rsidRDefault="00CC692D">
          <w:pPr>
            <w:pStyle w:val="TOC4"/>
            <w:tabs>
              <w:tab w:val="right" w:pos="5499"/>
            </w:tabs>
            <w:spacing w:before="130"/>
          </w:pPr>
          <w:hyperlink w:anchor="_TOC_250049" w:history="1">
            <w:r>
              <w:t>Leopold Gateway Plaza, Bellarine</w:t>
            </w:r>
            <w:r>
              <w:rPr>
                <w:spacing w:val="-3"/>
              </w:rPr>
              <w:t xml:space="preserve"> Highway,</w:t>
            </w:r>
            <w:r>
              <w:t xml:space="preserve"> Leopold</w:t>
            </w:r>
            <w:r>
              <w:tab/>
              <w:t>96</w:t>
            </w:r>
          </w:hyperlink>
        </w:p>
        <w:p w:rsidR="00387B7F" w:rsidRDefault="00CC692D">
          <w:pPr>
            <w:pStyle w:val="TOC4"/>
            <w:tabs>
              <w:tab w:val="right" w:pos="5499"/>
            </w:tabs>
          </w:pPr>
          <w:hyperlink w:anchor="_TOC_250048" w:history="1">
            <w:proofErr w:type="spellStart"/>
            <w:r>
              <w:t>Waurn</w:t>
            </w:r>
            <w:proofErr w:type="spellEnd"/>
            <w:r>
              <w:t xml:space="preserve"> Ponds, Pioneer</w:t>
            </w:r>
            <w:r>
              <w:rPr>
                <w:spacing w:val="-2"/>
              </w:rPr>
              <w:t xml:space="preserve"> </w:t>
            </w:r>
            <w:r>
              <w:t>Road,</w:t>
            </w:r>
            <w:r>
              <w:rPr>
                <w:spacing w:val="-2"/>
              </w:rPr>
              <w:t xml:space="preserve"> </w:t>
            </w:r>
            <w:proofErr w:type="spellStart"/>
            <w:r>
              <w:t>Grovedale</w:t>
            </w:r>
            <w:proofErr w:type="spellEnd"/>
            <w:r>
              <w:tab/>
              <w:t>98</w:t>
            </w:r>
          </w:hyperlink>
        </w:p>
        <w:p w:rsidR="00387B7F" w:rsidRDefault="00CC692D">
          <w:pPr>
            <w:pStyle w:val="TOC3"/>
            <w:tabs>
              <w:tab w:val="right" w:pos="5499"/>
            </w:tabs>
            <w:spacing w:before="206"/>
          </w:pPr>
          <w:r>
            <w:rPr>
              <w:color w:val="97C8F1"/>
              <w:spacing w:val="10"/>
            </w:rPr>
            <w:t>SPECIALISED</w:t>
          </w:r>
          <w:r>
            <w:rPr>
              <w:color w:val="97C8F1"/>
              <w:spacing w:val="18"/>
            </w:rPr>
            <w:t xml:space="preserve"> </w:t>
          </w:r>
          <w:r>
            <w:rPr>
              <w:color w:val="97C8F1"/>
              <w:spacing w:val="10"/>
            </w:rPr>
            <w:t>CENTRES</w:t>
          </w:r>
          <w:r>
            <w:rPr>
              <w:color w:val="97C8F1"/>
              <w:spacing w:val="10"/>
            </w:rPr>
            <w:tab/>
          </w:r>
          <w:r>
            <w:rPr>
              <w:color w:val="97C8F1"/>
              <w:spacing w:val="4"/>
            </w:rPr>
            <w:t>100</w:t>
          </w:r>
        </w:p>
        <w:p w:rsidR="00387B7F" w:rsidRDefault="00CC692D">
          <w:pPr>
            <w:pStyle w:val="TOC4"/>
            <w:tabs>
              <w:tab w:val="right" w:pos="5499"/>
            </w:tabs>
            <w:spacing w:before="120"/>
          </w:pPr>
          <w:hyperlink w:anchor="_TOC_250047" w:history="1">
            <w:r>
              <w:t>Pakington Street,</w:t>
            </w:r>
            <w:r>
              <w:rPr>
                <w:spacing w:val="-1"/>
              </w:rPr>
              <w:t xml:space="preserve"> </w:t>
            </w:r>
            <w:r>
              <w:t>Geelong West</w:t>
            </w:r>
            <w:r>
              <w:tab/>
              <w:t>100</w:t>
            </w:r>
          </w:hyperlink>
        </w:p>
        <w:p w:rsidR="00387B7F" w:rsidRDefault="00CC692D">
          <w:pPr>
            <w:pStyle w:val="TOC3"/>
            <w:tabs>
              <w:tab w:val="right" w:pos="5499"/>
            </w:tabs>
          </w:pPr>
          <w:r>
            <w:rPr>
              <w:color w:val="97C8F1"/>
              <w:spacing w:val="7"/>
            </w:rPr>
            <w:t>TOWN</w:t>
          </w:r>
          <w:r>
            <w:rPr>
              <w:color w:val="97C8F1"/>
              <w:spacing w:val="18"/>
            </w:rPr>
            <w:t xml:space="preserve"> </w:t>
          </w:r>
          <w:r>
            <w:rPr>
              <w:color w:val="97C8F1"/>
              <w:spacing w:val="10"/>
            </w:rPr>
            <w:t>CENTRES</w:t>
          </w:r>
          <w:r>
            <w:rPr>
              <w:color w:val="97C8F1"/>
              <w:spacing w:val="10"/>
            </w:rPr>
            <w:tab/>
          </w:r>
          <w:r>
            <w:rPr>
              <w:color w:val="97C8F1"/>
              <w:spacing w:val="4"/>
            </w:rPr>
            <w:t>102</w:t>
          </w:r>
        </w:p>
        <w:p w:rsidR="00387B7F" w:rsidRDefault="00CC692D">
          <w:pPr>
            <w:pStyle w:val="TOC4"/>
            <w:tabs>
              <w:tab w:val="right" w:pos="5499"/>
            </w:tabs>
            <w:spacing w:before="120"/>
          </w:pPr>
          <w:hyperlink w:anchor="_TOC_250046" w:history="1">
            <w:r>
              <w:t>High</w:t>
            </w:r>
            <w:r>
              <w:rPr>
                <w:spacing w:val="-2"/>
              </w:rPr>
              <w:t xml:space="preserve"> </w:t>
            </w:r>
            <w:r>
              <w:t>Street, Drysdale</w:t>
            </w:r>
            <w:r>
              <w:tab/>
              <w:t>102</w:t>
            </w:r>
          </w:hyperlink>
        </w:p>
        <w:p w:rsidR="00387B7F" w:rsidRDefault="00CC692D">
          <w:pPr>
            <w:pStyle w:val="TOC4"/>
            <w:tabs>
              <w:tab w:val="right" w:pos="5499"/>
            </w:tabs>
            <w:spacing w:before="130"/>
          </w:pPr>
          <w:hyperlink w:anchor="_TOC_250045" w:history="1">
            <w:r>
              <w:t>Hitchcock Ave,</w:t>
            </w:r>
            <w:r>
              <w:rPr>
                <w:spacing w:val="-10"/>
              </w:rPr>
              <w:t xml:space="preserve"> </w:t>
            </w:r>
            <w:r>
              <w:t>Barwon Heads</w:t>
            </w:r>
            <w:r>
              <w:tab/>
              <w:t>104</w:t>
            </w:r>
          </w:hyperlink>
        </w:p>
        <w:p w:rsidR="00387B7F" w:rsidRDefault="00CC692D">
          <w:pPr>
            <w:pStyle w:val="TOC4"/>
            <w:tabs>
              <w:tab w:val="right" w:pos="5499"/>
            </w:tabs>
          </w:pPr>
          <w:hyperlink w:anchor="_TOC_250044" w:history="1">
            <w:proofErr w:type="spellStart"/>
            <w:r>
              <w:t>Murradoc</w:t>
            </w:r>
            <w:proofErr w:type="spellEnd"/>
            <w:r>
              <w:t xml:space="preserve"> Road,</w:t>
            </w:r>
            <w:r>
              <w:rPr>
                <w:spacing w:val="-2"/>
              </w:rPr>
              <w:t xml:space="preserve"> </w:t>
            </w:r>
            <w:r>
              <w:t xml:space="preserve">St </w:t>
            </w:r>
            <w:proofErr w:type="spellStart"/>
            <w:r>
              <w:t>Leonards</w:t>
            </w:r>
            <w:proofErr w:type="spellEnd"/>
            <w:r>
              <w:tab/>
              <w:t>106</w:t>
            </w:r>
          </w:hyperlink>
        </w:p>
        <w:p w:rsidR="00387B7F" w:rsidRDefault="00CC692D">
          <w:pPr>
            <w:pStyle w:val="TOC4"/>
            <w:tabs>
              <w:tab w:val="right" w:pos="5499"/>
            </w:tabs>
            <w:spacing w:before="130"/>
          </w:pPr>
          <w:hyperlink w:anchor="_TOC_250043" w:history="1">
            <w:r>
              <w:t>Newcomb</w:t>
            </w:r>
            <w:r>
              <w:rPr>
                <w:spacing w:val="-2"/>
              </w:rPr>
              <w:t xml:space="preserve"> </w:t>
            </w:r>
            <w:r>
              <w:t xml:space="preserve">Street, </w:t>
            </w:r>
            <w:proofErr w:type="spellStart"/>
            <w:r>
              <w:t>Portarlington</w:t>
            </w:r>
            <w:proofErr w:type="spellEnd"/>
            <w:r>
              <w:tab/>
              <w:t>108</w:t>
            </w:r>
          </w:hyperlink>
        </w:p>
        <w:p w:rsidR="00387B7F" w:rsidRDefault="00CC692D">
          <w:pPr>
            <w:pStyle w:val="TOC4"/>
            <w:tabs>
              <w:tab w:val="right" w:pos="5499"/>
            </w:tabs>
          </w:pPr>
          <w:hyperlink w:anchor="_TOC_250042" w:history="1">
            <w:r>
              <w:t>Station Lake</w:t>
            </w:r>
            <w:r>
              <w:rPr>
                <w:spacing w:val="-2"/>
              </w:rPr>
              <w:t xml:space="preserve"> </w:t>
            </w:r>
            <w:r>
              <w:t>Road,</w:t>
            </w:r>
            <w:r>
              <w:rPr>
                <w:spacing w:val="-1"/>
              </w:rPr>
              <w:t xml:space="preserve"> </w:t>
            </w:r>
            <w:r>
              <w:t>Lara</w:t>
            </w:r>
            <w:r>
              <w:tab/>
            </w:r>
            <w:r>
              <w:rPr>
                <w:spacing w:val="-5"/>
              </w:rPr>
              <w:t>110</w:t>
            </w:r>
          </w:hyperlink>
        </w:p>
        <w:p w:rsidR="00387B7F" w:rsidRDefault="00CC692D">
          <w:pPr>
            <w:pStyle w:val="TOC4"/>
            <w:tabs>
              <w:tab w:val="right" w:pos="5499"/>
            </w:tabs>
            <w:spacing w:before="130"/>
          </w:pPr>
          <w:hyperlink w:anchor="_TOC_250041" w:history="1">
            <w:r>
              <w:t xml:space="preserve">The </w:t>
            </w:r>
            <w:r>
              <w:rPr>
                <w:spacing w:val="-3"/>
              </w:rPr>
              <w:t>Terrace,</w:t>
            </w:r>
            <w:r>
              <w:rPr>
                <w:spacing w:val="-4"/>
              </w:rPr>
              <w:t xml:space="preserve"> </w:t>
            </w:r>
            <w:r>
              <w:t>Ocean Grove</w:t>
            </w:r>
            <w:r>
              <w:tab/>
            </w:r>
            <w:r>
              <w:rPr>
                <w:spacing w:val="-5"/>
              </w:rPr>
              <w:t>112</w:t>
            </w:r>
          </w:hyperlink>
        </w:p>
        <w:p w:rsidR="00387B7F" w:rsidRDefault="00CC692D">
          <w:pPr>
            <w:pStyle w:val="TOC3"/>
            <w:tabs>
              <w:tab w:val="right" w:pos="5499"/>
            </w:tabs>
          </w:pPr>
          <w:r>
            <w:rPr>
              <w:color w:val="97C8F1"/>
              <w:spacing w:val="11"/>
            </w:rPr>
            <w:t>NEIGHBOURHOOD</w:t>
          </w:r>
          <w:r>
            <w:rPr>
              <w:color w:val="97C8F1"/>
              <w:spacing w:val="19"/>
            </w:rPr>
            <w:t xml:space="preserve"> </w:t>
          </w:r>
          <w:r>
            <w:rPr>
              <w:color w:val="97C8F1"/>
              <w:spacing w:val="12"/>
            </w:rPr>
            <w:t>CENTRE</w:t>
          </w:r>
          <w:r>
            <w:rPr>
              <w:color w:val="97C8F1"/>
              <w:spacing w:val="12"/>
            </w:rPr>
            <w:tab/>
          </w:r>
          <w:r>
            <w:rPr>
              <w:color w:val="97C8F1"/>
              <w:spacing w:val="4"/>
            </w:rPr>
            <w:t>114</w:t>
          </w:r>
        </w:p>
        <w:p w:rsidR="00387B7F" w:rsidRDefault="00CC692D">
          <w:pPr>
            <w:pStyle w:val="TOC4"/>
            <w:tabs>
              <w:tab w:val="right" w:pos="5499"/>
            </w:tabs>
            <w:spacing w:before="120"/>
          </w:pPr>
          <w:hyperlink w:anchor="_TOC_250040" w:history="1">
            <w:r>
              <w:t>Ash</w:t>
            </w:r>
            <w:r>
              <w:rPr>
                <w:spacing w:val="-1"/>
              </w:rPr>
              <w:t xml:space="preserve"> </w:t>
            </w:r>
            <w:r>
              <w:t>Road,</w:t>
            </w:r>
            <w:r>
              <w:rPr>
                <w:spacing w:val="-1"/>
              </w:rPr>
              <w:t xml:space="preserve"> </w:t>
            </w:r>
            <w:r>
              <w:t>Leopold</w:t>
            </w:r>
            <w:r>
              <w:tab/>
            </w:r>
            <w:r>
              <w:rPr>
                <w:spacing w:val="-5"/>
              </w:rPr>
              <w:t>114</w:t>
            </w:r>
          </w:hyperlink>
        </w:p>
        <w:p w:rsidR="00387B7F" w:rsidRDefault="00CC692D">
          <w:pPr>
            <w:pStyle w:val="TOC4"/>
            <w:tabs>
              <w:tab w:val="right" w:pos="5499"/>
            </w:tabs>
            <w:spacing w:before="130"/>
          </w:pPr>
          <w:hyperlink w:anchor="_TOC_250039" w:history="1">
            <w:proofErr w:type="spellStart"/>
            <w:r>
              <w:t>Barrabool</w:t>
            </w:r>
            <w:proofErr w:type="spellEnd"/>
            <w:r>
              <w:t xml:space="preserve"> Hills, Province</w:t>
            </w:r>
            <w:r>
              <w:rPr>
                <w:spacing w:val="-2"/>
              </w:rPr>
              <w:t xml:space="preserve"> </w:t>
            </w:r>
            <w:proofErr w:type="spellStart"/>
            <w:r>
              <w:t>Bvd</w:t>
            </w:r>
            <w:proofErr w:type="spellEnd"/>
            <w:r>
              <w:t>, Highton</w:t>
            </w:r>
            <w:r>
              <w:tab/>
            </w:r>
            <w:r>
              <w:rPr>
                <w:spacing w:val="-5"/>
              </w:rPr>
              <w:t>116</w:t>
            </w:r>
          </w:hyperlink>
        </w:p>
        <w:p w:rsidR="00387B7F" w:rsidRDefault="00CC692D">
          <w:pPr>
            <w:pStyle w:val="TOC4"/>
            <w:tabs>
              <w:tab w:val="right" w:pos="5499"/>
            </w:tabs>
          </w:pPr>
          <w:hyperlink w:anchor="_TOC_250038" w:history="1">
            <w:r>
              <w:t>Bell Post, Anakie</w:t>
            </w:r>
            <w:r>
              <w:rPr>
                <w:spacing w:val="-10"/>
              </w:rPr>
              <w:t xml:space="preserve"> </w:t>
            </w:r>
            <w:r>
              <w:t>Road,</w:t>
            </w:r>
            <w:r>
              <w:rPr>
                <w:spacing w:val="-1"/>
              </w:rPr>
              <w:t xml:space="preserve"> </w:t>
            </w:r>
            <w:proofErr w:type="spellStart"/>
            <w:r>
              <w:t>Norlane</w:t>
            </w:r>
            <w:proofErr w:type="spellEnd"/>
            <w:r>
              <w:tab/>
            </w:r>
            <w:r>
              <w:rPr>
                <w:spacing w:val="-5"/>
              </w:rPr>
              <w:t>118</w:t>
            </w:r>
          </w:hyperlink>
        </w:p>
        <w:p w:rsidR="00387B7F" w:rsidRDefault="00CC692D">
          <w:pPr>
            <w:pStyle w:val="TOC4"/>
            <w:tabs>
              <w:tab w:val="right" w:pos="5499"/>
            </w:tabs>
            <w:spacing w:before="130"/>
          </w:pPr>
          <w:proofErr w:type="spellStart"/>
          <w:r>
            <w:t>Ballarine</w:t>
          </w:r>
          <w:proofErr w:type="spellEnd"/>
          <w:r>
            <w:t xml:space="preserve"> Village, Bellarine</w:t>
          </w:r>
          <w:r>
            <w:rPr>
              <w:spacing w:val="-3"/>
            </w:rPr>
            <w:t xml:space="preserve"> Highway,</w:t>
          </w:r>
          <w:r>
            <w:t xml:space="preserve"> Newcomb</w:t>
          </w:r>
          <w:r>
            <w:tab/>
            <w:t>120</w:t>
          </w:r>
        </w:p>
        <w:p w:rsidR="00387B7F" w:rsidRDefault="00CC692D">
          <w:pPr>
            <w:pStyle w:val="TOC4"/>
            <w:tabs>
              <w:tab w:val="right" w:pos="5499"/>
            </w:tabs>
          </w:pPr>
          <w:hyperlink w:anchor="_TOC_250037" w:history="1">
            <w:r>
              <w:t>Dorothy</w:t>
            </w:r>
            <w:r>
              <w:rPr>
                <w:spacing w:val="-2"/>
              </w:rPr>
              <w:t xml:space="preserve"> </w:t>
            </w:r>
            <w:r>
              <w:t>Street, Leopold</w:t>
            </w:r>
            <w:r>
              <w:tab/>
              <w:t>122</w:t>
            </w:r>
          </w:hyperlink>
        </w:p>
        <w:p w:rsidR="00387B7F" w:rsidRDefault="00CC692D">
          <w:pPr>
            <w:pStyle w:val="TOC4"/>
            <w:tabs>
              <w:tab w:val="right" w:pos="5499"/>
            </w:tabs>
            <w:spacing w:before="130"/>
          </w:pPr>
          <w:hyperlink w:anchor="_TOC_250036" w:history="1">
            <w:proofErr w:type="spellStart"/>
            <w:r>
              <w:t>Grovedale</w:t>
            </w:r>
            <w:proofErr w:type="spellEnd"/>
            <w:r>
              <w:t xml:space="preserve"> Central, </w:t>
            </w:r>
            <w:proofErr w:type="spellStart"/>
            <w:r>
              <w:t>Heyers</w:t>
            </w:r>
            <w:proofErr w:type="spellEnd"/>
            <w:r>
              <w:rPr>
                <w:spacing w:val="-4"/>
              </w:rPr>
              <w:t xml:space="preserve"> </w:t>
            </w:r>
            <w:r>
              <w:t>Road,</w:t>
            </w:r>
            <w:r>
              <w:rPr>
                <w:spacing w:val="-2"/>
              </w:rPr>
              <w:t xml:space="preserve"> </w:t>
            </w:r>
            <w:proofErr w:type="spellStart"/>
            <w:r>
              <w:t>Grovedale</w:t>
            </w:r>
            <w:proofErr w:type="spellEnd"/>
            <w:r>
              <w:tab/>
              <w:t>124</w:t>
            </w:r>
          </w:hyperlink>
        </w:p>
        <w:p w:rsidR="00387B7F" w:rsidRDefault="00CC692D">
          <w:pPr>
            <w:pStyle w:val="TOC4"/>
            <w:tabs>
              <w:tab w:val="right" w:pos="5499"/>
            </w:tabs>
          </w:pPr>
          <w:hyperlink w:anchor="_TOC_250035" w:history="1">
            <w:r>
              <w:t xml:space="preserve">Highton, </w:t>
            </w:r>
            <w:proofErr w:type="spellStart"/>
            <w:r>
              <w:t>Barrabool</w:t>
            </w:r>
            <w:proofErr w:type="spellEnd"/>
            <w:r>
              <w:rPr>
                <w:spacing w:val="-2"/>
              </w:rPr>
              <w:t xml:space="preserve"> </w:t>
            </w:r>
            <w:r>
              <w:t>Road,</w:t>
            </w:r>
            <w:r>
              <w:rPr>
                <w:spacing w:val="-2"/>
              </w:rPr>
              <w:t xml:space="preserve"> </w:t>
            </w:r>
            <w:r>
              <w:t>Highton</w:t>
            </w:r>
            <w:r>
              <w:tab/>
              <w:t>126</w:t>
            </w:r>
          </w:hyperlink>
        </w:p>
        <w:p w:rsidR="00387B7F" w:rsidRDefault="00CC692D">
          <w:pPr>
            <w:pStyle w:val="TOC4"/>
            <w:tabs>
              <w:tab w:val="right" w:pos="5499"/>
            </w:tabs>
          </w:pPr>
          <w:hyperlink w:anchor="_TOC_250034" w:history="1">
            <w:r>
              <w:t>Hyland</w:t>
            </w:r>
            <w:r>
              <w:rPr>
                <w:spacing w:val="-2"/>
              </w:rPr>
              <w:t xml:space="preserve"> </w:t>
            </w:r>
            <w:r>
              <w:t xml:space="preserve">Street, </w:t>
            </w:r>
            <w:proofErr w:type="spellStart"/>
            <w:r>
              <w:t>Fyansford</w:t>
            </w:r>
            <w:proofErr w:type="spellEnd"/>
            <w:r>
              <w:tab/>
              <w:t>128</w:t>
            </w:r>
          </w:hyperlink>
        </w:p>
        <w:p w:rsidR="00387B7F" w:rsidRDefault="00CC692D">
          <w:pPr>
            <w:pStyle w:val="TOC4"/>
            <w:tabs>
              <w:tab w:val="right" w:pos="5499"/>
            </w:tabs>
            <w:spacing w:before="130"/>
          </w:pPr>
          <w:hyperlink w:anchor="_TOC_250033" w:history="1">
            <w:r>
              <w:t>Jetty Road, Centennial</w:t>
            </w:r>
            <w:r>
              <w:rPr>
                <w:spacing w:val="-4"/>
              </w:rPr>
              <w:t xml:space="preserve"> </w:t>
            </w:r>
            <w:proofErr w:type="spellStart"/>
            <w:r>
              <w:t>Bvd</w:t>
            </w:r>
            <w:proofErr w:type="spellEnd"/>
            <w:r>
              <w:t xml:space="preserve">, </w:t>
            </w:r>
            <w:proofErr w:type="spellStart"/>
            <w:r>
              <w:t>Curlewis</w:t>
            </w:r>
            <w:proofErr w:type="spellEnd"/>
            <w:r>
              <w:tab/>
              <w:t>130</w:t>
            </w:r>
          </w:hyperlink>
        </w:p>
        <w:p w:rsidR="00387B7F" w:rsidRDefault="00CC692D">
          <w:pPr>
            <w:pStyle w:val="TOC4"/>
            <w:tabs>
              <w:tab w:val="right" w:pos="5499"/>
            </w:tabs>
          </w:pPr>
          <w:hyperlink w:anchor="_TOC_250032" w:history="1">
            <w:r>
              <w:t>Kingston Village, Grubb Road,</w:t>
            </w:r>
            <w:r>
              <w:rPr>
                <w:spacing w:val="-4"/>
              </w:rPr>
              <w:t xml:space="preserve"> </w:t>
            </w:r>
            <w:r>
              <w:t>Ocean</w:t>
            </w:r>
            <w:r>
              <w:rPr>
                <w:spacing w:val="-1"/>
              </w:rPr>
              <w:t xml:space="preserve"> </w:t>
            </w:r>
            <w:r>
              <w:t>Grove</w:t>
            </w:r>
            <w:r>
              <w:tab/>
              <w:t>132</w:t>
            </w:r>
          </w:hyperlink>
        </w:p>
        <w:p w:rsidR="00387B7F" w:rsidRDefault="00CC692D">
          <w:pPr>
            <w:pStyle w:val="TOC4"/>
            <w:tabs>
              <w:tab w:val="right" w:pos="5499"/>
            </w:tabs>
            <w:spacing w:before="130"/>
          </w:pPr>
          <w:hyperlink w:anchor="_TOC_250031" w:history="1">
            <w:r>
              <w:t>Marketplace, Shell Road,</w:t>
            </w:r>
            <w:r>
              <w:rPr>
                <w:spacing w:val="-2"/>
              </w:rPr>
              <w:t xml:space="preserve"> </w:t>
            </w:r>
            <w:r>
              <w:t>Ocean Grove</w:t>
            </w:r>
            <w:r>
              <w:tab/>
              <w:t>134</w:t>
            </w:r>
          </w:hyperlink>
        </w:p>
        <w:p w:rsidR="00387B7F" w:rsidRDefault="00CC692D">
          <w:pPr>
            <w:pStyle w:val="TOC4"/>
            <w:tabs>
              <w:tab w:val="right" w:pos="5499"/>
            </w:tabs>
          </w:pPr>
          <w:hyperlink w:anchor="_TOC_250030" w:history="1">
            <w:r>
              <w:t>Newcomb Central, Bellarine</w:t>
            </w:r>
            <w:r>
              <w:rPr>
                <w:spacing w:val="-4"/>
              </w:rPr>
              <w:t xml:space="preserve"> </w:t>
            </w:r>
            <w:r>
              <w:rPr>
                <w:spacing w:val="-3"/>
              </w:rPr>
              <w:t>Highway,</w:t>
            </w:r>
            <w:r>
              <w:rPr>
                <w:spacing w:val="-1"/>
              </w:rPr>
              <w:t xml:space="preserve"> </w:t>
            </w:r>
            <w:r>
              <w:t>Newcomb</w:t>
            </w:r>
            <w:r>
              <w:tab/>
              <w:t>136</w:t>
            </w:r>
          </w:hyperlink>
        </w:p>
        <w:p w:rsidR="00387B7F" w:rsidRDefault="00CC692D">
          <w:pPr>
            <w:pStyle w:val="TOC4"/>
            <w:tabs>
              <w:tab w:val="right" w:pos="5499"/>
            </w:tabs>
            <w:spacing w:before="130"/>
          </w:pPr>
          <w:hyperlink w:anchor="_TOC_250029" w:history="1">
            <w:r>
              <w:t>Ormond Road,</w:t>
            </w:r>
            <w:r>
              <w:rPr>
                <w:spacing w:val="-2"/>
              </w:rPr>
              <w:t xml:space="preserve"> </w:t>
            </w:r>
            <w:r>
              <w:t>Geelong East</w:t>
            </w:r>
            <w:r>
              <w:tab/>
              <w:t>138</w:t>
            </w:r>
          </w:hyperlink>
        </w:p>
        <w:p w:rsidR="00387B7F" w:rsidRDefault="00CC692D">
          <w:pPr>
            <w:pStyle w:val="TOC4"/>
            <w:tabs>
              <w:tab w:val="right" w:pos="5499"/>
            </w:tabs>
          </w:pPr>
          <w:hyperlink w:anchor="_TOC_250028" w:history="1">
            <w:r>
              <w:t>Pakington</w:t>
            </w:r>
            <w:r>
              <w:rPr>
                <w:spacing w:val="-1"/>
              </w:rPr>
              <w:t xml:space="preserve"> </w:t>
            </w:r>
            <w:r>
              <w:t>Street, Newtown</w:t>
            </w:r>
            <w:r>
              <w:tab/>
              <w:t>140</w:t>
            </w:r>
          </w:hyperlink>
        </w:p>
        <w:p w:rsidR="00387B7F" w:rsidRDefault="00CC692D">
          <w:pPr>
            <w:pStyle w:val="TOC4"/>
            <w:tabs>
              <w:tab w:val="right" w:pos="5499"/>
            </w:tabs>
            <w:spacing w:before="130"/>
          </w:pPr>
          <w:proofErr w:type="spellStart"/>
          <w:r>
            <w:t>Rosewell</w:t>
          </w:r>
          <w:proofErr w:type="spellEnd"/>
          <w:r>
            <w:t>, Broderick</w:t>
          </w:r>
          <w:r>
            <w:rPr>
              <w:spacing w:val="-2"/>
            </w:rPr>
            <w:t xml:space="preserve"> </w:t>
          </w:r>
          <w:r>
            <w:t>Road,</w:t>
          </w:r>
          <w:r>
            <w:rPr>
              <w:spacing w:val="-2"/>
            </w:rPr>
            <w:t xml:space="preserve"> </w:t>
          </w:r>
          <w:r>
            <w:t>Corio</w:t>
          </w:r>
          <w:r>
            <w:tab/>
            <w:t>142</w:t>
          </w:r>
        </w:p>
        <w:p w:rsidR="00387B7F" w:rsidRDefault="00CC692D">
          <w:pPr>
            <w:pStyle w:val="TOC4"/>
            <w:tabs>
              <w:tab w:val="right" w:pos="5499"/>
            </w:tabs>
          </w:pPr>
          <w:hyperlink w:anchor="_TOC_250027" w:history="1">
            <w:r>
              <w:t>Separation Street,</w:t>
            </w:r>
            <w:r>
              <w:rPr>
                <w:spacing w:val="-1"/>
              </w:rPr>
              <w:t xml:space="preserve"> </w:t>
            </w:r>
            <w:r>
              <w:t>North</w:t>
            </w:r>
            <w:r>
              <w:rPr>
                <w:spacing w:val="-1"/>
              </w:rPr>
              <w:t xml:space="preserve"> </w:t>
            </w:r>
            <w:r>
              <w:t>Geelong</w:t>
            </w:r>
            <w:r>
              <w:tab/>
              <w:t>144</w:t>
            </w:r>
          </w:hyperlink>
        </w:p>
        <w:p w:rsidR="00387B7F" w:rsidRDefault="00CC692D">
          <w:pPr>
            <w:pStyle w:val="TOC2"/>
            <w:tabs>
              <w:tab w:val="right" w:pos="5352"/>
            </w:tabs>
            <w:spacing w:before="215"/>
          </w:pPr>
          <w:r>
            <w:br w:type="column"/>
          </w:r>
          <w:r>
            <w:t>Shannon Ave,</w:t>
          </w:r>
          <w:r>
            <w:rPr>
              <w:spacing w:val="-10"/>
            </w:rPr>
            <w:t xml:space="preserve"> </w:t>
          </w:r>
          <w:proofErr w:type="spellStart"/>
          <w:r>
            <w:t>Geeloong</w:t>
          </w:r>
          <w:proofErr w:type="spellEnd"/>
          <w:r>
            <w:t xml:space="preserve"> West</w:t>
          </w:r>
          <w:r>
            <w:tab/>
            <w:t>146</w:t>
          </w:r>
        </w:p>
        <w:p w:rsidR="00387B7F" w:rsidRDefault="00CC692D">
          <w:pPr>
            <w:pStyle w:val="TOC2"/>
            <w:tabs>
              <w:tab w:val="right" w:pos="5352"/>
            </w:tabs>
          </w:pPr>
          <w:r>
            <w:t>Shannon</w:t>
          </w:r>
          <w:r>
            <w:rPr>
              <w:spacing w:val="-10"/>
            </w:rPr>
            <w:t xml:space="preserve"> </w:t>
          </w:r>
          <w:r>
            <w:t>Ave, Newtown</w:t>
          </w:r>
          <w:r>
            <w:tab/>
            <w:t>148</w:t>
          </w:r>
        </w:p>
        <w:p w:rsidR="00387B7F" w:rsidRDefault="00CC692D">
          <w:pPr>
            <w:pStyle w:val="TOC2"/>
            <w:tabs>
              <w:tab w:val="right" w:pos="5352"/>
            </w:tabs>
            <w:spacing w:before="130"/>
          </w:pPr>
          <w:hyperlink w:anchor="_TOC_250026" w:history="1">
            <w:r>
              <w:t>Surf Coast</w:t>
            </w:r>
            <w:r>
              <w:rPr>
                <w:spacing w:val="-2"/>
              </w:rPr>
              <w:t xml:space="preserve"> </w:t>
            </w:r>
            <w:r>
              <w:rPr>
                <w:spacing w:val="-3"/>
              </w:rPr>
              <w:t>Highway,</w:t>
            </w:r>
            <w:r>
              <w:t xml:space="preserve"> </w:t>
            </w:r>
            <w:proofErr w:type="spellStart"/>
            <w:r>
              <w:t>Grovedale</w:t>
            </w:r>
            <w:proofErr w:type="spellEnd"/>
            <w:r>
              <w:tab/>
              <w:t>150</w:t>
            </w:r>
          </w:hyperlink>
        </w:p>
        <w:p w:rsidR="00387B7F" w:rsidRDefault="00CC692D">
          <w:pPr>
            <w:pStyle w:val="TOC2"/>
            <w:tabs>
              <w:tab w:val="right" w:pos="5352"/>
            </w:tabs>
          </w:pPr>
          <w:hyperlink w:anchor="_TOC_250025" w:history="1">
            <w:r>
              <w:t>Vines Road,</w:t>
            </w:r>
            <w:r>
              <w:rPr>
                <w:spacing w:val="-3"/>
              </w:rPr>
              <w:t xml:space="preserve"> </w:t>
            </w:r>
            <w:r>
              <w:t>Hamlyn</w:t>
            </w:r>
            <w:r>
              <w:rPr>
                <w:spacing w:val="-2"/>
              </w:rPr>
              <w:t xml:space="preserve"> </w:t>
            </w:r>
            <w:r>
              <w:t>Heights</w:t>
            </w:r>
            <w:r>
              <w:tab/>
              <w:t>152</w:t>
            </w:r>
          </w:hyperlink>
        </w:p>
        <w:p w:rsidR="00387B7F" w:rsidRDefault="00CC692D">
          <w:pPr>
            <w:pStyle w:val="TOC2"/>
            <w:tabs>
              <w:tab w:val="right" w:pos="5352"/>
            </w:tabs>
            <w:spacing w:before="130"/>
          </w:pPr>
          <w:proofErr w:type="spellStart"/>
          <w:r>
            <w:t>Warralily</w:t>
          </w:r>
          <w:proofErr w:type="spellEnd"/>
          <w:r>
            <w:t xml:space="preserve"> Village, Barwon Heads,</w:t>
          </w:r>
          <w:r>
            <w:rPr>
              <w:spacing w:val="-16"/>
            </w:rPr>
            <w:t xml:space="preserve"> </w:t>
          </w:r>
          <w:r>
            <w:t>Armstrong</w:t>
          </w:r>
          <w:r>
            <w:rPr>
              <w:spacing w:val="-2"/>
            </w:rPr>
            <w:t xml:space="preserve"> </w:t>
          </w:r>
          <w:r>
            <w:t>Creek</w:t>
          </w:r>
          <w:r>
            <w:tab/>
            <w:t>154</w:t>
          </w:r>
        </w:p>
        <w:p w:rsidR="00387B7F" w:rsidRDefault="00CC692D">
          <w:pPr>
            <w:pStyle w:val="TOC1"/>
            <w:tabs>
              <w:tab w:val="right" w:pos="5352"/>
            </w:tabs>
          </w:pPr>
          <w:hyperlink w:anchor="_TOC_250024" w:history="1">
            <w:r>
              <w:rPr>
                <w:color w:val="97C8F1"/>
                <w:spacing w:val="10"/>
              </w:rPr>
              <w:t>RESTRICTED</w:t>
            </w:r>
            <w:r>
              <w:rPr>
                <w:color w:val="97C8F1"/>
                <w:spacing w:val="18"/>
              </w:rPr>
              <w:t xml:space="preserve"> </w:t>
            </w:r>
            <w:r>
              <w:rPr>
                <w:color w:val="97C8F1"/>
                <w:spacing w:val="10"/>
              </w:rPr>
              <w:t>RETAIL</w:t>
            </w:r>
            <w:r>
              <w:rPr>
                <w:color w:val="97C8F1"/>
                <w:spacing w:val="10"/>
              </w:rPr>
              <w:tab/>
            </w:r>
            <w:r>
              <w:rPr>
                <w:color w:val="97C8F1"/>
                <w:spacing w:val="4"/>
              </w:rPr>
              <w:t>156</w:t>
            </w:r>
          </w:hyperlink>
        </w:p>
        <w:p w:rsidR="00387B7F" w:rsidRDefault="00CC692D">
          <w:pPr>
            <w:pStyle w:val="TOC2"/>
            <w:spacing w:before="120"/>
          </w:pPr>
          <w:r>
            <w:t>Armstrong Creek Town Centre,</w:t>
          </w:r>
        </w:p>
        <w:p w:rsidR="00387B7F" w:rsidRDefault="00CC692D">
          <w:pPr>
            <w:pStyle w:val="TOC2"/>
            <w:tabs>
              <w:tab w:val="right" w:pos="5352"/>
            </w:tabs>
            <w:spacing w:before="16"/>
          </w:pPr>
          <w:r>
            <w:t xml:space="preserve">Surf Coast </w:t>
          </w:r>
          <w:r>
            <w:rPr>
              <w:spacing w:val="-3"/>
            </w:rPr>
            <w:t>Highway,</w:t>
          </w:r>
          <w:r>
            <w:rPr>
              <w:spacing w:val="-11"/>
            </w:rPr>
            <w:t xml:space="preserve"> </w:t>
          </w:r>
          <w:r>
            <w:t>Armstrong Creek</w:t>
          </w:r>
          <w:r>
            <w:tab/>
            <w:t>156</w:t>
          </w:r>
        </w:p>
        <w:p w:rsidR="00387B7F" w:rsidRDefault="00CC692D">
          <w:pPr>
            <w:pStyle w:val="TOC2"/>
            <w:tabs>
              <w:tab w:val="right" w:pos="5352"/>
            </w:tabs>
            <w:spacing w:before="130"/>
          </w:pPr>
          <w:hyperlink w:anchor="_TOC_250023" w:history="1">
            <w:r>
              <w:t>Leopold Gateway Plaza, Bellarine</w:t>
            </w:r>
            <w:r>
              <w:rPr>
                <w:spacing w:val="-3"/>
              </w:rPr>
              <w:t xml:space="preserve"> Highway,</w:t>
            </w:r>
            <w:r>
              <w:rPr>
                <w:spacing w:val="-1"/>
              </w:rPr>
              <w:t xml:space="preserve"> </w:t>
            </w:r>
            <w:r>
              <w:t>Leopold</w:t>
            </w:r>
            <w:r>
              <w:tab/>
              <w:t>157</w:t>
            </w:r>
          </w:hyperlink>
        </w:p>
        <w:p w:rsidR="00387B7F" w:rsidRDefault="00CC692D">
          <w:pPr>
            <w:pStyle w:val="TOC2"/>
            <w:tabs>
              <w:tab w:val="right" w:pos="5352"/>
            </w:tabs>
          </w:pPr>
          <w:hyperlink w:anchor="_TOC_250022" w:history="1">
            <w:r>
              <w:t>Colac Road,</w:t>
            </w:r>
            <w:r>
              <w:rPr>
                <w:spacing w:val="-3"/>
              </w:rPr>
              <w:t xml:space="preserve"> </w:t>
            </w:r>
            <w:proofErr w:type="spellStart"/>
            <w:r>
              <w:t>Waurn</w:t>
            </w:r>
            <w:proofErr w:type="spellEnd"/>
            <w:r>
              <w:rPr>
                <w:spacing w:val="-1"/>
              </w:rPr>
              <w:t xml:space="preserve"> </w:t>
            </w:r>
            <w:r>
              <w:t>Ponds</w:t>
            </w:r>
            <w:r>
              <w:tab/>
              <w:t>158</w:t>
            </w:r>
          </w:hyperlink>
        </w:p>
        <w:p w:rsidR="00387B7F" w:rsidRDefault="00CC692D">
          <w:pPr>
            <w:pStyle w:val="TOC2"/>
            <w:tabs>
              <w:tab w:val="right" w:pos="5352"/>
            </w:tabs>
            <w:spacing w:before="130"/>
          </w:pPr>
          <w:hyperlink w:anchor="_TOC_250021" w:history="1">
            <w:r>
              <w:t>Geelong Gateway, Princes</w:t>
            </w:r>
            <w:r>
              <w:rPr>
                <w:spacing w:val="-2"/>
              </w:rPr>
              <w:t xml:space="preserve"> </w:t>
            </w:r>
            <w:r>
              <w:rPr>
                <w:spacing w:val="-3"/>
              </w:rPr>
              <w:t>Highway,</w:t>
            </w:r>
            <w:r>
              <w:t xml:space="preserve"> Corio</w:t>
            </w:r>
            <w:r>
              <w:tab/>
              <w:t>160</w:t>
            </w:r>
          </w:hyperlink>
        </w:p>
        <w:p w:rsidR="00387B7F" w:rsidRDefault="00CC692D">
          <w:pPr>
            <w:pStyle w:val="TOC2"/>
            <w:tabs>
              <w:tab w:val="right" w:pos="5352"/>
            </w:tabs>
          </w:pPr>
          <w:hyperlink w:anchor="_TOC_250020" w:history="1">
            <w:r>
              <w:t>Melbourne</w:t>
            </w:r>
            <w:r>
              <w:rPr>
                <w:spacing w:val="-1"/>
              </w:rPr>
              <w:t xml:space="preserve"> </w:t>
            </w:r>
            <w:r>
              <w:t>Road,</w:t>
            </w:r>
            <w:r>
              <w:rPr>
                <w:spacing w:val="-1"/>
              </w:rPr>
              <w:t xml:space="preserve"> </w:t>
            </w:r>
            <w:proofErr w:type="spellStart"/>
            <w:r>
              <w:t>Norlane</w:t>
            </w:r>
            <w:proofErr w:type="spellEnd"/>
            <w:r>
              <w:tab/>
              <w:t>162</w:t>
            </w:r>
          </w:hyperlink>
        </w:p>
        <w:p w:rsidR="00387B7F" w:rsidRDefault="00CC692D">
          <w:pPr>
            <w:pStyle w:val="TOC2"/>
            <w:tabs>
              <w:tab w:val="right" w:pos="5352"/>
            </w:tabs>
          </w:pPr>
          <w:hyperlink w:anchor="_TOC_250019" w:history="1">
            <w:r>
              <w:t>Melbourne Road,</w:t>
            </w:r>
            <w:r>
              <w:rPr>
                <w:spacing w:val="-2"/>
              </w:rPr>
              <w:t xml:space="preserve"> </w:t>
            </w:r>
            <w:r>
              <w:t>North</w:t>
            </w:r>
            <w:r>
              <w:rPr>
                <w:spacing w:val="-1"/>
              </w:rPr>
              <w:t xml:space="preserve"> </w:t>
            </w:r>
            <w:r>
              <w:t>Geelong</w:t>
            </w:r>
            <w:r>
              <w:tab/>
              <w:t>164</w:t>
            </w:r>
          </w:hyperlink>
        </w:p>
        <w:p w:rsidR="00387B7F" w:rsidRDefault="00CC692D">
          <w:pPr>
            <w:pStyle w:val="TOC2"/>
            <w:tabs>
              <w:tab w:val="right" w:pos="5352"/>
            </w:tabs>
            <w:spacing w:before="130"/>
          </w:pPr>
          <w:hyperlink w:anchor="_TOC_250018" w:history="1">
            <w:proofErr w:type="spellStart"/>
            <w:r>
              <w:t>Murradoc</w:t>
            </w:r>
            <w:proofErr w:type="spellEnd"/>
            <w:r>
              <w:rPr>
                <w:spacing w:val="-1"/>
              </w:rPr>
              <w:t xml:space="preserve"> </w:t>
            </w:r>
            <w:r>
              <w:t>Road,</w:t>
            </w:r>
            <w:r>
              <w:rPr>
                <w:spacing w:val="-1"/>
              </w:rPr>
              <w:t xml:space="preserve"> </w:t>
            </w:r>
            <w:r>
              <w:t>Drysdale</w:t>
            </w:r>
            <w:r>
              <w:tab/>
              <w:t>166</w:t>
            </w:r>
          </w:hyperlink>
        </w:p>
        <w:p w:rsidR="00387B7F" w:rsidRDefault="00CC692D">
          <w:pPr>
            <w:pStyle w:val="TOC2"/>
            <w:tabs>
              <w:tab w:val="right" w:pos="5352"/>
            </w:tabs>
          </w:pPr>
          <w:hyperlink w:anchor="_TOC_250017" w:history="1">
            <w:r>
              <w:t>Sinclair Street,</w:t>
            </w:r>
            <w:r>
              <w:rPr>
                <w:spacing w:val="-1"/>
              </w:rPr>
              <w:t xml:space="preserve"> </w:t>
            </w:r>
            <w:r>
              <w:t>Ocean Grove</w:t>
            </w:r>
            <w:r>
              <w:tab/>
              <w:t>168</w:t>
            </w:r>
          </w:hyperlink>
        </w:p>
        <w:p w:rsidR="00387B7F" w:rsidRDefault="00CC692D">
          <w:pPr>
            <w:pStyle w:val="TOC1"/>
            <w:tabs>
              <w:tab w:val="right" w:pos="5352"/>
            </w:tabs>
            <w:spacing w:before="206"/>
          </w:pPr>
          <w:r>
            <w:rPr>
              <w:color w:val="97C8F1"/>
              <w:spacing w:val="10"/>
            </w:rPr>
            <w:t>PLANNED</w:t>
          </w:r>
          <w:r>
            <w:rPr>
              <w:color w:val="97C8F1"/>
              <w:spacing w:val="18"/>
            </w:rPr>
            <w:t xml:space="preserve"> </w:t>
          </w:r>
          <w:r>
            <w:rPr>
              <w:color w:val="97C8F1"/>
              <w:spacing w:val="10"/>
            </w:rPr>
            <w:t>CENTRES</w:t>
          </w:r>
          <w:r>
            <w:rPr>
              <w:color w:val="97C8F1"/>
              <w:spacing w:val="10"/>
            </w:rPr>
            <w:tab/>
          </w:r>
          <w:r>
            <w:rPr>
              <w:color w:val="97C8F1"/>
              <w:spacing w:val="4"/>
            </w:rPr>
            <w:t>170</w:t>
          </w:r>
        </w:p>
        <w:p w:rsidR="00387B7F" w:rsidRDefault="00CC692D">
          <w:pPr>
            <w:pStyle w:val="TOC2"/>
            <w:tabs>
              <w:tab w:val="right" w:pos="5352"/>
            </w:tabs>
            <w:spacing w:before="120"/>
          </w:pPr>
          <w:hyperlink w:anchor="_TOC_250016" w:history="1">
            <w:r>
              <w:t>Armstrong</w:t>
            </w:r>
            <w:r>
              <w:rPr>
                <w:spacing w:val="-1"/>
              </w:rPr>
              <w:t xml:space="preserve"> </w:t>
            </w:r>
            <w:r>
              <w:t>Creek</w:t>
            </w:r>
            <w:r>
              <w:rPr>
                <w:spacing w:val="-1"/>
              </w:rPr>
              <w:t xml:space="preserve"> </w:t>
            </w:r>
            <w:r>
              <w:t>West</w:t>
            </w:r>
            <w:r>
              <w:tab/>
              <w:t>170</w:t>
            </w:r>
          </w:hyperlink>
        </w:p>
        <w:p w:rsidR="00387B7F" w:rsidRDefault="00CC692D">
          <w:pPr>
            <w:pStyle w:val="TOC2"/>
            <w:tabs>
              <w:tab w:val="right" w:pos="5352"/>
            </w:tabs>
          </w:pPr>
          <w:hyperlink w:anchor="_TOC_250015" w:history="1">
            <w:r>
              <w:t>Horseshoe Bend,</w:t>
            </w:r>
            <w:r>
              <w:rPr>
                <w:spacing w:val="-2"/>
              </w:rPr>
              <w:t xml:space="preserve"> </w:t>
            </w:r>
            <w:r>
              <w:t>North</w:t>
            </w:r>
            <w:r>
              <w:rPr>
                <w:spacing w:val="-1"/>
              </w:rPr>
              <w:t xml:space="preserve"> </w:t>
            </w:r>
            <w:r>
              <w:t>East</w:t>
            </w:r>
            <w:r>
              <w:tab/>
              <w:t>171</w:t>
            </w:r>
          </w:hyperlink>
        </w:p>
        <w:p w:rsidR="00387B7F" w:rsidRDefault="00CC692D">
          <w:pPr>
            <w:pStyle w:val="TOC2"/>
            <w:tabs>
              <w:tab w:val="right" w:pos="5352"/>
            </w:tabs>
            <w:spacing w:before="130"/>
          </w:pPr>
          <w:hyperlink w:anchor="_TOC_250014" w:history="1">
            <w:r>
              <w:t>Lara</w:t>
            </w:r>
            <w:r>
              <w:rPr>
                <w:spacing w:val="-2"/>
              </w:rPr>
              <w:t xml:space="preserve"> </w:t>
            </w:r>
            <w:r>
              <w:t>West,</w:t>
            </w:r>
            <w:r>
              <w:rPr>
                <w:spacing w:val="-1"/>
              </w:rPr>
              <w:t xml:space="preserve"> </w:t>
            </w:r>
            <w:r>
              <w:t>Lara</w:t>
            </w:r>
            <w:r>
              <w:tab/>
              <w:t>172</w:t>
            </w:r>
          </w:hyperlink>
        </w:p>
        <w:p w:rsidR="00387B7F" w:rsidRDefault="00CC692D">
          <w:pPr>
            <w:pStyle w:val="TOC1"/>
            <w:tabs>
              <w:tab w:val="right" w:pos="5352"/>
            </w:tabs>
          </w:pPr>
          <w:r>
            <w:rPr>
              <w:color w:val="97C8F1"/>
              <w:spacing w:val="9"/>
            </w:rPr>
            <w:t>INDICATIVE</w:t>
          </w:r>
          <w:r>
            <w:rPr>
              <w:color w:val="97C8F1"/>
              <w:spacing w:val="18"/>
            </w:rPr>
            <w:t xml:space="preserve"> </w:t>
          </w:r>
          <w:r>
            <w:rPr>
              <w:color w:val="97C8F1"/>
              <w:spacing w:val="10"/>
            </w:rPr>
            <w:t>CENTRES</w:t>
          </w:r>
          <w:r>
            <w:rPr>
              <w:color w:val="97C8F1"/>
              <w:spacing w:val="10"/>
            </w:rPr>
            <w:tab/>
          </w:r>
          <w:r>
            <w:rPr>
              <w:color w:val="97C8F1"/>
              <w:spacing w:val="4"/>
            </w:rPr>
            <w:t>173</w:t>
          </w:r>
        </w:p>
        <w:p w:rsidR="00387B7F" w:rsidRDefault="00CC692D">
          <w:pPr>
            <w:pStyle w:val="TOC2"/>
            <w:tabs>
              <w:tab w:val="right" w:pos="5352"/>
            </w:tabs>
            <w:spacing w:before="120"/>
          </w:pPr>
          <w:hyperlink w:anchor="_TOC_250013" w:history="1">
            <w:r>
              <w:t>Central Restricted Retail Centre</w:t>
            </w:r>
            <w:r>
              <w:rPr>
                <w:spacing w:val="-7"/>
              </w:rPr>
              <w:t xml:space="preserve"> </w:t>
            </w:r>
            <w:r>
              <w:t>-</w:t>
            </w:r>
            <w:r>
              <w:rPr>
                <w:spacing w:val="-1"/>
              </w:rPr>
              <w:t xml:space="preserve"> </w:t>
            </w:r>
            <w:r>
              <w:t>WGGA</w:t>
            </w:r>
            <w:r>
              <w:tab/>
              <w:t>173</w:t>
            </w:r>
          </w:hyperlink>
        </w:p>
        <w:p w:rsidR="00387B7F" w:rsidRDefault="00CC692D">
          <w:pPr>
            <w:pStyle w:val="TOC2"/>
            <w:tabs>
              <w:tab w:val="right" w:pos="5352"/>
            </w:tabs>
            <w:spacing w:before="130"/>
          </w:pPr>
          <w:hyperlink w:anchor="_TOC_250012" w:history="1">
            <w:r>
              <w:t>Elcho Road East - North</w:t>
            </w:r>
            <w:r>
              <w:rPr>
                <w:spacing w:val="-4"/>
              </w:rPr>
              <w:t xml:space="preserve"> </w:t>
            </w:r>
            <w:r>
              <w:t>- NGGA</w:t>
            </w:r>
            <w:r>
              <w:tab/>
              <w:t>174</w:t>
            </w:r>
          </w:hyperlink>
        </w:p>
        <w:p w:rsidR="00387B7F" w:rsidRDefault="00CC692D">
          <w:pPr>
            <w:pStyle w:val="TOC2"/>
            <w:tabs>
              <w:tab w:val="right" w:pos="5352"/>
            </w:tabs>
          </w:pPr>
          <w:hyperlink w:anchor="_TOC_250011" w:history="1">
            <w:r>
              <w:t>Elcho Road East - South</w:t>
            </w:r>
            <w:r>
              <w:rPr>
                <w:spacing w:val="-2"/>
              </w:rPr>
              <w:t xml:space="preserve"> </w:t>
            </w:r>
            <w:r>
              <w:t>-</w:t>
            </w:r>
            <w:r>
              <w:rPr>
                <w:spacing w:val="-1"/>
              </w:rPr>
              <w:t xml:space="preserve"> </w:t>
            </w:r>
            <w:r>
              <w:t>NGGA</w:t>
            </w:r>
            <w:r>
              <w:tab/>
              <w:t>175</w:t>
            </w:r>
          </w:hyperlink>
        </w:p>
        <w:p w:rsidR="00387B7F" w:rsidRDefault="00CC692D">
          <w:pPr>
            <w:pStyle w:val="TOC2"/>
            <w:tabs>
              <w:tab w:val="right" w:pos="5352"/>
            </w:tabs>
            <w:spacing w:before="130"/>
          </w:pPr>
          <w:hyperlink w:anchor="_TOC_250010" w:history="1">
            <w:r>
              <w:t>Elcho Road West</w:t>
            </w:r>
            <w:r>
              <w:rPr>
                <w:spacing w:val="-3"/>
              </w:rPr>
              <w:t xml:space="preserve"> </w:t>
            </w:r>
            <w:r>
              <w:t>- NGGA</w:t>
            </w:r>
            <w:r>
              <w:tab/>
              <w:t>176</w:t>
            </w:r>
          </w:hyperlink>
        </w:p>
        <w:p w:rsidR="00387B7F" w:rsidRDefault="00CC692D">
          <w:pPr>
            <w:pStyle w:val="TOC2"/>
            <w:tabs>
              <w:tab w:val="right" w:pos="5352"/>
            </w:tabs>
          </w:pPr>
          <w:hyperlink w:anchor="_TOC_250009" w:history="1">
            <w:proofErr w:type="spellStart"/>
            <w:r>
              <w:t>Heales</w:t>
            </w:r>
            <w:proofErr w:type="spellEnd"/>
            <w:r>
              <w:t xml:space="preserve"> Road West</w:t>
            </w:r>
            <w:r>
              <w:rPr>
                <w:spacing w:val="-4"/>
              </w:rPr>
              <w:t xml:space="preserve"> </w:t>
            </w:r>
            <w:r>
              <w:t>-</w:t>
            </w:r>
            <w:r>
              <w:rPr>
                <w:spacing w:val="-1"/>
              </w:rPr>
              <w:t xml:space="preserve"> </w:t>
            </w:r>
            <w:r>
              <w:t>NGGA</w:t>
            </w:r>
            <w:r>
              <w:tab/>
              <w:t>177</w:t>
            </w:r>
          </w:hyperlink>
        </w:p>
        <w:p w:rsidR="00387B7F" w:rsidRDefault="00CC692D">
          <w:pPr>
            <w:pStyle w:val="TOC2"/>
            <w:tabs>
              <w:tab w:val="right" w:pos="5352"/>
            </w:tabs>
            <w:spacing w:before="130"/>
          </w:pPr>
          <w:hyperlink w:anchor="_TOC_250008" w:history="1">
            <w:r>
              <w:t>Lakeside West</w:t>
            </w:r>
            <w:r>
              <w:rPr>
                <w:spacing w:val="-3"/>
              </w:rPr>
              <w:t xml:space="preserve"> </w:t>
            </w:r>
            <w:r>
              <w:t>- WGGA</w:t>
            </w:r>
            <w:r>
              <w:tab/>
              <w:t>178</w:t>
            </w:r>
          </w:hyperlink>
        </w:p>
        <w:p w:rsidR="00387B7F" w:rsidRDefault="00CC692D">
          <w:pPr>
            <w:pStyle w:val="TOC2"/>
            <w:tabs>
              <w:tab w:val="right" w:pos="5352"/>
            </w:tabs>
          </w:pPr>
          <w:hyperlink w:anchor="_TOC_250007" w:history="1">
            <w:r>
              <w:t>Lakeside South</w:t>
            </w:r>
            <w:r>
              <w:rPr>
                <w:spacing w:val="-2"/>
              </w:rPr>
              <w:t xml:space="preserve"> </w:t>
            </w:r>
            <w:r>
              <w:t>- WGGA</w:t>
            </w:r>
            <w:r>
              <w:tab/>
              <w:t>179</w:t>
            </w:r>
          </w:hyperlink>
        </w:p>
        <w:p w:rsidR="00387B7F" w:rsidRDefault="00CC692D">
          <w:pPr>
            <w:pStyle w:val="TOC2"/>
            <w:tabs>
              <w:tab w:val="right" w:pos="5352"/>
            </w:tabs>
            <w:spacing w:before="130"/>
          </w:pPr>
          <w:hyperlink w:anchor="_TOC_250006" w:history="1">
            <w:r>
              <w:t>Midland Hwy</w:t>
            </w:r>
            <w:r>
              <w:rPr>
                <w:spacing w:val="-2"/>
              </w:rPr>
              <w:t xml:space="preserve"> </w:t>
            </w:r>
            <w:r>
              <w:t>- WGGA</w:t>
            </w:r>
            <w:r>
              <w:tab/>
              <w:t>180</w:t>
            </w:r>
          </w:hyperlink>
        </w:p>
        <w:p w:rsidR="00387B7F" w:rsidRDefault="00CC692D">
          <w:pPr>
            <w:pStyle w:val="TOC2"/>
            <w:tabs>
              <w:tab w:val="right" w:pos="5352"/>
            </w:tabs>
          </w:pPr>
          <w:hyperlink w:anchor="_TOC_250005" w:history="1">
            <w:r>
              <w:t>Northern Centre</w:t>
            </w:r>
            <w:r>
              <w:rPr>
                <w:spacing w:val="-3"/>
              </w:rPr>
              <w:t xml:space="preserve"> </w:t>
            </w:r>
            <w:r>
              <w:t>- WGGA</w:t>
            </w:r>
            <w:r>
              <w:tab/>
              <w:t>181</w:t>
            </w:r>
          </w:hyperlink>
        </w:p>
        <w:p w:rsidR="00387B7F" w:rsidRDefault="00CC692D">
          <w:pPr>
            <w:pStyle w:val="TOC2"/>
            <w:tabs>
              <w:tab w:val="right" w:pos="5352"/>
            </w:tabs>
            <w:spacing w:before="130"/>
          </w:pPr>
          <w:hyperlink w:anchor="_TOC_250004" w:history="1">
            <w:proofErr w:type="spellStart"/>
            <w:r>
              <w:t>Specialised</w:t>
            </w:r>
            <w:proofErr w:type="spellEnd"/>
            <w:r>
              <w:t xml:space="preserve"> Centre</w:t>
            </w:r>
            <w:r>
              <w:rPr>
                <w:spacing w:val="-2"/>
              </w:rPr>
              <w:t xml:space="preserve"> </w:t>
            </w:r>
            <w:r>
              <w:t>- WGGA</w:t>
            </w:r>
            <w:r>
              <w:tab/>
              <w:t>182</w:t>
            </w:r>
          </w:hyperlink>
        </w:p>
        <w:p w:rsidR="00387B7F" w:rsidRDefault="00CC692D">
          <w:pPr>
            <w:pStyle w:val="TOC2"/>
            <w:tabs>
              <w:tab w:val="right" w:pos="5352"/>
            </w:tabs>
          </w:pPr>
          <w:hyperlink w:anchor="_TOC_250003" w:history="1">
            <w:r>
              <w:t>Sub-regional Centre</w:t>
            </w:r>
            <w:r>
              <w:rPr>
                <w:spacing w:val="-2"/>
              </w:rPr>
              <w:t xml:space="preserve"> </w:t>
            </w:r>
            <w:r>
              <w:t>- WGGA</w:t>
            </w:r>
            <w:r>
              <w:tab/>
              <w:t>183</w:t>
            </w:r>
          </w:hyperlink>
        </w:p>
        <w:p w:rsidR="00387B7F" w:rsidRDefault="00CC692D">
          <w:pPr>
            <w:pStyle w:val="TOC2"/>
            <w:tabs>
              <w:tab w:val="right" w:pos="5352"/>
            </w:tabs>
          </w:pPr>
          <w:r>
            <w:t>Sub-regional Centre</w:t>
          </w:r>
          <w:r>
            <w:rPr>
              <w:spacing w:val="-2"/>
            </w:rPr>
            <w:t xml:space="preserve"> </w:t>
          </w:r>
          <w:r>
            <w:t>- NGGA</w:t>
          </w:r>
          <w:r>
            <w:tab/>
            <w:t>184</w:t>
          </w:r>
        </w:p>
        <w:p w:rsidR="00387B7F" w:rsidRDefault="00CC692D">
          <w:pPr>
            <w:pStyle w:val="TOC2"/>
            <w:tabs>
              <w:tab w:val="right" w:pos="5351"/>
            </w:tabs>
            <w:spacing w:before="130"/>
          </w:pPr>
          <w:hyperlink w:anchor="_TOC_250002" w:history="1">
            <w:r>
              <w:t>Western Centre</w:t>
            </w:r>
            <w:r>
              <w:rPr>
                <w:spacing w:val="-3"/>
              </w:rPr>
              <w:t xml:space="preserve"> </w:t>
            </w:r>
            <w:r>
              <w:t>- WGGA</w:t>
            </w:r>
            <w:r>
              <w:tab/>
              <w:t>185</w:t>
            </w:r>
          </w:hyperlink>
        </w:p>
        <w:p w:rsidR="00387B7F" w:rsidRDefault="00CC692D">
          <w:pPr>
            <w:pStyle w:val="TOC1"/>
            <w:tabs>
              <w:tab w:val="right" w:pos="5352"/>
            </w:tabs>
          </w:pPr>
          <w:r>
            <w:rPr>
              <w:color w:val="97C8F1"/>
              <w:spacing w:val="10"/>
            </w:rPr>
            <w:t>DISPERSED</w:t>
          </w:r>
          <w:r>
            <w:rPr>
              <w:color w:val="97C8F1"/>
              <w:spacing w:val="19"/>
            </w:rPr>
            <w:t xml:space="preserve"> </w:t>
          </w:r>
          <w:r>
            <w:rPr>
              <w:color w:val="97C8F1"/>
              <w:spacing w:val="10"/>
            </w:rPr>
            <w:t>CENTRES</w:t>
          </w:r>
          <w:r>
            <w:rPr>
              <w:color w:val="97C8F1"/>
              <w:spacing w:val="10"/>
            </w:rPr>
            <w:tab/>
          </w:r>
          <w:r>
            <w:rPr>
              <w:color w:val="97C8F1"/>
              <w:spacing w:val="4"/>
            </w:rPr>
            <w:t>186</w:t>
          </w:r>
        </w:p>
        <w:p w:rsidR="00387B7F" w:rsidRDefault="00CC692D">
          <w:pPr>
            <w:pStyle w:val="TOC2"/>
            <w:tabs>
              <w:tab w:val="right" w:pos="5351"/>
            </w:tabs>
            <w:spacing w:before="120"/>
          </w:pPr>
          <w:r>
            <w:t>Anakie Road,</w:t>
          </w:r>
          <w:r>
            <w:rPr>
              <w:spacing w:val="-2"/>
            </w:rPr>
            <w:t xml:space="preserve"> </w:t>
          </w:r>
          <w:r>
            <w:t>Ball Park</w:t>
          </w:r>
          <w:r>
            <w:tab/>
            <w:t>186</w:t>
          </w:r>
        </w:p>
        <w:p w:rsidR="00387B7F" w:rsidRDefault="00CC692D">
          <w:pPr>
            <w:pStyle w:val="TOC2"/>
            <w:tabs>
              <w:tab w:val="right" w:pos="5351"/>
            </w:tabs>
            <w:spacing w:before="130"/>
          </w:pPr>
          <w:hyperlink w:anchor="_TOC_250001" w:history="1">
            <w:r>
              <w:t>Bacchus Marsh</w:t>
            </w:r>
            <w:r>
              <w:rPr>
                <w:spacing w:val="-1"/>
              </w:rPr>
              <w:t xml:space="preserve"> </w:t>
            </w:r>
            <w:r>
              <w:t>Road,</w:t>
            </w:r>
            <w:r>
              <w:rPr>
                <w:spacing w:val="-1"/>
              </w:rPr>
              <w:t xml:space="preserve"> </w:t>
            </w:r>
            <w:r>
              <w:t>Corio</w:t>
            </w:r>
            <w:r>
              <w:tab/>
              <w:t>188</w:t>
            </w:r>
          </w:hyperlink>
        </w:p>
        <w:p w:rsidR="00387B7F" w:rsidRDefault="00CC692D">
          <w:pPr>
            <w:pStyle w:val="TOC2"/>
            <w:tabs>
              <w:tab w:val="right" w:pos="5351"/>
            </w:tabs>
          </w:pPr>
          <w:hyperlink w:anchor="_TOC_250000" w:history="1">
            <w:r>
              <w:t>Bellarine</w:t>
            </w:r>
            <w:r>
              <w:rPr>
                <w:spacing w:val="-1"/>
              </w:rPr>
              <w:t xml:space="preserve"> </w:t>
            </w:r>
            <w:r>
              <w:rPr>
                <w:spacing w:val="-3"/>
              </w:rPr>
              <w:t>Highway,</w:t>
            </w:r>
            <w:r>
              <w:t xml:space="preserve"> Newcomb</w:t>
            </w:r>
            <w:r>
              <w:tab/>
              <w:t>190</w:t>
            </w:r>
          </w:hyperlink>
        </w:p>
      </w:sdtContent>
    </w:sdt>
    <w:p w:rsidR="00387B7F" w:rsidRDefault="00387B7F">
      <w:pPr>
        <w:sectPr w:rsidR="00387B7F">
          <w:type w:val="continuous"/>
          <w:pgSz w:w="11910" w:h="16840"/>
          <w:pgMar w:top="1500" w:right="0" w:bottom="280" w:left="0" w:header="720" w:footer="720" w:gutter="0"/>
          <w:cols w:num="2" w:space="720" w:equalWidth="0">
            <w:col w:w="5500" w:space="40"/>
            <w:col w:w="6370"/>
          </w:cols>
        </w:sectPr>
      </w:pP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387B7F">
      <w:pPr>
        <w:pStyle w:val="BodyText"/>
        <w:spacing w:before="6"/>
        <w:rPr>
          <w:sz w:val="16"/>
        </w:rPr>
      </w:pPr>
    </w:p>
    <w:p w:rsidR="00387B7F" w:rsidRDefault="00CC692D">
      <w:pPr>
        <w:tabs>
          <w:tab w:val="left" w:pos="5232"/>
        </w:tabs>
        <w:spacing w:before="1"/>
        <w:ind w:left="680"/>
        <w:rPr>
          <w:sz w:val="16"/>
        </w:rPr>
      </w:pPr>
      <w:r>
        <w:rPr>
          <w:sz w:val="16"/>
        </w:rPr>
        <w:t>Gordon Avenue,</w:t>
      </w:r>
      <w:r>
        <w:rPr>
          <w:spacing w:val="-13"/>
          <w:sz w:val="16"/>
        </w:rPr>
        <w:t xml:space="preserve"> </w:t>
      </w:r>
      <w:r>
        <w:rPr>
          <w:sz w:val="16"/>
        </w:rPr>
        <w:t>Geelong</w:t>
      </w:r>
      <w:r>
        <w:rPr>
          <w:spacing w:val="-2"/>
          <w:sz w:val="16"/>
        </w:rPr>
        <w:t xml:space="preserve"> </w:t>
      </w:r>
      <w:r>
        <w:rPr>
          <w:sz w:val="16"/>
        </w:rPr>
        <w:t>West</w:t>
      </w:r>
      <w:r>
        <w:rPr>
          <w:sz w:val="16"/>
        </w:rPr>
        <w:tab/>
      </w:r>
      <w:r>
        <w:rPr>
          <w:spacing w:val="-7"/>
          <w:sz w:val="16"/>
        </w:rPr>
        <w:t>192</w:t>
      </w:r>
    </w:p>
    <w:p w:rsidR="00387B7F" w:rsidRDefault="00CC692D">
      <w:pPr>
        <w:tabs>
          <w:tab w:val="right" w:pos="5499"/>
        </w:tabs>
        <w:spacing w:before="129"/>
        <w:ind w:left="680"/>
        <w:rPr>
          <w:sz w:val="16"/>
        </w:rPr>
      </w:pPr>
      <w:r>
        <w:rPr>
          <w:sz w:val="16"/>
        </w:rPr>
        <w:t>Gregory</w:t>
      </w:r>
      <w:r>
        <w:rPr>
          <w:spacing w:val="-10"/>
          <w:sz w:val="16"/>
        </w:rPr>
        <w:t xml:space="preserve"> </w:t>
      </w:r>
      <w:r>
        <w:rPr>
          <w:sz w:val="16"/>
        </w:rPr>
        <w:t>Avenue, Newtown</w:t>
      </w:r>
      <w:r>
        <w:rPr>
          <w:sz w:val="16"/>
        </w:rPr>
        <w:tab/>
        <w:t>194</w:t>
      </w:r>
    </w:p>
    <w:p w:rsidR="00387B7F" w:rsidRDefault="00CC692D">
      <w:pPr>
        <w:tabs>
          <w:tab w:val="right" w:pos="5499"/>
        </w:tabs>
        <w:spacing w:before="129"/>
        <w:ind w:left="680"/>
        <w:rPr>
          <w:sz w:val="16"/>
        </w:rPr>
      </w:pPr>
      <w:proofErr w:type="spellStart"/>
      <w:r>
        <w:rPr>
          <w:sz w:val="16"/>
        </w:rPr>
        <w:t>Harpur</w:t>
      </w:r>
      <w:proofErr w:type="spellEnd"/>
      <w:r>
        <w:rPr>
          <w:sz w:val="16"/>
        </w:rPr>
        <w:t xml:space="preserve"> Road- Princes</w:t>
      </w:r>
      <w:r>
        <w:rPr>
          <w:spacing w:val="-3"/>
          <w:sz w:val="16"/>
        </w:rPr>
        <w:t xml:space="preserve"> Highway,</w:t>
      </w:r>
      <w:r>
        <w:rPr>
          <w:sz w:val="16"/>
        </w:rPr>
        <w:t xml:space="preserve"> Corio</w:t>
      </w:r>
      <w:r>
        <w:rPr>
          <w:sz w:val="16"/>
        </w:rPr>
        <w:tab/>
        <w:t>196</w:t>
      </w:r>
    </w:p>
    <w:p w:rsidR="00387B7F" w:rsidRDefault="00CC692D">
      <w:pPr>
        <w:pStyle w:val="BodyText"/>
        <w:rPr>
          <w:sz w:val="18"/>
        </w:rPr>
      </w:pPr>
      <w:r>
        <w:br w:type="column"/>
      </w: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387B7F">
      <w:pPr>
        <w:pStyle w:val="BodyText"/>
        <w:spacing w:before="7"/>
        <w:rPr>
          <w:sz w:val="16"/>
        </w:rPr>
      </w:pPr>
    </w:p>
    <w:p w:rsidR="00387B7F" w:rsidRDefault="00CC692D">
      <w:pPr>
        <w:tabs>
          <w:tab w:val="left" w:pos="5174"/>
        </w:tabs>
        <w:spacing w:before="1"/>
        <w:ind w:left="533"/>
        <w:rPr>
          <w:sz w:val="16"/>
        </w:rPr>
      </w:pPr>
      <w:r>
        <w:rPr>
          <w:sz w:val="16"/>
        </w:rPr>
        <w:t>Figure 21: Restricted</w:t>
      </w:r>
      <w:r>
        <w:rPr>
          <w:spacing w:val="-8"/>
          <w:sz w:val="16"/>
        </w:rPr>
        <w:t xml:space="preserve"> </w:t>
      </w:r>
      <w:r>
        <w:rPr>
          <w:sz w:val="16"/>
        </w:rPr>
        <w:t>retail</w:t>
      </w:r>
      <w:r>
        <w:rPr>
          <w:spacing w:val="-2"/>
          <w:sz w:val="16"/>
        </w:rPr>
        <w:t xml:space="preserve"> </w:t>
      </w:r>
      <w:r>
        <w:rPr>
          <w:sz w:val="16"/>
        </w:rPr>
        <w:t>supply-and-demand</w:t>
      </w:r>
      <w:r>
        <w:rPr>
          <w:sz w:val="16"/>
        </w:rPr>
        <w:tab/>
        <w:t>38</w:t>
      </w:r>
    </w:p>
    <w:p w:rsidR="00387B7F" w:rsidRDefault="00CC692D">
      <w:pPr>
        <w:spacing w:before="16"/>
        <w:ind w:left="533"/>
        <w:rPr>
          <w:sz w:val="16"/>
        </w:rPr>
      </w:pPr>
      <w:r>
        <w:rPr>
          <w:sz w:val="16"/>
        </w:rPr>
        <w:t>equation 2016</w:t>
      </w:r>
    </w:p>
    <w:p w:rsidR="00387B7F" w:rsidRDefault="00CC692D">
      <w:pPr>
        <w:tabs>
          <w:tab w:val="left" w:pos="5174"/>
        </w:tabs>
        <w:spacing w:before="129"/>
        <w:ind w:left="533"/>
        <w:rPr>
          <w:sz w:val="16"/>
        </w:rPr>
      </w:pPr>
      <w:r>
        <w:rPr>
          <w:sz w:val="16"/>
        </w:rPr>
        <w:t>Figure 22: Restricted</w:t>
      </w:r>
      <w:r>
        <w:rPr>
          <w:spacing w:val="-8"/>
          <w:sz w:val="16"/>
        </w:rPr>
        <w:t xml:space="preserve"> </w:t>
      </w:r>
      <w:r>
        <w:rPr>
          <w:sz w:val="16"/>
        </w:rPr>
        <w:t>retail</w:t>
      </w:r>
      <w:r>
        <w:rPr>
          <w:spacing w:val="-2"/>
          <w:sz w:val="16"/>
        </w:rPr>
        <w:t xml:space="preserve"> </w:t>
      </w:r>
      <w:r>
        <w:rPr>
          <w:sz w:val="16"/>
        </w:rPr>
        <w:t>supply-and-demand</w:t>
      </w:r>
      <w:r>
        <w:rPr>
          <w:sz w:val="16"/>
        </w:rPr>
        <w:tab/>
        <w:t>38</w:t>
      </w:r>
    </w:p>
    <w:p w:rsidR="00387B7F" w:rsidRDefault="00CC692D">
      <w:pPr>
        <w:spacing w:before="16"/>
        <w:ind w:left="533"/>
        <w:rPr>
          <w:sz w:val="16"/>
        </w:rPr>
      </w:pPr>
      <w:r>
        <w:rPr>
          <w:sz w:val="16"/>
        </w:rPr>
        <w:t>equation 2026</w:t>
      </w:r>
    </w:p>
    <w:p w:rsidR="00387B7F" w:rsidRDefault="00387B7F">
      <w:pPr>
        <w:rPr>
          <w:sz w:val="16"/>
        </w:rPr>
        <w:sectPr w:rsidR="00387B7F">
          <w:pgSz w:w="11910" w:h="16840"/>
          <w:pgMar w:top="1580" w:right="0" w:bottom="580" w:left="0" w:header="0" w:footer="380" w:gutter="0"/>
          <w:cols w:num="2" w:space="720" w:equalWidth="0">
            <w:col w:w="5500" w:space="40"/>
            <w:col w:w="6370"/>
          </w:cols>
        </w:sectPr>
      </w:pPr>
    </w:p>
    <w:p w:rsidR="00387B7F" w:rsidRDefault="00387B7F">
      <w:pPr>
        <w:pStyle w:val="BodyText"/>
        <w:spacing w:before="8"/>
        <w:rPr>
          <w:sz w:val="11"/>
        </w:rPr>
      </w:pPr>
    </w:p>
    <w:tbl>
      <w:tblPr>
        <w:tblW w:w="0" w:type="auto"/>
        <w:tblInd w:w="637" w:type="dxa"/>
        <w:tblLayout w:type="fixed"/>
        <w:tblCellMar>
          <w:left w:w="0" w:type="dxa"/>
          <w:right w:w="0" w:type="dxa"/>
        </w:tblCellMar>
        <w:tblLook w:val="01E0" w:firstRow="1" w:lastRow="1" w:firstColumn="1" w:lastColumn="1" w:noHBand="0" w:noVBand="0"/>
      </w:tblPr>
      <w:tblGrid>
        <w:gridCol w:w="4056"/>
        <w:gridCol w:w="1101"/>
        <w:gridCol w:w="4613"/>
        <w:gridCol w:w="544"/>
      </w:tblGrid>
      <w:tr w:rsidR="00387B7F">
        <w:trPr>
          <w:trHeight w:val="189"/>
        </w:trPr>
        <w:tc>
          <w:tcPr>
            <w:tcW w:w="4056" w:type="dxa"/>
          </w:tcPr>
          <w:p w:rsidR="00387B7F" w:rsidRDefault="00CC692D">
            <w:pPr>
              <w:pStyle w:val="TableParagraph"/>
              <w:spacing w:line="91" w:lineRule="exact"/>
              <w:ind w:left="50"/>
              <w:rPr>
                <w:sz w:val="16"/>
              </w:rPr>
            </w:pPr>
            <w:r>
              <w:rPr>
                <w:sz w:val="16"/>
              </w:rPr>
              <w:t>Mackey Street, North Geelong</w:t>
            </w:r>
          </w:p>
        </w:tc>
        <w:tc>
          <w:tcPr>
            <w:tcW w:w="1101" w:type="dxa"/>
          </w:tcPr>
          <w:p w:rsidR="00387B7F" w:rsidRDefault="00CC692D">
            <w:pPr>
              <w:pStyle w:val="TableParagraph"/>
              <w:spacing w:line="91" w:lineRule="exact"/>
              <w:ind w:right="286"/>
              <w:jc w:val="right"/>
              <w:rPr>
                <w:sz w:val="16"/>
              </w:rPr>
            </w:pPr>
            <w:r>
              <w:rPr>
                <w:sz w:val="16"/>
              </w:rPr>
              <w:t>198</w:t>
            </w:r>
          </w:p>
        </w:tc>
        <w:tc>
          <w:tcPr>
            <w:tcW w:w="4613" w:type="dxa"/>
          </w:tcPr>
          <w:p w:rsidR="00387B7F" w:rsidRDefault="00CC692D">
            <w:pPr>
              <w:pStyle w:val="TableParagraph"/>
              <w:spacing w:line="169" w:lineRule="exact"/>
              <w:ind w:left="285"/>
              <w:rPr>
                <w:sz w:val="16"/>
              </w:rPr>
            </w:pPr>
            <w:r>
              <w:rPr>
                <w:sz w:val="16"/>
              </w:rPr>
              <w:t>Figure 23: Restricted retail supply-and-demand</w:t>
            </w:r>
          </w:p>
        </w:tc>
        <w:tc>
          <w:tcPr>
            <w:tcW w:w="544" w:type="dxa"/>
          </w:tcPr>
          <w:p w:rsidR="00387B7F" w:rsidRDefault="00CC692D">
            <w:pPr>
              <w:pStyle w:val="TableParagraph"/>
              <w:spacing w:line="169" w:lineRule="exact"/>
              <w:ind w:right="50"/>
              <w:jc w:val="right"/>
              <w:rPr>
                <w:sz w:val="16"/>
              </w:rPr>
            </w:pPr>
            <w:r>
              <w:rPr>
                <w:sz w:val="16"/>
              </w:rPr>
              <w:t>38</w:t>
            </w:r>
          </w:p>
        </w:tc>
      </w:tr>
      <w:tr w:rsidR="00387B7F">
        <w:trPr>
          <w:trHeight w:val="269"/>
        </w:trPr>
        <w:tc>
          <w:tcPr>
            <w:tcW w:w="4056" w:type="dxa"/>
          </w:tcPr>
          <w:p w:rsidR="00387B7F" w:rsidRDefault="00CC692D">
            <w:pPr>
              <w:pStyle w:val="TableParagraph"/>
              <w:spacing w:before="31"/>
              <w:ind w:left="50"/>
              <w:rPr>
                <w:sz w:val="16"/>
              </w:rPr>
            </w:pPr>
            <w:r>
              <w:rPr>
                <w:sz w:val="16"/>
              </w:rPr>
              <w:t>Moorabool-</w:t>
            </w:r>
            <w:proofErr w:type="spellStart"/>
            <w:r>
              <w:rPr>
                <w:sz w:val="16"/>
              </w:rPr>
              <w:t>Fyans</w:t>
            </w:r>
            <w:proofErr w:type="spellEnd"/>
            <w:r>
              <w:rPr>
                <w:sz w:val="16"/>
              </w:rPr>
              <w:t xml:space="preserve"> Street, South Geelong</w:t>
            </w:r>
          </w:p>
        </w:tc>
        <w:tc>
          <w:tcPr>
            <w:tcW w:w="1101" w:type="dxa"/>
          </w:tcPr>
          <w:p w:rsidR="00387B7F" w:rsidRDefault="00CC692D">
            <w:pPr>
              <w:pStyle w:val="TableParagraph"/>
              <w:spacing w:before="31"/>
              <w:ind w:right="286"/>
              <w:jc w:val="right"/>
              <w:rPr>
                <w:sz w:val="16"/>
              </w:rPr>
            </w:pPr>
            <w:r>
              <w:rPr>
                <w:sz w:val="16"/>
              </w:rPr>
              <w:t>200</w:t>
            </w:r>
          </w:p>
        </w:tc>
        <w:tc>
          <w:tcPr>
            <w:tcW w:w="4613" w:type="dxa"/>
          </w:tcPr>
          <w:p w:rsidR="00387B7F" w:rsidRDefault="00CC692D">
            <w:pPr>
              <w:pStyle w:val="TableParagraph"/>
              <w:spacing w:before="5"/>
              <w:ind w:left="285"/>
              <w:rPr>
                <w:sz w:val="16"/>
              </w:rPr>
            </w:pPr>
            <w:r>
              <w:rPr>
                <w:sz w:val="16"/>
              </w:rPr>
              <w:t>equation 2036</w:t>
            </w:r>
          </w:p>
        </w:tc>
        <w:tc>
          <w:tcPr>
            <w:tcW w:w="544" w:type="dxa"/>
          </w:tcPr>
          <w:p w:rsidR="00387B7F" w:rsidRDefault="00387B7F">
            <w:pPr>
              <w:pStyle w:val="TableParagraph"/>
              <w:rPr>
                <w:rFonts w:ascii="Times New Roman"/>
                <w:sz w:val="16"/>
              </w:rPr>
            </w:pPr>
          </w:p>
        </w:tc>
      </w:tr>
      <w:tr w:rsidR="00387B7F">
        <w:trPr>
          <w:trHeight w:val="313"/>
        </w:trPr>
        <w:tc>
          <w:tcPr>
            <w:tcW w:w="4056" w:type="dxa"/>
          </w:tcPr>
          <w:p w:rsidR="00387B7F" w:rsidRDefault="00CC692D">
            <w:pPr>
              <w:pStyle w:val="TableParagraph"/>
              <w:spacing w:before="75"/>
              <w:ind w:left="50"/>
              <w:rPr>
                <w:sz w:val="16"/>
              </w:rPr>
            </w:pPr>
            <w:r>
              <w:rPr>
                <w:sz w:val="16"/>
              </w:rPr>
              <w:t>Settlement Road and Breakwater Road, Belmont</w:t>
            </w:r>
          </w:p>
        </w:tc>
        <w:tc>
          <w:tcPr>
            <w:tcW w:w="1101" w:type="dxa"/>
          </w:tcPr>
          <w:p w:rsidR="00387B7F" w:rsidRDefault="00CC692D">
            <w:pPr>
              <w:pStyle w:val="TableParagraph"/>
              <w:spacing w:before="75"/>
              <w:ind w:right="286"/>
              <w:jc w:val="right"/>
              <w:rPr>
                <w:sz w:val="16"/>
              </w:rPr>
            </w:pPr>
            <w:r>
              <w:rPr>
                <w:sz w:val="16"/>
              </w:rPr>
              <w:t>202</w:t>
            </w:r>
          </w:p>
        </w:tc>
        <w:tc>
          <w:tcPr>
            <w:tcW w:w="4613" w:type="dxa"/>
          </w:tcPr>
          <w:p w:rsidR="00387B7F" w:rsidRDefault="00CC692D">
            <w:pPr>
              <w:pStyle w:val="TableParagraph"/>
              <w:spacing w:before="49"/>
              <w:ind w:left="285"/>
              <w:rPr>
                <w:sz w:val="16"/>
              </w:rPr>
            </w:pPr>
            <w:r>
              <w:rPr>
                <w:sz w:val="16"/>
              </w:rPr>
              <w:t>Figure 24: Kingston Downs – approved development plan</w:t>
            </w:r>
          </w:p>
        </w:tc>
        <w:tc>
          <w:tcPr>
            <w:tcW w:w="544" w:type="dxa"/>
          </w:tcPr>
          <w:p w:rsidR="00387B7F" w:rsidRDefault="00CC692D">
            <w:pPr>
              <w:pStyle w:val="TableParagraph"/>
              <w:spacing w:before="49"/>
              <w:ind w:right="50"/>
              <w:jc w:val="right"/>
              <w:rPr>
                <w:sz w:val="16"/>
              </w:rPr>
            </w:pPr>
            <w:r>
              <w:rPr>
                <w:sz w:val="16"/>
              </w:rPr>
              <w:t>56</w:t>
            </w:r>
          </w:p>
        </w:tc>
      </w:tr>
      <w:tr w:rsidR="00387B7F">
        <w:trPr>
          <w:trHeight w:val="313"/>
        </w:trPr>
        <w:tc>
          <w:tcPr>
            <w:tcW w:w="4056" w:type="dxa"/>
          </w:tcPr>
          <w:p w:rsidR="00387B7F" w:rsidRDefault="00CC692D">
            <w:pPr>
              <w:pStyle w:val="TableParagraph"/>
              <w:spacing w:before="75"/>
              <w:ind w:left="50"/>
              <w:rPr>
                <w:sz w:val="16"/>
              </w:rPr>
            </w:pPr>
            <w:r>
              <w:rPr>
                <w:sz w:val="16"/>
              </w:rPr>
              <w:t>Sharon Court, Bell Park</w:t>
            </w:r>
          </w:p>
        </w:tc>
        <w:tc>
          <w:tcPr>
            <w:tcW w:w="1101" w:type="dxa"/>
          </w:tcPr>
          <w:p w:rsidR="00387B7F" w:rsidRDefault="00CC692D">
            <w:pPr>
              <w:pStyle w:val="TableParagraph"/>
              <w:spacing w:before="75"/>
              <w:ind w:right="286"/>
              <w:jc w:val="right"/>
              <w:rPr>
                <w:sz w:val="16"/>
              </w:rPr>
            </w:pPr>
            <w:r>
              <w:rPr>
                <w:sz w:val="16"/>
              </w:rPr>
              <w:t>204</w:t>
            </w:r>
          </w:p>
        </w:tc>
        <w:tc>
          <w:tcPr>
            <w:tcW w:w="4613" w:type="dxa"/>
          </w:tcPr>
          <w:p w:rsidR="00387B7F" w:rsidRDefault="00CC692D">
            <w:pPr>
              <w:pStyle w:val="TableParagraph"/>
              <w:spacing w:before="49"/>
              <w:ind w:left="285"/>
              <w:rPr>
                <w:sz w:val="16"/>
              </w:rPr>
            </w:pPr>
            <w:r>
              <w:rPr>
                <w:sz w:val="16"/>
              </w:rPr>
              <w:t xml:space="preserve">Figure A9: Supermarket </w:t>
            </w:r>
            <w:proofErr w:type="spellStart"/>
            <w:r>
              <w:rPr>
                <w:sz w:val="16"/>
              </w:rPr>
              <w:t>centre</w:t>
            </w:r>
            <w:proofErr w:type="spellEnd"/>
            <w:r>
              <w:rPr>
                <w:sz w:val="16"/>
              </w:rPr>
              <w:t xml:space="preserve"> primary catchment</w:t>
            </w:r>
          </w:p>
        </w:tc>
        <w:tc>
          <w:tcPr>
            <w:tcW w:w="544" w:type="dxa"/>
          </w:tcPr>
          <w:p w:rsidR="00387B7F" w:rsidRDefault="00CC692D">
            <w:pPr>
              <w:pStyle w:val="TableParagraph"/>
              <w:spacing w:before="49"/>
              <w:ind w:right="50"/>
              <w:jc w:val="right"/>
              <w:rPr>
                <w:sz w:val="16"/>
              </w:rPr>
            </w:pPr>
            <w:r>
              <w:rPr>
                <w:sz w:val="16"/>
              </w:rPr>
              <w:t>213</w:t>
            </w:r>
          </w:p>
        </w:tc>
      </w:tr>
      <w:tr w:rsidR="00387B7F">
        <w:trPr>
          <w:trHeight w:val="313"/>
        </w:trPr>
        <w:tc>
          <w:tcPr>
            <w:tcW w:w="4056" w:type="dxa"/>
          </w:tcPr>
          <w:p w:rsidR="00387B7F" w:rsidRDefault="00CC692D">
            <w:pPr>
              <w:pStyle w:val="TableParagraph"/>
              <w:spacing w:before="75"/>
              <w:ind w:left="50"/>
              <w:rPr>
                <w:sz w:val="16"/>
              </w:rPr>
            </w:pPr>
            <w:r>
              <w:rPr>
                <w:sz w:val="16"/>
              </w:rPr>
              <w:t>Smithton Grove, Ocean Grove</w:t>
            </w:r>
          </w:p>
        </w:tc>
        <w:tc>
          <w:tcPr>
            <w:tcW w:w="1101" w:type="dxa"/>
          </w:tcPr>
          <w:p w:rsidR="00387B7F" w:rsidRDefault="00CC692D">
            <w:pPr>
              <w:pStyle w:val="TableParagraph"/>
              <w:spacing w:before="75"/>
              <w:ind w:right="286"/>
              <w:jc w:val="right"/>
              <w:rPr>
                <w:sz w:val="16"/>
              </w:rPr>
            </w:pPr>
            <w:r>
              <w:rPr>
                <w:sz w:val="16"/>
              </w:rPr>
              <w:t>206</w:t>
            </w:r>
          </w:p>
        </w:tc>
        <w:tc>
          <w:tcPr>
            <w:tcW w:w="4613" w:type="dxa"/>
          </w:tcPr>
          <w:p w:rsidR="00387B7F" w:rsidRDefault="00CC692D">
            <w:pPr>
              <w:pStyle w:val="TableParagraph"/>
              <w:spacing w:before="49"/>
              <w:ind w:left="285"/>
              <w:rPr>
                <w:sz w:val="16"/>
              </w:rPr>
            </w:pPr>
            <w:r>
              <w:rPr>
                <w:sz w:val="16"/>
              </w:rPr>
              <w:t>Figure A10: Discount department store primary catchment</w:t>
            </w:r>
          </w:p>
        </w:tc>
        <w:tc>
          <w:tcPr>
            <w:tcW w:w="544" w:type="dxa"/>
          </w:tcPr>
          <w:p w:rsidR="00387B7F" w:rsidRDefault="00CC692D">
            <w:pPr>
              <w:pStyle w:val="TableParagraph"/>
              <w:spacing w:before="49"/>
              <w:ind w:right="50"/>
              <w:jc w:val="right"/>
              <w:rPr>
                <w:sz w:val="16"/>
              </w:rPr>
            </w:pPr>
            <w:r>
              <w:rPr>
                <w:sz w:val="16"/>
              </w:rPr>
              <w:t>214</w:t>
            </w:r>
          </w:p>
        </w:tc>
      </w:tr>
      <w:tr w:rsidR="00387B7F">
        <w:trPr>
          <w:trHeight w:val="313"/>
        </w:trPr>
        <w:tc>
          <w:tcPr>
            <w:tcW w:w="4056" w:type="dxa"/>
          </w:tcPr>
          <w:p w:rsidR="00387B7F" w:rsidRDefault="00CC692D">
            <w:pPr>
              <w:pStyle w:val="TableParagraph"/>
              <w:spacing w:before="75"/>
              <w:ind w:left="50"/>
              <w:rPr>
                <w:sz w:val="16"/>
              </w:rPr>
            </w:pPr>
            <w:r>
              <w:rPr>
                <w:sz w:val="16"/>
              </w:rPr>
              <w:t xml:space="preserve">Surf Coast Highway, </w:t>
            </w:r>
            <w:proofErr w:type="spellStart"/>
            <w:r>
              <w:rPr>
                <w:sz w:val="16"/>
              </w:rPr>
              <w:t>Grovedale</w:t>
            </w:r>
            <w:proofErr w:type="spellEnd"/>
          </w:p>
        </w:tc>
        <w:tc>
          <w:tcPr>
            <w:tcW w:w="1101" w:type="dxa"/>
          </w:tcPr>
          <w:p w:rsidR="00387B7F" w:rsidRDefault="00CC692D">
            <w:pPr>
              <w:pStyle w:val="TableParagraph"/>
              <w:spacing w:before="75"/>
              <w:ind w:right="286"/>
              <w:jc w:val="right"/>
              <w:rPr>
                <w:sz w:val="16"/>
              </w:rPr>
            </w:pPr>
            <w:r>
              <w:rPr>
                <w:sz w:val="16"/>
              </w:rPr>
              <w:t>208</w:t>
            </w:r>
          </w:p>
        </w:tc>
        <w:tc>
          <w:tcPr>
            <w:tcW w:w="4613" w:type="dxa"/>
          </w:tcPr>
          <w:p w:rsidR="00387B7F" w:rsidRDefault="00CC692D">
            <w:pPr>
              <w:pStyle w:val="TableParagraph"/>
              <w:spacing w:before="49"/>
              <w:ind w:left="285"/>
              <w:rPr>
                <w:sz w:val="16"/>
              </w:rPr>
            </w:pPr>
            <w:r>
              <w:rPr>
                <w:sz w:val="16"/>
              </w:rPr>
              <w:t xml:space="preserve">Figure A11: Restricted retail </w:t>
            </w:r>
            <w:proofErr w:type="spellStart"/>
            <w:r>
              <w:rPr>
                <w:sz w:val="16"/>
              </w:rPr>
              <w:t>centre</w:t>
            </w:r>
            <w:proofErr w:type="spellEnd"/>
            <w:r>
              <w:rPr>
                <w:sz w:val="16"/>
              </w:rPr>
              <w:t xml:space="preserve"> primary catchment</w:t>
            </w:r>
          </w:p>
        </w:tc>
        <w:tc>
          <w:tcPr>
            <w:tcW w:w="544" w:type="dxa"/>
          </w:tcPr>
          <w:p w:rsidR="00387B7F" w:rsidRDefault="00CC692D">
            <w:pPr>
              <w:pStyle w:val="TableParagraph"/>
              <w:spacing w:before="49"/>
              <w:ind w:right="50"/>
              <w:jc w:val="right"/>
              <w:rPr>
                <w:sz w:val="16"/>
              </w:rPr>
            </w:pPr>
            <w:r>
              <w:rPr>
                <w:sz w:val="16"/>
              </w:rPr>
              <w:t>215</w:t>
            </w:r>
          </w:p>
        </w:tc>
      </w:tr>
      <w:tr w:rsidR="00387B7F">
        <w:trPr>
          <w:trHeight w:val="433"/>
        </w:trPr>
        <w:tc>
          <w:tcPr>
            <w:tcW w:w="4056" w:type="dxa"/>
          </w:tcPr>
          <w:p w:rsidR="00387B7F" w:rsidRDefault="00CC692D">
            <w:pPr>
              <w:pStyle w:val="TableParagraph"/>
              <w:spacing w:before="75"/>
              <w:ind w:left="50"/>
              <w:rPr>
                <w:sz w:val="16"/>
              </w:rPr>
            </w:pPr>
            <w:r>
              <w:rPr>
                <w:sz w:val="16"/>
              </w:rPr>
              <w:t xml:space="preserve">West </w:t>
            </w:r>
            <w:proofErr w:type="spellStart"/>
            <w:r>
              <w:rPr>
                <w:sz w:val="16"/>
              </w:rPr>
              <w:t>Fyans</w:t>
            </w:r>
            <w:proofErr w:type="spellEnd"/>
            <w:r>
              <w:rPr>
                <w:sz w:val="16"/>
              </w:rPr>
              <w:t xml:space="preserve"> Street, Newtown</w:t>
            </w:r>
          </w:p>
        </w:tc>
        <w:tc>
          <w:tcPr>
            <w:tcW w:w="1101" w:type="dxa"/>
          </w:tcPr>
          <w:p w:rsidR="00387B7F" w:rsidRDefault="00CC692D">
            <w:pPr>
              <w:pStyle w:val="TableParagraph"/>
              <w:spacing w:before="75"/>
              <w:ind w:right="286"/>
              <w:jc w:val="right"/>
              <w:rPr>
                <w:sz w:val="16"/>
              </w:rPr>
            </w:pPr>
            <w:r>
              <w:rPr>
                <w:sz w:val="16"/>
              </w:rPr>
              <w:t>210</w:t>
            </w:r>
          </w:p>
        </w:tc>
        <w:tc>
          <w:tcPr>
            <w:tcW w:w="4613" w:type="dxa"/>
          </w:tcPr>
          <w:p w:rsidR="00387B7F" w:rsidRDefault="00CC692D">
            <w:pPr>
              <w:pStyle w:val="TableParagraph"/>
              <w:spacing w:before="33" w:line="200" w:lineRule="atLeast"/>
              <w:ind w:left="285" w:right="381"/>
              <w:rPr>
                <w:sz w:val="16"/>
              </w:rPr>
            </w:pPr>
            <w:r>
              <w:rPr>
                <w:sz w:val="16"/>
              </w:rPr>
              <w:t>Figure A12A: Supermarket supply-and-demand equation 2016</w:t>
            </w:r>
          </w:p>
        </w:tc>
        <w:tc>
          <w:tcPr>
            <w:tcW w:w="544" w:type="dxa"/>
          </w:tcPr>
          <w:p w:rsidR="00387B7F" w:rsidRDefault="00CC692D">
            <w:pPr>
              <w:pStyle w:val="TableParagraph"/>
              <w:spacing w:before="49"/>
              <w:ind w:right="50"/>
              <w:jc w:val="right"/>
              <w:rPr>
                <w:sz w:val="16"/>
              </w:rPr>
            </w:pPr>
            <w:r>
              <w:rPr>
                <w:sz w:val="16"/>
              </w:rPr>
              <w:t>217</w:t>
            </w:r>
          </w:p>
        </w:tc>
      </w:tr>
    </w:tbl>
    <w:p w:rsidR="00387B7F" w:rsidRDefault="00387B7F">
      <w:pPr>
        <w:pStyle w:val="BodyText"/>
        <w:spacing w:before="8"/>
        <w:rPr>
          <w:sz w:val="11"/>
        </w:rPr>
      </w:pPr>
    </w:p>
    <w:tbl>
      <w:tblPr>
        <w:tblW w:w="0" w:type="auto"/>
        <w:tblInd w:w="638" w:type="dxa"/>
        <w:tblLayout w:type="fixed"/>
        <w:tblCellMar>
          <w:left w:w="0" w:type="dxa"/>
          <w:right w:w="0" w:type="dxa"/>
        </w:tblCellMar>
        <w:tblLook w:val="01E0" w:firstRow="1" w:lastRow="1" w:firstColumn="1" w:lastColumn="1" w:noHBand="0" w:noVBand="0"/>
      </w:tblPr>
      <w:tblGrid>
        <w:gridCol w:w="3883"/>
        <w:gridCol w:w="1510"/>
        <w:gridCol w:w="4167"/>
        <w:gridCol w:w="752"/>
      </w:tblGrid>
      <w:tr w:rsidR="00387B7F">
        <w:trPr>
          <w:trHeight w:val="446"/>
        </w:trPr>
        <w:tc>
          <w:tcPr>
            <w:tcW w:w="9560" w:type="dxa"/>
            <w:gridSpan w:val="3"/>
          </w:tcPr>
          <w:p w:rsidR="00387B7F" w:rsidRDefault="00CC692D">
            <w:pPr>
              <w:pStyle w:val="TableParagraph"/>
              <w:spacing w:line="261" w:lineRule="auto"/>
              <w:ind w:left="5442" w:right="171"/>
              <w:rPr>
                <w:sz w:val="16"/>
              </w:rPr>
            </w:pPr>
            <w:r>
              <w:rPr>
                <w:sz w:val="16"/>
              </w:rPr>
              <w:t>Figure A12B: Supermarket supply-and-demand equation 2026</w:t>
            </w:r>
          </w:p>
        </w:tc>
        <w:tc>
          <w:tcPr>
            <w:tcW w:w="752" w:type="dxa"/>
          </w:tcPr>
          <w:p w:rsidR="00387B7F" w:rsidRDefault="00CC692D">
            <w:pPr>
              <w:pStyle w:val="TableParagraph"/>
              <w:spacing w:line="179" w:lineRule="exact"/>
              <w:ind w:right="48"/>
              <w:jc w:val="right"/>
              <w:rPr>
                <w:sz w:val="16"/>
              </w:rPr>
            </w:pPr>
            <w:r>
              <w:rPr>
                <w:sz w:val="16"/>
              </w:rPr>
              <w:t>218</w:t>
            </w:r>
          </w:p>
        </w:tc>
      </w:tr>
      <w:tr w:rsidR="00387B7F">
        <w:trPr>
          <w:trHeight w:val="256"/>
        </w:trPr>
        <w:tc>
          <w:tcPr>
            <w:tcW w:w="9560" w:type="dxa"/>
            <w:gridSpan w:val="3"/>
          </w:tcPr>
          <w:p w:rsidR="00387B7F" w:rsidRDefault="00CC692D">
            <w:pPr>
              <w:pStyle w:val="TableParagraph"/>
              <w:spacing w:before="62" w:line="175" w:lineRule="exact"/>
              <w:ind w:left="5442"/>
              <w:rPr>
                <w:sz w:val="16"/>
              </w:rPr>
            </w:pPr>
            <w:r>
              <w:rPr>
                <w:sz w:val="16"/>
              </w:rPr>
              <w:t>Figure A12C: Supermarket supply-and-demand</w:t>
            </w:r>
          </w:p>
        </w:tc>
        <w:tc>
          <w:tcPr>
            <w:tcW w:w="752" w:type="dxa"/>
          </w:tcPr>
          <w:p w:rsidR="00387B7F" w:rsidRDefault="00CC692D">
            <w:pPr>
              <w:pStyle w:val="TableParagraph"/>
              <w:spacing w:before="62" w:line="175" w:lineRule="exact"/>
              <w:ind w:right="48"/>
              <w:jc w:val="right"/>
              <w:rPr>
                <w:sz w:val="16"/>
              </w:rPr>
            </w:pPr>
            <w:r>
              <w:rPr>
                <w:sz w:val="16"/>
              </w:rPr>
              <w:t>219</w:t>
            </w:r>
          </w:p>
        </w:tc>
      </w:tr>
      <w:tr w:rsidR="00387B7F">
        <w:trPr>
          <w:trHeight w:val="256"/>
        </w:trPr>
        <w:tc>
          <w:tcPr>
            <w:tcW w:w="9560" w:type="dxa"/>
            <w:gridSpan w:val="3"/>
          </w:tcPr>
          <w:p w:rsidR="00387B7F" w:rsidRDefault="00CC692D">
            <w:pPr>
              <w:pStyle w:val="TableParagraph"/>
              <w:spacing w:before="5"/>
              <w:ind w:left="5442"/>
              <w:rPr>
                <w:sz w:val="16"/>
              </w:rPr>
            </w:pPr>
            <w:r>
              <w:rPr>
                <w:sz w:val="16"/>
              </w:rPr>
              <w:t>equation 2036</w:t>
            </w:r>
          </w:p>
        </w:tc>
        <w:tc>
          <w:tcPr>
            <w:tcW w:w="752" w:type="dxa"/>
          </w:tcPr>
          <w:p w:rsidR="00387B7F" w:rsidRDefault="00387B7F">
            <w:pPr>
              <w:pStyle w:val="TableParagraph"/>
              <w:rPr>
                <w:rFonts w:ascii="Times New Roman"/>
                <w:sz w:val="16"/>
              </w:rPr>
            </w:pPr>
          </w:p>
        </w:tc>
      </w:tr>
      <w:tr w:rsidR="00387B7F">
        <w:trPr>
          <w:trHeight w:val="256"/>
        </w:trPr>
        <w:tc>
          <w:tcPr>
            <w:tcW w:w="9560" w:type="dxa"/>
            <w:gridSpan w:val="3"/>
          </w:tcPr>
          <w:p w:rsidR="00387B7F" w:rsidRDefault="00CC692D">
            <w:pPr>
              <w:pStyle w:val="TableParagraph"/>
              <w:spacing w:before="62" w:line="175" w:lineRule="exact"/>
              <w:ind w:left="5442"/>
              <w:rPr>
                <w:sz w:val="16"/>
              </w:rPr>
            </w:pPr>
            <w:r>
              <w:rPr>
                <w:sz w:val="16"/>
              </w:rPr>
              <w:t>Figure A13A: Discount department store supply-and</w:t>
            </w:r>
          </w:p>
        </w:tc>
        <w:tc>
          <w:tcPr>
            <w:tcW w:w="752" w:type="dxa"/>
          </w:tcPr>
          <w:p w:rsidR="00387B7F" w:rsidRDefault="00CC692D">
            <w:pPr>
              <w:pStyle w:val="TableParagraph"/>
              <w:spacing w:before="62" w:line="175" w:lineRule="exact"/>
              <w:ind w:right="48"/>
              <w:jc w:val="right"/>
              <w:rPr>
                <w:sz w:val="16"/>
              </w:rPr>
            </w:pPr>
            <w:r>
              <w:rPr>
                <w:sz w:val="16"/>
              </w:rPr>
              <w:t>220</w:t>
            </w:r>
          </w:p>
        </w:tc>
      </w:tr>
      <w:tr w:rsidR="00387B7F">
        <w:trPr>
          <w:trHeight w:val="256"/>
        </w:trPr>
        <w:tc>
          <w:tcPr>
            <w:tcW w:w="9560" w:type="dxa"/>
            <w:gridSpan w:val="3"/>
          </w:tcPr>
          <w:p w:rsidR="00387B7F" w:rsidRDefault="00CC692D">
            <w:pPr>
              <w:pStyle w:val="TableParagraph"/>
              <w:spacing w:before="5"/>
              <w:ind w:left="5442"/>
              <w:rPr>
                <w:sz w:val="16"/>
              </w:rPr>
            </w:pPr>
            <w:r>
              <w:rPr>
                <w:sz w:val="16"/>
              </w:rPr>
              <w:t>demand equation 2016</w:t>
            </w:r>
          </w:p>
        </w:tc>
        <w:tc>
          <w:tcPr>
            <w:tcW w:w="752" w:type="dxa"/>
          </w:tcPr>
          <w:p w:rsidR="00387B7F" w:rsidRDefault="00387B7F">
            <w:pPr>
              <w:pStyle w:val="TableParagraph"/>
              <w:rPr>
                <w:rFonts w:ascii="Times New Roman"/>
                <w:sz w:val="16"/>
              </w:rPr>
            </w:pPr>
          </w:p>
        </w:tc>
      </w:tr>
      <w:tr w:rsidR="00387B7F">
        <w:trPr>
          <w:trHeight w:val="256"/>
        </w:trPr>
        <w:tc>
          <w:tcPr>
            <w:tcW w:w="9560" w:type="dxa"/>
            <w:gridSpan w:val="3"/>
          </w:tcPr>
          <w:p w:rsidR="00387B7F" w:rsidRDefault="00CC692D">
            <w:pPr>
              <w:pStyle w:val="TableParagraph"/>
              <w:spacing w:before="62" w:line="175" w:lineRule="exact"/>
              <w:ind w:left="5442"/>
              <w:rPr>
                <w:sz w:val="16"/>
              </w:rPr>
            </w:pPr>
            <w:r>
              <w:rPr>
                <w:sz w:val="16"/>
              </w:rPr>
              <w:t>Figure A13B: Discount department store supply-and</w:t>
            </w:r>
          </w:p>
        </w:tc>
        <w:tc>
          <w:tcPr>
            <w:tcW w:w="752" w:type="dxa"/>
          </w:tcPr>
          <w:p w:rsidR="00387B7F" w:rsidRDefault="00CC692D">
            <w:pPr>
              <w:pStyle w:val="TableParagraph"/>
              <w:spacing w:before="62" w:line="175" w:lineRule="exact"/>
              <w:ind w:right="48"/>
              <w:jc w:val="right"/>
              <w:rPr>
                <w:sz w:val="16"/>
              </w:rPr>
            </w:pPr>
            <w:r>
              <w:rPr>
                <w:sz w:val="16"/>
              </w:rPr>
              <w:t>221</w:t>
            </w:r>
          </w:p>
        </w:tc>
      </w:tr>
      <w:tr w:rsidR="00387B7F">
        <w:trPr>
          <w:trHeight w:val="189"/>
        </w:trPr>
        <w:tc>
          <w:tcPr>
            <w:tcW w:w="9560" w:type="dxa"/>
            <w:gridSpan w:val="3"/>
          </w:tcPr>
          <w:p w:rsidR="00387B7F" w:rsidRDefault="00CC692D">
            <w:pPr>
              <w:pStyle w:val="TableParagraph"/>
              <w:spacing w:before="5" w:line="164" w:lineRule="exact"/>
              <w:ind w:left="5442"/>
              <w:rPr>
                <w:sz w:val="16"/>
              </w:rPr>
            </w:pPr>
            <w:r>
              <w:rPr>
                <w:sz w:val="16"/>
              </w:rPr>
              <w:t>demand equation 2026</w:t>
            </w:r>
          </w:p>
        </w:tc>
        <w:tc>
          <w:tcPr>
            <w:tcW w:w="752" w:type="dxa"/>
          </w:tcPr>
          <w:p w:rsidR="00387B7F" w:rsidRDefault="00387B7F">
            <w:pPr>
              <w:pStyle w:val="TableParagraph"/>
              <w:rPr>
                <w:rFonts w:ascii="Times New Roman"/>
                <w:sz w:val="12"/>
              </w:rPr>
            </w:pPr>
          </w:p>
        </w:tc>
      </w:tr>
      <w:tr w:rsidR="00387B7F">
        <w:trPr>
          <w:trHeight w:val="134"/>
        </w:trPr>
        <w:tc>
          <w:tcPr>
            <w:tcW w:w="9560" w:type="dxa"/>
            <w:gridSpan w:val="3"/>
          </w:tcPr>
          <w:p w:rsidR="00387B7F" w:rsidRDefault="00CC692D">
            <w:pPr>
              <w:pStyle w:val="TableParagraph"/>
              <w:tabs>
                <w:tab w:val="right" w:pos="4868"/>
              </w:tabs>
              <w:spacing w:before="8" w:line="106" w:lineRule="exact"/>
              <w:ind w:left="50"/>
              <w:rPr>
                <w:sz w:val="16"/>
              </w:rPr>
            </w:pPr>
            <w:r>
              <w:rPr>
                <w:sz w:val="16"/>
              </w:rPr>
              <w:t>Figure 3: Forecast age structure – 5-year</w:t>
            </w:r>
            <w:r>
              <w:rPr>
                <w:spacing w:val="-8"/>
                <w:sz w:val="16"/>
              </w:rPr>
              <w:t xml:space="preserve"> </w:t>
            </w:r>
            <w:r>
              <w:rPr>
                <w:sz w:val="16"/>
              </w:rPr>
              <w:t>age</w:t>
            </w:r>
            <w:r>
              <w:rPr>
                <w:spacing w:val="-2"/>
                <w:sz w:val="16"/>
              </w:rPr>
              <w:t xml:space="preserve"> </w:t>
            </w:r>
            <w:r>
              <w:rPr>
                <w:sz w:val="16"/>
              </w:rPr>
              <w:t>group</w:t>
            </w:r>
            <w:r>
              <w:rPr>
                <w:sz w:val="16"/>
              </w:rPr>
              <w:tab/>
              <w:t>14</w:t>
            </w:r>
          </w:p>
        </w:tc>
        <w:tc>
          <w:tcPr>
            <w:tcW w:w="752" w:type="dxa"/>
          </w:tcPr>
          <w:p w:rsidR="00387B7F" w:rsidRDefault="00387B7F">
            <w:pPr>
              <w:pStyle w:val="TableParagraph"/>
              <w:rPr>
                <w:rFonts w:ascii="Times New Roman"/>
                <w:sz w:val="8"/>
              </w:rPr>
            </w:pPr>
          </w:p>
        </w:tc>
      </w:tr>
      <w:tr w:rsidR="00387B7F">
        <w:trPr>
          <w:trHeight w:val="185"/>
        </w:trPr>
        <w:tc>
          <w:tcPr>
            <w:tcW w:w="3883" w:type="dxa"/>
          </w:tcPr>
          <w:p w:rsidR="00387B7F" w:rsidRDefault="00387B7F">
            <w:pPr>
              <w:pStyle w:val="TableParagraph"/>
              <w:rPr>
                <w:rFonts w:ascii="Times New Roman"/>
                <w:sz w:val="12"/>
              </w:rPr>
            </w:pPr>
          </w:p>
        </w:tc>
        <w:tc>
          <w:tcPr>
            <w:tcW w:w="1510" w:type="dxa"/>
          </w:tcPr>
          <w:p w:rsidR="00387B7F" w:rsidRDefault="00387B7F">
            <w:pPr>
              <w:pStyle w:val="TableParagraph"/>
              <w:rPr>
                <w:rFonts w:ascii="Times New Roman"/>
                <w:sz w:val="12"/>
              </w:rPr>
            </w:pPr>
          </w:p>
        </w:tc>
        <w:tc>
          <w:tcPr>
            <w:tcW w:w="4167" w:type="dxa"/>
          </w:tcPr>
          <w:p w:rsidR="00387B7F" w:rsidRDefault="00CC692D">
            <w:pPr>
              <w:pStyle w:val="TableParagraph"/>
              <w:spacing w:line="166" w:lineRule="exact"/>
              <w:ind w:left="49"/>
              <w:rPr>
                <w:sz w:val="16"/>
              </w:rPr>
            </w:pPr>
            <w:r>
              <w:rPr>
                <w:sz w:val="16"/>
              </w:rPr>
              <w:t>Figure A13C: Discount department store supply-and</w:t>
            </w:r>
          </w:p>
        </w:tc>
        <w:tc>
          <w:tcPr>
            <w:tcW w:w="752" w:type="dxa"/>
          </w:tcPr>
          <w:p w:rsidR="00387B7F" w:rsidRDefault="00CC692D">
            <w:pPr>
              <w:pStyle w:val="TableParagraph"/>
              <w:spacing w:line="166" w:lineRule="exact"/>
              <w:ind w:right="48"/>
              <w:jc w:val="right"/>
              <w:rPr>
                <w:sz w:val="16"/>
              </w:rPr>
            </w:pPr>
            <w:r>
              <w:rPr>
                <w:sz w:val="16"/>
              </w:rPr>
              <w:t>222</w:t>
            </w:r>
          </w:p>
        </w:tc>
      </w:tr>
      <w:tr w:rsidR="00387B7F">
        <w:trPr>
          <w:trHeight w:val="256"/>
        </w:trPr>
        <w:tc>
          <w:tcPr>
            <w:tcW w:w="3883" w:type="dxa"/>
          </w:tcPr>
          <w:p w:rsidR="00387B7F" w:rsidRDefault="00CC692D">
            <w:pPr>
              <w:pStyle w:val="TableParagraph"/>
              <w:spacing w:before="1"/>
              <w:ind w:left="50"/>
              <w:rPr>
                <w:sz w:val="16"/>
              </w:rPr>
            </w:pPr>
            <w:r>
              <w:rPr>
                <w:sz w:val="16"/>
              </w:rPr>
              <w:t>Figure 4: Forecast household type</w:t>
            </w:r>
          </w:p>
        </w:tc>
        <w:tc>
          <w:tcPr>
            <w:tcW w:w="1510" w:type="dxa"/>
          </w:tcPr>
          <w:p w:rsidR="00387B7F" w:rsidRDefault="00CC692D">
            <w:pPr>
              <w:pStyle w:val="TableParagraph"/>
              <w:spacing w:before="1"/>
              <w:ind w:right="522"/>
              <w:jc w:val="right"/>
              <w:rPr>
                <w:sz w:val="16"/>
              </w:rPr>
            </w:pPr>
            <w:r>
              <w:rPr>
                <w:sz w:val="16"/>
              </w:rPr>
              <w:t>15</w:t>
            </w:r>
          </w:p>
        </w:tc>
        <w:tc>
          <w:tcPr>
            <w:tcW w:w="4167" w:type="dxa"/>
          </w:tcPr>
          <w:p w:rsidR="00387B7F" w:rsidRDefault="00CC692D">
            <w:pPr>
              <w:pStyle w:val="TableParagraph"/>
              <w:spacing w:before="9"/>
              <w:ind w:left="49"/>
              <w:rPr>
                <w:sz w:val="16"/>
              </w:rPr>
            </w:pPr>
            <w:r>
              <w:rPr>
                <w:sz w:val="16"/>
              </w:rPr>
              <w:t>demand equation 2036</w:t>
            </w:r>
          </w:p>
        </w:tc>
        <w:tc>
          <w:tcPr>
            <w:tcW w:w="752" w:type="dxa"/>
          </w:tcPr>
          <w:p w:rsidR="00387B7F" w:rsidRDefault="00387B7F">
            <w:pPr>
              <w:pStyle w:val="TableParagraph"/>
              <w:rPr>
                <w:rFonts w:ascii="Times New Roman"/>
                <w:sz w:val="16"/>
              </w:rPr>
            </w:pPr>
          </w:p>
        </w:tc>
      </w:tr>
      <w:tr w:rsidR="00387B7F">
        <w:trPr>
          <w:trHeight w:val="249"/>
        </w:trPr>
        <w:tc>
          <w:tcPr>
            <w:tcW w:w="3883" w:type="dxa"/>
          </w:tcPr>
          <w:p w:rsidR="00387B7F" w:rsidRDefault="00CC692D">
            <w:pPr>
              <w:pStyle w:val="TableParagraph"/>
              <w:spacing w:before="58" w:line="172" w:lineRule="exact"/>
              <w:ind w:left="50"/>
              <w:rPr>
                <w:sz w:val="16"/>
              </w:rPr>
            </w:pPr>
            <w:r>
              <w:rPr>
                <w:sz w:val="16"/>
              </w:rPr>
              <w:t>Figure 5: G21 regional growth context plan</w:t>
            </w:r>
          </w:p>
        </w:tc>
        <w:tc>
          <w:tcPr>
            <w:tcW w:w="1510" w:type="dxa"/>
          </w:tcPr>
          <w:p w:rsidR="00387B7F" w:rsidRDefault="00CC692D">
            <w:pPr>
              <w:pStyle w:val="TableParagraph"/>
              <w:spacing w:before="58" w:line="172" w:lineRule="exact"/>
              <w:ind w:right="522"/>
              <w:jc w:val="right"/>
              <w:rPr>
                <w:sz w:val="16"/>
              </w:rPr>
            </w:pPr>
            <w:r>
              <w:rPr>
                <w:sz w:val="16"/>
              </w:rPr>
              <w:t>20</w:t>
            </w:r>
          </w:p>
        </w:tc>
        <w:tc>
          <w:tcPr>
            <w:tcW w:w="4167" w:type="dxa"/>
          </w:tcPr>
          <w:p w:rsidR="00387B7F" w:rsidRDefault="00CC692D">
            <w:pPr>
              <w:pStyle w:val="TableParagraph"/>
              <w:spacing w:before="66" w:line="164" w:lineRule="exact"/>
              <w:ind w:left="49"/>
              <w:rPr>
                <w:sz w:val="16"/>
              </w:rPr>
            </w:pPr>
            <w:r>
              <w:rPr>
                <w:sz w:val="16"/>
              </w:rPr>
              <w:t>Figure A14A: Restricted retail supply-and-demand</w:t>
            </w:r>
          </w:p>
        </w:tc>
        <w:tc>
          <w:tcPr>
            <w:tcW w:w="752" w:type="dxa"/>
          </w:tcPr>
          <w:p w:rsidR="00387B7F" w:rsidRDefault="00CC692D">
            <w:pPr>
              <w:pStyle w:val="TableParagraph"/>
              <w:spacing w:before="66" w:line="164" w:lineRule="exact"/>
              <w:ind w:right="48"/>
              <w:jc w:val="right"/>
              <w:rPr>
                <w:sz w:val="16"/>
              </w:rPr>
            </w:pPr>
            <w:r>
              <w:rPr>
                <w:sz w:val="16"/>
              </w:rPr>
              <w:t>223</w:t>
            </w:r>
          </w:p>
        </w:tc>
      </w:tr>
    </w:tbl>
    <w:p w:rsidR="00387B7F" w:rsidRDefault="00387B7F">
      <w:pPr>
        <w:spacing w:line="164" w:lineRule="exact"/>
        <w:jc w:val="right"/>
        <w:rPr>
          <w:sz w:val="16"/>
        </w:rPr>
        <w:sectPr w:rsidR="00387B7F">
          <w:type w:val="continuous"/>
          <w:pgSz w:w="11910" w:h="16840"/>
          <w:pgMar w:top="1500" w:right="0" w:bottom="280" w:left="0" w:header="720" w:footer="720" w:gutter="0"/>
          <w:cols w:space="720"/>
        </w:sectPr>
      </w:pPr>
    </w:p>
    <w:p w:rsidR="00387B7F" w:rsidRDefault="00CC692D">
      <w:pPr>
        <w:tabs>
          <w:tab w:val="right" w:pos="5499"/>
        </w:tabs>
        <w:spacing w:before="122"/>
        <w:ind w:left="680"/>
        <w:rPr>
          <w:sz w:val="16"/>
        </w:rPr>
      </w:pPr>
      <w:r>
        <w:rPr>
          <w:sz w:val="16"/>
        </w:rPr>
        <w:t>Figure 6: Location of</w:t>
      </w:r>
      <w:r>
        <w:rPr>
          <w:spacing w:val="-4"/>
          <w:sz w:val="16"/>
        </w:rPr>
        <w:t xml:space="preserve"> </w:t>
      </w:r>
      <w:r>
        <w:rPr>
          <w:sz w:val="16"/>
        </w:rPr>
        <w:t xml:space="preserve">retail </w:t>
      </w:r>
      <w:proofErr w:type="spellStart"/>
      <w:r>
        <w:rPr>
          <w:sz w:val="16"/>
        </w:rPr>
        <w:t>centre</w:t>
      </w:r>
      <w:proofErr w:type="spellEnd"/>
      <w:r>
        <w:rPr>
          <w:sz w:val="16"/>
        </w:rPr>
        <w:tab/>
        <w:t>25</w:t>
      </w:r>
    </w:p>
    <w:p w:rsidR="00387B7F" w:rsidRDefault="00CC692D">
      <w:pPr>
        <w:tabs>
          <w:tab w:val="right" w:pos="5499"/>
        </w:tabs>
        <w:spacing w:before="129"/>
        <w:ind w:left="680"/>
        <w:rPr>
          <w:sz w:val="16"/>
        </w:rPr>
      </w:pPr>
      <w:r>
        <w:rPr>
          <w:sz w:val="16"/>
        </w:rPr>
        <w:t>Figure 7: Retail floor space supply,</w:t>
      </w:r>
      <w:r>
        <w:rPr>
          <w:spacing w:val="-6"/>
          <w:sz w:val="16"/>
        </w:rPr>
        <w:t xml:space="preserve"> </w:t>
      </w:r>
      <w:r>
        <w:rPr>
          <w:sz w:val="16"/>
        </w:rPr>
        <w:t>by</w:t>
      </w:r>
      <w:r>
        <w:rPr>
          <w:spacing w:val="-1"/>
          <w:sz w:val="16"/>
        </w:rPr>
        <w:t xml:space="preserve"> </w:t>
      </w:r>
      <w:proofErr w:type="spellStart"/>
      <w:r>
        <w:rPr>
          <w:sz w:val="16"/>
        </w:rPr>
        <w:t>centre</w:t>
      </w:r>
      <w:proofErr w:type="spellEnd"/>
      <w:r>
        <w:rPr>
          <w:sz w:val="16"/>
        </w:rPr>
        <w:tab/>
        <w:t>32</w:t>
      </w:r>
    </w:p>
    <w:p w:rsidR="00387B7F" w:rsidRDefault="00CC692D">
      <w:pPr>
        <w:spacing w:before="16"/>
        <w:ind w:left="680"/>
        <w:rPr>
          <w:sz w:val="16"/>
        </w:rPr>
      </w:pPr>
      <w:r>
        <w:rPr>
          <w:sz w:val="16"/>
        </w:rPr>
        <w:t>and store type, 2018</w:t>
      </w:r>
    </w:p>
    <w:p w:rsidR="00387B7F" w:rsidRDefault="00CC692D">
      <w:pPr>
        <w:tabs>
          <w:tab w:val="right" w:pos="5499"/>
        </w:tabs>
        <w:spacing w:before="130"/>
        <w:ind w:left="680"/>
        <w:rPr>
          <w:sz w:val="16"/>
        </w:rPr>
      </w:pPr>
      <w:r>
        <w:rPr>
          <w:sz w:val="16"/>
        </w:rPr>
        <w:t>Figure 8: Retail turnover density for selection</w:t>
      </w:r>
      <w:r>
        <w:rPr>
          <w:spacing w:val="-8"/>
          <w:sz w:val="16"/>
        </w:rPr>
        <w:t xml:space="preserve"> </w:t>
      </w:r>
      <w:r>
        <w:rPr>
          <w:sz w:val="16"/>
        </w:rPr>
        <w:t>of</w:t>
      </w:r>
      <w:r>
        <w:rPr>
          <w:spacing w:val="-1"/>
          <w:sz w:val="16"/>
        </w:rPr>
        <w:t xml:space="preserve"> </w:t>
      </w:r>
      <w:proofErr w:type="spellStart"/>
      <w:r>
        <w:rPr>
          <w:sz w:val="16"/>
        </w:rPr>
        <w:t>centres</w:t>
      </w:r>
      <w:proofErr w:type="spellEnd"/>
      <w:r>
        <w:rPr>
          <w:sz w:val="16"/>
        </w:rPr>
        <w:tab/>
        <w:t>34</w:t>
      </w:r>
    </w:p>
    <w:p w:rsidR="00387B7F" w:rsidRDefault="00CC692D">
      <w:pPr>
        <w:tabs>
          <w:tab w:val="right" w:pos="5499"/>
        </w:tabs>
        <w:spacing w:before="129"/>
        <w:ind w:left="680"/>
        <w:rPr>
          <w:sz w:val="16"/>
        </w:rPr>
      </w:pPr>
      <w:r>
        <w:rPr>
          <w:sz w:val="16"/>
        </w:rPr>
        <w:t>Figure 12: Overall</w:t>
      </w:r>
      <w:r>
        <w:rPr>
          <w:spacing w:val="-2"/>
          <w:sz w:val="16"/>
        </w:rPr>
        <w:t xml:space="preserve"> </w:t>
      </w:r>
      <w:r>
        <w:rPr>
          <w:sz w:val="16"/>
        </w:rPr>
        <w:t>supply demand</w:t>
      </w:r>
      <w:r>
        <w:rPr>
          <w:sz w:val="16"/>
        </w:rPr>
        <w:tab/>
        <w:t>36</w:t>
      </w:r>
    </w:p>
    <w:p w:rsidR="00387B7F" w:rsidRDefault="00CC692D">
      <w:pPr>
        <w:spacing w:before="16"/>
        <w:ind w:left="680"/>
        <w:rPr>
          <w:sz w:val="16"/>
        </w:rPr>
      </w:pPr>
      <w:r>
        <w:rPr>
          <w:sz w:val="16"/>
        </w:rPr>
        <w:t>floor space alignment</w:t>
      </w:r>
    </w:p>
    <w:p w:rsidR="00387B7F" w:rsidRDefault="00CC692D">
      <w:pPr>
        <w:tabs>
          <w:tab w:val="right" w:pos="5499"/>
        </w:tabs>
        <w:spacing w:before="129"/>
        <w:ind w:left="680"/>
        <w:rPr>
          <w:sz w:val="16"/>
        </w:rPr>
      </w:pPr>
      <w:r>
        <w:rPr>
          <w:sz w:val="16"/>
        </w:rPr>
        <w:t>Figure 14: supply demand floor space</w:t>
      </w:r>
      <w:r>
        <w:rPr>
          <w:spacing w:val="-6"/>
          <w:sz w:val="16"/>
        </w:rPr>
        <w:t xml:space="preserve"> </w:t>
      </w:r>
      <w:r>
        <w:rPr>
          <w:sz w:val="16"/>
        </w:rPr>
        <w:t>alignment</w:t>
      </w:r>
      <w:r>
        <w:rPr>
          <w:spacing w:val="-1"/>
          <w:sz w:val="16"/>
        </w:rPr>
        <w:t xml:space="preserve"> </w:t>
      </w:r>
      <w:r>
        <w:rPr>
          <w:sz w:val="16"/>
        </w:rPr>
        <w:t>–</w:t>
      </w:r>
      <w:r>
        <w:rPr>
          <w:sz w:val="16"/>
        </w:rPr>
        <w:tab/>
        <w:t>37</w:t>
      </w:r>
    </w:p>
    <w:p w:rsidR="00387B7F" w:rsidRDefault="00CC692D">
      <w:pPr>
        <w:spacing w:before="17"/>
        <w:ind w:left="680"/>
        <w:rPr>
          <w:sz w:val="16"/>
        </w:rPr>
      </w:pPr>
      <w:r>
        <w:rPr>
          <w:sz w:val="16"/>
        </w:rPr>
        <w:t>Geelong sub-regions</w:t>
      </w:r>
    </w:p>
    <w:p w:rsidR="00387B7F" w:rsidRDefault="00CC692D">
      <w:pPr>
        <w:tabs>
          <w:tab w:val="right" w:pos="5499"/>
        </w:tabs>
        <w:spacing w:before="129"/>
        <w:ind w:left="680"/>
        <w:rPr>
          <w:sz w:val="16"/>
        </w:rPr>
      </w:pPr>
      <w:r>
        <w:rPr>
          <w:sz w:val="16"/>
        </w:rPr>
        <w:t>Figure 15:</w:t>
      </w:r>
      <w:r>
        <w:rPr>
          <w:spacing w:val="-2"/>
          <w:sz w:val="16"/>
        </w:rPr>
        <w:t xml:space="preserve"> </w:t>
      </w:r>
      <w:r>
        <w:rPr>
          <w:sz w:val="16"/>
        </w:rPr>
        <w:t>Supermarket supply-and-demand</w:t>
      </w:r>
      <w:r>
        <w:rPr>
          <w:sz w:val="16"/>
        </w:rPr>
        <w:tab/>
        <w:t>37</w:t>
      </w:r>
    </w:p>
    <w:p w:rsidR="00387B7F" w:rsidRDefault="00CC692D">
      <w:pPr>
        <w:spacing w:before="16"/>
        <w:ind w:left="680"/>
        <w:rPr>
          <w:sz w:val="16"/>
        </w:rPr>
      </w:pPr>
      <w:r>
        <w:rPr>
          <w:sz w:val="16"/>
        </w:rPr>
        <w:t>equation 2016</w:t>
      </w:r>
    </w:p>
    <w:p w:rsidR="00387B7F" w:rsidRDefault="00CC692D">
      <w:pPr>
        <w:spacing w:before="16"/>
        <w:ind w:left="533"/>
        <w:rPr>
          <w:sz w:val="16"/>
        </w:rPr>
      </w:pPr>
      <w:r>
        <w:br w:type="column"/>
      </w:r>
      <w:r>
        <w:rPr>
          <w:sz w:val="16"/>
        </w:rPr>
        <w:t>equation 2016</w:t>
      </w:r>
    </w:p>
    <w:p w:rsidR="00387B7F" w:rsidRDefault="00BE2442">
      <w:pPr>
        <w:tabs>
          <w:tab w:val="left" w:pos="5085"/>
        </w:tabs>
        <w:spacing w:before="129"/>
        <w:ind w:left="533"/>
        <w:rPr>
          <w:sz w:val="16"/>
        </w:rPr>
      </w:pPr>
      <w:r>
        <w:rPr>
          <w:noProof/>
        </w:rPr>
        <mc:AlternateContent>
          <mc:Choice Requires="wps">
            <w:drawing>
              <wp:anchor distT="0" distB="0" distL="114300" distR="114300" simplePos="0" relativeHeight="251660288" behindDoc="0" locked="0" layoutInCell="1" allowOverlap="1">
                <wp:simplePos x="0" y="0"/>
                <wp:positionH relativeFrom="page">
                  <wp:posOffset>400685</wp:posOffset>
                </wp:positionH>
                <wp:positionV relativeFrom="paragraph">
                  <wp:posOffset>-1894205</wp:posOffset>
                </wp:positionV>
                <wp:extent cx="3123565" cy="1165225"/>
                <wp:effectExtent l="0" t="0" r="0" b="0"/>
                <wp:wrapNone/>
                <wp:docPr id="15131" name="Text Box 14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23565" cy="1165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3870"/>
                              <w:gridCol w:w="1049"/>
                            </w:tblGrid>
                            <w:tr w:rsidR="0074105B">
                              <w:trPr>
                                <w:trHeight w:val="293"/>
                              </w:trPr>
                              <w:tc>
                                <w:tcPr>
                                  <w:tcW w:w="3870" w:type="dxa"/>
                                </w:tcPr>
                                <w:p w:rsidR="0074105B" w:rsidRDefault="0074105B">
                                  <w:pPr>
                                    <w:pStyle w:val="TableParagraph"/>
                                    <w:spacing w:line="163" w:lineRule="exact"/>
                                    <w:ind w:left="52"/>
                                    <w:rPr>
                                      <w:rFonts w:ascii="Calibri"/>
                                      <w:b/>
                                      <w:sz w:val="16"/>
                                    </w:rPr>
                                  </w:pPr>
                                  <w:r>
                                    <w:rPr>
                                      <w:rFonts w:ascii="Calibri"/>
                                      <w:b/>
                                      <w:color w:val="97C8F1"/>
                                      <w:sz w:val="16"/>
                                    </w:rPr>
                                    <w:t>APPENDIX 3</w:t>
                                  </w:r>
                                </w:p>
                              </w:tc>
                              <w:tc>
                                <w:tcPr>
                                  <w:tcW w:w="1049" w:type="dxa"/>
                                </w:tcPr>
                                <w:p w:rsidR="0074105B" w:rsidRDefault="0074105B">
                                  <w:pPr>
                                    <w:pStyle w:val="TableParagraph"/>
                                    <w:spacing w:line="163" w:lineRule="exact"/>
                                    <w:ind w:right="48"/>
                                    <w:jc w:val="right"/>
                                    <w:rPr>
                                      <w:rFonts w:ascii="Calibri"/>
                                      <w:b/>
                                      <w:sz w:val="16"/>
                                    </w:rPr>
                                  </w:pPr>
                                  <w:r>
                                    <w:rPr>
                                      <w:rFonts w:ascii="Calibri"/>
                                      <w:b/>
                                      <w:color w:val="97C8F1"/>
                                      <w:sz w:val="16"/>
                                    </w:rPr>
                                    <w:t>212</w:t>
                                  </w:r>
                                </w:p>
                              </w:tc>
                            </w:tr>
                            <w:tr w:rsidR="0074105B">
                              <w:trPr>
                                <w:trHeight w:val="426"/>
                              </w:trPr>
                              <w:tc>
                                <w:tcPr>
                                  <w:tcW w:w="3870" w:type="dxa"/>
                                </w:tcPr>
                                <w:p w:rsidR="0074105B" w:rsidRDefault="0074105B">
                                  <w:pPr>
                                    <w:pStyle w:val="TableParagraph"/>
                                    <w:spacing w:before="65"/>
                                    <w:ind w:left="53"/>
                                    <w:rPr>
                                      <w:rFonts w:ascii="Calibri"/>
                                      <w:b/>
                                      <w:sz w:val="16"/>
                                    </w:rPr>
                                  </w:pPr>
                                  <w:r>
                                    <w:rPr>
                                      <w:rFonts w:ascii="Calibri"/>
                                      <w:b/>
                                      <w:color w:val="97C8F1"/>
                                      <w:sz w:val="16"/>
                                    </w:rPr>
                                    <w:t>APPENDIX 4</w:t>
                                  </w:r>
                                </w:p>
                              </w:tc>
                              <w:tc>
                                <w:tcPr>
                                  <w:tcW w:w="1049" w:type="dxa"/>
                                </w:tcPr>
                                <w:p w:rsidR="0074105B" w:rsidRDefault="0074105B">
                                  <w:pPr>
                                    <w:pStyle w:val="TableParagraph"/>
                                    <w:spacing w:before="65"/>
                                    <w:ind w:right="48"/>
                                    <w:jc w:val="right"/>
                                    <w:rPr>
                                      <w:rFonts w:ascii="Calibri"/>
                                      <w:b/>
                                      <w:sz w:val="16"/>
                                    </w:rPr>
                                  </w:pPr>
                                  <w:r>
                                    <w:rPr>
                                      <w:rFonts w:ascii="Calibri"/>
                                      <w:b/>
                                      <w:color w:val="97C8F1"/>
                                      <w:sz w:val="16"/>
                                    </w:rPr>
                                    <w:t>216</w:t>
                                  </w:r>
                                </w:p>
                              </w:tc>
                            </w:tr>
                            <w:tr w:rsidR="0074105B">
                              <w:trPr>
                                <w:trHeight w:val="357"/>
                              </w:trPr>
                              <w:tc>
                                <w:tcPr>
                                  <w:tcW w:w="3870" w:type="dxa"/>
                                </w:tcPr>
                                <w:p w:rsidR="0074105B" w:rsidRDefault="0074105B">
                                  <w:pPr>
                                    <w:pStyle w:val="TableParagraph"/>
                                    <w:spacing w:before="65"/>
                                    <w:ind w:left="53"/>
                                    <w:rPr>
                                      <w:rFonts w:ascii="Calibri"/>
                                      <w:b/>
                                      <w:sz w:val="16"/>
                                    </w:rPr>
                                  </w:pPr>
                                  <w:r>
                                    <w:rPr>
                                      <w:rFonts w:ascii="Calibri"/>
                                      <w:b/>
                                      <w:color w:val="97C8F1"/>
                                      <w:sz w:val="16"/>
                                    </w:rPr>
                                    <w:t>LIST OF FIGURES</w:t>
                                  </w:r>
                                </w:p>
                              </w:tc>
                              <w:tc>
                                <w:tcPr>
                                  <w:tcW w:w="1049" w:type="dxa"/>
                                </w:tcPr>
                                <w:p w:rsidR="0074105B" w:rsidRDefault="0074105B">
                                  <w:pPr>
                                    <w:pStyle w:val="TableParagraph"/>
                                    <w:rPr>
                                      <w:rFonts w:ascii="Times New Roman"/>
                                      <w:sz w:val="16"/>
                                    </w:rPr>
                                  </w:pPr>
                                </w:p>
                              </w:tc>
                            </w:tr>
                            <w:tr w:rsidR="0074105B">
                              <w:trPr>
                                <w:trHeight w:val="310"/>
                              </w:trPr>
                              <w:tc>
                                <w:tcPr>
                                  <w:tcW w:w="3870" w:type="dxa"/>
                                </w:tcPr>
                                <w:p w:rsidR="0074105B" w:rsidRDefault="0074105B">
                                  <w:pPr>
                                    <w:pStyle w:val="TableParagraph"/>
                                    <w:spacing w:before="59"/>
                                    <w:ind w:left="50"/>
                                    <w:rPr>
                                      <w:sz w:val="16"/>
                                    </w:rPr>
                                  </w:pPr>
                                  <w:r>
                                    <w:rPr>
                                      <w:sz w:val="16"/>
                                    </w:rPr>
                                    <w:t>Figure 1: Study areas and location map</w:t>
                                  </w:r>
                                </w:p>
                              </w:tc>
                              <w:tc>
                                <w:tcPr>
                                  <w:tcW w:w="1049" w:type="dxa"/>
                                </w:tcPr>
                                <w:p w:rsidR="0074105B" w:rsidRDefault="0074105B">
                                  <w:pPr>
                                    <w:pStyle w:val="TableParagraph"/>
                                    <w:spacing w:before="59"/>
                                    <w:ind w:right="48"/>
                                    <w:jc w:val="right"/>
                                    <w:rPr>
                                      <w:sz w:val="16"/>
                                    </w:rPr>
                                  </w:pPr>
                                  <w:r>
                                    <w:rPr>
                                      <w:sz w:val="16"/>
                                    </w:rPr>
                                    <w:t>9</w:t>
                                  </w:r>
                                </w:p>
                              </w:tc>
                            </w:tr>
                            <w:tr w:rsidR="0074105B">
                              <w:trPr>
                                <w:trHeight w:val="446"/>
                              </w:trPr>
                              <w:tc>
                                <w:tcPr>
                                  <w:tcW w:w="3870" w:type="dxa"/>
                                </w:tcPr>
                                <w:p w:rsidR="0074105B" w:rsidRDefault="0074105B">
                                  <w:pPr>
                                    <w:pStyle w:val="TableParagraph"/>
                                    <w:spacing w:before="46" w:line="200" w:lineRule="atLeast"/>
                                    <w:ind w:left="50" w:right="722"/>
                                    <w:rPr>
                                      <w:sz w:val="16"/>
                                    </w:rPr>
                                  </w:pPr>
                                  <w:r>
                                    <w:rPr>
                                      <w:sz w:val="16"/>
                                    </w:rPr>
                                    <w:t>Figure 2: Population growth and locations – SGS Economics and Planning</w:t>
                                  </w:r>
                                </w:p>
                              </w:tc>
                              <w:tc>
                                <w:tcPr>
                                  <w:tcW w:w="1049" w:type="dxa"/>
                                </w:tcPr>
                                <w:p w:rsidR="0074105B" w:rsidRDefault="0074105B">
                                  <w:pPr>
                                    <w:pStyle w:val="TableParagraph"/>
                                    <w:spacing w:before="62"/>
                                    <w:ind w:right="48"/>
                                    <w:jc w:val="right"/>
                                    <w:rPr>
                                      <w:sz w:val="16"/>
                                    </w:rPr>
                                  </w:pPr>
                                  <w:r>
                                    <w:rPr>
                                      <w:sz w:val="16"/>
                                    </w:rPr>
                                    <w:t>13</w:t>
                                  </w:r>
                                </w:p>
                              </w:tc>
                            </w:tr>
                          </w:tbl>
                          <w:p w:rsidR="0074105B" w:rsidRDefault="0074105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24" o:spid="_x0000_s1027" type="#_x0000_t202" style="position:absolute;left:0;text-align:left;margin-left:31.55pt;margin-top:-149.15pt;width:245.95pt;height:91.7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" filled="f" stroked="f">
                <v:path arrowok="t"/>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870"/>
                        <w:gridCol w:w="1049"/>
                      </w:tblGrid>
                      <w:tr w:rsidR="0074105B">
                        <w:trPr>
                          <w:trHeight w:val="293"/>
                        </w:trPr>
                        <w:tc>
                          <w:tcPr>
                            <w:tcW w:w="3870" w:type="dxa"/>
                          </w:tcPr>
                          <w:p w:rsidR="0074105B" w:rsidRDefault="0074105B">
                            <w:pPr>
                              <w:pStyle w:val="TableParagraph"/>
                              <w:spacing w:line="163" w:lineRule="exact"/>
                              <w:ind w:left="52"/>
                              <w:rPr>
                                <w:rFonts w:ascii="Calibri"/>
                                <w:b/>
                                <w:sz w:val="16"/>
                              </w:rPr>
                            </w:pPr>
                            <w:r>
                              <w:rPr>
                                <w:rFonts w:ascii="Calibri"/>
                                <w:b/>
                                <w:color w:val="97C8F1"/>
                                <w:sz w:val="16"/>
                              </w:rPr>
                              <w:t>APPENDIX 3</w:t>
                            </w:r>
                          </w:p>
                        </w:tc>
                        <w:tc>
                          <w:tcPr>
                            <w:tcW w:w="1049" w:type="dxa"/>
                          </w:tcPr>
                          <w:p w:rsidR="0074105B" w:rsidRDefault="0074105B">
                            <w:pPr>
                              <w:pStyle w:val="TableParagraph"/>
                              <w:spacing w:line="163" w:lineRule="exact"/>
                              <w:ind w:right="48"/>
                              <w:jc w:val="right"/>
                              <w:rPr>
                                <w:rFonts w:ascii="Calibri"/>
                                <w:b/>
                                <w:sz w:val="16"/>
                              </w:rPr>
                            </w:pPr>
                            <w:r>
                              <w:rPr>
                                <w:rFonts w:ascii="Calibri"/>
                                <w:b/>
                                <w:color w:val="97C8F1"/>
                                <w:sz w:val="16"/>
                              </w:rPr>
                              <w:t>212</w:t>
                            </w:r>
                          </w:p>
                        </w:tc>
                      </w:tr>
                      <w:tr w:rsidR="0074105B">
                        <w:trPr>
                          <w:trHeight w:val="426"/>
                        </w:trPr>
                        <w:tc>
                          <w:tcPr>
                            <w:tcW w:w="3870" w:type="dxa"/>
                          </w:tcPr>
                          <w:p w:rsidR="0074105B" w:rsidRDefault="0074105B">
                            <w:pPr>
                              <w:pStyle w:val="TableParagraph"/>
                              <w:spacing w:before="65"/>
                              <w:ind w:left="53"/>
                              <w:rPr>
                                <w:rFonts w:ascii="Calibri"/>
                                <w:b/>
                                <w:sz w:val="16"/>
                              </w:rPr>
                            </w:pPr>
                            <w:r>
                              <w:rPr>
                                <w:rFonts w:ascii="Calibri"/>
                                <w:b/>
                                <w:color w:val="97C8F1"/>
                                <w:sz w:val="16"/>
                              </w:rPr>
                              <w:t>APPENDIX 4</w:t>
                            </w:r>
                          </w:p>
                        </w:tc>
                        <w:tc>
                          <w:tcPr>
                            <w:tcW w:w="1049" w:type="dxa"/>
                          </w:tcPr>
                          <w:p w:rsidR="0074105B" w:rsidRDefault="0074105B">
                            <w:pPr>
                              <w:pStyle w:val="TableParagraph"/>
                              <w:spacing w:before="65"/>
                              <w:ind w:right="48"/>
                              <w:jc w:val="right"/>
                              <w:rPr>
                                <w:rFonts w:ascii="Calibri"/>
                                <w:b/>
                                <w:sz w:val="16"/>
                              </w:rPr>
                            </w:pPr>
                            <w:r>
                              <w:rPr>
                                <w:rFonts w:ascii="Calibri"/>
                                <w:b/>
                                <w:color w:val="97C8F1"/>
                                <w:sz w:val="16"/>
                              </w:rPr>
                              <w:t>216</w:t>
                            </w:r>
                          </w:p>
                        </w:tc>
                      </w:tr>
                      <w:tr w:rsidR="0074105B">
                        <w:trPr>
                          <w:trHeight w:val="357"/>
                        </w:trPr>
                        <w:tc>
                          <w:tcPr>
                            <w:tcW w:w="3870" w:type="dxa"/>
                          </w:tcPr>
                          <w:p w:rsidR="0074105B" w:rsidRDefault="0074105B">
                            <w:pPr>
                              <w:pStyle w:val="TableParagraph"/>
                              <w:spacing w:before="65"/>
                              <w:ind w:left="53"/>
                              <w:rPr>
                                <w:rFonts w:ascii="Calibri"/>
                                <w:b/>
                                <w:sz w:val="16"/>
                              </w:rPr>
                            </w:pPr>
                            <w:r>
                              <w:rPr>
                                <w:rFonts w:ascii="Calibri"/>
                                <w:b/>
                                <w:color w:val="97C8F1"/>
                                <w:sz w:val="16"/>
                              </w:rPr>
                              <w:t>LIST OF FIGURES</w:t>
                            </w:r>
                          </w:p>
                        </w:tc>
                        <w:tc>
                          <w:tcPr>
                            <w:tcW w:w="1049" w:type="dxa"/>
                          </w:tcPr>
                          <w:p w:rsidR="0074105B" w:rsidRDefault="0074105B">
                            <w:pPr>
                              <w:pStyle w:val="TableParagraph"/>
                              <w:rPr>
                                <w:rFonts w:ascii="Times New Roman"/>
                                <w:sz w:val="16"/>
                              </w:rPr>
                            </w:pPr>
                          </w:p>
                        </w:tc>
                      </w:tr>
                      <w:tr w:rsidR="0074105B">
                        <w:trPr>
                          <w:trHeight w:val="310"/>
                        </w:trPr>
                        <w:tc>
                          <w:tcPr>
                            <w:tcW w:w="3870" w:type="dxa"/>
                          </w:tcPr>
                          <w:p w:rsidR="0074105B" w:rsidRDefault="0074105B">
                            <w:pPr>
                              <w:pStyle w:val="TableParagraph"/>
                              <w:spacing w:before="59"/>
                              <w:ind w:left="50"/>
                              <w:rPr>
                                <w:sz w:val="16"/>
                              </w:rPr>
                            </w:pPr>
                            <w:r>
                              <w:rPr>
                                <w:sz w:val="16"/>
                              </w:rPr>
                              <w:t>Figure 1: Study areas and location map</w:t>
                            </w:r>
                          </w:p>
                        </w:tc>
                        <w:tc>
                          <w:tcPr>
                            <w:tcW w:w="1049" w:type="dxa"/>
                          </w:tcPr>
                          <w:p w:rsidR="0074105B" w:rsidRDefault="0074105B">
                            <w:pPr>
                              <w:pStyle w:val="TableParagraph"/>
                              <w:spacing w:before="59"/>
                              <w:ind w:right="48"/>
                              <w:jc w:val="right"/>
                              <w:rPr>
                                <w:sz w:val="16"/>
                              </w:rPr>
                            </w:pPr>
                            <w:r>
                              <w:rPr>
                                <w:sz w:val="16"/>
                              </w:rPr>
                              <w:t>9</w:t>
                            </w:r>
                          </w:p>
                        </w:tc>
                      </w:tr>
                      <w:tr w:rsidR="0074105B">
                        <w:trPr>
                          <w:trHeight w:val="446"/>
                        </w:trPr>
                        <w:tc>
                          <w:tcPr>
                            <w:tcW w:w="3870" w:type="dxa"/>
                          </w:tcPr>
                          <w:p w:rsidR="0074105B" w:rsidRDefault="0074105B">
                            <w:pPr>
                              <w:pStyle w:val="TableParagraph"/>
                              <w:spacing w:before="46" w:line="200" w:lineRule="atLeast"/>
                              <w:ind w:left="50" w:right="722"/>
                              <w:rPr>
                                <w:sz w:val="16"/>
                              </w:rPr>
                            </w:pPr>
                            <w:r>
                              <w:rPr>
                                <w:sz w:val="16"/>
                              </w:rPr>
                              <w:t>Figure 2: Population growth and locations – SGS Economics and Planning</w:t>
                            </w:r>
                          </w:p>
                        </w:tc>
                        <w:tc>
                          <w:tcPr>
                            <w:tcW w:w="1049" w:type="dxa"/>
                          </w:tcPr>
                          <w:p w:rsidR="0074105B" w:rsidRDefault="0074105B">
                            <w:pPr>
                              <w:pStyle w:val="TableParagraph"/>
                              <w:spacing w:before="62"/>
                              <w:ind w:right="48"/>
                              <w:jc w:val="right"/>
                              <w:rPr>
                                <w:sz w:val="16"/>
                              </w:rPr>
                            </w:pPr>
                            <w:r>
                              <w:rPr>
                                <w:sz w:val="16"/>
                              </w:rPr>
                              <w:t>13</w:t>
                            </w:r>
                          </w:p>
                        </w:tc>
                      </w:tr>
                    </w:tbl>
                    <w:p w:rsidR="0074105B" w:rsidRDefault="0074105B">
                      <w:pPr>
                        <w:pStyle w:val="BodyText"/>
                      </w:pPr>
                    </w:p>
                  </w:txbxContent>
                </v:textbox>
                <w10:wrap anchorx="page"/>
              </v:shape>
            </w:pict>
          </mc:Fallback>
        </mc:AlternateContent>
      </w:r>
      <w:r w:rsidR="00CC692D">
        <w:rPr>
          <w:sz w:val="16"/>
        </w:rPr>
        <w:t>Figure A14B: Restricted</w:t>
      </w:r>
      <w:r w:rsidR="00CC692D">
        <w:rPr>
          <w:spacing w:val="-15"/>
          <w:sz w:val="16"/>
        </w:rPr>
        <w:t xml:space="preserve"> </w:t>
      </w:r>
      <w:r w:rsidR="00CC692D">
        <w:rPr>
          <w:sz w:val="16"/>
        </w:rPr>
        <w:t>retail</w:t>
      </w:r>
      <w:r w:rsidR="00CC692D">
        <w:rPr>
          <w:spacing w:val="-1"/>
          <w:sz w:val="16"/>
        </w:rPr>
        <w:t xml:space="preserve"> </w:t>
      </w:r>
      <w:r w:rsidR="00CC692D">
        <w:rPr>
          <w:sz w:val="16"/>
        </w:rPr>
        <w:t>supply-and-demand</w:t>
      </w:r>
      <w:r w:rsidR="00CC692D">
        <w:rPr>
          <w:sz w:val="16"/>
        </w:rPr>
        <w:tab/>
        <w:t>224</w:t>
      </w:r>
    </w:p>
    <w:p w:rsidR="00387B7F" w:rsidRDefault="00CC692D">
      <w:pPr>
        <w:spacing w:before="16"/>
        <w:ind w:left="533"/>
        <w:rPr>
          <w:sz w:val="16"/>
        </w:rPr>
      </w:pPr>
      <w:r>
        <w:rPr>
          <w:sz w:val="16"/>
        </w:rPr>
        <w:t>equation 2026</w:t>
      </w:r>
    </w:p>
    <w:p w:rsidR="00387B7F" w:rsidRDefault="00CC692D">
      <w:pPr>
        <w:tabs>
          <w:tab w:val="left" w:pos="5085"/>
        </w:tabs>
        <w:spacing w:before="130"/>
        <w:ind w:left="533"/>
        <w:rPr>
          <w:sz w:val="16"/>
        </w:rPr>
      </w:pPr>
      <w:r>
        <w:rPr>
          <w:sz w:val="16"/>
        </w:rPr>
        <w:t>Figure A14C: Restricted</w:t>
      </w:r>
      <w:r>
        <w:rPr>
          <w:spacing w:val="-15"/>
          <w:sz w:val="16"/>
        </w:rPr>
        <w:t xml:space="preserve"> </w:t>
      </w:r>
      <w:r>
        <w:rPr>
          <w:sz w:val="16"/>
        </w:rPr>
        <w:t>retail</w:t>
      </w:r>
      <w:r>
        <w:rPr>
          <w:spacing w:val="-1"/>
          <w:sz w:val="16"/>
        </w:rPr>
        <w:t xml:space="preserve"> </w:t>
      </w:r>
      <w:r>
        <w:rPr>
          <w:sz w:val="16"/>
        </w:rPr>
        <w:t>supply-and-demand</w:t>
      </w:r>
      <w:r>
        <w:rPr>
          <w:sz w:val="16"/>
        </w:rPr>
        <w:tab/>
        <w:t>225</w:t>
      </w:r>
    </w:p>
    <w:p w:rsidR="00387B7F" w:rsidRDefault="00CC692D">
      <w:pPr>
        <w:spacing w:before="16"/>
        <w:ind w:left="533"/>
        <w:rPr>
          <w:sz w:val="16"/>
        </w:rPr>
      </w:pPr>
      <w:r>
        <w:rPr>
          <w:sz w:val="16"/>
        </w:rPr>
        <w:t>equation 2036</w:t>
      </w:r>
    </w:p>
    <w:p w:rsidR="00387B7F" w:rsidRDefault="00387B7F">
      <w:pPr>
        <w:pStyle w:val="BodyText"/>
        <w:spacing w:before="9"/>
        <w:rPr>
          <w:sz w:val="17"/>
        </w:rPr>
      </w:pPr>
    </w:p>
    <w:p w:rsidR="00387B7F" w:rsidRDefault="00CC692D">
      <w:pPr>
        <w:ind w:left="536"/>
        <w:rPr>
          <w:rFonts w:ascii="Calibri"/>
          <w:b/>
          <w:sz w:val="16"/>
        </w:rPr>
      </w:pPr>
      <w:r>
        <w:rPr>
          <w:rFonts w:ascii="Calibri"/>
          <w:b/>
          <w:color w:val="97C8F1"/>
          <w:sz w:val="16"/>
        </w:rPr>
        <w:t>LIST OF TABLES</w:t>
      </w:r>
    </w:p>
    <w:p w:rsidR="00387B7F" w:rsidRDefault="00CC692D">
      <w:pPr>
        <w:tabs>
          <w:tab w:val="left" w:pos="5174"/>
        </w:tabs>
        <w:spacing w:before="121"/>
        <w:ind w:left="533"/>
        <w:rPr>
          <w:sz w:val="16"/>
        </w:rPr>
      </w:pPr>
      <w:r>
        <w:rPr>
          <w:spacing w:val="-5"/>
          <w:sz w:val="16"/>
        </w:rPr>
        <w:t xml:space="preserve">Table </w:t>
      </w:r>
      <w:r>
        <w:rPr>
          <w:sz w:val="16"/>
        </w:rPr>
        <w:t>1: Population growth City of</w:t>
      </w:r>
      <w:r>
        <w:rPr>
          <w:spacing w:val="-4"/>
          <w:sz w:val="16"/>
        </w:rPr>
        <w:t xml:space="preserve"> </w:t>
      </w:r>
      <w:r>
        <w:rPr>
          <w:sz w:val="16"/>
        </w:rPr>
        <w:t>Greater</w:t>
      </w:r>
      <w:r>
        <w:rPr>
          <w:spacing w:val="-1"/>
          <w:sz w:val="16"/>
        </w:rPr>
        <w:t xml:space="preserve"> </w:t>
      </w:r>
      <w:r>
        <w:rPr>
          <w:sz w:val="16"/>
        </w:rPr>
        <w:t>Geelong.</w:t>
      </w:r>
      <w:r>
        <w:rPr>
          <w:sz w:val="16"/>
        </w:rPr>
        <w:tab/>
        <w:t>12</w:t>
      </w:r>
    </w:p>
    <w:p w:rsidR="00387B7F" w:rsidRDefault="00CC692D">
      <w:pPr>
        <w:tabs>
          <w:tab w:val="right" w:pos="5352"/>
        </w:tabs>
        <w:spacing w:before="129"/>
        <w:ind w:left="533"/>
        <w:rPr>
          <w:sz w:val="16"/>
        </w:rPr>
      </w:pPr>
      <w:r>
        <w:rPr>
          <w:spacing w:val="-5"/>
          <w:sz w:val="16"/>
        </w:rPr>
        <w:t xml:space="preserve">Table </w:t>
      </w:r>
      <w:r>
        <w:rPr>
          <w:sz w:val="16"/>
        </w:rPr>
        <w:t>2: Retail hierarchy – role and function</w:t>
      </w:r>
      <w:r>
        <w:rPr>
          <w:spacing w:val="-6"/>
          <w:sz w:val="16"/>
        </w:rPr>
        <w:t xml:space="preserve"> </w:t>
      </w:r>
      <w:r>
        <w:rPr>
          <w:sz w:val="16"/>
        </w:rPr>
        <w:t>of</w:t>
      </w:r>
      <w:r>
        <w:rPr>
          <w:spacing w:val="-1"/>
          <w:sz w:val="16"/>
        </w:rPr>
        <w:t xml:space="preserve"> </w:t>
      </w:r>
      <w:proofErr w:type="spellStart"/>
      <w:r>
        <w:rPr>
          <w:sz w:val="16"/>
        </w:rPr>
        <w:t>centres</w:t>
      </w:r>
      <w:proofErr w:type="spellEnd"/>
      <w:r>
        <w:rPr>
          <w:sz w:val="16"/>
        </w:rPr>
        <w:tab/>
        <w:t>26</w:t>
      </w:r>
    </w:p>
    <w:p w:rsidR="00387B7F" w:rsidRDefault="00CC692D">
      <w:pPr>
        <w:tabs>
          <w:tab w:val="right" w:pos="5352"/>
        </w:tabs>
        <w:spacing w:before="130"/>
        <w:ind w:left="533"/>
        <w:rPr>
          <w:sz w:val="16"/>
        </w:rPr>
      </w:pPr>
      <w:r>
        <w:rPr>
          <w:spacing w:val="-5"/>
          <w:sz w:val="16"/>
        </w:rPr>
        <w:t xml:space="preserve">Table </w:t>
      </w:r>
      <w:r>
        <w:rPr>
          <w:sz w:val="16"/>
        </w:rPr>
        <w:t>3: Retail floor space audit</w:t>
      </w:r>
      <w:r>
        <w:rPr>
          <w:spacing w:val="-1"/>
          <w:sz w:val="16"/>
        </w:rPr>
        <w:t xml:space="preserve"> </w:t>
      </w:r>
      <w:r>
        <w:rPr>
          <w:sz w:val="16"/>
        </w:rPr>
        <w:t>2018</w:t>
      </w:r>
      <w:r>
        <w:rPr>
          <w:sz w:val="16"/>
        </w:rPr>
        <w:tab/>
        <w:t>30</w:t>
      </w:r>
    </w:p>
    <w:p w:rsidR="00387B7F" w:rsidRDefault="00387B7F">
      <w:pPr>
        <w:rPr>
          <w:sz w:val="16"/>
        </w:rPr>
        <w:sectPr w:rsidR="00387B7F">
          <w:type w:val="continuous"/>
          <w:pgSz w:w="11910" w:h="16840"/>
          <w:pgMar w:top="1500" w:right="0" w:bottom="280" w:left="0" w:header="720" w:footer="720" w:gutter="0"/>
          <w:cols w:num="2" w:space="720" w:equalWidth="0">
            <w:col w:w="5500" w:space="40"/>
            <w:col w:w="6370"/>
          </w:cols>
        </w:sectPr>
      </w:pPr>
    </w:p>
    <w:p w:rsidR="00387B7F" w:rsidRDefault="00387B7F">
      <w:pPr>
        <w:pStyle w:val="BodyText"/>
        <w:spacing w:before="8"/>
        <w:rPr>
          <w:sz w:val="11"/>
        </w:rPr>
      </w:pPr>
    </w:p>
    <w:tbl>
      <w:tblPr>
        <w:tblW w:w="0" w:type="auto"/>
        <w:tblInd w:w="638" w:type="dxa"/>
        <w:tblLayout w:type="fixed"/>
        <w:tblCellMar>
          <w:left w:w="0" w:type="dxa"/>
          <w:right w:w="0" w:type="dxa"/>
        </w:tblCellMar>
        <w:tblLook w:val="01E0" w:firstRow="1" w:lastRow="1" w:firstColumn="1" w:lastColumn="1" w:noHBand="0" w:noVBand="0"/>
      </w:tblPr>
      <w:tblGrid>
        <w:gridCol w:w="3940"/>
        <w:gridCol w:w="1215"/>
        <w:gridCol w:w="4119"/>
        <w:gridCol w:w="1036"/>
      </w:tblGrid>
      <w:tr w:rsidR="00387B7F">
        <w:trPr>
          <w:trHeight w:val="189"/>
        </w:trPr>
        <w:tc>
          <w:tcPr>
            <w:tcW w:w="3940" w:type="dxa"/>
          </w:tcPr>
          <w:p w:rsidR="00387B7F" w:rsidRDefault="00CC692D">
            <w:pPr>
              <w:pStyle w:val="TableParagraph"/>
              <w:spacing w:line="169" w:lineRule="exact"/>
              <w:ind w:left="50"/>
              <w:rPr>
                <w:sz w:val="16"/>
              </w:rPr>
            </w:pPr>
            <w:r>
              <w:rPr>
                <w:sz w:val="16"/>
              </w:rPr>
              <w:t>Figure 16: Supermarket supply-and-demand</w:t>
            </w:r>
          </w:p>
        </w:tc>
        <w:tc>
          <w:tcPr>
            <w:tcW w:w="1215" w:type="dxa"/>
          </w:tcPr>
          <w:p w:rsidR="00387B7F" w:rsidRDefault="00CC692D">
            <w:pPr>
              <w:pStyle w:val="TableParagraph"/>
              <w:spacing w:line="169" w:lineRule="exact"/>
              <w:ind w:right="284"/>
              <w:jc w:val="right"/>
              <w:rPr>
                <w:sz w:val="16"/>
              </w:rPr>
            </w:pPr>
            <w:r>
              <w:rPr>
                <w:sz w:val="16"/>
              </w:rPr>
              <w:t>38</w:t>
            </w:r>
          </w:p>
        </w:tc>
        <w:tc>
          <w:tcPr>
            <w:tcW w:w="4119" w:type="dxa"/>
          </w:tcPr>
          <w:p w:rsidR="00387B7F" w:rsidRDefault="00CC692D">
            <w:pPr>
              <w:pStyle w:val="TableParagraph"/>
              <w:spacing w:line="100" w:lineRule="exact"/>
              <w:ind w:left="287"/>
              <w:rPr>
                <w:sz w:val="16"/>
              </w:rPr>
            </w:pPr>
            <w:r>
              <w:rPr>
                <w:sz w:val="16"/>
              </w:rPr>
              <w:t>Table 4: Current and target retail density estimates</w:t>
            </w:r>
          </w:p>
        </w:tc>
        <w:tc>
          <w:tcPr>
            <w:tcW w:w="1036" w:type="dxa"/>
          </w:tcPr>
          <w:p w:rsidR="00387B7F" w:rsidRDefault="00CC692D">
            <w:pPr>
              <w:pStyle w:val="TableParagraph"/>
              <w:spacing w:line="100" w:lineRule="exact"/>
              <w:ind w:right="46"/>
              <w:jc w:val="right"/>
              <w:rPr>
                <w:sz w:val="16"/>
              </w:rPr>
            </w:pPr>
            <w:r>
              <w:rPr>
                <w:sz w:val="16"/>
              </w:rPr>
              <w:t>35</w:t>
            </w:r>
          </w:p>
        </w:tc>
      </w:tr>
      <w:tr w:rsidR="00387B7F">
        <w:trPr>
          <w:trHeight w:val="273"/>
        </w:trPr>
        <w:tc>
          <w:tcPr>
            <w:tcW w:w="3940" w:type="dxa"/>
          </w:tcPr>
          <w:p w:rsidR="00387B7F" w:rsidRDefault="00CC692D">
            <w:pPr>
              <w:pStyle w:val="TableParagraph"/>
              <w:spacing w:before="5"/>
              <w:ind w:left="50"/>
              <w:rPr>
                <w:sz w:val="16"/>
              </w:rPr>
            </w:pPr>
            <w:r>
              <w:rPr>
                <w:sz w:val="16"/>
              </w:rPr>
              <w:t>equation 2026</w:t>
            </w:r>
          </w:p>
        </w:tc>
        <w:tc>
          <w:tcPr>
            <w:tcW w:w="1215" w:type="dxa"/>
          </w:tcPr>
          <w:p w:rsidR="00387B7F" w:rsidRDefault="00387B7F">
            <w:pPr>
              <w:pStyle w:val="TableParagraph"/>
              <w:rPr>
                <w:rFonts w:ascii="Times New Roman"/>
                <w:sz w:val="16"/>
              </w:rPr>
            </w:pPr>
          </w:p>
        </w:tc>
        <w:tc>
          <w:tcPr>
            <w:tcW w:w="4119" w:type="dxa"/>
          </w:tcPr>
          <w:p w:rsidR="00387B7F" w:rsidRDefault="00CC692D">
            <w:pPr>
              <w:pStyle w:val="TableParagraph"/>
              <w:spacing w:before="39"/>
              <w:ind w:left="287"/>
              <w:rPr>
                <w:sz w:val="16"/>
              </w:rPr>
            </w:pPr>
            <w:r>
              <w:rPr>
                <w:sz w:val="16"/>
              </w:rPr>
              <w:t>Table 5: Supportable floor space – all retail</w:t>
            </w:r>
          </w:p>
        </w:tc>
        <w:tc>
          <w:tcPr>
            <w:tcW w:w="1036" w:type="dxa"/>
          </w:tcPr>
          <w:p w:rsidR="00387B7F" w:rsidRDefault="00CC692D">
            <w:pPr>
              <w:pStyle w:val="TableParagraph"/>
              <w:spacing w:before="39"/>
              <w:ind w:right="46"/>
              <w:jc w:val="right"/>
              <w:rPr>
                <w:sz w:val="16"/>
              </w:rPr>
            </w:pPr>
            <w:r>
              <w:rPr>
                <w:sz w:val="16"/>
              </w:rPr>
              <w:t>43</w:t>
            </w:r>
          </w:p>
        </w:tc>
      </w:tr>
      <w:tr w:rsidR="00387B7F">
        <w:trPr>
          <w:trHeight w:val="496"/>
        </w:trPr>
        <w:tc>
          <w:tcPr>
            <w:tcW w:w="3940" w:type="dxa"/>
          </w:tcPr>
          <w:p w:rsidR="00387B7F" w:rsidRDefault="00CC692D">
            <w:pPr>
              <w:pStyle w:val="TableParagraph"/>
              <w:spacing w:before="45" w:line="261" w:lineRule="auto"/>
              <w:ind w:left="50" w:right="730"/>
              <w:rPr>
                <w:sz w:val="16"/>
              </w:rPr>
            </w:pPr>
            <w:r>
              <w:rPr>
                <w:sz w:val="16"/>
              </w:rPr>
              <w:t>Figure 17: Supermarket supply-and-demand equation 2036</w:t>
            </w:r>
          </w:p>
        </w:tc>
        <w:tc>
          <w:tcPr>
            <w:tcW w:w="1215" w:type="dxa"/>
          </w:tcPr>
          <w:p w:rsidR="00387B7F" w:rsidRDefault="00CC692D">
            <w:pPr>
              <w:pStyle w:val="TableParagraph"/>
              <w:spacing w:before="45"/>
              <w:ind w:right="284"/>
              <w:jc w:val="right"/>
              <w:rPr>
                <w:sz w:val="16"/>
              </w:rPr>
            </w:pPr>
            <w:r>
              <w:rPr>
                <w:sz w:val="16"/>
              </w:rPr>
              <w:t>38</w:t>
            </w:r>
          </w:p>
        </w:tc>
        <w:tc>
          <w:tcPr>
            <w:tcW w:w="4119" w:type="dxa"/>
          </w:tcPr>
          <w:p w:rsidR="00387B7F" w:rsidRDefault="00CC692D">
            <w:pPr>
              <w:pStyle w:val="TableParagraph"/>
              <w:spacing w:before="79"/>
              <w:ind w:left="287"/>
              <w:rPr>
                <w:sz w:val="16"/>
              </w:rPr>
            </w:pPr>
            <w:r>
              <w:rPr>
                <w:sz w:val="16"/>
              </w:rPr>
              <w:t>Table 7: Proposed floor space caps</w:t>
            </w:r>
          </w:p>
        </w:tc>
        <w:tc>
          <w:tcPr>
            <w:tcW w:w="1036" w:type="dxa"/>
          </w:tcPr>
          <w:p w:rsidR="00387B7F" w:rsidRDefault="00CC692D">
            <w:pPr>
              <w:pStyle w:val="TableParagraph"/>
              <w:spacing w:before="79"/>
              <w:ind w:right="46"/>
              <w:jc w:val="right"/>
              <w:rPr>
                <w:sz w:val="16"/>
              </w:rPr>
            </w:pPr>
            <w:r>
              <w:rPr>
                <w:sz w:val="16"/>
              </w:rPr>
              <w:t>51</w:t>
            </w:r>
          </w:p>
        </w:tc>
      </w:tr>
      <w:tr w:rsidR="00387B7F">
        <w:trPr>
          <w:trHeight w:val="256"/>
        </w:trPr>
        <w:tc>
          <w:tcPr>
            <w:tcW w:w="3940" w:type="dxa"/>
          </w:tcPr>
          <w:p w:rsidR="00387B7F" w:rsidRDefault="00CC692D">
            <w:pPr>
              <w:pStyle w:val="TableParagraph"/>
              <w:spacing w:before="62" w:line="175" w:lineRule="exact"/>
              <w:ind w:left="50"/>
              <w:rPr>
                <w:sz w:val="16"/>
              </w:rPr>
            </w:pPr>
            <w:r>
              <w:rPr>
                <w:sz w:val="16"/>
              </w:rPr>
              <w:t>Figure 18: Discount department store</w:t>
            </w:r>
          </w:p>
        </w:tc>
        <w:tc>
          <w:tcPr>
            <w:tcW w:w="1215" w:type="dxa"/>
          </w:tcPr>
          <w:p w:rsidR="00387B7F" w:rsidRDefault="00CC692D">
            <w:pPr>
              <w:pStyle w:val="TableParagraph"/>
              <w:spacing w:before="62" w:line="175" w:lineRule="exact"/>
              <w:ind w:right="284"/>
              <w:jc w:val="right"/>
              <w:rPr>
                <w:sz w:val="16"/>
              </w:rPr>
            </w:pPr>
            <w:r>
              <w:rPr>
                <w:sz w:val="16"/>
              </w:rPr>
              <w:t>38</w:t>
            </w:r>
          </w:p>
        </w:tc>
        <w:tc>
          <w:tcPr>
            <w:tcW w:w="4119" w:type="dxa"/>
          </w:tcPr>
          <w:p w:rsidR="00387B7F" w:rsidRDefault="00387B7F">
            <w:pPr>
              <w:pStyle w:val="TableParagraph"/>
              <w:rPr>
                <w:rFonts w:ascii="Times New Roman"/>
                <w:sz w:val="16"/>
              </w:rPr>
            </w:pPr>
          </w:p>
        </w:tc>
        <w:tc>
          <w:tcPr>
            <w:tcW w:w="1036" w:type="dxa"/>
          </w:tcPr>
          <w:p w:rsidR="00387B7F" w:rsidRDefault="00387B7F">
            <w:pPr>
              <w:pStyle w:val="TableParagraph"/>
              <w:rPr>
                <w:rFonts w:ascii="Times New Roman"/>
                <w:sz w:val="16"/>
              </w:rPr>
            </w:pPr>
          </w:p>
        </w:tc>
      </w:tr>
      <w:tr w:rsidR="00387B7F">
        <w:trPr>
          <w:trHeight w:val="256"/>
        </w:trPr>
        <w:tc>
          <w:tcPr>
            <w:tcW w:w="3940" w:type="dxa"/>
          </w:tcPr>
          <w:p w:rsidR="00387B7F" w:rsidRDefault="00CC692D">
            <w:pPr>
              <w:pStyle w:val="TableParagraph"/>
              <w:spacing w:before="5"/>
              <w:ind w:left="50"/>
              <w:rPr>
                <w:sz w:val="16"/>
              </w:rPr>
            </w:pPr>
            <w:r>
              <w:rPr>
                <w:sz w:val="16"/>
              </w:rPr>
              <w:t>supply-and-demand equation 2016</w:t>
            </w:r>
          </w:p>
        </w:tc>
        <w:tc>
          <w:tcPr>
            <w:tcW w:w="1215" w:type="dxa"/>
          </w:tcPr>
          <w:p w:rsidR="00387B7F" w:rsidRDefault="00387B7F">
            <w:pPr>
              <w:pStyle w:val="TableParagraph"/>
              <w:rPr>
                <w:rFonts w:ascii="Times New Roman"/>
                <w:sz w:val="16"/>
              </w:rPr>
            </w:pPr>
          </w:p>
        </w:tc>
        <w:tc>
          <w:tcPr>
            <w:tcW w:w="4119" w:type="dxa"/>
          </w:tcPr>
          <w:p w:rsidR="00387B7F" w:rsidRDefault="00387B7F">
            <w:pPr>
              <w:pStyle w:val="TableParagraph"/>
              <w:rPr>
                <w:rFonts w:ascii="Times New Roman"/>
                <w:sz w:val="16"/>
              </w:rPr>
            </w:pPr>
          </w:p>
        </w:tc>
        <w:tc>
          <w:tcPr>
            <w:tcW w:w="1036" w:type="dxa"/>
          </w:tcPr>
          <w:p w:rsidR="00387B7F" w:rsidRDefault="00387B7F">
            <w:pPr>
              <w:pStyle w:val="TableParagraph"/>
              <w:rPr>
                <w:rFonts w:ascii="Times New Roman"/>
                <w:sz w:val="16"/>
              </w:rPr>
            </w:pPr>
          </w:p>
        </w:tc>
      </w:tr>
      <w:tr w:rsidR="00387B7F">
        <w:trPr>
          <w:trHeight w:val="256"/>
        </w:trPr>
        <w:tc>
          <w:tcPr>
            <w:tcW w:w="3940" w:type="dxa"/>
          </w:tcPr>
          <w:p w:rsidR="00387B7F" w:rsidRDefault="00CC692D">
            <w:pPr>
              <w:pStyle w:val="TableParagraph"/>
              <w:spacing w:before="62" w:line="175" w:lineRule="exact"/>
              <w:ind w:left="50"/>
              <w:rPr>
                <w:sz w:val="16"/>
              </w:rPr>
            </w:pPr>
            <w:r>
              <w:rPr>
                <w:sz w:val="16"/>
              </w:rPr>
              <w:t>Figure 19: Discount department store</w:t>
            </w:r>
          </w:p>
        </w:tc>
        <w:tc>
          <w:tcPr>
            <w:tcW w:w="1215" w:type="dxa"/>
          </w:tcPr>
          <w:p w:rsidR="00387B7F" w:rsidRDefault="00CC692D">
            <w:pPr>
              <w:pStyle w:val="TableParagraph"/>
              <w:spacing w:before="62" w:line="175" w:lineRule="exact"/>
              <w:ind w:right="284"/>
              <w:jc w:val="right"/>
              <w:rPr>
                <w:sz w:val="16"/>
              </w:rPr>
            </w:pPr>
            <w:r>
              <w:rPr>
                <w:sz w:val="16"/>
              </w:rPr>
              <w:t>38</w:t>
            </w:r>
          </w:p>
        </w:tc>
        <w:tc>
          <w:tcPr>
            <w:tcW w:w="4119" w:type="dxa"/>
          </w:tcPr>
          <w:p w:rsidR="00387B7F" w:rsidRDefault="00387B7F">
            <w:pPr>
              <w:pStyle w:val="TableParagraph"/>
              <w:rPr>
                <w:rFonts w:ascii="Times New Roman"/>
                <w:sz w:val="16"/>
              </w:rPr>
            </w:pPr>
          </w:p>
        </w:tc>
        <w:tc>
          <w:tcPr>
            <w:tcW w:w="1036" w:type="dxa"/>
          </w:tcPr>
          <w:p w:rsidR="00387B7F" w:rsidRDefault="00387B7F">
            <w:pPr>
              <w:pStyle w:val="TableParagraph"/>
              <w:rPr>
                <w:rFonts w:ascii="Times New Roman"/>
                <w:sz w:val="16"/>
              </w:rPr>
            </w:pPr>
          </w:p>
        </w:tc>
      </w:tr>
      <w:tr w:rsidR="00387B7F">
        <w:trPr>
          <w:trHeight w:val="256"/>
        </w:trPr>
        <w:tc>
          <w:tcPr>
            <w:tcW w:w="3940" w:type="dxa"/>
          </w:tcPr>
          <w:p w:rsidR="00387B7F" w:rsidRDefault="00CC692D">
            <w:pPr>
              <w:pStyle w:val="TableParagraph"/>
              <w:spacing w:before="5"/>
              <w:ind w:left="50"/>
              <w:rPr>
                <w:sz w:val="16"/>
              </w:rPr>
            </w:pPr>
            <w:r>
              <w:rPr>
                <w:sz w:val="16"/>
              </w:rPr>
              <w:t>supply-and-demand equation 2026</w:t>
            </w:r>
          </w:p>
        </w:tc>
        <w:tc>
          <w:tcPr>
            <w:tcW w:w="1215" w:type="dxa"/>
          </w:tcPr>
          <w:p w:rsidR="00387B7F" w:rsidRDefault="00387B7F">
            <w:pPr>
              <w:pStyle w:val="TableParagraph"/>
              <w:rPr>
                <w:rFonts w:ascii="Times New Roman"/>
                <w:sz w:val="16"/>
              </w:rPr>
            </w:pPr>
          </w:p>
        </w:tc>
        <w:tc>
          <w:tcPr>
            <w:tcW w:w="4119" w:type="dxa"/>
          </w:tcPr>
          <w:p w:rsidR="00387B7F" w:rsidRDefault="00387B7F">
            <w:pPr>
              <w:pStyle w:val="TableParagraph"/>
              <w:rPr>
                <w:rFonts w:ascii="Times New Roman"/>
                <w:sz w:val="16"/>
              </w:rPr>
            </w:pPr>
          </w:p>
        </w:tc>
        <w:tc>
          <w:tcPr>
            <w:tcW w:w="1036" w:type="dxa"/>
          </w:tcPr>
          <w:p w:rsidR="00387B7F" w:rsidRDefault="00387B7F">
            <w:pPr>
              <w:pStyle w:val="TableParagraph"/>
              <w:rPr>
                <w:rFonts w:ascii="Times New Roman"/>
                <w:sz w:val="16"/>
              </w:rPr>
            </w:pPr>
          </w:p>
        </w:tc>
      </w:tr>
      <w:tr w:rsidR="00387B7F">
        <w:trPr>
          <w:trHeight w:val="256"/>
        </w:trPr>
        <w:tc>
          <w:tcPr>
            <w:tcW w:w="3940" w:type="dxa"/>
          </w:tcPr>
          <w:p w:rsidR="00387B7F" w:rsidRDefault="00CC692D">
            <w:pPr>
              <w:pStyle w:val="TableParagraph"/>
              <w:spacing w:before="62" w:line="175" w:lineRule="exact"/>
              <w:ind w:left="50"/>
              <w:rPr>
                <w:sz w:val="16"/>
              </w:rPr>
            </w:pPr>
            <w:r>
              <w:rPr>
                <w:sz w:val="16"/>
              </w:rPr>
              <w:t>Figure 20: Discount department store</w:t>
            </w:r>
          </w:p>
        </w:tc>
        <w:tc>
          <w:tcPr>
            <w:tcW w:w="1215" w:type="dxa"/>
          </w:tcPr>
          <w:p w:rsidR="00387B7F" w:rsidRDefault="00CC692D">
            <w:pPr>
              <w:pStyle w:val="TableParagraph"/>
              <w:spacing w:before="62" w:line="175" w:lineRule="exact"/>
              <w:ind w:right="284"/>
              <w:jc w:val="right"/>
              <w:rPr>
                <w:sz w:val="16"/>
              </w:rPr>
            </w:pPr>
            <w:r>
              <w:rPr>
                <w:sz w:val="16"/>
              </w:rPr>
              <w:t>38</w:t>
            </w:r>
          </w:p>
        </w:tc>
        <w:tc>
          <w:tcPr>
            <w:tcW w:w="4119" w:type="dxa"/>
          </w:tcPr>
          <w:p w:rsidR="00387B7F" w:rsidRDefault="00387B7F">
            <w:pPr>
              <w:pStyle w:val="TableParagraph"/>
              <w:rPr>
                <w:rFonts w:ascii="Times New Roman"/>
                <w:sz w:val="16"/>
              </w:rPr>
            </w:pPr>
          </w:p>
        </w:tc>
        <w:tc>
          <w:tcPr>
            <w:tcW w:w="1036" w:type="dxa"/>
          </w:tcPr>
          <w:p w:rsidR="00387B7F" w:rsidRDefault="00387B7F">
            <w:pPr>
              <w:pStyle w:val="TableParagraph"/>
              <w:rPr>
                <w:rFonts w:ascii="Times New Roman"/>
                <w:sz w:val="16"/>
              </w:rPr>
            </w:pPr>
          </w:p>
        </w:tc>
      </w:tr>
      <w:tr w:rsidR="00387B7F">
        <w:trPr>
          <w:trHeight w:val="189"/>
        </w:trPr>
        <w:tc>
          <w:tcPr>
            <w:tcW w:w="3940" w:type="dxa"/>
          </w:tcPr>
          <w:p w:rsidR="00387B7F" w:rsidRDefault="00CC692D">
            <w:pPr>
              <w:pStyle w:val="TableParagraph"/>
              <w:spacing w:before="5" w:line="164" w:lineRule="exact"/>
              <w:ind w:left="50"/>
              <w:rPr>
                <w:sz w:val="16"/>
              </w:rPr>
            </w:pPr>
            <w:r>
              <w:rPr>
                <w:sz w:val="16"/>
              </w:rPr>
              <w:t>supply-and-demand equation 2036</w:t>
            </w:r>
          </w:p>
        </w:tc>
        <w:tc>
          <w:tcPr>
            <w:tcW w:w="1215" w:type="dxa"/>
          </w:tcPr>
          <w:p w:rsidR="00387B7F" w:rsidRDefault="00387B7F">
            <w:pPr>
              <w:pStyle w:val="TableParagraph"/>
              <w:rPr>
                <w:rFonts w:ascii="Times New Roman"/>
                <w:sz w:val="12"/>
              </w:rPr>
            </w:pPr>
          </w:p>
        </w:tc>
        <w:tc>
          <w:tcPr>
            <w:tcW w:w="4119" w:type="dxa"/>
          </w:tcPr>
          <w:p w:rsidR="00387B7F" w:rsidRDefault="00387B7F">
            <w:pPr>
              <w:pStyle w:val="TableParagraph"/>
              <w:rPr>
                <w:rFonts w:ascii="Times New Roman"/>
                <w:sz w:val="12"/>
              </w:rPr>
            </w:pPr>
          </w:p>
        </w:tc>
        <w:tc>
          <w:tcPr>
            <w:tcW w:w="1036" w:type="dxa"/>
          </w:tcPr>
          <w:p w:rsidR="00387B7F" w:rsidRDefault="00387B7F">
            <w:pPr>
              <w:pStyle w:val="TableParagraph"/>
              <w:rPr>
                <w:rFonts w:ascii="Times New Roman"/>
                <w:sz w:val="12"/>
              </w:rPr>
            </w:pPr>
          </w:p>
        </w:tc>
      </w:tr>
    </w:tbl>
    <w:p w:rsidR="00387B7F" w:rsidRDefault="00387B7F">
      <w:pPr>
        <w:rPr>
          <w:rFonts w:ascii="Times New Roman"/>
          <w:sz w:val="12"/>
        </w:rPr>
        <w:sectPr w:rsidR="00387B7F">
          <w:type w:val="continuous"/>
          <w:pgSz w:w="11910" w:h="16840"/>
          <w:pgMar w:top="1500" w:right="0" w:bottom="280" w:left="0" w:header="720" w:footer="720" w:gutter="0"/>
          <w:cols w:space="720"/>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11"/>
        <w:rPr>
          <w:sz w:val="20"/>
        </w:rPr>
      </w:pPr>
    </w:p>
    <w:p w:rsidR="00387B7F" w:rsidRDefault="00CC692D">
      <w:pPr>
        <w:pStyle w:val="BodyText"/>
        <w:spacing w:before="94" w:line="273" w:lineRule="auto"/>
        <w:ind w:left="680" w:right="6341"/>
      </w:pPr>
      <w:r>
        <w:t xml:space="preserve">The Greater Geelong municipality is located on the traditional lands of the </w:t>
      </w:r>
      <w:proofErr w:type="spellStart"/>
      <w:r>
        <w:t>Wadawurrung</w:t>
      </w:r>
      <w:proofErr w:type="spellEnd"/>
      <w:r>
        <w:t xml:space="preserve"> people. The land was created by the great ancestor spirit, </w:t>
      </w:r>
      <w:proofErr w:type="spellStart"/>
      <w:r>
        <w:t>Bunjil</w:t>
      </w:r>
      <w:proofErr w:type="spellEnd"/>
      <w:r>
        <w:t>, the wedge</w:t>
      </w:r>
    </w:p>
    <w:p w:rsidR="00387B7F" w:rsidRDefault="00CC692D">
      <w:pPr>
        <w:pStyle w:val="BodyText"/>
        <w:spacing w:before="3" w:line="273" w:lineRule="auto"/>
        <w:ind w:left="680" w:right="6245"/>
      </w:pPr>
      <w:r>
        <w:t xml:space="preserve">tailed eagle. </w:t>
      </w:r>
      <w:proofErr w:type="spellStart"/>
      <w:r>
        <w:t>Wadawurrung</w:t>
      </w:r>
      <w:proofErr w:type="spellEnd"/>
      <w:r>
        <w:t xml:space="preserve"> territory extends from the Great Dividing Range in the north, to the coast around </w:t>
      </w:r>
      <w:proofErr w:type="gramStart"/>
      <w:r>
        <w:t>Port  Phillip</w:t>
      </w:r>
      <w:proofErr w:type="gramEnd"/>
      <w:r>
        <w:t xml:space="preserve"> and Western Port Bays. The City acknowledges the </w:t>
      </w:r>
      <w:proofErr w:type="spellStart"/>
      <w:r>
        <w:t>Wadawurrung</w:t>
      </w:r>
      <w:proofErr w:type="spellEnd"/>
      <w:r>
        <w:rPr>
          <w:spacing w:val="-6"/>
        </w:rPr>
        <w:t xml:space="preserve"> </w:t>
      </w:r>
      <w:r>
        <w:t>people</w:t>
      </w:r>
      <w:r>
        <w:rPr>
          <w:spacing w:val="-5"/>
        </w:rPr>
        <w:t xml:space="preserve"> </w:t>
      </w:r>
      <w:r>
        <w:t>as</w:t>
      </w:r>
      <w:r>
        <w:rPr>
          <w:spacing w:val="-5"/>
        </w:rPr>
        <w:t xml:space="preserve"> </w:t>
      </w:r>
      <w:r>
        <w:t>the</w:t>
      </w:r>
      <w:r>
        <w:rPr>
          <w:spacing w:val="-7"/>
        </w:rPr>
        <w:t xml:space="preserve"> </w:t>
      </w:r>
      <w:r>
        <w:t>Traditional</w:t>
      </w:r>
      <w:r>
        <w:rPr>
          <w:spacing w:val="-4"/>
        </w:rPr>
        <w:t xml:space="preserve"> </w:t>
      </w:r>
      <w:r>
        <w:t>Owners</w:t>
      </w:r>
      <w:r>
        <w:rPr>
          <w:spacing w:val="-4"/>
        </w:rPr>
        <w:t xml:space="preserve"> </w:t>
      </w:r>
      <w:r>
        <w:t>of</w:t>
      </w:r>
      <w:r>
        <w:rPr>
          <w:spacing w:val="-6"/>
        </w:rPr>
        <w:t xml:space="preserve"> </w:t>
      </w:r>
      <w:r>
        <w:t>this</w:t>
      </w:r>
      <w:r>
        <w:rPr>
          <w:spacing w:val="-4"/>
        </w:rPr>
        <w:t xml:space="preserve"> </w:t>
      </w:r>
      <w:r>
        <w:t>land who to this day practice their culture and uphold the dignity of their</w:t>
      </w:r>
      <w:r>
        <w:rPr>
          <w:spacing w:val="-2"/>
        </w:rPr>
        <w:t xml:space="preserve"> </w:t>
      </w:r>
      <w:r>
        <w:t>ancestors.</w:t>
      </w:r>
    </w:p>
    <w:p w:rsidR="00387B7F" w:rsidRDefault="00CC692D">
      <w:pPr>
        <w:pStyle w:val="BodyText"/>
        <w:spacing w:before="119" w:line="273" w:lineRule="auto"/>
        <w:ind w:left="680" w:right="6172"/>
      </w:pPr>
      <w:r>
        <w:t>The final version of the Retail Strategy is a collaboration between the City of Greater Geelong and SGS Economics and Planning. It is based on work undertaken by SGS Economics and Planning, with input from the City of Greater Geelong.</w:t>
      </w:r>
    </w:p>
    <w:p w:rsidR="00387B7F" w:rsidRDefault="00387B7F">
      <w:pPr>
        <w:spacing w:line="273" w:lineRule="auto"/>
        <w:sectPr w:rsidR="00387B7F">
          <w:headerReference w:type="even" r:id="rId11"/>
          <w:headerReference w:type="default" r:id="rId12"/>
          <w:footerReference w:type="even" r:id="rId13"/>
          <w:footerReference w:type="default" r:id="rId14"/>
          <w:pgSz w:w="11910" w:h="16840"/>
          <w:pgMar w:top="1240" w:right="0" w:bottom="580" w:left="0" w:header="680" w:footer="380" w:gutter="0"/>
          <w:pgNumType w:start="5"/>
          <w:cols w:space="720"/>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11"/>
        <w:rPr>
          <w:sz w:val="20"/>
        </w:rPr>
      </w:pPr>
    </w:p>
    <w:p w:rsidR="00387B7F" w:rsidRDefault="00CC692D">
      <w:pPr>
        <w:pStyle w:val="BodyText"/>
        <w:spacing w:before="94" w:line="273" w:lineRule="auto"/>
        <w:ind w:left="680" w:right="6436"/>
      </w:pPr>
      <w:r>
        <w:t xml:space="preserve">The retail sector in Greater Geelong will need to grow to meet future demand for retail services by 2036. Support to grow the retail sector within planned and existing retail </w:t>
      </w:r>
      <w:proofErr w:type="spellStart"/>
      <w:r>
        <w:t>centres</w:t>
      </w:r>
      <w:proofErr w:type="spellEnd"/>
      <w:r>
        <w:t xml:space="preserve"> will continue.</w:t>
      </w:r>
    </w:p>
    <w:p w:rsidR="00387B7F" w:rsidRDefault="00CC692D">
      <w:pPr>
        <w:pStyle w:val="BodyText"/>
        <w:spacing w:before="117" w:line="273" w:lineRule="auto"/>
        <w:ind w:left="680" w:right="6235"/>
      </w:pPr>
      <w:r>
        <w:t>This report provides a technical analysis of Greater Geelong’s retail network, proposing changes to the Greater Geelong Planning Scheme to accommodate the findings.</w:t>
      </w:r>
    </w:p>
    <w:p w:rsidR="00387B7F" w:rsidRDefault="00CC692D">
      <w:pPr>
        <w:pStyle w:val="BodyText"/>
        <w:spacing w:before="116" w:line="273" w:lineRule="auto"/>
        <w:ind w:left="680" w:right="6125"/>
      </w:pPr>
      <w:r>
        <w:t xml:space="preserve">Greater Geelong has a well-established hierarchy of supermarket-based retail </w:t>
      </w:r>
      <w:proofErr w:type="spellStart"/>
      <w:r>
        <w:t>centres</w:t>
      </w:r>
      <w:proofErr w:type="spellEnd"/>
      <w:r>
        <w:t xml:space="preserve"> to support the community’s daily needs.</w:t>
      </w:r>
    </w:p>
    <w:p w:rsidR="00387B7F" w:rsidRDefault="00CC692D">
      <w:pPr>
        <w:pStyle w:val="BodyText"/>
        <w:spacing w:before="117" w:line="273" w:lineRule="auto"/>
        <w:ind w:left="680" w:right="6181"/>
      </w:pPr>
      <w:r>
        <w:t xml:space="preserve">Demand for additional floor space in these </w:t>
      </w:r>
      <w:proofErr w:type="spellStart"/>
      <w:r>
        <w:t>centres</w:t>
      </w:r>
      <w:proofErr w:type="spellEnd"/>
      <w:r>
        <w:t xml:space="preserve"> will increase over the next 20 years. To meet this need, it is better to expand existing </w:t>
      </w:r>
      <w:proofErr w:type="spellStart"/>
      <w:r>
        <w:t>centres</w:t>
      </w:r>
      <w:proofErr w:type="spellEnd"/>
      <w:r>
        <w:t xml:space="preserve"> than deliver new ones, as it helps achieve urban consolidation and reduce travel times for those who visit and work there.</w:t>
      </w:r>
    </w:p>
    <w:p w:rsidR="00387B7F" w:rsidRDefault="00CC692D">
      <w:pPr>
        <w:pStyle w:val="BodyText"/>
        <w:spacing w:before="118" w:line="273" w:lineRule="auto"/>
        <w:ind w:left="680" w:right="6647"/>
      </w:pPr>
      <w:r>
        <w:t xml:space="preserve">Demand for new retail </w:t>
      </w:r>
      <w:proofErr w:type="spellStart"/>
      <w:r>
        <w:t>centres</w:t>
      </w:r>
      <w:proofErr w:type="spellEnd"/>
      <w:r>
        <w:t xml:space="preserve"> is strongest in locations experiencing population growth, including:</w:t>
      </w:r>
    </w:p>
    <w:p w:rsidR="00387B7F" w:rsidRDefault="00CC692D">
      <w:pPr>
        <w:pStyle w:val="ListParagraph"/>
        <w:numPr>
          <w:ilvl w:val="0"/>
          <w:numId w:val="13"/>
        </w:numPr>
        <w:tabs>
          <w:tab w:val="left" w:pos="851"/>
        </w:tabs>
        <w:spacing w:before="115"/>
        <w:rPr>
          <w:sz w:val="19"/>
        </w:rPr>
      </w:pPr>
      <w:r>
        <w:rPr>
          <w:sz w:val="19"/>
        </w:rPr>
        <w:t>Armstrong</w:t>
      </w:r>
      <w:r>
        <w:rPr>
          <w:spacing w:val="-1"/>
          <w:sz w:val="19"/>
        </w:rPr>
        <w:t xml:space="preserve"> </w:t>
      </w:r>
      <w:r>
        <w:rPr>
          <w:sz w:val="19"/>
        </w:rPr>
        <w:t>Creek</w:t>
      </w:r>
    </w:p>
    <w:p w:rsidR="00387B7F" w:rsidRDefault="00CC692D">
      <w:pPr>
        <w:pStyle w:val="ListParagraph"/>
        <w:numPr>
          <w:ilvl w:val="0"/>
          <w:numId w:val="13"/>
        </w:numPr>
        <w:tabs>
          <w:tab w:val="left" w:pos="851"/>
        </w:tabs>
        <w:rPr>
          <w:sz w:val="19"/>
        </w:rPr>
      </w:pPr>
      <w:r>
        <w:rPr>
          <w:sz w:val="19"/>
        </w:rPr>
        <w:t>Drysdale/Clifton</w:t>
      </w:r>
      <w:r>
        <w:rPr>
          <w:spacing w:val="-2"/>
          <w:sz w:val="19"/>
        </w:rPr>
        <w:t xml:space="preserve"> </w:t>
      </w:r>
      <w:r>
        <w:rPr>
          <w:sz w:val="19"/>
        </w:rPr>
        <w:t>Springs</w:t>
      </w:r>
    </w:p>
    <w:p w:rsidR="00387B7F" w:rsidRDefault="00CC692D">
      <w:pPr>
        <w:pStyle w:val="ListParagraph"/>
        <w:numPr>
          <w:ilvl w:val="0"/>
          <w:numId w:val="13"/>
        </w:numPr>
        <w:tabs>
          <w:tab w:val="left" w:pos="851"/>
        </w:tabs>
        <w:rPr>
          <w:sz w:val="19"/>
        </w:rPr>
      </w:pPr>
      <w:r>
        <w:rPr>
          <w:sz w:val="19"/>
        </w:rPr>
        <w:t>Ocean Grove</w:t>
      </w:r>
    </w:p>
    <w:p w:rsidR="00387B7F" w:rsidRDefault="00CC692D">
      <w:pPr>
        <w:pStyle w:val="ListParagraph"/>
        <w:numPr>
          <w:ilvl w:val="0"/>
          <w:numId w:val="13"/>
        </w:numPr>
        <w:tabs>
          <w:tab w:val="left" w:pos="851"/>
        </w:tabs>
        <w:rPr>
          <w:sz w:val="19"/>
        </w:rPr>
      </w:pPr>
      <w:proofErr w:type="spellStart"/>
      <w:r>
        <w:rPr>
          <w:sz w:val="19"/>
        </w:rPr>
        <w:t>Fyansford</w:t>
      </w:r>
      <w:proofErr w:type="spellEnd"/>
      <w:r>
        <w:rPr>
          <w:spacing w:val="-3"/>
          <w:sz w:val="19"/>
        </w:rPr>
        <w:t xml:space="preserve"> </w:t>
      </w:r>
      <w:r>
        <w:rPr>
          <w:sz w:val="19"/>
        </w:rPr>
        <w:t>and</w:t>
      </w:r>
    </w:p>
    <w:p w:rsidR="00387B7F" w:rsidRDefault="00CC692D">
      <w:pPr>
        <w:pStyle w:val="ListParagraph"/>
        <w:numPr>
          <w:ilvl w:val="0"/>
          <w:numId w:val="13"/>
        </w:numPr>
        <w:tabs>
          <w:tab w:val="left" w:pos="851"/>
        </w:tabs>
        <w:rPr>
          <w:sz w:val="19"/>
        </w:rPr>
      </w:pPr>
      <w:r>
        <w:rPr>
          <w:sz w:val="19"/>
        </w:rPr>
        <w:t>Lara.</w:t>
      </w:r>
    </w:p>
    <w:p w:rsidR="00387B7F" w:rsidRDefault="00CC692D">
      <w:pPr>
        <w:pStyle w:val="BodyText"/>
        <w:spacing w:before="145" w:line="273" w:lineRule="auto"/>
        <w:ind w:left="680" w:right="6172"/>
      </w:pPr>
      <w:r>
        <w:t xml:space="preserve">However, with plans already in place in these areas of high population growth, no new </w:t>
      </w:r>
      <w:proofErr w:type="spellStart"/>
      <w:r>
        <w:t>centres</w:t>
      </w:r>
      <w:proofErr w:type="spellEnd"/>
      <w:r>
        <w:t xml:space="preserve"> are required.</w:t>
      </w:r>
    </w:p>
    <w:p w:rsidR="00387B7F" w:rsidRDefault="00CC692D">
      <w:pPr>
        <w:pStyle w:val="BodyText"/>
        <w:spacing w:before="116" w:line="273" w:lineRule="auto"/>
        <w:ind w:left="680" w:right="6351"/>
      </w:pPr>
      <w:r>
        <w:t xml:space="preserve">There is demand for additional restricted retail services in Greater Geelong. Restricted retailing in Greater Geelong should continue to be directed to identified restricted retail </w:t>
      </w:r>
      <w:proofErr w:type="spellStart"/>
      <w:r>
        <w:t>centres</w:t>
      </w:r>
      <w:proofErr w:type="spellEnd"/>
      <w:r>
        <w:t xml:space="preserve"> and existing commercial-zoned land, as there is sufficient space to accommodate this.</w:t>
      </w:r>
    </w:p>
    <w:p w:rsidR="00387B7F" w:rsidRDefault="00CC692D">
      <w:pPr>
        <w:pStyle w:val="BodyText"/>
        <w:spacing w:before="118" w:line="273" w:lineRule="auto"/>
        <w:ind w:left="680" w:right="6383"/>
      </w:pPr>
      <w:r>
        <w:t xml:space="preserve">New department stores and discount department stores, such as Myer, Big W and Target, will continue to be supported in Central Geelong and in sub-regional </w:t>
      </w:r>
      <w:proofErr w:type="spellStart"/>
      <w:r>
        <w:t>centres</w:t>
      </w:r>
      <w:proofErr w:type="spellEnd"/>
      <w:r>
        <w:t xml:space="preserve"> throughout the municipality.</w:t>
      </w:r>
    </w:p>
    <w:p w:rsidR="00387B7F" w:rsidRDefault="00387B7F">
      <w:pPr>
        <w:spacing w:line="273" w:lineRule="auto"/>
        <w:sectPr w:rsidR="00387B7F">
          <w:pgSz w:w="11910" w:h="16840"/>
          <w:pgMar w:top="1240" w:right="0" w:bottom="580" w:left="0" w:header="680" w:footer="380" w:gutter="0"/>
          <w:cols w:space="720"/>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9"/>
        <w:rPr>
          <w:sz w:val="20"/>
        </w:rPr>
      </w:pPr>
    </w:p>
    <w:p w:rsidR="00387B7F" w:rsidRDefault="00CC692D">
      <w:pPr>
        <w:pStyle w:val="Heading3"/>
        <w:spacing w:line="386" w:lineRule="exact"/>
      </w:pPr>
      <w:r>
        <w:rPr>
          <w:color w:val="1F2F54"/>
        </w:rPr>
        <w:t>The following is a summary of the key findings and recommendations of the retail strategy.</w:t>
      </w:r>
    </w:p>
    <w:p w:rsidR="00387B7F" w:rsidRDefault="00387B7F">
      <w:pPr>
        <w:pStyle w:val="BodyText"/>
        <w:spacing w:before="11"/>
        <w:rPr>
          <w:rFonts w:ascii="Calibri"/>
          <w:b/>
          <w:sz w:val="20"/>
        </w:rPr>
      </w:pPr>
    </w:p>
    <w:p w:rsidR="00387B7F" w:rsidRDefault="00387B7F">
      <w:pPr>
        <w:rPr>
          <w:rFonts w:ascii="Calibri"/>
          <w:sz w:val="20"/>
        </w:rPr>
        <w:sectPr w:rsidR="00387B7F">
          <w:headerReference w:type="even" r:id="rId15"/>
          <w:headerReference w:type="default" r:id="rId16"/>
          <w:footerReference w:type="even" r:id="rId17"/>
          <w:footerReference w:type="default" r:id="rId18"/>
          <w:pgSz w:w="11910" w:h="16840"/>
          <w:pgMar w:top="1240" w:right="0" w:bottom="580" w:left="0" w:header="680" w:footer="380" w:gutter="0"/>
          <w:pgNumType w:start="7"/>
          <w:cols w:space="720"/>
        </w:sectPr>
      </w:pPr>
    </w:p>
    <w:p w:rsidR="00387B7F" w:rsidRDefault="00CC692D">
      <w:pPr>
        <w:pStyle w:val="Heading4"/>
        <w:spacing w:line="345" w:lineRule="exact"/>
      </w:pPr>
      <w:r>
        <w:rPr>
          <w:color w:val="1F2F54"/>
        </w:rPr>
        <w:t xml:space="preserve">STRATEGIC FINDINGS </w:t>
      </w:r>
    </w:p>
    <w:p w:rsidR="00387B7F" w:rsidRDefault="00CC692D">
      <w:pPr>
        <w:pStyle w:val="BodyText"/>
        <w:spacing w:before="120" w:line="273" w:lineRule="auto"/>
        <w:ind w:left="680" w:right="-10"/>
      </w:pPr>
      <w:r>
        <w:t xml:space="preserve">The location of retail </w:t>
      </w:r>
      <w:proofErr w:type="spellStart"/>
      <w:r>
        <w:t>centres</w:t>
      </w:r>
      <w:proofErr w:type="spellEnd"/>
      <w:r>
        <w:t xml:space="preserve">, particularly supermarket based </w:t>
      </w:r>
      <w:proofErr w:type="spellStart"/>
      <w:r>
        <w:t>centres</w:t>
      </w:r>
      <w:proofErr w:type="spellEnd"/>
      <w:r>
        <w:t xml:space="preserve">, provide convenient access for residents. Most </w:t>
      </w:r>
      <w:proofErr w:type="spellStart"/>
      <w:r>
        <w:t>centres</w:t>
      </w:r>
      <w:proofErr w:type="spellEnd"/>
      <w:r>
        <w:t xml:space="preserve"> can be reached in less than a </w:t>
      </w:r>
      <w:proofErr w:type="gramStart"/>
      <w:r>
        <w:t>20 minute</w:t>
      </w:r>
      <w:proofErr w:type="gramEnd"/>
      <w:r>
        <w:t xml:space="preserve"> drive from home.</w:t>
      </w:r>
    </w:p>
    <w:p w:rsidR="00387B7F" w:rsidRDefault="00CC692D">
      <w:pPr>
        <w:pStyle w:val="BodyText"/>
        <w:spacing w:before="118" w:line="273" w:lineRule="auto"/>
        <w:ind w:left="680"/>
      </w:pPr>
      <w:r>
        <w:t>Greater Geelong has a large amount of Commercial 2</w:t>
      </w:r>
      <w:r>
        <w:rPr>
          <w:spacing w:val="-27"/>
        </w:rPr>
        <w:t xml:space="preserve"> </w:t>
      </w:r>
      <w:r>
        <w:t xml:space="preserve">zoned land, particularly on the Bellarine Peninsula where previous planning strategies have recommended re-zoning land to enable the establishment of restricted retailing and service- related businesses. </w:t>
      </w:r>
      <w:proofErr w:type="gramStart"/>
      <w:r>
        <w:t>However</w:t>
      </w:r>
      <w:proofErr w:type="gramEnd"/>
      <w:r>
        <w:t xml:space="preserve"> there will continue to be demand for more restricted retail floor space across Greater Geelong.</w:t>
      </w:r>
    </w:p>
    <w:p w:rsidR="00387B7F" w:rsidRDefault="00CC692D">
      <w:pPr>
        <w:pStyle w:val="BodyText"/>
        <w:spacing w:before="120" w:line="273" w:lineRule="auto"/>
        <w:ind w:left="680" w:right="296"/>
      </w:pPr>
      <w:r>
        <w:t xml:space="preserve">The strategy continues to support a hierarchy of retail </w:t>
      </w:r>
      <w:proofErr w:type="spellStart"/>
      <w:r>
        <w:t>centres</w:t>
      </w:r>
      <w:proofErr w:type="spellEnd"/>
      <w:r>
        <w:t xml:space="preserve"> across Greater Geelong that reflects shopping </w:t>
      </w:r>
      <w:proofErr w:type="spellStart"/>
      <w:r>
        <w:t>behaviour</w:t>
      </w:r>
      <w:proofErr w:type="spellEnd"/>
      <w:r>
        <w:t xml:space="preserve"> and reduced travel times for residents. Central Geelong continues to sit at the top of the retail hierarchy. Local place making initiatives and strategies continue to </w:t>
      </w:r>
      <w:proofErr w:type="spellStart"/>
      <w:r>
        <w:t>prioritise</w:t>
      </w:r>
      <w:proofErr w:type="spellEnd"/>
      <w:r>
        <w:t xml:space="preserve"> Central Geelong as the city’s premier cultural, social and shopping precinct.</w:t>
      </w:r>
    </w:p>
    <w:p w:rsidR="00387B7F" w:rsidRDefault="00CC692D">
      <w:pPr>
        <w:pStyle w:val="BodyText"/>
        <w:spacing w:before="120" w:line="273" w:lineRule="auto"/>
        <w:ind w:left="680" w:right="138"/>
      </w:pPr>
      <w:r>
        <w:t xml:space="preserve">Geelong is experiencing increasing population growth. Population growth will drive demand for expanded, and in some instances new retail </w:t>
      </w:r>
      <w:proofErr w:type="spellStart"/>
      <w:r>
        <w:t>centres</w:t>
      </w:r>
      <w:proofErr w:type="spellEnd"/>
      <w:r>
        <w:t>, within both existing and growing suburbs.</w:t>
      </w:r>
    </w:p>
    <w:p w:rsidR="00387B7F" w:rsidRDefault="00CC692D">
      <w:pPr>
        <w:pStyle w:val="BodyText"/>
        <w:spacing w:before="118" w:line="273" w:lineRule="auto"/>
        <w:ind w:left="680" w:right="43"/>
      </w:pPr>
      <w:r>
        <w:t xml:space="preserve">Planning policy will direct retail development to existing </w:t>
      </w:r>
      <w:proofErr w:type="spellStart"/>
      <w:r>
        <w:t>centres</w:t>
      </w:r>
      <w:proofErr w:type="spellEnd"/>
      <w:r>
        <w:t xml:space="preserve"> within the retail hierarchy in preference to establishing new ones. This will support our established </w:t>
      </w:r>
      <w:proofErr w:type="spellStart"/>
      <w:proofErr w:type="gramStart"/>
      <w:r>
        <w:t>centres</w:t>
      </w:r>
      <w:proofErr w:type="spellEnd"/>
      <w:r>
        <w:t>, and</w:t>
      </w:r>
      <w:proofErr w:type="gramEnd"/>
      <w:r>
        <w:t xml:space="preserve"> support other outcomes such as higher density housing development around retail </w:t>
      </w:r>
      <w:proofErr w:type="spellStart"/>
      <w:r>
        <w:t>centres</w:t>
      </w:r>
      <w:proofErr w:type="spellEnd"/>
      <w:r>
        <w:t>.</w:t>
      </w:r>
    </w:p>
    <w:p w:rsidR="00387B7F" w:rsidRDefault="00CC692D">
      <w:pPr>
        <w:pStyle w:val="BodyText"/>
        <w:spacing w:before="118" w:line="273" w:lineRule="auto"/>
        <w:ind w:left="680" w:right="32"/>
      </w:pPr>
      <w:r>
        <w:t xml:space="preserve">Retailing that encourages people to spend time at a location or have an experience (slow or cultural retailing) should be the basis for a new approach to developing and enhancing retail </w:t>
      </w:r>
      <w:proofErr w:type="spellStart"/>
      <w:r>
        <w:t>centres</w:t>
      </w:r>
      <w:proofErr w:type="spellEnd"/>
      <w:r>
        <w:t xml:space="preserve"> across Greater Geelong.</w:t>
      </w:r>
    </w:p>
    <w:p w:rsidR="00387B7F" w:rsidRDefault="00CC692D">
      <w:pPr>
        <w:pStyle w:val="BodyText"/>
        <w:spacing w:before="117" w:line="273" w:lineRule="auto"/>
        <w:ind w:left="680" w:right="296"/>
      </w:pPr>
      <w:r>
        <w:t xml:space="preserve">There are retail uses located in industrial areas few synergies to industrial activity. These uses should be encouraged to locate within existing retail </w:t>
      </w:r>
      <w:proofErr w:type="spellStart"/>
      <w:r>
        <w:t>centres</w:t>
      </w:r>
      <w:proofErr w:type="spellEnd"/>
      <w:r>
        <w:t>.</w:t>
      </w:r>
    </w:p>
    <w:p w:rsidR="00387B7F" w:rsidRDefault="00CC692D">
      <w:pPr>
        <w:pStyle w:val="Heading4"/>
        <w:spacing w:line="345" w:lineRule="exact"/>
        <w:ind w:left="306"/>
      </w:pPr>
      <w:r>
        <w:rPr>
          <w:b w:val="0"/>
        </w:rPr>
        <w:br w:type="column"/>
      </w:r>
      <w:r>
        <w:rPr>
          <w:color w:val="1F2F54"/>
        </w:rPr>
        <w:t xml:space="preserve">STATUTORY RECOMMENDATIONS </w:t>
      </w:r>
    </w:p>
    <w:p w:rsidR="00387B7F" w:rsidRDefault="00CC692D">
      <w:pPr>
        <w:pStyle w:val="BodyText"/>
        <w:spacing w:before="120" w:line="273" w:lineRule="auto"/>
        <w:ind w:left="301" w:right="772"/>
      </w:pPr>
      <w:r>
        <w:t>The following changes will be made to the Greater Geelong Planning Scheme:</w:t>
      </w:r>
    </w:p>
    <w:p w:rsidR="00387B7F" w:rsidRDefault="00CC692D">
      <w:pPr>
        <w:pStyle w:val="ListParagraph"/>
        <w:numPr>
          <w:ilvl w:val="0"/>
          <w:numId w:val="12"/>
        </w:numPr>
        <w:tabs>
          <w:tab w:val="left" w:pos="473"/>
        </w:tabs>
        <w:spacing w:before="116" w:line="273" w:lineRule="auto"/>
        <w:ind w:right="1123"/>
        <w:rPr>
          <w:sz w:val="19"/>
        </w:rPr>
      </w:pPr>
      <w:r>
        <w:rPr>
          <w:sz w:val="19"/>
        </w:rPr>
        <w:t xml:space="preserve">a new policy context, including objectives to deliver convenient access to services, improved competition, walkability, continued support for existing </w:t>
      </w:r>
      <w:proofErr w:type="spellStart"/>
      <w:r>
        <w:rPr>
          <w:sz w:val="19"/>
        </w:rPr>
        <w:t>centres</w:t>
      </w:r>
      <w:proofErr w:type="spellEnd"/>
      <w:r>
        <w:rPr>
          <w:spacing w:val="-33"/>
          <w:sz w:val="19"/>
        </w:rPr>
        <w:t xml:space="preserve"> </w:t>
      </w:r>
      <w:r>
        <w:rPr>
          <w:sz w:val="19"/>
        </w:rPr>
        <w:t>and better urban design</w:t>
      </w:r>
      <w:r>
        <w:rPr>
          <w:spacing w:val="-5"/>
          <w:sz w:val="19"/>
        </w:rPr>
        <w:t xml:space="preserve"> </w:t>
      </w:r>
      <w:r>
        <w:rPr>
          <w:sz w:val="19"/>
        </w:rPr>
        <w:t>outcomes</w:t>
      </w:r>
    </w:p>
    <w:p w:rsidR="00387B7F" w:rsidRDefault="00CC692D">
      <w:pPr>
        <w:pStyle w:val="ListParagraph"/>
        <w:numPr>
          <w:ilvl w:val="0"/>
          <w:numId w:val="12"/>
        </w:numPr>
        <w:tabs>
          <w:tab w:val="left" w:pos="473"/>
        </w:tabs>
        <w:spacing w:before="117" w:line="273" w:lineRule="auto"/>
        <w:ind w:right="1270"/>
        <w:rPr>
          <w:sz w:val="19"/>
        </w:rPr>
      </w:pPr>
      <w:r>
        <w:rPr>
          <w:sz w:val="19"/>
        </w:rPr>
        <w:t xml:space="preserve">an updated retail hierarchy that reflects the role and function of </w:t>
      </w:r>
      <w:proofErr w:type="spellStart"/>
      <w:r>
        <w:rPr>
          <w:sz w:val="19"/>
        </w:rPr>
        <w:t>centres</w:t>
      </w:r>
      <w:proofErr w:type="spellEnd"/>
      <w:r>
        <w:rPr>
          <w:sz w:val="19"/>
        </w:rPr>
        <w:t xml:space="preserve"> across the retail</w:t>
      </w:r>
      <w:r>
        <w:rPr>
          <w:spacing w:val="-7"/>
          <w:sz w:val="19"/>
        </w:rPr>
        <w:t xml:space="preserve"> </w:t>
      </w:r>
      <w:r>
        <w:rPr>
          <w:sz w:val="19"/>
        </w:rPr>
        <w:t>network</w:t>
      </w:r>
    </w:p>
    <w:p w:rsidR="00387B7F" w:rsidRDefault="00CC692D">
      <w:pPr>
        <w:pStyle w:val="ListParagraph"/>
        <w:numPr>
          <w:ilvl w:val="0"/>
          <w:numId w:val="12"/>
        </w:numPr>
        <w:tabs>
          <w:tab w:val="left" w:pos="473"/>
        </w:tabs>
        <w:spacing w:before="115" w:line="273" w:lineRule="auto"/>
        <w:ind w:right="838"/>
        <w:rPr>
          <w:sz w:val="19"/>
        </w:rPr>
      </w:pPr>
      <w:r>
        <w:rPr>
          <w:sz w:val="19"/>
        </w:rPr>
        <w:t>an updated local policy that requires economic impact assessments to be undertaken for new development that challenge the retail</w:t>
      </w:r>
      <w:r>
        <w:rPr>
          <w:spacing w:val="-1"/>
          <w:sz w:val="19"/>
        </w:rPr>
        <w:t xml:space="preserve"> </w:t>
      </w:r>
      <w:r>
        <w:rPr>
          <w:sz w:val="19"/>
        </w:rPr>
        <w:t>hierarchy</w:t>
      </w:r>
    </w:p>
    <w:p w:rsidR="00387B7F" w:rsidRDefault="00CC692D">
      <w:pPr>
        <w:pStyle w:val="ListParagraph"/>
        <w:numPr>
          <w:ilvl w:val="0"/>
          <w:numId w:val="12"/>
        </w:numPr>
        <w:tabs>
          <w:tab w:val="left" w:pos="473"/>
        </w:tabs>
        <w:spacing w:before="117" w:line="273" w:lineRule="auto"/>
        <w:ind w:right="730"/>
        <w:rPr>
          <w:sz w:val="19"/>
        </w:rPr>
      </w:pPr>
      <w:r>
        <w:rPr>
          <w:sz w:val="19"/>
        </w:rPr>
        <w:t>use of floor space caps applied as part of a schedule to the Commercial 1 Zone, to ensure that the timing and size of development will not impact on the retail hierarchy or other nearby</w:t>
      </w:r>
      <w:r>
        <w:rPr>
          <w:spacing w:val="-3"/>
          <w:sz w:val="19"/>
        </w:rPr>
        <w:t xml:space="preserve"> </w:t>
      </w:r>
      <w:proofErr w:type="spellStart"/>
      <w:r>
        <w:rPr>
          <w:sz w:val="19"/>
        </w:rPr>
        <w:t>centres</w:t>
      </w:r>
      <w:proofErr w:type="spellEnd"/>
      <w:r>
        <w:rPr>
          <w:sz w:val="19"/>
        </w:rPr>
        <w:t>.</w:t>
      </w:r>
    </w:p>
    <w:p w:rsidR="00387B7F" w:rsidRDefault="00387B7F">
      <w:pPr>
        <w:spacing w:line="273" w:lineRule="auto"/>
        <w:rPr>
          <w:sz w:val="19"/>
        </w:rPr>
        <w:sectPr w:rsidR="00387B7F">
          <w:type w:val="continuous"/>
          <w:pgSz w:w="11910" w:h="16840"/>
          <w:pgMar w:top="1500" w:right="0" w:bottom="280" w:left="0" w:header="720" w:footer="720" w:gutter="0"/>
          <w:cols w:num="2" w:space="720" w:equalWidth="0">
            <w:col w:w="5781" w:space="40"/>
            <w:col w:w="6089"/>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9"/>
        <w:rPr>
          <w:sz w:val="20"/>
        </w:rPr>
      </w:pPr>
    </w:p>
    <w:p w:rsidR="00387B7F" w:rsidRDefault="00CC692D">
      <w:pPr>
        <w:pStyle w:val="Heading3"/>
        <w:spacing w:before="35" w:line="201" w:lineRule="auto"/>
        <w:ind w:right="1321"/>
      </w:pPr>
      <w:r>
        <w:rPr>
          <w:color w:val="1F2F54"/>
        </w:rPr>
        <w:t xml:space="preserve">The City of Greater Geelong is located in south-western Victoria, about 75 </w:t>
      </w:r>
      <w:proofErr w:type="spellStart"/>
      <w:r>
        <w:rPr>
          <w:color w:val="1F2F54"/>
        </w:rPr>
        <w:t>kilometres</w:t>
      </w:r>
      <w:proofErr w:type="spellEnd"/>
      <w:r>
        <w:rPr>
          <w:color w:val="1F2F54"/>
        </w:rPr>
        <w:t xml:space="preserve"> south-west of the Melbourne CBD (see Figure 1).</w:t>
      </w:r>
    </w:p>
    <w:p w:rsidR="00387B7F" w:rsidRDefault="00BE2442">
      <w:pPr>
        <w:pStyle w:val="BodyText"/>
        <w:spacing w:before="13"/>
        <w:rPr>
          <w:rFonts w:ascii="Calibri"/>
          <w:b/>
          <w:sz w:val="25"/>
        </w:rPr>
      </w:pPr>
      <w:r>
        <w:rPr>
          <w:noProof/>
        </w:rPr>
        <mc:AlternateContent>
          <mc:Choice Requires="wpg">
            <w:drawing>
              <wp:anchor distT="0" distB="0" distL="0" distR="0" simplePos="0" relativeHeight="251663360" behindDoc="1" locked="0" layoutInCell="1" allowOverlap="1">
                <wp:simplePos x="0" y="0"/>
                <wp:positionH relativeFrom="page">
                  <wp:posOffset>431800</wp:posOffset>
                </wp:positionH>
                <wp:positionV relativeFrom="paragraph">
                  <wp:posOffset>261620</wp:posOffset>
                </wp:positionV>
                <wp:extent cx="3234690" cy="2483485"/>
                <wp:effectExtent l="0" t="0" r="0" b="0"/>
                <wp:wrapTopAndBottom/>
                <wp:docPr id="15123" name="Group 9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4690" cy="2483485"/>
                          <a:chOff x="680" y="412"/>
                          <a:chExt cx="5094" cy="3911"/>
                        </a:xfrm>
                      </wpg:grpSpPr>
                      <wps:wsp>
                        <wps:cNvPr id="15124" name="AutoShape 9634"/>
                        <wps:cNvSpPr>
                          <a:spLocks/>
                        </wps:cNvSpPr>
                        <wps:spPr bwMode="auto">
                          <a:xfrm>
                            <a:off x="680" y="412"/>
                            <a:ext cx="5094" cy="3364"/>
                          </a:xfrm>
                          <a:custGeom>
                            <a:avLst/>
                            <a:gdLst>
                              <a:gd name="T0" fmla="+- 0 3766 680"/>
                              <a:gd name="T1" fmla="*/ T0 w 5094"/>
                              <a:gd name="T2" fmla="+- 0 3738 412"/>
                              <a:gd name="T3" fmla="*/ 3738 h 3364"/>
                              <a:gd name="T4" fmla="+- 0 3844 680"/>
                              <a:gd name="T5" fmla="*/ T4 w 5094"/>
                              <a:gd name="T6" fmla="+- 0 3734 412"/>
                              <a:gd name="T7" fmla="*/ 3734 h 3364"/>
                              <a:gd name="T8" fmla="+- 0 3704 680"/>
                              <a:gd name="T9" fmla="*/ T8 w 5094"/>
                              <a:gd name="T10" fmla="+- 0 3559 412"/>
                              <a:gd name="T11" fmla="*/ 3559 h 3364"/>
                              <a:gd name="T12" fmla="+- 0 3536 680"/>
                              <a:gd name="T13" fmla="*/ T12 w 5094"/>
                              <a:gd name="T14" fmla="+- 0 3630 412"/>
                              <a:gd name="T15" fmla="*/ 3630 h 3364"/>
                              <a:gd name="T16" fmla="+- 0 3605 680"/>
                              <a:gd name="T17" fmla="*/ T16 w 5094"/>
                              <a:gd name="T18" fmla="+- 0 3572 412"/>
                              <a:gd name="T19" fmla="*/ 3572 h 3364"/>
                              <a:gd name="T20" fmla="+- 0 3706 680"/>
                              <a:gd name="T21" fmla="*/ T20 w 5094"/>
                              <a:gd name="T22" fmla="+- 0 3497 412"/>
                              <a:gd name="T23" fmla="*/ 3497 h 3364"/>
                              <a:gd name="T24" fmla="+- 0 4002 680"/>
                              <a:gd name="T25" fmla="*/ T24 w 5094"/>
                              <a:gd name="T26" fmla="+- 0 3464 412"/>
                              <a:gd name="T27" fmla="*/ 3464 h 3364"/>
                              <a:gd name="T28" fmla="+- 0 2247 680"/>
                              <a:gd name="T29" fmla="*/ T28 w 5094"/>
                              <a:gd name="T30" fmla="+- 0 3626 412"/>
                              <a:gd name="T31" fmla="*/ 3626 h 3364"/>
                              <a:gd name="T32" fmla="+- 0 3734 680"/>
                              <a:gd name="T33" fmla="*/ T32 w 5094"/>
                              <a:gd name="T34" fmla="+- 0 3616 412"/>
                              <a:gd name="T35" fmla="*/ 3616 h 3364"/>
                              <a:gd name="T36" fmla="+- 0 3615 680"/>
                              <a:gd name="T37" fmla="*/ T36 w 5094"/>
                              <a:gd name="T38" fmla="+- 0 3573 412"/>
                              <a:gd name="T39" fmla="*/ 3573 h 3364"/>
                              <a:gd name="T40" fmla="+- 0 3786 680"/>
                              <a:gd name="T41" fmla="*/ T40 w 5094"/>
                              <a:gd name="T42" fmla="+- 0 3488 412"/>
                              <a:gd name="T43" fmla="*/ 3488 h 3364"/>
                              <a:gd name="T44" fmla="+- 0 3321 680"/>
                              <a:gd name="T45" fmla="*/ T44 w 5094"/>
                              <a:gd name="T46" fmla="+- 0 3412 412"/>
                              <a:gd name="T47" fmla="*/ 3412 h 3364"/>
                              <a:gd name="T48" fmla="+- 0 4041 680"/>
                              <a:gd name="T49" fmla="*/ T48 w 5094"/>
                              <a:gd name="T50" fmla="+- 0 3432 412"/>
                              <a:gd name="T51" fmla="*/ 3432 h 3364"/>
                              <a:gd name="T52" fmla="+- 0 3282 680"/>
                              <a:gd name="T53" fmla="*/ T52 w 5094"/>
                              <a:gd name="T54" fmla="+- 0 3291 412"/>
                              <a:gd name="T55" fmla="*/ 3291 h 3364"/>
                              <a:gd name="T56" fmla="+- 0 2875 680"/>
                              <a:gd name="T57" fmla="*/ T56 w 5094"/>
                              <a:gd name="T58" fmla="+- 0 3223 412"/>
                              <a:gd name="T59" fmla="*/ 3223 h 3364"/>
                              <a:gd name="T60" fmla="+- 0 3158 680"/>
                              <a:gd name="T61" fmla="*/ T60 w 5094"/>
                              <a:gd name="T62" fmla="+- 0 3282 412"/>
                              <a:gd name="T63" fmla="*/ 3282 h 3364"/>
                              <a:gd name="T64" fmla="+- 0 689 680"/>
                              <a:gd name="T65" fmla="*/ T64 w 5094"/>
                              <a:gd name="T66" fmla="+- 0 412 412"/>
                              <a:gd name="T67" fmla="*/ 412 h 3364"/>
                              <a:gd name="T68" fmla="+- 0 1271 680"/>
                              <a:gd name="T69" fmla="*/ T68 w 5094"/>
                              <a:gd name="T70" fmla="+- 0 3249 412"/>
                              <a:gd name="T71" fmla="*/ 3249 h 3364"/>
                              <a:gd name="T72" fmla="+- 0 2740 680"/>
                              <a:gd name="T73" fmla="*/ T72 w 5094"/>
                              <a:gd name="T74" fmla="+- 0 3123 412"/>
                              <a:gd name="T75" fmla="*/ 3123 h 3364"/>
                              <a:gd name="T76" fmla="+- 0 2858 680"/>
                              <a:gd name="T77" fmla="*/ T76 w 5094"/>
                              <a:gd name="T78" fmla="+- 0 3018 412"/>
                              <a:gd name="T79" fmla="*/ 3018 h 3364"/>
                              <a:gd name="T80" fmla="+- 0 3004 680"/>
                              <a:gd name="T81" fmla="*/ T80 w 5094"/>
                              <a:gd name="T82" fmla="+- 0 2904 412"/>
                              <a:gd name="T83" fmla="*/ 2904 h 3364"/>
                              <a:gd name="T84" fmla="+- 0 5614 680"/>
                              <a:gd name="T85" fmla="*/ T84 w 5094"/>
                              <a:gd name="T86" fmla="+- 0 2852 412"/>
                              <a:gd name="T87" fmla="*/ 2852 h 3364"/>
                              <a:gd name="T88" fmla="+- 0 5695 680"/>
                              <a:gd name="T89" fmla="*/ T88 w 5094"/>
                              <a:gd name="T90" fmla="+- 0 2791 412"/>
                              <a:gd name="T91" fmla="*/ 2791 h 3364"/>
                              <a:gd name="T92" fmla="+- 0 4821 680"/>
                              <a:gd name="T93" fmla="*/ T92 w 5094"/>
                              <a:gd name="T94" fmla="+- 0 2120 412"/>
                              <a:gd name="T95" fmla="*/ 2120 h 3364"/>
                              <a:gd name="T96" fmla="+- 0 2837 680"/>
                              <a:gd name="T97" fmla="*/ T96 w 5094"/>
                              <a:gd name="T98" fmla="+- 0 1717 412"/>
                              <a:gd name="T99" fmla="*/ 1717 h 3364"/>
                              <a:gd name="T100" fmla="+- 0 2219 680"/>
                              <a:gd name="T101" fmla="*/ T100 w 5094"/>
                              <a:gd name="T102" fmla="+- 0 1222 412"/>
                              <a:gd name="T103" fmla="*/ 1222 h 3364"/>
                              <a:gd name="T104" fmla="+- 0 2058 680"/>
                              <a:gd name="T105" fmla="*/ T104 w 5094"/>
                              <a:gd name="T106" fmla="+- 0 880 412"/>
                              <a:gd name="T107" fmla="*/ 880 h 3364"/>
                              <a:gd name="T108" fmla="+- 0 1521 680"/>
                              <a:gd name="T109" fmla="*/ T108 w 5094"/>
                              <a:gd name="T110" fmla="+- 0 614 412"/>
                              <a:gd name="T111" fmla="*/ 614 h 3364"/>
                              <a:gd name="T112" fmla="+- 0 974 680"/>
                              <a:gd name="T113" fmla="*/ T112 w 5094"/>
                              <a:gd name="T114" fmla="+- 0 513 412"/>
                              <a:gd name="T115" fmla="*/ 513 h 3364"/>
                              <a:gd name="T116" fmla="+- 0 2690 680"/>
                              <a:gd name="T117" fmla="*/ T116 w 5094"/>
                              <a:gd name="T118" fmla="+- 0 3249 412"/>
                              <a:gd name="T119" fmla="*/ 3249 h 3364"/>
                              <a:gd name="T120" fmla="+- 0 2690 680"/>
                              <a:gd name="T121" fmla="*/ T120 w 5094"/>
                              <a:gd name="T122" fmla="+- 0 3249 412"/>
                              <a:gd name="T123" fmla="*/ 3249 h 3364"/>
                              <a:gd name="T124" fmla="+- 0 3322 680"/>
                              <a:gd name="T125" fmla="*/ T124 w 5094"/>
                              <a:gd name="T126" fmla="+- 0 3297 412"/>
                              <a:gd name="T127" fmla="*/ 3297 h 3364"/>
                              <a:gd name="T128" fmla="+- 0 3156 680"/>
                              <a:gd name="T129" fmla="*/ T128 w 5094"/>
                              <a:gd name="T130" fmla="+- 0 3295 412"/>
                              <a:gd name="T131" fmla="*/ 3295 h 3364"/>
                              <a:gd name="T132" fmla="+- 0 3051 680"/>
                              <a:gd name="T133" fmla="*/ T132 w 5094"/>
                              <a:gd name="T134" fmla="+- 0 3003 412"/>
                              <a:gd name="T135" fmla="*/ 3003 h 3364"/>
                              <a:gd name="T136" fmla="+- 0 3106 680"/>
                              <a:gd name="T137" fmla="*/ T136 w 5094"/>
                              <a:gd name="T138" fmla="+- 0 3046 412"/>
                              <a:gd name="T139" fmla="*/ 3046 h 3364"/>
                              <a:gd name="T140" fmla="+- 0 3156 680"/>
                              <a:gd name="T141" fmla="*/ T140 w 5094"/>
                              <a:gd name="T142" fmla="+- 0 3208 412"/>
                              <a:gd name="T143" fmla="*/ 3208 h 3364"/>
                              <a:gd name="T144" fmla="+- 0 4841 680"/>
                              <a:gd name="T145" fmla="*/ T144 w 5094"/>
                              <a:gd name="T146" fmla="+- 0 2928 412"/>
                              <a:gd name="T147" fmla="*/ 2928 h 3364"/>
                              <a:gd name="T148" fmla="+- 0 2740 680"/>
                              <a:gd name="T149" fmla="*/ T148 w 5094"/>
                              <a:gd name="T150" fmla="+- 0 3123 412"/>
                              <a:gd name="T151" fmla="*/ 3123 h 3364"/>
                              <a:gd name="T152" fmla="+- 0 2969 680"/>
                              <a:gd name="T153" fmla="*/ T152 w 5094"/>
                              <a:gd name="T154" fmla="+- 0 2924 412"/>
                              <a:gd name="T155" fmla="*/ 2924 h 3364"/>
                              <a:gd name="T156" fmla="+- 0 5484 680"/>
                              <a:gd name="T157" fmla="*/ T156 w 5094"/>
                              <a:gd name="T158" fmla="+- 0 2925 412"/>
                              <a:gd name="T159" fmla="*/ 2925 h 3364"/>
                              <a:gd name="T160" fmla="+- 0 4697 680"/>
                              <a:gd name="T161" fmla="*/ T160 w 5094"/>
                              <a:gd name="T162" fmla="+- 0 1754 412"/>
                              <a:gd name="T163" fmla="*/ 1754 h 3364"/>
                              <a:gd name="T164" fmla="+- 0 4409 680"/>
                              <a:gd name="T165" fmla="*/ T164 w 5094"/>
                              <a:gd name="T166" fmla="+- 0 1661 412"/>
                              <a:gd name="T167" fmla="*/ 1661 h 3364"/>
                              <a:gd name="T168" fmla="+- 0 4613 680"/>
                              <a:gd name="T169" fmla="*/ T168 w 5094"/>
                              <a:gd name="T170" fmla="+- 0 1681 412"/>
                              <a:gd name="T171" fmla="*/ 1681 h 3364"/>
                              <a:gd name="T172" fmla="+- 0 3007 680"/>
                              <a:gd name="T173" fmla="*/ T172 w 5094"/>
                              <a:gd name="T174" fmla="+- 0 1675 412"/>
                              <a:gd name="T175" fmla="*/ 1675 h 3364"/>
                              <a:gd name="T176" fmla="+- 0 3808 680"/>
                              <a:gd name="T177" fmla="*/ T176 w 5094"/>
                              <a:gd name="T178" fmla="+- 0 1710 412"/>
                              <a:gd name="T179" fmla="*/ 1710 h 3364"/>
                              <a:gd name="T180" fmla="+- 0 3395 680"/>
                              <a:gd name="T181" fmla="*/ T180 w 5094"/>
                              <a:gd name="T182" fmla="+- 0 1590 412"/>
                              <a:gd name="T183" fmla="*/ 1590 h 3364"/>
                              <a:gd name="T184" fmla="+- 0 4007 680"/>
                              <a:gd name="T185" fmla="*/ T184 w 5094"/>
                              <a:gd name="T186" fmla="+- 0 1710 412"/>
                              <a:gd name="T187" fmla="*/ 1710 h 3364"/>
                              <a:gd name="T188" fmla="+- 0 4613 680"/>
                              <a:gd name="T189" fmla="*/ T188 w 5094"/>
                              <a:gd name="T190" fmla="+- 0 1681 412"/>
                              <a:gd name="T191" fmla="*/ 1681 h 3364"/>
                              <a:gd name="T192" fmla="+- 0 3554 680"/>
                              <a:gd name="T193" fmla="*/ T192 w 5094"/>
                              <a:gd name="T194" fmla="+- 0 1648 412"/>
                              <a:gd name="T195" fmla="*/ 1648 h 3364"/>
                              <a:gd name="T196" fmla="+- 0 3395 680"/>
                              <a:gd name="T197" fmla="*/ T196 w 5094"/>
                              <a:gd name="T198" fmla="+- 0 1590 412"/>
                              <a:gd name="T199" fmla="*/ 1590 h 3364"/>
                              <a:gd name="T200" fmla="+- 0 1706 680"/>
                              <a:gd name="T201" fmla="*/ T200 w 5094"/>
                              <a:gd name="T202" fmla="+- 0 777 412"/>
                              <a:gd name="T203" fmla="*/ 777 h 3364"/>
                              <a:gd name="T204" fmla="+- 0 1794 680"/>
                              <a:gd name="T205" fmla="*/ T204 w 5094"/>
                              <a:gd name="T206" fmla="+- 0 791 412"/>
                              <a:gd name="T207" fmla="*/ 791 h 3364"/>
                              <a:gd name="T208" fmla="+- 0 1377 680"/>
                              <a:gd name="T209" fmla="*/ T208 w 5094"/>
                              <a:gd name="T210" fmla="+- 0 506 412"/>
                              <a:gd name="T211" fmla="*/ 506 h 3364"/>
                              <a:gd name="T212" fmla="+- 0 1366 680"/>
                              <a:gd name="T213" fmla="*/ T212 w 5094"/>
                              <a:gd name="T214" fmla="+- 0 500 412"/>
                              <a:gd name="T215" fmla="*/ 500 h 3364"/>
                              <a:gd name="T216" fmla="+- 0 888 680"/>
                              <a:gd name="T217" fmla="*/ T216 w 5094"/>
                              <a:gd name="T218" fmla="+- 0 492 412"/>
                              <a:gd name="T219" fmla="*/ 492 h 3364"/>
                              <a:gd name="T220" fmla="+- 0 1305 680"/>
                              <a:gd name="T221" fmla="*/ T220 w 5094"/>
                              <a:gd name="T222" fmla="+- 0 487 412"/>
                              <a:gd name="T223" fmla="*/ 487 h 33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094" h="3364">
                                <a:moveTo>
                                  <a:pt x="3024" y="3147"/>
                                </a:moveTo>
                                <a:lnTo>
                                  <a:pt x="2991" y="3147"/>
                                </a:lnTo>
                                <a:lnTo>
                                  <a:pt x="3013" y="3178"/>
                                </a:lnTo>
                                <a:lnTo>
                                  <a:pt x="3043" y="3283"/>
                                </a:lnTo>
                                <a:lnTo>
                                  <a:pt x="3086" y="3326"/>
                                </a:lnTo>
                                <a:lnTo>
                                  <a:pt x="3111" y="3364"/>
                                </a:lnTo>
                                <a:lnTo>
                                  <a:pt x="3133" y="3363"/>
                                </a:lnTo>
                                <a:lnTo>
                                  <a:pt x="3138" y="3357"/>
                                </a:lnTo>
                                <a:lnTo>
                                  <a:pt x="3147" y="3325"/>
                                </a:lnTo>
                                <a:lnTo>
                                  <a:pt x="3164" y="3322"/>
                                </a:lnTo>
                                <a:lnTo>
                                  <a:pt x="3136" y="3275"/>
                                </a:lnTo>
                                <a:lnTo>
                                  <a:pt x="3165" y="3213"/>
                                </a:lnTo>
                                <a:lnTo>
                                  <a:pt x="3164" y="3204"/>
                                </a:lnTo>
                                <a:lnTo>
                                  <a:pt x="3054" y="3204"/>
                                </a:lnTo>
                                <a:lnTo>
                                  <a:pt x="3024" y="3147"/>
                                </a:lnTo>
                                <a:close/>
                                <a:moveTo>
                                  <a:pt x="3335" y="3041"/>
                                </a:moveTo>
                                <a:lnTo>
                                  <a:pt x="2763" y="3041"/>
                                </a:lnTo>
                                <a:lnTo>
                                  <a:pt x="2817" y="3105"/>
                                </a:lnTo>
                                <a:lnTo>
                                  <a:pt x="2857" y="3176"/>
                                </a:lnTo>
                                <a:lnTo>
                                  <a:pt x="2856" y="3218"/>
                                </a:lnTo>
                                <a:lnTo>
                                  <a:pt x="2904" y="3205"/>
                                </a:lnTo>
                                <a:lnTo>
                                  <a:pt x="2914" y="3179"/>
                                </a:lnTo>
                                <a:lnTo>
                                  <a:pt x="2920" y="3166"/>
                                </a:lnTo>
                                <a:lnTo>
                                  <a:pt x="2923" y="3161"/>
                                </a:lnTo>
                                <a:lnTo>
                                  <a:pt x="2925" y="3160"/>
                                </a:lnTo>
                                <a:lnTo>
                                  <a:pt x="2986" y="3160"/>
                                </a:lnTo>
                                <a:lnTo>
                                  <a:pt x="2991" y="3147"/>
                                </a:lnTo>
                                <a:lnTo>
                                  <a:pt x="3024" y="3147"/>
                                </a:lnTo>
                                <a:lnTo>
                                  <a:pt x="3005" y="3109"/>
                                </a:lnTo>
                                <a:lnTo>
                                  <a:pt x="3026" y="3085"/>
                                </a:lnTo>
                                <a:lnTo>
                                  <a:pt x="3029" y="3084"/>
                                </a:lnTo>
                                <a:lnTo>
                                  <a:pt x="3042" y="3083"/>
                                </a:lnTo>
                                <a:lnTo>
                                  <a:pt x="3106" y="3076"/>
                                </a:lnTo>
                                <a:lnTo>
                                  <a:pt x="3208" y="3076"/>
                                </a:lnTo>
                                <a:lnTo>
                                  <a:pt x="3322" y="3052"/>
                                </a:lnTo>
                                <a:lnTo>
                                  <a:pt x="3335" y="3041"/>
                                </a:lnTo>
                                <a:close/>
                                <a:moveTo>
                                  <a:pt x="1910" y="2902"/>
                                </a:moveTo>
                                <a:lnTo>
                                  <a:pt x="935" y="2902"/>
                                </a:lnTo>
                                <a:lnTo>
                                  <a:pt x="1400" y="3165"/>
                                </a:lnTo>
                                <a:lnTo>
                                  <a:pt x="1567" y="3214"/>
                                </a:lnTo>
                                <a:lnTo>
                                  <a:pt x="1880" y="2921"/>
                                </a:lnTo>
                                <a:lnTo>
                                  <a:pt x="1910" y="2902"/>
                                </a:lnTo>
                                <a:close/>
                                <a:moveTo>
                                  <a:pt x="3154" y="3145"/>
                                </a:moveTo>
                                <a:lnTo>
                                  <a:pt x="3090" y="3203"/>
                                </a:lnTo>
                                <a:lnTo>
                                  <a:pt x="3054" y="3204"/>
                                </a:lnTo>
                                <a:lnTo>
                                  <a:pt x="3164" y="3204"/>
                                </a:lnTo>
                                <a:lnTo>
                                  <a:pt x="3154" y="3145"/>
                                </a:lnTo>
                                <a:close/>
                                <a:moveTo>
                                  <a:pt x="2986" y="3160"/>
                                </a:moveTo>
                                <a:lnTo>
                                  <a:pt x="2925" y="3160"/>
                                </a:lnTo>
                                <a:lnTo>
                                  <a:pt x="2935" y="3161"/>
                                </a:lnTo>
                                <a:lnTo>
                                  <a:pt x="2954" y="3165"/>
                                </a:lnTo>
                                <a:lnTo>
                                  <a:pt x="2981" y="3170"/>
                                </a:lnTo>
                                <a:lnTo>
                                  <a:pt x="2986" y="3160"/>
                                </a:lnTo>
                                <a:close/>
                                <a:moveTo>
                                  <a:pt x="3208" y="3076"/>
                                </a:moveTo>
                                <a:lnTo>
                                  <a:pt x="3106" y="3076"/>
                                </a:lnTo>
                                <a:lnTo>
                                  <a:pt x="3132" y="3092"/>
                                </a:lnTo>
                                <a:lnTo>
                                  <a:pt x="3208" y="3076"/>
                                </a:lnTo>
                                <a:close/>
                                <a:moveTo>
                                  <a:pt x="2602" y="2879"/>
                                </a:moveTo>
                                <a:lnTo>
                                  <a:pt x="2572" y="2965"/>
                                </a:lnTo>
                                <a:lnTo>
                                  <a:pt x="2641" y="3000"/>
                                </a:lnTo>
                                <a:lnTo>
                                  <a:pt x="2673" y="3055"/>
                                </a:lnTo>
                                <a:lnTo>
                                  <a:pt x="2722" y="3062"/>
                                </a:lnTo>
                                <a:lnTo>
                                  <a:pt x="2763" y="3041"/>
                                </a:lnTo>
                                <a:lnTo>
                                  <a:pt x="3335" y="3041"/>
                                </a:lnTo>
                                <a:lnTo>
                                  <a:pt x="3361" y="3020"/>
                                </a:lnTo>
                                <a:lnTo>
                                  <a:pt x="3410" y="3020"/>
                                </a:lnTo>
                                <a:lnTo>
                                  <a:pt x="3525" y="2909"/>
                                </a:lnTo>
                                <a:lnTo>
                                  <a:pt x="3551" y="2885"/>
                                </a:lnTo>
                                <a:lnTo>
                                  <a:pt x="2642" y="2885"/>
                                </a:lnTo>
                                <a:lnTo>
                                  <a:pt x="2602" y="2879"/>
                                </a:lnTo>
                                <a:close/>
                                <a:moveTo>
                                  <a:pt x="3410" y="3020"/>
                                </a:moveTo>
                                <a:lnTo>
                                  <a:pt x="3361" y="3020"/>
                                </a:lnTo>
                                <a:lnTo>
                                  <a:pt x="3405" y="3025"/>
                                </a:lnTo>
                                <a:lnTo>
                                  <a:pt x="3410" y="3020"/>
                                </a:lnTo>
                                <a:close/>
                                <a:moveTo>
                                  <a:pt x="2195" y="2811"/>
                                </a:moveTo>
                                <a:lnTo>
                                  <a:pt x="2175" y="2819"/>
                                </a:lnTo>
                                <a:lnTo>
                                  <a:pt x="2320" y="2947"/>
                                </a:lnTo>
                                <a:lnTo>
                                  <a:pt x="2386" y="2920"/>
                                </a:lnTo>
                                <a:lnTo>
                                  <a:pt x="2422" y="2870"/>
                                </a:lnTo>
                                <a:lnTo>
                                  <a:pt x="2478" y="2870"/>
                                </a:lnTo>
                                <a:lnTo>
                                  <a:pt x="2481" y="2844"/>
                                </a:lnTo>
                                <a:lnTo>
                                  <a:pt x="2480" y="2840"/>
                                </a:lnTo>
                                <a:lnTo>
                                  <a:pt x="2260" y="2840"/>
                                </a:lnTo>
                                <a:lnTo>
                                  <a:pt x="2195" y="2811"/>
                                </a:lnTo>
                                <a:close/>
                                <a:moveTo>
                                  <a:pt x="9" y="0"/>
                                </a:moveTo>
                                <a:lnTo>
                                  <a:pt x="0" y="19"/>
                                </a:lnTo>
                                <a:lnTo>
                                  <a:pt x="77" y="2688"/>
                                </a:lnTo>
                                <a:lnTo>
                                  <a:pt x="336" y="2909"/>
                                </a:lnTo>
                                <a:lnTo>
                                  <a:pt x="462" y="2925"/>
                                </a:lnTo>
                                <a:lnTo>
                                  <a:pt x="591" y="2837"/>
                                </a:lnTo>
                                <a:lnTo>
                                  <a:pt x="2010" y="2837"/>
                                </a:lnTo>
                                <a:lnTo>
                                  <a:pt x="2075" y="2795"/>
                                </a:lnTo>
                                <a:lnTo>
                                  <a:pt x="2197" y="2770"/>
                                </a:lnTo>
                                <a:lnTo>
                                  <a:pt x="2211" y="2711"/>
                                </a:lnTo>
                                <a:lnTo>
                                  <a:pt x="2060" y="2711"/>
                                </a:lnTo>
                                <a:lnTo>
                                  <a:pt x="2021" y="2673"/>
                                </a:lnTo>
                                <a:lnTo>
                                  <a:pt x="2101" y="2658"/>
                                </a:lnTo>
                                <a:lnTo>
                                  <a:pt x="2151" y="2608"/>
                                </a:lnTo>
                                <a:lnTo>
                                  <a:pt x="2175" y="2606"/>
                                </a:lnTo>
                                <a:lnTo>
                                  <a:pt x="2178" y="2606"/>
                                </a:lnTo>
                                <a:lnTo>
                                  <a:pt x="2197" y="2591"/>
                                </a:lnTo>
                                <a:lnTo>
                                  <a:pt x="2234" y="2559"/>
                                </a:lnTo>
                                <a:lnTo>
                                  <a:pt x="2289" y="2512"/>
                                </a:lnTo>
                                <a:lnTo>
                                  <a:pt x="2318" y="2512"/>
                                </a:lnTo>
                                <a:lnTo>
                                  <a:pt x="2324" y="2492"/>
                                </a:lnTo>
                                <a:lnTo>
                                  <a:pt x="4844" y="2492"/>
                                </a:lnTo>
                                <a:lnTo>
                                  <a:pt x="4909" y="2459"/>
                                </a:lnTo>
                                <a:lnTo>
                                  <a:pt x="4923" y="2452"/>
                                </a:lnTo>
                                <a:lnTo>
                                  <a:pt x="4926" y="2450"/>
                                </a:lnTo>
                                <a:lnTo>
                                  <a:pt x="4934" y="2440"/>
                                </a:lnTo>
                                <a:lnTo>
                                  <a:pt x="4950" y="2417"/>
                                </a:lnTo>
                                <a:lnTo>
                                  <a:pt x="4966" y="2395"/>
                                </a:lnTo>
                                <a:lnTo>
                                  <a:pt x="4973" y="2385"/>
                                </a:lnTo>
                                <a:lnTo>
                                  <a:pt x="5010" y="2380"/>
                                </a:lnTo>
                                <a:lnTo>
                                  <a:pt x="5015" y="2379"/>
                                </a:lnTo>
                                <a:lnTo>
                                  <a:pt x="5018" y="2379"/>
                                </a:lnTo>
                                <a:lnTo>
                                  <a:pt x="5031" y="2374"/>
                                </a:lnTo>
                                <a:lnTo>
                                  <a:pt x="5094" y="2349"/>
                                </a:lnTo>
                                <a:lnTo>
                                  <a:pt x="4096" y="1812"/>
                                </a:lnTo>
                                <a:lnTo>
                                  <a:pt x="4141" y="1708"/>
                                </a:lnTo>
                                <a:lnTo>
                                  <a:pt x="4072" y="1572"/>
                                </a:lnTo>
                                <a:lnTo>
                                  <a:pt x="4047" y="1391"/>
                                </a:lnTo>
                                <a:lnTo>
                                  <a:pt x="4022" y="1350"/>
                                </a:lnTo>
                                <a:lnTo>
                                  <a:pt x="2237" y="1350"/>
                                </a:lnTo>
                                <a:lnTo>
                                  <a:pt x="2157" y="1305"/>
                                </a:lnTo>
                                <a:lnTo>
                                  <a:pt x="2032" y="1194"/>
                                </a:lnTo>
                                <a:lnTo>
                                  <a:pt x="1989" y="1110"/>
                                </a:lnTo>
                                <a:lnTo>
                                  <a:pt x="1770" y="935"/>
                                </a:lnTo>
                                <a:lnTo>
                                  <a:pt x="1608" y="869"/>
                                </a:lnTo>
                                <a:lnTo>
                                  <a:pt x="1539" y="810"/>
                                </a:lnTo>
                                <a:lnTo>
                                  <a:pt x="1522" y="738"/>
                                </a:lnTo>
                                <a:lnTo>
                                  <a:pt x="1458" y="738"/>
                                </a:lnTo>
                                <a:lnTo>
                                  <a:pt x="1386" y="592"/>
                                </a:lnTo>
                                <a:lnTo>
                                  <a:pt x="1397" y="477"/>
                                </a:lnTo>
                                <a:lnTo>
                                  <a:pt x="1378" y="468"/>
                                </a:lnTo>
                                <a:lnTo>
                                  <a:pt x="961" y="468"/>
                                </a:lnTo>
                                <a:lnTo>
                                  <a:pt x="913" y="441"/>
                                </a:lnTo>
                                <a:lnTo>
                                  <a:pt x="859" y="344"/>
                                </a:lnTo>
                                <a:lnTo>
                                  <a:pt x="825" y="234"/>
                                </a:lnTo>
                                <a:lnTo>
                                  <a:pt x="841" y="202"/>
                                </a:lnTo>
                                <a:lnTo>
                                  <a:pt x="789" y="193"/>
                                </a:lnTo>
                                <a:lnTo>
                                  <a:pt x="755" y="125"/>
                                </a:lnTo>
                                <a:lnTo>
                                  <a:pt x="740" y="117"/>
                                </a:lnTo>
                                <a:lnTo>
                                  <a:pt x="369" y="117"/>
                                </a:lnTo>
                                <a:lnTo>
                                  <a:pt x="294" y="101"/>
                                </a:lnTo>
                                <a:lnTo>
                                  <a:pt x="251" y="80"/>
                                </a:lnTo>
                                <a:lnTo>
                                  <a:pt x="208" y="80"/>
                                </a:lnTo>
                                <a:lnTo>
                                  <a:pt x="100" y="45"/>
                                </a:lnTo>
                                <a:lnTo>
                                  <a:pt x="9" y="0"/>
                                </a:lnTo>
                                <a:close/>
                                <a:moveTo>
                                  <a:pt x="2010" y="2837"/>
                                </a:moveTo>
                                <a:lnTo>
                                  <a:pt x="591" y="2837"/>
                                </a:lnTo>
                                <a:lnTo>
                                  <a:pt x="813" y="2925"/>
                                </a:lnTo>
                                <a:lnTo>
                                  <a:pt x="935" y="2902"/>
                                </a:lnTo>
                                <a:lnTo>
                                  <a:pt x="1910" y="2902"/>
                                </a:lnTo>
                                <a:lnTo>
                                  <a:pt x="2010" y="2837"/>
                                </a:lnTo>
                                <a:close/>
                                <a:moveTo>
                                  <a:pt x="3708" y="2740"/>
                                </a:moveTo>
                                <a:lnTo>
                                  <a:pt x="2548" y="2740"/>
                                </a:lnTo>
                                <a:lnTo>
                                  <a:pt x="2633" y="2771"/>
                                </a:lnTo>
                                <a:lnTo>
                                  <a:pt x="2655" y="2837"/>
                                </a:lnTo>
                                <a:lnTo>
                                  <a:pt x="2642" y="2885"/>
                                </a:lnTo>
                                <a:lnTo>
                                  <a:pt x="3551" y="2885"/>
                                </a:lnTo>
                                <a:lnTo>
                                  <a:pt x="3708" y="2740"/>
                                </a:lnTo>
                                <a:close/>
                                <a:moveTo>
                                  <a:pt x="2478" y="2870"/>
                                </a:moveTo>
                                <a:lnTo>
                                  <a:pt x="2422" y="2870"/>
                                </a:lnTo>
                                <a:lnTo>
                                  <a:pt x="2476" y="2883"/>
                                </a:lnTo>
                                <a:lnTo>
                                  <a:pt x="2478" y="2870"/>
                                </a:lnTo>
                                <a:close/>
                                <a:moveTo>
                                  <a:pt x="4844" y="2492"/>
                                </a:moveTo>
                                <a:lnTo>
                                  <a:pt x="2324" y="2492"/>
                                </a:lnTo>
                                <a:lnTo>
                                  <a:pt x="2355" y="2557"/>
                                </a:lnTo>
                                <a:lnTo>
                                  <a:pt x="2371" y="2591"/>
                                </a:lnTo>
                                <a:lnTo>
                                  <a:pt x="2377" y="2603"/>
                                </a:lnTo>
                                <a:lnTo>
                                  <a:pt x="2379" y="2605"/>
                                </a:lnTo>
                                <a:lnTo>
                                  <a:pt x="2387" y="2609"/>
                                </a:lnTo>
                                <a:lnTo>
                                  <a:pt x="2403" y="2619"/>
                                </a:lnTo>
                                <a:lnTo>
                                  <a:pt x="2426" y="2634"/>
                                </a:lnTo>
                                <a:lnTo>
                                  <a:pt x="2410" y="2728"/>
                                </a:lnTo>
                                <a:lnTo>
                                  <a:pt x="2343" y="2820"/>
                                </a:lnTo>
                                <a:lnTo>
                                  <a:pt x="2260" y="2840"/>
                                </a:lnTo>
                                <a:lnTo>
                                  <a:pt x="2480" y="2840"/>
                                </a:lnTo>
                                <a:lnTo>
                                  <a:pt x="2476" y="2796"/>
                                </a:lnTo>
                                <a:lnTo>
                                  <a:pt x="2548" y="2740"/>
                                </a:lnTo>
                                <a:lnTo>
                                  <a:pt x="3708" y="2740"/>
                                </a:lnTo>
                                <a:lnTo>
                                  <a:pt x="3746" y="2705"/>
                                </a:lnTo>
                                <a:lnTo>
                                  <a:pt x="3997" y="2554"/>
                                </a:lnTo>
                                <a:lnTo>
                                  <a:pt x="4161" y="2516"/>
                                </a:lnTo>
                                <a:lnTo>
                                  <a:pt x="4318" y="2509"/>
                                </a:lnTo>
                                <a:lnTo>
                                  <a:pt x="4811" y="2509"/>
                                </a:lnTo>
                                <a:lnTo>
                                  <a:pt x="4844" y="2492"/>
                                </a:lnTo>
                                <a:close/>
                                <a:moveTo>
                                  <a:pt x="2153" y="2680"/>
                                </a:moveTo>
                                <a:lnTo>
                                  <a:pt x="2060" y="2711"/>
                                </a:lnTo>
                                <a:lnTo>
                                  <a:pt x="2211" y="2711"/>
                                </a:lnTo>
                                <a:lnTo>
                                  <a:pt x="2216" y="2689"/>
                                </a:lnTo>
                                <a:lnTo>
                                  <a:pt x="2153" y="2680"/>
                                </a:lnTo>
                                <a:close/>
                                <a:moveTo>
                                  <a:pt x="2318" y="2512"/>
                                </a:moveTo>
                                <a:lnTo>
                                  <a:pt x="2289" y="2512"/>
                                </a:lnTo>
                                <a:lnTo>
                                  <a:pt x="2317" y="2514"/>
                                </a:lnTo>
                                <a:lnTo>
                                  <a:pt x="2318" y="2512"/>
                                </a:lnTo>
                                <a:close/>
                                <a:moveTo>
                                  <a:pt x="4811" y="2509"/>
                                </a:moveTo>
                                <a:lnTo>
                                  <a:pt x="4318" y="2509"/>
                                </a:lnTo>
                                <a:lnTo>
                                  <a:pt x="4804" y="2513"/>
                                </a:lnTo>
                                <a:lnTo>
                                  <a:pt x="4811" y="2509"/>
                                </a:lnTo>
                                <a:close/>
                                <a:moveTo>
                                  <a:pt x="2293" y="1316"/>
                                </a:moveTo>
                                <a:lnTo>
                                  <a:pt x="2237" y="1350"/>
                                </a:lnTo>
                                <a:lnTo>
                                  <a:pt x="4022" y="1350"/>
                                </a:lnTo>
                                <a:lnTo>
                                  <a:pt x="4017" y="1342"/>
                                </a:lnTo>
                                <a:lnTo>
                                  <a:pt x="3493" y="1342"/>
                                </a:lnTo>
                                <a:lnTo>
                                  <a:pt x="3403" y="1322"/>
                                </a:lnTo>
                                <a:lnTo>
                                  <a:pt x="2355" y="1322"/>
                                </a:lnTo>
                                <a:lnTo>
                                  <a:pt x="2293" y="1316"/>
                                </a:lnTo>
                                <a:close/>
                                <a:moveTo>
                                  <a:pt x="3729" y="1249"/>
                                </a:moveTo>
                                <a:lnTo>
                                  <a:pt x="3552" y="1315"/>
                                </a:lnTo>
                                <a:lnTo>
                                  <a:pt x="3493" y="1342"/>
                                </a:lnTo>
                                <a:lnTo>
                                  <a:pt x="4017" y="1342"/>
                                </a:lnTo>
                                <a:lnTo>
                                  <a:pt x="3996" y="1307"/>
                                </a:lnTo>
                                <a:lnTo>
                                  <a:pt x="3933" y="1269"/>
                                </a:lnTo>
                                <a:lnTo>
                                  <a:pt x="3769" y="1269"/>
                                </a:lnTo>
                                <a:lnTo>
                                  <a:pt x="3729" y="1249"/>
                                </a:lnTo>
                                <a:close/>
                                <a:moveTo>
                                  <a:pt x="2422" y="1152"/>
                                </a:moveTo>
                                <a:lnTo>
                                  <a:pt x="2351" y="1182"/>
                                </a:lnTo>
                                <a:lnTo>
                                  <a:pt x="2327" y="1263"/>
                                </a:lnTo>
                                <a:lnTo>
                                  <a:pt x="2355" y="1322"/>
                                </a:lnTo>
                                <a:lnTo>
                                  <a:pt x="3403" y="1322"/>
                                </a:lnTo>
                                <a:lnTo>
                                  <a:pt x="3357" y="1311"/>
                                </a:lnTo>
                                <a:lnTo>
                                  <a:pt x="3327" y="1298"/>
                                </a:lnTo>
                                <a:lnTo>
                                  <a:pt x="3128" y="1298"/>
                                </a:lnTo>
                                <a:lnTo>
                                  <a:pt x="3042" y="1293"/>
                                </a:lnTo>
                                <a:lnTo>
                                  <a:pt x="2917" y="1266"/>
                                </a:lnTo>
                                <a:lnTo>
                                  <a:pt x="2892" y="1248"/>
                                </a:lnTo>
                                <a:lnTo>
                                  <a:pt x="2810" y="1248"/>
                                </a:lnTo>
                                <a:lnTo>
                                  <a:pt x="2715" y="1178"/>
                                </a:lnTo>
                                <a:lnTo>
                                  <a:pt x="2561" y="1178"/>
                                </a:lnTo>
                                <a:lnTo>
                                  <a:pt x="2422" y="1152"/>
                                </a:lnTo>
                                <a:close/>
                                <a:moveTo>
                                  <a:pt x="3158" y="1255"/>
                                </a:moveTo>
                                <a:lnTo>
                                  <a:pt x="3128" y="1298"/>
                                </a:lnTo>
                                <a:lnTo>
                                  <a:pt x="3327" y="1298"/>
                                </a:lnTo>
                                <a:lnTo>
                                  <a:pt x="3240" y="1258"/>
                                </a:lnTo>
                                <a:lnTo>
                                  <a:pt x="3158" y="1255"/>
                                </a:lnTo>
                                <a:close/>
                                <a:moveTo>
                                  <a:pt x="3870" y="1231"/>
                                </a:moveTo>
                                <a:lnTo>
                                  <a:pt x="3769" y="1269"/>
                                </a:lnTo>
                                <a:lnTo>
                                  <a:pt x="3933" y="1269"/>
                                </a:lnTo>
                                <a:lnTo>
                                  <a:pt x="3870" y="1231"/>
                                </a:lnTo>
                                <a:close/>
                                <a:moveTo>
                                  <a:pt x="2874" y="1236"/>
                                </a:moveTo>
                                <a:lnTo>
                                  <a:pt x="2810" y="1248"/>
                                </a:lnTo>
                                <a:lnTo>
                                  <a:pt x="2892" y="1248"/>
                                </a:lnTo>
                                <a:lnTo>
                                  <a:pt x="2874" y="1236"/>
                                </a:lnTo>
                                <a:close/>
                                <a:moveTo>
                                  <a:pt x="2668" y="1146"/>
                                </a:moveTo>
                                <a:lnTo>
                                  <a:pt x="2651" y="1152"/>
                                </a:lnTo>
                                <a:lnTo>
                                  <a:pt x="2614" y="1163"/>
                                </a:lnTo>
                                <a:lnTo>
                                  <a:pt x="2561" y="1178"/>
                                </a:lnTo>
                                <a:lnTo>
                                  <a:pt x="2715" y="1178"/>
                                </a:lnTo>
                                <a:lnTo>
                                  <a:pt x="2686" y="1157"/>
                                </a:lnTo>
                                <a:lnTo>
                                  <a:pt x="2670" y="1146"/>
                                </a:lnTo>
                                <a:lnTo>
                                  <a:pt x="2668" y="1146"/>
                                </a:lnTo>
                                <a:close/>
                                <a:moveTo>
                                  <a:pt x="1084" y="331"/>
                                </a:moveTo>
                                <a:lnTo>
                                  <a:pt x="1026" y="365"/>
                                </a:lnTo>
                                <a:lnTo>
                                  <a:pt x="1005" y="445"/>
                                </a:lnTo>
                                <a:lnTo>
                                  <a:pt x="961" y="468"/>
                                </a:lnTo>
                                <a:lnTo>
                                  <a:pt x="1378" y="468"/>
                                </a:lnTo>
                                <a:lnTo>
                                  <a:pt x="1253" y="406"/>
                                </a:lnTo>
                                <a:lnTo>
                                  <a:pt x="1114" y="379"/>
                                </a:lnTo>
                                <a:lnTo>
                                  <a:pt x="1084" y="331"/>
                                </a:lnTo>
                                <a:close/>
                                <a:moveTo>
                                  <a:pt x="425" y="56"/>
                                </a:moveTo>
                                <a:lnTo>
                                  <a:pt x="369" y="117"/>
                                </a:lnTo>
                                <a:lnTo>
                                  <a:pt x="740" y="117"/>
                                </a:lnTo>
                                <a:lnTo>
                                  <a:pt x="697" y="94"/>
                                </a:lnTo>
                                <a:lnTo>
                                  <a:pt x="665" y="94"/>
                                </a:lnTo>
                                <a:lnTo>
                                  <a:pt x="625" y="75"/>
                                </a:lnTo>
                                <a:lnTo>
                                  <a:pt x="507" y="75"/>
                                </a:lnTo>
                                <a:lnTo>
                                  <a:pt x="425" y="56"/>
                                </a:lnTo>
                                <a:close/>
                                <a:moveTo>
                                  <a:pt x="686" y="88"/>
                                </a:moveTo>
                                <a:lnTo>
                                  <a:pt x="665" y="94"/>
                                </a:lnTo>
                                <a:lnTo>
                                  <a:pt x="697" y="94"/>
                                </a:lnTo>
                                <a:lnTo>
                                  <a:pt x="686" y="88"/>
                                </a:lnTo>
                                <a:close/>
                                <a:moveTo>
                                  <a:pt x="240" y="75"/>
                                </a:moveTo>
                                <a:lnTo>
                                  <a:pt x="208" y="80"/>
                                </a:lnTo>
                                <a:lnTo>
                                  <a:pt x="251" y="80"/>
                                </a:lnTo>
                                <a:lnTo>
                                  <a:pt x="240" y="75"/>
                                </a:lnTo>
                                <a:close/>
                                <a:moveTo>
                                  <a:pt x="600" y="63"/>
                                </a:moveTo>
                                <a:lnTo>
                                  <a:pt x="507" y="75"/>
                                </a:lnTo>
                                <a:lnTo>
                                  <a:pt x="625" y="75"/>
                                </a:lnTo>
                                <a:lnTo>
                                  <a:pt x="600" y="63"/>
                                </a:lnTo>
                                <a:close/>
                              </a:path>
                            </a:pathLst>
                          </a:custGeom>
                          <a:solidFill>
                            <a:srgbClr val="EBF3FB"/>
                          </a:solidFill>
                          <a:ln>
                            <a:noFill/>
                          </a:ln>
                        </wps:spPr>
                        <wps:bodyPr rot="0" vert="horz" wrap="square" lIns="91440" tIns="45720" rIns="91440" bIns="45720" anchor="t" anchorCtr="0" upright="1">
                          <a:noAutofit/>
                        </wps:bodyPr>
                      </wps:wsp>
                      <pic:pic xmlns:pic="http://schemas.openxmlformats.org/drawingml/2006/picture">
                        <pic:nvPicPr>
                          <pic:cNvPr id="15125" name="Picture 9635"/>
                          <pic:cNvPicPr>
                            <a:picLocks/>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3103" y="3204"/>
                            <a:ext cx="211" cy="197"/>
                          </a:xfrm>
                          <a:prstGeom prst="rect">
                            <a:avLst/>
                          </a:prstGeom>
                          <a:noFill/>
                          <a:ln>
                            <a:noFill/>
                          </a:ln>
                        </pic:spPr>
                      </pic:pic>
                      <pic:pic xmlns:pic="http://schemas.openxmlformats.org/drawingml/2006/picture">
                        <pic:nvPicPr>
                          <pic:cNvPr id="15126" name="Picture 9636"/>
                          <pic:cNvPicPr>
                            <a:picLocks/>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2632" y="2908"/>
                            <a:ext cx="264" cy="317"/>
                          </a:xfrm>
                          <a:prstGeom prst="rect">
                            <a:avLst/>
                          </a:prstGeom>
                          <a:noFill/>
                          <a:ln>
                            <a:noFill/>
                          </a:ln>
                        </pic:spPr>
                      </pic:pic>
                      <pic:pic xmlns:pic="http://schemas.openxmlformats.org/drawingml/2006/picture">
                        <pic:nvPicPr>
                          <pic:cNvPr id="15127" name="Picture 9637"/>
                          <pic:cNvPicPr>
                            <a:picLocks/>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2690" y="3333"/>
                            <a:ext cx="159" cy="159"/>
                          </a:xfrm>
                          <a:prstGeom prst="rect">
                            <a:avLst/>
                          </a:prstGeom>
                          <a:noFill/>
                          <a:ln>
                            <a:noFill/>
                          </a:ln>
                        </pic:spPr>
                      </pic:pic>
                      <wps:wsp>
                        <wps:cNvPr id="15128" name="Freeform 9638"/>
                        <wps:cNvSpPr>
                          <a:spLocks/>
                        </wps:cNvSpPr>
                        <wps:spPr bwMode="auto">
                          <a:xfrm>
                            <a:off x="2760" y="3422"/>
                            <a:ext cx="234" cy="830"/>
                          </a:xfrm>
                          <a:custGeom>
                            <a:avLst/>
                            <a:gdLst>
                              <a:gd name="T0" fmla="+- 0 2761 2761"/>
                              <a:gd name="T1" fmla="*/ T0 w 234"/>
                              <a:gd name="T2" fmla="+- 0 3422 3422"/>
                              <a:gd name="T3" fmla="*/ 3422 h 830"/>
                              <a:gd name="T4" fmla="+- 0 2761 2761"/>
                              <a:gd name="T5" fmla="*/ T4 w 234"/>
                              <a:gd name="T6" fmla="+- 0 4252 3422"/>
                              <a:gd name="T7" fmla="*/ 4252 h 830"/>
                              <a:gd name="T8" fmla="+- 0 2995 2761"/>
                              <a:gd name="T9" fmla="*/ T8 w 234"/>
                              <a:gd name="T10" fmla="+- 0 4252 3422"/>
                              <a:gd name="T11" fmla="*/ 4252 h 830"/>
                            </a:gdLst>
                            <a:ahLst/>
                            <a:cxnLst>
                              <a:cxn ang="0">
                                <a:pos x="T1" y="T3"/>
                              </a:cxn>
                              <a:cxn ang="0">
                                <a:pos x="T5" y="T7"/>
                              </a:cxn>
                              <a:cxn ang="0">
                                <a:pos x="T9" y="T11"/>
                              </a:cxn>
                            </a:cxnLst>
                            <a:rect l="0" t="0" r="r" b="b"/>
                            <a:pathLst>
                              <a:path w="234" h="830">
                                <a:moveTo>
                                  <a:pt x="0" y="0"/>
                                </a:moveTo>
                                <a:lnTo>
                                  <a:pt x="0" y="830"/>
                                </a:lnTo>
                                <a:lnTo>
                                  <a:pt x="234" y="830"/>
                                </a:lnTo>
                              </a:path>
                            </a:pathLst>
                          </a:custGeom>
                          <a:noFill/>
                          <a:ln w="15824">
                            <a:solidFill>
                              <a:srgbClr val="243763"/>
                            </a:solidFill>
                            <a:prstDash val="solid"/>
                            <a:round/>
                            <a:headEnd/>
                            <a:tailEnd/>
                          </a:ln>
                        </wps:spPr>
                        <wps:bodyPr rot="0" vert="horz" wrap="square" lIns="91440" tIns="45720" rIns="91440" bIns="45720" anchor="t" anchorCtr="0" upright="1">
                          <a:noAutofit/>
                        </wps:bodyPr>
                      </wps:wsp>
                      <wps:wsp>
                        <wps:cNvPr id="15129" name="Text Box 9639"/>
                        <wps:cNvSpPr txBox="1">
                          <a:spLocks/>
                        </wps:cNvSpPr>
                        <wps:spPr bwMode="auto">
                          <a:xfrm>
                            <a:off x="1823" y="2112"/>
                            <a:ext cx="1889" cy="583"/>
                          </a:xfrm>
                          <a:prstGeom prst="rect">
                            <a:avLst/>
                          </a:prstGeom>
                          <a:noFill/>
                          <a:ln>
                            <a:noFill/>
                          </a:ln>
                        </wps:spPr>
                        <wps:txbx>
                          <w:txbxContent>
                            <w:p w:rsidR="0074105B" w:rsidRDefault="0074105B">
                              <w:pPr>
                                <w:spacing w:before="5"/>
                                <w:rPr>
                                  <w:rFonts w:ascii="BrandonGrotesque-Black"/>
                                  <w:b/>
                                  <w:sz w:val="40"/>
                                </w:rPr>
                              </w:pPr>
                              <w:r>
                                <w:rPr>
                                  <w:rFonts w:ascii="BrandonGrotesque-Black"/>
                                  <w:b/>
                                  <w:color w:val="1F2F54"/>
                                  <w:sz w:val="40"/>
                                </w:rPr>
                                <w:t>VICTORIA</w:t>
                              </w:r>
                            </w:p>
                          </w:txbxContent>
                        </wps:txbx>
                        <wps:bodyPr rot="0" vert="horz" wrap="square" lIns="0" tIns="0" rIns="0" bIns="0" anchor="t" anchorCtr="0" upright="1">
                          <a:noAutofit/>
                        </wps:bodyPr>
                      </wps:wsp>
                      <wps:wsp>
                        <wps:cNvPr id="15130" name="Text Box 9640"/>
                        <wps:cNvSpPr txBox="1">
                          <a:spLocks/>
                        </wps:cNvSpPr>
                        <wps:spPr bwMode="auto">
                          <a:xfrm>
                            <a:off x="3087" y="4148"/>
                            <a:ext cx="1449" cy="174"/>
                          </a:xfrm>
                          <a:prstGeom prst="rect">
                            <a:avLst/>
                          </a:prstGeom>
                          <a:noFill/>
                          <a:ln>
                            <a:noFill/>
                          </a:ln>
                        </wps:spPr>
                        <wps:txbx>
                          <w:txbxContent>
                            <w:p w:rsidR="0074105B" w:rsidRDefault="0074105B">
                              <w:pPr>
                                <w:spacing w:line="174" w:lineRule="exact"/>
                                <w:rPr>
                                  <w:rFonts w:ascii="Calibri"/>
                                  <w:b/>
                                  <w:sz w:val="17"/>
                                </w:rPr>
                              </w:pPr>
                              <w:r>
                                <w:rPr>
                                  <w:rFonts w:ascii="Calibri"/>
                                  <w:b/>
                                  <w:color w:val="1F2F54"/>
                                  <w:sz w:val="17"/>
                                </w:rPr>
                                <w:t>GREATER GEELONG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633" o:spid="_x0000_s1028" style="position:absolute;margin-left:34pt;margin-top:20.6pt;width:254.7pt;height:195.55pt;z-index:-251653120;mso-wrap-distance-left:0;mso-wrap-distance-right:0;mso-position-horizontal-relative:page" coordorigin="680,412" coordsize="5094,391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">
                <v:shape id="AutoShape 9634" o:spid="_x0000_s1029" style="position:absolute;left:680;top:412;width:5094;height:3364;visibility:visible;mso-wrap-style:square;v-text-anchor:top" coordsize="5094,3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" path="m3024,3147r-33,l3013,3178r30,105l3086,3326r25,38l3133,3363r5,-6l3147,3325r17,-3l3136,3275r29,-62l3164,3204r-110,l3024,3147xm3335,3041r-572,l2817,3105r40,71l2856,3218r48,-13l2914,3179r6,-13l2923,3161r2,-1l2986,3160r5,-13l3024,3147r-19,-38l3026,3085r3,-1l3042,3083r64,-7l3208,3076r114,-24l3335,3041xm1910,2902r-975,l1400,3165r167,49l1880,2921r30,-19xm3154,3145r-64,58l3054,3204r110,l3154,3145xm2986,3160r-61,l2935,3161r19,4l2981,3170r5,-10xm3208,3076r-102,l3132,3092r76,-16xm2602,2879r-30,86l2641,3000r32,55l2722,3062r41,-21l3335,3041r26,-21l3410,3020r115,-111l3551,2885r-909,l2602,2879xm3410,3020r-49,l3405,3025r5,-5xm2195,2811r-20,8l2320,2947r66,-27l2422,2870r56,l2481,2844r-1,-4l2260,2840r-65,-29xm9,l,19,77,2688r259,221l462,2925r129,-88l2010,2837r65,-42l2197,2770r14,-59l2060,2711r-39,-38l2101,2658r50,-50l2175,2606r3,l2197,2591r37,-32l2289,2512r29,l2324,2492r2520,l4909,2459r14,-7l4926,2450r8,-10l4950,2417r16,-22l4973,2385r37,-5l5015,2379r3,l5031,2374r63,-25l4096,1812r45,-104l4072,1572r-25,-181l4022,1350r-1785,l2157,1305,2032,1194r-43,-84l1770,935,1608,869r-69,-59l1522,738r-64,l1386,592r11,-115l1378,468r-417,l913,441,859,344,825,234r16,-32l789,193,755,125r-15,-8l369,117,294,101,251,80r-43,l100,45,9,xm2010,2837r-1419,l813,2925r122,-23l1910,2902r100,-65xm3708,2740r-1160,l2633,2771r22,66l2642,2885r909,l3708,2740xm2478,2870r-56,l2476,2883r2,-13xm4844,2492r-2520,l2355,2557r16,34l2377,2603r2,2l2387,2609r16,10l2426,2634r-16,94l2343,2820r-83,20l2480,2840r-4,-44l2548,2740r1160,l3746,2705r251,-151l4161,2516r157,-7l4811,2509r33,-17xm2153,2680r-93,31l2211,2711r5,-22l2153,2680xm2318,2512r-29,l2317,2514r1,-2xm4811,2509r-493,l4804,2513r7,-4xm2293,1316r-56,34l4022,1350r-5,-8l3493,1342r-90,-20l2355,1322r-62,-6xm3729,1249r-177,66l3493,1342r524,l3996,1307r-63,-38l3769,1269r-40,-20xm2422,1152r-71,30l2327,1263r28,59l3403,1322r-46,-11l3327,1298r-199,l3042,1293r-125,-27l2892,1248r-82,l2715,1178r-154,l2422,1152xm3158,1255r-30,43l3327,1298r-87,-40l3158,1255xm3870,1231r-101,38l3933,1269r-63,-38xm2874,1236r-64,12l2892,1248r-18,-12xm2668,1146r-17,6l2614,1163r-53,15l2715,1178r-29,-21l2670,1146r-2,xm1084,331r-58,34l1005,445r-44,23l1378,468,1253,406,1114,379r-30,-48xm425,56r-56,61l740,117,697,94r-32,l625,75r-118,l425,56xm686,88r-21,6l697,94,686,88xm240,75r-32,5l251,80,240,75xm600,63l507,75r118,l600,63xe" fillcolor="#ebf3fb" stroked="f">
                  <v:path arrowok="t" o:connecttype="custom" o:connectlocs="3086,3738;3164,3734;3024,3559;2856,3630;2925,3572;3026,3497;3322,3464;1567,3626;3054,3616;2935,3573;3106,3488;2641,3412;3361,3432;2602,3291;2195,3223;2478,3282;9,412;591,3249;2060,3123;2178,3018;2324,2904;4934,2852;5015,2791;4141,2120;2157,1717;1539,1222;1378,880;841,614;294,513;2010,3249;2010,3249;2642,3297;2476,3295;2371,3003;2426,3046;2476,3208;4161,2928;2060,3123;2289,2924;4804,2925;4017,1754;3729,1661;3933,1681;2327,1675;3128,1710;2715,1590;3327,1710;3933,1681;2874,1648;2715,1590;1026,777;1114,791;697,506;686,500;208,492;625,487" o:connectangles="0,0,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635" o:spid="_x0000_s1030" type="#_x0000_t75" style="position:absolute;left:3103;top:3204;width:211;height:1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">
                  <v:imagedata r:id="rId22" o:title=""/>
                  <o:lock v:ext="edit" aspectratio="f"/>
                </v:shape>
                <v:shape id="Picture 9636" o:spid="_x0000_s1031" type="#_x0000_t75" style="position:absolute;left:2632;top:2908;width:264;height:3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">
                  <v:imagedata r:id="rId23" o:title=""/>
                  <o:lock v:ext="edit" aspectratio="f"/>
                </v:shape>
                <v:shape id="Picture 9637" o:spid="_x0000_s1032" type="#_x0000_t75" style="position:absolute;left:2690;top:3333;width:159;height:1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">
                  <v:imagedata r:id="rId24" o:title=""/>
                  <o:lock v:ext="edit" aspectratio="f"/>
                </v:shape>
                <v:shape id="Freeform 9638" o:spid="_x0000_s1033" style="position:absolute;left:2760;top:3422;width:234;height:830;visibility:visible;mso-wrap-style:square;v-text-anchor:top" coordsize="234,8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" path="m,l,830r234,e" filled="f" strokecolor="#243763" strokeweight=".43956mm">
                  <v:path arrowok="t" o:connecttype="custom" o:connectlocs="0,3422;0,4252;234,4252" o:connectangles="0,0,0"/>
                </v:shape>
                <v:shape id="Text Box 9639" o:spid="_x0000_s1034" type="#_x0000_t202" style="position:absolute;left:1823;top:2112;width:1889;height:5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" filled="f" stroked="f">
                  <v:textbox inset="0,0,0,0">
                    <w:txbxContent>
                      <w:p w:rsidR="0074105B" w:rsidRDefault="0074105B">
                        <w:pPr>
                          <w:spacing w:before="5"/>
                          <w:rPr>
                            <w:rFonts w:ascii="BrandonGrotesque-Black"/>
                            <w:b/>
                            <w:sz w:val="40"/>
                          </w:rPr>
                        </w:pPr>
                        <w:r>
                          <w:rPr>
                            <w:rFonts w:ascii="BrandonGrotesque-Black"/>
                            <w:b/>
                            <w:color w:val="1F2F54"/>
                            <w:sz w:val="40"/>
                          </w:rPr>
                          <w:t>VICTORIA</w:t>
                        </w:r>
                      </w:p>
                    </w:txbxContent>
                  </v:textbox>
                </v:shape>
                <v:shape id="Text Box 9640" o:spid="_x0000_s1035" type="#_x0000_t202" style="position:absolute;left:3087;top:4148;width:1449;height:1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" filled="f" stroked="f">
                  <v:textbox inset="0,0,0,0">
                    <w:txbxContent>
                      <w:p w:rsidR="0074105B" w:rsidRDefault="0074105B">
                        <w:pPr>
                          <w:spacing w:line="174" w:lineRule="exact"/>
                          <w:rPr>
                            <w:rFonts w:ascii="Calibri"/>
                            <w:b/>
                            <w:sz w:val="17"/>
                          </w:rPr>
                        </w:pPr>
                        <w:r>
                          <w:rPr>
                            <w:rFonts w:ascii="Calibri"/>
                            <w:b/>
                            <w:color w:val="1F2F54"/>
                            <w:sz w:val="17"/>
                          </w:rPr>
                          <w:t>GREATER GEELONG</w:t>
                        </w:r>
                      </w:p>
                    </w:txbxContent>
                  </v:textbox>
                </v:shape>
                <w10:wrap type="topAndBottom" anchorx="page"/>
              </v:group>
            </w:pict>
          </mc:Fallback>
        </mc:AlternateContent>
      </w:r>
    </w:p>
    <w:p w:rsidR="00387B7F" w:rsidRDefault="00387B7F">
      <w:pPr>
        <w:pStyle w:val="BodyText"/>
        <w:rPr>
          <w:rFonts w:ascii="Calibri"/>
          <w:b/>
          <w:sz w:val="20"/>
        </w:rPr>
      </w:pPr>
    </w:p>
    <w:p w:rsidR="00387B7F" w:rsidRDefault="00387B7F">
      <w:pPr>
        <w:pStyle w:val="BodyText"/>
        <w:spacing w:before="2"/>
        <w:rPr>
          <w:rFonts w:ascii="Calibri"/>
          <w:b/>
          <w:sz w:val="24"/>
        </w:rPr>
      </w:pPr>
    </w:p>
    <w:p w:rsidR="00387B7F" w:rsidRDefault="00387B7F">
      <w:pPr>
        <w:rPr>
          <w:rFonts w:ascii="Calibri"/>
          <w:sz w:val="24"/>
        </w:rPr>
        <w:sectPr w:rsidR="00387B7F">
          <w:pgSz w:w="11910" w:h="16840"/>
          <w:pgMar w:top="1240" w:right="0" w:bottom="580" w:left="0" w:header="680" w:footer="380" w:gutter="0"/>
          <w:cols w:space="720"/>
        </w:sectPr>
      </w:pPr>
    </w:p>
    <w:p w:rsidR="00387B7F" w:rsidRDefault="00CC692D">
      <w:pPr>
        <w:spacing w:before="7" w:line="256" w:lineRule="auto"/>
        <w:ind w:left="807" w:right="-10"/>
        <w:rPr>
          <w:rFonts w:ascii="Calibri" w:hAnsi="Calibri"/>
          <w:b/>
          <w:sz w:val="13"/>
        </w:rPr>
      </w:pPr>
      <w:r>
        <w:rPr>
          <w:rFonts w:ascii="Calibri" w:hAnsi="Calibri"/>
          <w:b/>
          <w:color w:val="1F2F54"/>
        </w:rPr>
        <w:t>The retail trade is one of Greater Geelong’s largest employment sectors, employing 10,836 people, or 10.5 per cent of people in 2016.</w:t>
      </w:r>
      <w:r>
        <w:rPr>
          <w:rFonts w:ascii="Calibri" w:hAnsi="Calibri"/>
          <w:b/>
          <w:color w:val="1F2F54"/>
          <w:position w:val="7"/>
          <w:sz w:val="13"/>
        </w:rPr>
        <w:t>1</w:t>
      </w:r>
    </w:p>
    <w:p w:rsidR="00387B7F" w:rsidRDefault="00CC692D">
      <w:pPr>
        <w:pStyle w:val="BodyText"/>
        <w:rPr>
          <w:rFonts w:ascii="Calibri"/>
          <w:b/>
          <w:sz w:val="36"/>
        </w:rPr>
      </w:pPr>
      <w:r>
        <w:br w:type="column"/>
      </w:r>
    </w:p>
    <w:p w:rsidR="00387B7F" w:rsidRDefault="00BE2442">
      <w:pPr>
        <w:spacing w:before="281" w:line="474" w:lineRule="exact"/>
        <w:ind w:left="321"/>
        <w:rPr>
          <w:rFonts w:ascii="Calibri"/>
          <w:b/>
          <w:sz w:val="36"/>
        </w:rPr>
      </w:pPr>
      <w:r>
        <w:rPr>
          <w:noProof/>
        </w:rPr>
        <mc:AlternateContent>
          <mc:Choice Requires="wpg">
            <w:drawing>
              <wp:anchor distT="0" distB="0" distL="114300" distR="114300" simplePos="0" relativeHeight="251665408" behindDoc="0" locked="0" layoutInCell="1" allowOverlap="1">
                <wp:simplePos x="0" y="0"/>
                <wp:positionH relativeFrom="page">
                  <wp:posOffset>3888105</wp:posOffset>
                </wp:positionH>
                <wp:positionV relativeFrom="paragraph">
                  <wp:posOffset>-3203575</wp:posOffset>
                </wp:positionV>
                <wp:extent cx="3240405" cy="5274310"/>
                <wp:effectExtent l="0" t="0" r="0" b="0"/>
                <wp:wrapNone/>
                <wp:docPr id="15119" name="Group 9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0405" cy="5274310"/>
                          <a:chOff x="6123" y="-5045"/>
                          <a:chExt cx="5103" cy="8306"/>
                        </a:xfrm>
                      </wpg:grpSpPr>
                      <wps:wsp>
                        <wps:cNvPr id="15120" name="Rectangle 9630"/>
                        <wps:cNvSpPr>
                          <a:spLocks/>
                        </wps:cNvSpPr>
                        <wps:spPr bwMode="auto">
                          <a:xfrm>
                            <a:off x="6122" y="-5046"/>
                            <a:ext cx="5103" cy="29"/>
                          </a:xfrm>
                          <a:prstGeom prst="rect">
                            <a:avLst/>
                          </a:prstGeom>
                          <a:solidFill>
                            <a:srgbClr val="E0EEFB"/>
                          </a:solidFill>
                          <a:ln>
                            <a:noFill/>
                          </a:ln>
                        </wps:spPr>
                        <wps:bodyPr rot="0" vert="horz" wrap="square" lIns="91440" tIns="45720" rIns="91440" bIns="45720" anchor="t" anchorCtr="0" upright="1">
                          <a:noAutofit/>
                        </wps:bodyPr>
                      </wps:wsp>
                      <pic:pic xmlns:pic="http://schemas.openxmlformats.org/drawingml/2006/picture">
                        <pic:nvPicPr>
                          <pic:cNvPr id="15121" name="Picture 9631"/>
                          <pic:cNvPicPr>
                            <a:picLocks/>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6122" y="-5017"/>
                            <a:ext cx="5103" cy="4252"/>
                          </a:xfrm>
                          <a:prstGeom prst="rect">
                            <a:avLst/>
                          </a:prstGeom>
                          <a:noFill/>
                          <a:ln>
                            <a:noFill/>
                          </a:ln>
                        </pic:spPr>
                      </pic:pic>
                      <wps:wsp>
                        <wps:cNvPr id="15122" name="Text Box 9632"/>
                        <wps:cNvSpPr txBox="1">
                          <a:spLocks/>
                        </wps:cNvSpPr>
                        <wps:spPr bwMode="auto">
                          <a:xfrm>
                            <a:off x="6122" y="-765"/>
                            <a:ext cx="5103" cy="4026"/>
                          </a:xfrm>
                          <a:prstGeom prst="rect">
                            <a:avLst/>
                          </a:prstGeom>
                          <a:solidFill>
                            <a:srgbClr val="E0EEFB"/>
                          </a:solidFill>
                          <a:ln>
                            <a:noFill/>
                          </a:ln>
                        </wps:spPr>
                        <wps:txbx>
                          <w:txbxContent>
                            <w:p w:rsidR="0074105B" w:rsidRDefault="0074105B">
                              <w:pPr>
                                <w:rPr>
                                  <w:sz w:val="20"/>
                                </w:rPr>
                              </w:pPr>
                            </w:p>
                            <w:p w:rsidR="0074105B" w:rsidRDefault="0074105B">
                              <w:pPr>
                                <w:spacing w:before="143" w:line="273" w:lineRule="auto"/>
                                <w:ind w:left="304" w:right="1135"/>
                                <w:rPr>
                                  <w:sz w:val="19"/>
                                </w:rPr>
                              </w:pPr>
                              <w:r>
                                <w:rPr>
                                  <w:sz w:val="19"/>
                                </w:rPr>
                                <w:t xml:space="preserve">Our existing retail </w:t>
                              </w:r>
                              <w:proofErr w:type="spellStart"/>
                              <w:r>
                                <w:rPr>
                                  <w:sz w:val="19"/>
                                </w:rPr>
                                <w:t>centres</w:t>
                              </w:r>
                              <w:proofErr w:type="spellEnd"/>
                              <w:r>
                                <w:rPr>
                                  <w:sz w:val="19"/>
                                </w:rPr>
                                <w:t xml:space="preserve"> have many uses, including:</w:t>
                              </w:r>
                            </w:p>
                            <w:p w:rsidR="0074105B" w:rsidRDefault="0074105B">
                              <w:pPr>
                                <w:numPr>
                                  <w:ilvl w:val="0"/>
                                  <w:numId w:val="11"/>
                                </w:numPr>
                                <w:tabs>
                                  <w:tab w:val="left" w:pos="475"/>
                                  <w:tab w:val="left" w:pos="2575"/>
                                </w:tabs>
                                <w:spacing w:before="116"/>
                                <w:rPr>
                                  <w:sz w:val="19"/>
                                </w:rPr>
                              </w:pPr>
                              <w:r>
                                <w:rPr>
                                  <w:sz w:val="19"/>
                                </w:rPr>
                                <w:t>retail</w:t>
                              </w:r>
                              <w:r>
                                <w:rPr>
                                  <w:sz w:val="19"/>
                                </w:rPr>
                                <w:tab/>
                              </w:r>
                              <w:r>
                                <w:rPr>
                                  <w:color w:val="97C8F1"/>
                                  <w:sz w:val="19"/>
                                </w:rPr>
                                <w:t>•</w:t>
                              </w:r>
                              <w:r>
                                <w:rPr>
                                  <w:color w:val="97C8F1"/>
                                  <w:spacing w:val="49"/>
                                  <w:sz w:val="19"/>
                                </w:rPr>
                                <w:t xml:space="preserve"> </w:t>
                              </w:r>
                              <w:r>
                                <w:rPr>
                                  <w:sz w:val="19"/>
                                </w:rPr>
                                <w:t>education</w:t>
                              </w:r>
                            </w:p>
                            <w:p w:rsidR="0074105B" w:rsidRDefault="0074105B">
                              <w:pPr>
                                <w:numPr>
                                  <w:ilvl w:val="0"/>
                                  <w:numId w:val="11"/>
                                </w:numPr>
                                <w:tabs>
                                  <w:tab w:val="left" w:pos="475"/>
                                  <w:tab w:val="left" w:pos="2575"/>
                                </w:tabs>
                                <w:spacing w:before="145"/>
                                <w:rPr>
                                  <w:sz w:val="19"/>
                                </w:rPr>
                              </w:pPr>
                              <w:r>
                                <w:rPr>
                                  <w:sz w:val="19"/>
                                </w:rPr>
                                <w:t>commercial</w:t>
                              </w:r>
                              <w:r>
                                <w:rPr>
                                  <w:sz w:val="19"/>
                                </w:rPr>
                                <w:tab/>
                              </w:r>
                              <w:r>
                                <w:rPr>
                                  <w:color w:val="97C8F1"/>
                                  <w:sz w:val="19"/>
                                </w:rPr>
                                <w:t>•</w:t>
                              </w:r>
                              <w:r>
                                <w:rPr>
                                  <w:color w:val="97C8F1"/>
                                  <w:spacing w:val="49"/>
                                  <w:sz w:val="19"/>
                                </w:rPr>
                                <w:t xml:space="preserve"> </w:t>
                              </w:r>
                              <w:r>
                                <w:rPr>
                                  <w:sz w:val="19"/>
                                </w:rPr>
                                <w:t>social</w:t>
                              </w:r>
                            </w:p>
                            <w:p w:rsidR="0074105B" w:rsidRDefault="0074105B">
                              <w:pPr>
                                <w:numPr>
                                  <w:ilvl w:val="0"/>
                                  <w:numId w:val="11"/>
                                </w:numPr>
                                <w:tabs>
                                  <w:tab w:val="left" w:pos="475"/>
                                  <w:tab w:val="left" w:pos="2575"/>
                                </w:tabs>
                                <w:spacing w:before="145"/>
                                <w:rPr>
                                  <w:sz w:val="19"/>
                                </w:rPr>
                              </w:pPr>
                              <w:r>
                                <w:rPr>
                                  <w:sz w:val="19"/>
                                </w:rPr>
                                <w:t>accommodation</w:t>
                              </w:r>
                              <w:r>
                                <w:rPr>
                                  <w:sz w:val="19"/>
                                </w:rPr>
                                <w:tab/>
                              </w:r>
                              <w:r>
                                <w:rPr>
                                  <w:color w:val="97C8F1"/>
                                  <w:sz w:val="19"/>
                                </w:rPr>
                                <w:t>•</w:t>
                              </w:r>
                              <w:r>
                                <w:rPr>
                                  <w:color w:val="97C8F1"/>
                                  <w:spacing w:val="48"/>
                                  <w:sz w:val="19"/>
                                </w:rPr>
                                <w:t xml:space="preserve"> </w:t>
                              </w:r>
                              <w:r>
                                <w:rPr>
                                  <w:sz w:val="19"/>
                                </w:rPr>
                                <w:t>entertainment</w:t>
                              </w:r>
                            </w:p>
                            <w:p w:rsidR="0074105B" w:rsidRDefault="0074105B">
                              <w:pPr>
                                <w:numPr>
                                  <w:ilvl w:val="0"/>
                                  <w:numId w:val="11"/>
                                </w:numPr>
                                <w:tabs>
                                  <w:tab w:val="left" w:pos="475"/>
                                  <w:tab w:val="left" w:pos="2575"/>
                                </w:tabs>
                                <w:spacing w:before="145"/>
                                <w:rPr>
                                  <w:sz w:val="19"/>
                                </w:rPr>
                              </w:pPr>
                              <w:r>
                                <w:rPr>
                                  <w:sz w:val="19"/>
                                </w:rPr>
                                <w:t>community</w:t>
                              </w:r>
                              <w:r>
                                <w:rPr>
                                  <w:sz w:val="19"/>
                                </w:rPr>
                                <w:tab/>
                              </w:r>
                              <w:r>
                                <w:rPr>
                                  <w:color w:val="97C8F1"/>
                                  <w:sz w:val="19"/>
                                </w:rPr>
                                <w:t xml:space="preserve">• </w:t>
                              </w:r>
                              <w:r>
                                <w:rPr>
                                  <w:sz w:val="19"/>
                                </w:rPr>
                                <w:t>leisure</w:t>
                              </w:r>
                              <w:r>
                                <w:rPr>
                                  <w:spacing w:val="-5"/>
                                  <w:sz w:val="19"/>
                                </w:rPr>
                                <w:t xml:space="preserve"> </w:t>
                              </w:r>
                              <w:r>
                                <w:rPr>
                                  <w:sz w:val="19"/>
                                </w:rPr>
                                <w:t>and</w:t>
                              </w:r>
                            </w:p>
                            <w:p w:rsidR="0074105B" w:rsidRDefault="0074105B">
                              <w:pPr>
                                <w:numPr>
                                  <w:ilvl w:val="0"/>
                                  <w:numId w:val="11"/>
                                </w:numPr>
                                <w:tabs>
                                  <w:tab w:val="left" w:pos="475"/>
                                  <w:tab w:val="left" w:pos="2575"/>
                                </w:tabs>
                                <w:spacing w:before="145"/>
                                <w:rPr>
                                  <w:sz w:val="19"/>
                                </w:rPr>
                              </w:pPr>
                              <w:r>
                                <w:rPr>
                                  <w:sz w:val="19"/>
                                </w:rPr>
                                <w:t>cultural</w:t>
                              </w:r>
                              <w:r>
                                <w:rPr>
                                  <w:sz w:val="19"/>
                                </w:rPr>
                                <w:tab/>
                              </w:r>
                              <w:proofErr w:type="gramStart"/>
                              <w:r>
                                <w:rPr>
                                  <w:color w:val="97C8F1"/>
                                  <w:sz w:val="19"/>
                                </w:rPr>
                                <w:t xml:space="preserve">•  </w:t>
                              </w:r>
                              <w:r>
                                <w:rPr>
                                  <w:sz w:val="19"/>
                                </w:rPr>
                                <w:t>civic</w:t>
                              </w:r>
                              <w:proofErr w:type="gramEnd"/>
                              <w:r>
                                <w:rPr>
                                  <w:spacing w:val="-3"/>
                                  <w:sz w:val="19"/>
                                </w:rPr>
                                <w:t xml:space="preserve"> </w:t>
                              </w:r>
                              <w:r>
                                <w:rPr>
                                  <w:sz w:val="19"/>
                                </w:rPr>
                                <w:t>services.</w:t>
                              </w:r>
                            </w:p>
                            <w:p w:rsidR="0074105B" w:rsidRDefault="0074105B">
                              <w:pPr>
                                <w:spacing w:before="145" w:line="273" w:lineRule="auto"/>
                                <w:ind w:left="304" w:right="701"/>
                                <w:rPr>
                                  <w:sz w:val="19"/>
                                </w:rPr>
                              </w:pPr>
                              <w:r>
                                <w:rPr>
                                  <w:sz w:val="19"/>
                                </w:rPr>
                                <w:t xml:space="preserve">Continued support for our existing and planned </w:t>
                              </w:r>
                              <w:proofErr w:type="spellStart"/>
                              <w:r>
                                <w:rPr>
                                  <w:sz w:val="19"/>
                                </w:rPr>
                                <w:t>centres</w:t>
                              </w:r>
                              <w:proofErr w:type="spellEnd"/>
                              <w:r>
                                <w:rPr>
                                  <w:sz w:val="19"/>
                                </w:rPr>
                                <w:t xml:space="preserve"> is important to develop </w:t>
                              </w:r>
                              <w:r>
                                <w:rPr>
                                  <w:spacing w:val="-3"/>
                                  <w:sz w:val="19"/>
                                </w:rPr>
                                <w:t xml:space="preserve">healthy, </w:t>
                              </w:r>
                              <w:r>
                                <w:rPr>
                                  <w:sz w:val="19"/>
                                </w:rPr>
                                <w:t xml:space="preserve">well- connected </w:t>
                              </w:r>
                              <w:proofErr w:type="spellStart"/>
                              <w:r>
                                <w:rPr>
                                  <w:sz w:val="19"/>
                                </w:rPr>
                                <w:t>neighbourhoods</w:t>
                              </w:r>
                              <w:proofErr w:type="spellEnd"/>
                              <w:r>
                                <w:rPr>
                                  <w:sz w:val="19"/>
                                </w:rPr>
                                <w:t xml:space="preserve"> that contribute to the vibrancy and attractiveness of the</w:t>
                              </w:r>
                              <w:r>
                                <w:rPr>
                                  <w:spacing w:val="-9"/>
                                  <w:sz w:val="19"/>
                                </w:rPr>
                                <w:t xml:space="preserve"> </w:t>
                              </w:r>
                              <w:r>
                                <w:rPr>
                                  <w:sz w:val="19"/>
                                </w:rPr>
                                <w:t>suburbs.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629" o:spid="_x0000_s1036" style="position:absolute;left:0;text-align:left;margin-left:306.15pt;margin-top:-252.25pt;width:255.15pt;height:415.3pt;z-index:251665408;mso-position-horizontal-relative:page" coordorigin="6123,-5045" coordsize="5103,830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">
                <v:rect id="Rectangle 9630" o:spid="_x0000_s1037" style="position:absolute;left:6122;top:-5046;width:5103;height: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" fillcolor="#e0eefb" stroked="f"/>
                <v:shape id="Picture 9631" o:spid="_x0000_s1038" type="#_x0000_t75" style="position:absolute;left:6122;top:-5017;width:5103;height:42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">
                  <v:imagedata r:id="rId26" o:title=""/>
                  <o:lock v:ext="edit" aspectratio="f"/>
                </v:shape>
                <v:shape id="Text Box 9632" o:spid="_x0000_s1039" type="#_x0000_t202" style="position:absolute;left:6122;top:-765;width:5103;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" fillcolor="#e0eefb" stroked="f">
                  <v:textbox inset="0,0,0,0">
                    <w:txbxContent>
                      <w:p w:rsidR="0074105B" w:rsidRDefault="0074105B">
                        <w:pPr>
                          <w:rPr>
                            <w:sz w:val="20"/>
                          </w:rPr>
                        </w:pPr>
                      </w:p>
                      <w:p w:rsidR="0074105B" w:rsidRDefault="0074105B">
                        <w:pPr>
                          <w:spacing w:before="143" w:line="273" w:lineRule="auto"/>
                          <w:ind w:left="304" w:right="1135"/>
                          <w:rPr>
                            <w:sz w:val="19"/>
                          </w:rPr>
                        </w:pPr>
                        <w:r>
                          <w:rPr>
                            <w:sz w:val="19"/>
                          </w:rPr>
                          <w:t xml:space="preserve">Our existing retail </w:t>
                        </w:r>
                        <w:proofErr w:type="spellStart"/>
                        <w:r>
                          <w:rPr>
                            <w:sz w:val="19"/>
                          </w:rPr>
                          <w:t>centres</w:t>
                        </w:r>
                        <w:proofErr w:type="spellEnd"/>
                        <w:r>
                          <w:rPr>
                            <w:sz w:val="19"/>
                          </w:rPr>
                          <w:t xml:space="preserve"> have many uses, including:</w:t>
                        </w:r>
                      </w:p>
                      <w:p w:rsidR="0074105B" w:rsidRDefault="0074105B">
                        <w:pPr>
                          <w:numPr>
                            <w:ilvl w:val="0"/>
                            <w:numId w:val="11"/>
                          </w:numPr>
                          <w:tabs>
                            <w:tab w:val="left" w:pos="475"/>
                            <w:tab w:val="left" w:pos="2575"/>
                          </w:tabs>
                          <w:spacing w:before="116"/>
                          <w:rPr>
                            <w:sz w:val="19"/>
                          </w:rPr>
                        </w:pPr>
                        <w:r>
                          <w:rPr>
                            <w:sz w:val="19"/>
                          </w:rPr>
                          <w:t>retail</w:t>
                        </w:r>
                        <w:r>
                          <w:rPr>
                            <w:sz w:val="19"/>
                          </w:rPr>
                          <w:tab/>
                        </w:r>
                        <w:r>
                          <w:rPr>
                            <w:color w:val="97C8F1"/>
                            <w:sz w:val="19"/>
                          </w:rPr>
                          <w:t>•</w:t>
                        </w:r>
                        <w:r>
                          <w:rPr>
                            <w:color w:val="97C8F1"/>
                            <w:spacing w:val="49"/>
                            <w:sz w:val="19"/>
                          </w:rPr>
                          <w:t xml:space="preserve"> </w:t>
                        </w:r>
                        <w:r>
                          <w:rPr>
                            <w:sz w:val="19"/>
                          </w:rPr>
                          <w:t>education</w:t>
                        </w:r>
                      </w:p>
                      <w:p w:rsidR="0074105B" w:rsidRDefault="0074105B">
                        <w:pPr>
                          <w:numPr>
                            <w:ilvl w:val="0"/>
                            <w:numId w:val="11"/>
                          </w:numPr>
                          <w:tabs>
                            <w:tab w:val="left" w:pos="475"/>
                            <w:tab w:val="left" w:pos="2575"/>
                          </w:tabs>
                          <w:spacing w:before="145"/>
                          <w:rPr>
                            <w:sz w:val="19"/>
                          </w:rPr>
                        </w:pPr>
                        <w:r>
                          <w:rPr>
                            <w:sz w:val="19"/>
                          </w:rPr>
                          <w:t>commercial</w:t>
                        </w:r>
                        <w:r>
                          <w:rPr>
                            <w:sz w:val="19"/>
                          </w:rPr>
                          <w:tab/>
                        </w:r>
                        <w:r>
                          <w:rPr>
                            <w:color w:val="97C8F1"/>
                            <w:sz w:val="19"/>
                          </w:rPr>
                          <w:t>•</w:t>
                        </w:r>
                        <w:r>
                          <w:rPr>
                            <w:color w:val="97C8F1"/>
                            <w:spacing w:val="49"/>
                            <w:sz w:val="19"/>
                          </w:rPr>
                          <w:t xml:space="preserve"> </w:t>
                        </w:r>
                        <w:r>
                          <w:rPr>
                            <w:sz w:val="19"/>
                          </w:rPr>
                          <w:t>social</w:t>
                        </w:r>
                      </w:p>
                      <w:p w:rsidR="0074105B" w:rsidRDefault="0074105B">
                        <w:pPr>
                          <w:numPr>
                            <w:ilvl w:val="0"/>
                            <w:numId w:val="11"/>
                          </w:numPr>
                          <w:tabs>
                            <w:tab w:val="left" w:pos="475"/>
                            <w:tab w:val="left" w:pos="2575"/>
                          </w:tabs>
                          <w:spacing w:before="145"/>
                          <w:rPr>
                            <w:sz w:val="19"/>
                          </w:rPr>
                        </w:pPr>
                        <w:r>
                          <w:rPr>
                            <w:sz w:val="19"/>
                          </w:rPr>
                          <w:t>accommodation</w:t>
                        </w:r>
                        <w:r>
                          <w:rPr>
                            <w:sz w:val="19"/>
                          </w:rPr>
                          <w:tab/>
                        </w:r>
                        <w:r>
                          <w:rPr>
                            <w:color w:val="97C8F1"/>
                            <w:sz w:val="19"/>
                          </w:rPr>
                          <w:t>•</w:t>
                        </w:r>
                        <w:r>
                          <w:rPr>
                            <w:color w:val="97C8F1"/>
                            <w:spacing w:val="48"/>
                            <w:sz w:val="19"/>
                          </w:rPr>
                          <w:t xml:space="preserve"> </w:t>
                        </w:r>
                        <w:r>
                          <w:rPr>
                            <w:sz w:val="19"/>
                          </w:rPr>
                          <w:t>entertainment</w:t>
                        </w:r>
                      </w:p>
                      <w:p w:rsidR="0074105B" w:rsidRDefault="0074105B">
                        <w:pPr>
                          <w:numPr>
                            <w:ilvl w:val="0"/>
                            <w:numId w:val="11"/>
                          </w:numPr>
                          <w:tabs>
                            <w:tab w:val="left" w:pos="475"/>
                            <w:tab w:val="left" w:pos="2575"/>
                          </w:tabs>
                          <w:spacing w:before="145"/>
                          <w:rPr>
                            <w:sz w:val="19"/>
                          </w:rPr>
                        </w:pPr>
                        <w:r>
                          <w:rPr>
                            <w:sz w:val="19"/>
                          </w:rPr>
                          <w:t>community</w:t>
                        </w:r>
                        <w:r>
                          <w:rPr>
                            <w:sz w:val="19"/>
                          </w:rPr>
                          <w:tab/>
                        </w:r>
                        <w:r>
                          <w:rPr>
                            <w:color w:val="97C8F1"/>
                            <w:sz w:val="19"/>
                          </w:rPr>
                          <w:t xml:space="preserve">• </w:t>
                        </w:r>
                        <w:r>
                          <w:rPr>
                            <w:sz w:val="19"/>
                          </w:rPr>
                          <w:t>leisure</w:t>
                        </w:r>
                        <w:r>
                          <w:rPr>
                            <w:spacing w:val="-5"/>
                            <w:sz w:val="19"/>
                          </w:rPr>
                          <w:t xml:space="preserve"> </w:t>
                        </w:r>
                        <w:r>
                          <w:rPr>
                            <w:sz w:val="19"/>
                          </w:rPr>
                          <w:t>and</w:t>
                        </w:r>
                      </w:p>
                      <w:p w:rsidR="0074105B" w:rsidRDefault="0074105B">
                        <w:pPr>
                          <w:numPr>
                            <w:ilvl w:val="0"/>
                            <w:numId w:val="11"/>
                          </w:numPr>
                          <w:tabs>
                            <w:tab w:val="left" w:pos="475"/>
                            <w:tab w:val="left" w:pos="2575"/>
                          </w:tabs>
                          <w:spacing w:before="145"/>
                          <w:rPr>
                            <w:sz w:val="19"/>
                          </w:rPr>
                        </w:pPr>
                        <w:r>
                          <w:rPr>
                            <w:sz w:val="19"/>
                          </w:rPr>
                          <w:t>cultural</w:t>
                        </w:r>
                        <w:r>
                          <w:rPr>
                            <w:sz w:val="19"/>
                          </w:rPr>
                          <w:tab/>
                        </w:r>
                        <w:proofErr w:type="gramStart"/>
                        <w:r>
                          <w:rPr>
                            <w:color w:val="97C8F1"/>
                            <w:sz w:val="19"/>
                          </w:rPr>
                          <w:t xml:space="preserve">•  </w:t>
                        </w:r>
                        <w:r>
                          <w:rPr>
                            <w:sz w:val="19"/>
                          </w:rPr>
                          <w:t>civic</w:t>
                        </w:r>
                        <w:proofErr w:type="gramEnd"/>
                        <w:r>
                          <w:rPr>
                            <w:spacing w:val="-3"/>
                            <w:sz w:val="19"/>
                          </w:rPr>
                          <w:t xml:space="preserve"> </w:t>
                        </w:r>
                        <w:r>
                          <w:rPr>
                            <w:sz w:val="19"/>
                          </w:rPr>
                          <w:t>services.</w:t>
                        </w:r>
                      </w:p>
                      <w:p w:rsidR="0074105B" w:rsidRDefault="0074105B">
                        <w:pPr>
                          <w:spacing w:before="145" w:line="273" w:lineRule="auto"/>
                          <w:ind w:left="304" w:right="701"/>
                          <w:rPr>
                            <w:sz w:val="19"/>
                          </w:rPr>
                        </w:pPr>
                        <w:r>
                          <w:rPr>
                            <w:sz w:val="19"/>
                          </w:rPr>
                          <w:t xml:space="preserve">Continued support for our existing and planned </w:t>
                        </w:r>
                        <w:proofErr w:type="spellStart"/>
                        <w:r>
                          <w:rPr>
                            <w:sz w:val="19"/>
                          </w:rPr>
                          <w:t>centres</w:t>
                        </w:r>
                        <w:proofErr w:type="spellEnd"/>
                        <w:r>
                          <w:rPr>
                            <w:sz w:val="19"/>
                          </w:rPr>
                          <w:t xml:space="preserve"> is important to develop </w:t>
                        </w:r>
                        <w:r>
                          <w:rPr>
                            <w:spacing w:val="-3"/>
                            <w:sz w:val="19"/>
                          </w:rPr>
                          <w:t xml:space="preserve">healthy, </w:t>
                        </w:r>
                        <w:r>
                          <w:rPr>
                            <w:sz w:val="19"/>
                          </w:rPr>
                          <w:t xml:space="preserve">well- connected </w:t>
                        </w:r>
                        <w:proofErr w:type="spellStart"/>
                        <w:r>
                          <w:rPr>
                            <w:sz w:val="19"/>
                          </w:rPr>
                          <w:t>neighbourhoods</w:t>
                        </w:r>
                        <w:proofErr w:type="spellEnd"/>
                        <w:r>
                          <w:rPr>
                            <w:sz w:val="19"/>
                          </w:rPr>
                          <w:t xml:space="preserve"> that contribute to the vibrancy and attractiveness of the</w:t>
                        </w:r>
                        <w:r>
                          <w:rPr>
                            <w:spacing w:val="-9"/>
                            <w:sz w:val="19"/>
                          </w:rPr>
                          <w:t xml:space="preserve"> </w:t>
                        </w:r>
                        <w:r>
                          <w:rPr>
                            <w:sz w:val="19"/>
                          </w:rPr>
                          <w:t>suburbs.</w:t>
                        </w:r>
                      </w:p>
                    </w:txbxContent>
                  </v:textbox>
                </v:shape>
                <w10:wrap anchorx="page"/>
              </v:group>
            </w:pict>
          </mc:Fallback>
        </mc:AlternateContent>
      </w:r>
      <w:r>
        <w:rPr>
          <w:noProof/>
        </w:rPr>
        <mc:AlternateContent>
          <mc:Choice Requires="wpg">
            <w:drawing>
              <wp:anchor distT="0" distB="0" distL="114300" distR="114300" simplePos="0" relativeHeight="251666432" behindDoc="0" locked="0" layoutInCell="1" allowOverlap="1">
                <wp:simplePos x="0" y="0"/>
                <wp:positionH relativeFrom="page">
                  <wp:posOffset>2647315</wp:posOffset>
                </wp:positionH>
                <wp:positionV relativeFrom="paragraph">
                  <wp:posOffset>-497205</wp:posOffset>
                </wp:positionV>
                <wp:extent cx="683260" cy="690880"/>
                <wp:effectExtent l="0" t="0" r="0" b="0"/>
                <wp:wrapNone/>
                <wp:docPr id="15116" name="Group 14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260" cy="690880"/>
                          <a:chOff x="4169" y="-783"/>
                          <a:chExt cx="1076" cy="1088"/>
                        </a:xfrm>
                      </wpg:grpSpPr>
                      <wps:wsp>
                        <wps:cNvPr id="15117" name="AutoShape 14310"/>
                        <wps:cNvSpPr>
                          <a:spLocks/>
                        </wps:cNvSpPr>
                        <wps:spPr bwMode="auto">
                          <a:xfrm>
                            <a:off x="4168" y="-784"/>
                            <a:ext cx="1076" cy="1088"/>
                          </a:xfrm>
                          <a:custGeom>
                            <a:avLst/>
                            <a:gdLst>
                              <a:gd name="T0" fmla="+- 0 4203 4169"/>
                              <a:gd name="T1" fmla="*/ T0 w 1076"/>
                              <a:gd name="T2" fmla="+- 0 271 -783"/>
                              <a:gd name="T3" fmla="*/ 271 h 1088"/>
                              <a:gd name="T4" fmla="+- 0 4291 4169"/>
                              <a:gd name="T5" fmla="*/ T4 w 1076"/>
                              <a:gd name="T6" fmla="+- 0 -283 -783"/>
                              <a:gd name="T7" fmla="*/ -283 h 1088"/>
                              <a:gd name="T8" fmla="+- 0 4243 4169"/>
                              <a:gd name="T9" fmla="*/ T8 w 1076"/>
                              <a:gd name="T10" fmla="+- 0 247 -783"/>
                              <a:gd name="T11" fmla="*/ 247 h 1088"/>
                              <a:gd name="T12" fmla="+- 0 4294 4169"/>
                              <a:gd name="T13" fmla="*/ T12 w 1076"/>
                              <a:gd name="T14" fmla="+- 0 261 -783"/>
                              <a:gd name="T15" fmla="*/ 261 h 1088"/>
                              <a:gd name="T16" fmla="+- 0 4283 4169"/>
                              <a:gd name="T17" fmla="*/ T16 w 1076"/>
                              <a:gd name="T18" fmla="+- 0 -233 -783"/>
                              <a:gd name="T19" fmla="*/ -233 h 1088"/>
                              <a:gd name="T20" fmla="+- 0 4646 4169"/>
                              <a:gd name="T21" fmla="*/ T20 w 1076"/>
                              <a:gd name="T22" fmla="+- 0 -265 -783"/>
                              <a:gd name="T23" fmla="*/ -265 h 1088"/>
                              <a:gd name="T24" fmla="+- 0 4429 4169"/>
                              <a:gd name="T25" fmla="*/ T24 w 1076"/>
                              <a:gd name="T26" fmla="+- 0 271 -783"/>
                              <a:gd name="T27" fmla="*/ 271 h 1088"/>
                              <a:gd name="T28" fmla="+- 0 4633 4169"/>
                              <a:gd name="T29" fmla="*/ T28 w 1076"/>
                              <a:gd name="T30" fmla="+- 0 -223 -783"/>
                              <a:gd name="T31" fmla="*/ -223 h 1088"/>
                              <a:gd name="T32" fmla="+- 0 4585 4169"/>
                              <a:gd name="T33" fmla="*/ T32 w 1076"/>
                              <a:gd name="T34" fmla="+- 0 271 -783"/>
                              <a:gd name="T35" fmla="*/ 271 h 1088"/>
                              <a:gd name="T36" fmla="+- 0 4672 4169"/>
                              <a:gd name="T37" fmla="*/ T36 w 1076"/>
                              <a:gd name="T38" fmla="+- 0 197 -783"/>
                              <a:gd name="T39" fmla="*/ 197 h 1088"/>
                              <a:gd name="T40" fmla="+- 0 4672 4169"/>
                              <a:gd name="T41" fmla="*/ T40 w 1076"/>
                              <a:gd name="T42" fmla="+- 0 93 -783"/>
                              <a:gd name="T43" fmla="*/ 93 h 1088"/>
                              <a:gd name="T44" fmla="+- 0 4680 4169"/>
                              <a:gd name="T45" fmla="*/ T44 w 1076"/>
                              <a:gd name="T46" fmla="+- 0 61 -783"/>
                              <a:gd name="T47" fmla="*/ 61 h 1088"/>
                              <a:gd name="T48" fmla="+- 0 4724 4169"/>
                              <a:gd name="T49" fmla="*/ T48 w 1076"/>
                              <a:gd name="T50" fmla="+- 0 -9 -783"/>
                              <a:gd name="T51" fmla="*/ -9 h 1088"/>
                              <a:gd name="T52" fmla="+- 0 4772 4169"/>
                              <a:gd name="T53" fmla="*/ T52 w 1076"/>
                              <a:gd name="T54" fmla="+- 0 -47 -783"/>
                              <a:gd name="T55" fmla="*/ -47 h 1088"/>
                              <a:gd name="T56" fmla="+- 0 4683 4169"/>
                              <a:gd name="T57" fmla="*/ T56 w 1076"/>
                              <a:gd name="T58" fmla="+- 0 -149 -783"/>
                              <a:gd name="T59" fmla="*/ -149 h 1088"/>
                              <a:gd name="T60" fmla="+- 0 4672 4169"/>
                              <a:gd name="T61" fmla="*/ T60 w 1076"/>
                              <a:gd name="T62" fmla="+- 0 -203 -783"/>
                              <a:gd name="T63" fmla="*/ -203 h 1088"/>
                              <a:gd name="T64" fmla="+- 0 5023 4169"/>
                              <a:gd name="T65" fmla="*/ T64 w 1076"/>
                              <a:gd name="T66" fmla="+- 0 271 -783"/>
                              <a:gd name="T67" fmla="*/ 271 h 1088"/>
                              <a:gd name="T68" fmla="+- 0 5154 4169"/>
                              <a:gd name="T69" fmla="*/ T68 w 1076"/>
                              <a:gd name="T70" fmla="+- 0 271 -783"/>
                              <a:gd name="T71" fmla="*/ 271 h 1088"/>
                              <a:gd name="T72" fmla="+- 0 4307 4169"/>
                              <a:gd name="T73" fmla="*/ T72 w 1076"/>
                              <a:gd name="T74" fmla="+- 0 -253 -783"/>
                              <a:gd name="T75" fmla="*/ -253 h 1088"/>
                              <a:gd name="T76" fmla="+- 0 5071 4169"/>
                              <a:gd name="T77" fmla="*/ T76 w 1076"/>
                              <a:gd name="T78" fmla="+- 0 207 -783"/>
                              <a:gd name="T79" fmla="*/ 207 h 1088"/>
                              <a:gd name="T80" fmla="+- 0 5106 4169"/>
                              <a:gd name="T81" fmla="*/ T80 w 1076"/>
                              <a:gd name="T82" fmla="+- 0 -537 -783"/>
                              <a:gd name="T83" fmla="*/ -537 h 1088"/>
                              <a:gd name="T84" fmla="+- 0 4725 4169"/>
                              <a:gd name="T85" fmla="*/ T84 w 1076"/>
                              <a:gd name="T86" fmla="+- 0 197 -783"/>
                              <a:gd name="T87" fmla="*/ 197 h 1088"/>
                              <a:gd name="T88" fmla="+- 0 4707 4169"/>
                              <a:gd name="T89" fmla="*/ T88 w 1076"/>
                              <a:gd name="T90" fmla="+- 0 -151 -783"/>
                              <a:gd name="T91" fmla="*/ -151 h 1088"/>
                              <a:gd name="T92" fmla="+- 0 4817 4169"/>
                              <a:gd name="T93" fmla="*/ T92 w 1076"/>
                              <a:gd name="T94" fmla="+- 0 119 -783"/>
                              <a:gd name="T95" fmla="*/ 119 h 1088"/>
                              <a:gd name="T96" fmla="+- 0 4897 4169"/>
                              <a:gd name="T97" fmla="*/ T96 w 1076"/>
                              <a:gd name="T98" fmla="+- 0 7 -783"/>
                              <a:gd name="T99" fmla="*/ 7 h 1088"/>
                              <a:gd name="T100" fmla="+- 0 4677 4169"/>
                              <a:gd name="T101" fmla="*/ T100 w 1076"/>
                              <a:gd name="T102" fmla="+- 0 95 -783"/>
                              <a:gd name="T103" fmla="*/ 95 h 1088"/>
                              <a:gd name="T104" fmla="+- 0 4771 4169"/>
                              <a:gd name="T105" fmla="*/ T104 w 1076"/>
                              <a:gd name="T106" fmla="+- 0 21 -783"/>
                              <a:gd name="T107" fmla="*/ 21 h 1088"/>
                              <a:gd name="T108" fmla="+- 0 4741 4169"/>
                              <a:gd name="T109" fmla="*/ T108 w 1076"/>
                              <a:gd name="T110" fmla="+- 0 53 -783"/>
                              <a:gd name="T111" fmla="*/ 53 h 1088"/>
                              <a:gd name="T112" fmla="+- 0 4772 4169"/>
                              <a:gd name="T113" fmla="*/ T112 w 1076"/>
                              <a:gd name="T114" fmla="+- 0 -45 -783"/>
                              <a:gd name="T115" fmla="*/ -45 h 1088"/>
                              <a:gd name="T116" fmla="+- 0 4724 4169"/>
                              <a:gd name="T117" fmla="*/ T116 w 1076"/>
                              <a:gd name="T118" fmla="+- 0 -115 -783"/>
                              <a:gd name="T119" fmla="*/ -115 h 1088"/>
                              <a:gd name="T120" fmla="+- 0 4737 4169"/>
                              <a:gd name="T121" fmla="*/ T120 w 1076"/>
                              <a:gd name="T122" fmla="+- 0 -77 -783"/>
                              <a:gd name="T123" fmla="*/ -77 h 1088"/>
                              <a:gd name="T124" fmla="+- 0 4728 4169"/>
                              <a:gd name="T125" fmla="*/ T124 w 1076"/>
                              <a:gd name="T126" fmla="+- 0 -181 -783"/>
                              <a:gd name="T127" fmla="*/ -181 h 1088"/>
                              <a:gd name="T128" fmla="+- 0 4310 4169"/>
                              <a:gd name="T129" fmla="*/ T128 w 1076"/>
                              <a:gd name="T130" fmla="+- 0 -469 -783"/>
                              <a:gd name="T131" fmla="*/ -469 h 1088"/>
                              <a:gd name="T132" fmla="+- 0 4377 4169"/>
                              <a:gd name="T133" fmla="*/ T132 w 1076"/>
                              <a:gd name="T134" fmla="+- 0 -325 -783"/>
                              <a:gd name="T135" fmla="*/ -325 h 1088"/>
                              <a:gd name="T136" fmla="+- 0 4340 4169"/>
                              <a:gd name="T137" fmla="*/ T136 w 1076"/>
                              <a:gd name="T138" fmla="+- 0 -377 -783"/>
                              <a:gd name="T139" fmla="*/ -377 h 1088"/>
                              <a:gd name="T140" fmla="+- 0 4360 4169"/>
                              <a:gd name="T141" fmla="*/ T140 w 1076"/>
                              <a:gd name="T142" fmla="+- 0 -463 -783"/>
                              <a:gd name="T143" fmla="*/ -463 h 1088"/>
                              <a:gd name="T144" fmla="+- 0 4776 4169"/>
                              <a:gd name="T145" fmla="*/ T144 w 1076"/>
                              <a:gd name="T146" fmla="+- 0 -537 -783"/>
                              <a:gd name="T147" fmla="*/ -537 h 1088"/>
                              <a:gd name="T148" fmla="+- 0 4672 4169"/>
                              <a:gd name="T149" fmla="*/ T148 w 1076"/>
                              <a:gd name="T150" fmla="+- 0 -413 -783"/>
                              <a:gd name="T151" fmla="*/ -413 h 1088"/>
                              <a:gd name="T152" fmla="+- 0 4820 4169"/>
                              <a:gd name="T153" fmla="*/ T152 w 1076"/>
                              <a:gd name="T154" fmla="+- 0 -351 -783"/>
                              <a:gd name="T155" fmla="*/ -351 h 1088"/>
                              <a:gd name="T156" fmla="+- 0 4707 4169"/>
                              <a:gd name="T157" fmla="*/ T156 w 1076"/>
                              <a:gd name="T158" fmla="+- 0 -413 -783"/>
                              <a:gd name="T159" fmla="*/ -413 h 1088"/>
                              <a:gd name="T160" fmla="+- 0 4825 4169"/>
                              <a:gd name="T161" fmla="*/ T160 w 1076"/>
                              <a:gd name="T162" fmla="+- 0 -469 -783"/>
                              <a:gd name="T163" fmla="*/ -469 h 1088"/>
                              <a:gd name="T164" fmla="+- 0 4408 4169"/>
                              <a:gd name="T165" fmla="*/ T164 w 1076"/>
                              <a:gd name="T166" fmla="+- 0 -455 -783"/>
                              <a:gd name="T167" fmla="*/ -455 h 1088"/>
                              <a:gd name="T168" fmla="+- 0 4397 4169"/>
                              <a:gd name="T169" fmla="*/ T168 w 1076"/>
                              <a:gd name="T170" fmla="+- 0 -365 -783"/>
                              <a:gd name="T171" fmla="*/ -365 h 1088"/>
                              <a:gd name="T172" fmla="+- 0 4447 4169"/>
                              <a:gd name="T173" fmla="*/ T172 w 1076"/>
                              <a:gd name="T174" fmla="+- 0 -463 -783"/>
                              <a:gd name="T175" fmla="*/ -463 h 1088"/>
                              <a:gd name="T176" fmla="+- 0 4811 4169"/>
                              <a:gd name="T177" fmla="*/ T176 w 1076"/>
                              <a:gd name="T178" fmla="+- 0 -413 -783"/>
                              <a:gd name="T179" fmla="*/ -413 h 1088"/>
                              <a:gd name="T180" fmla="+- 0 4838 4169"/>
                              <a:gd name="T181" fmla="*/ T180 w 1076"/>
                              <a:gd name="T182" fmla="+- 0 -379 -783"/>
                              <a:gd name="T183" fmla="*/ -379 h 1088"/>
                              <a:gd name="T184" fmla="+- 0 4360 4169"/>
                              <a:gd name="T185" fmla="*/ T184 w 1076"/>
                              <a:gd name="T186" fmla="+- 0 -413 -783"/>
                              <a:gd name="T187" fmla="*/ -413 h 1088"/>
                              <a:gd name="T188" fmla="+- 0 4776 4169"/>
                              <a:gd name="T189" fmla="*/ T188 w 1076"/>
                              <a:gd name="T190" fmla="+- 0 -413 -783"/>
                              <a:gd name="T191" fmla="*/ -413 h 1088"/>
                              <a:gd name="T192" fmla="+- 0 4370 4169"/>
                              <a:gd name="T193" fmla="*/ T192 w 1076"/>
                              <a:gd name="T194" fmla="+- 0 -637 -783"/>
                              <a:gd name="T195" fmla="*/ -637 h 1088"/>
                              <a:gd name="T196" fmla="+- 0 4568 4169"/>
                              <a:gd name="T197" fmla="*/ T196 w 1076"/>
                              <a:gd name="T198" fmla="+- 0 -747 -783"/>
                              <a:gd name="T199" fmla="*/ -747 h 1088"/>
                              <a:gd name="T200" fmla="+- 0 4682 4169"/>
                              <a:gd name="T201" fmla="*/ T200 w 1076"/>
                              <a:gd name="T202" fmla="+- 0 -747 -783"/>
                              <a:gd name="T203" fmla="*/ -747 h 1088"/>
                              <a:gd name="T204" fmla="+- 0 4664 4169"/>
                              <a:gd name="T205" fmla="*/ T204 w 1076"/>
                              <a:gd name="T206" fmla="+- 0 -673 -783"/>
                              <a:gd name="T207" fmla="*/ -673 h 1088"/>
                              <a:gd name="T208" fmla="+- 0 4681 4169"/>
                              <a:gd name="T209" fmla="*/ T208 w 1076"/>
                              <a:gd name="T210" fmla="+- 0 -627 -783"/>
                              <a:gd name="T211" fmla="*/ -627 h 1088"/>
                              <a:gd name="T212" fmla="+- 0 4767 4169"/>
                              <a:gd name="T213" fmla="*/ T212 w 1076"/>
                              <a:gd name="T214" fmla="+- 0 -727 -783"/>
                              <a:gd name="T215" fmla="*/ -727 h 1088"/>
                              <a:gd name="T216" fmla="+- 0 4732 4169"/>
                              <a:gd name="T217" fmla="*/ T216 w 1076"/>
                              <a:gd name="T218" fmla="+- 0 -627 -783"/>
                              <a:gd name="T219" fmla="*/ -627 h 1088"/>
                              <a:gd name="T220" fmla="+- 0 4749 4169"/>
                              <a:gd name="T221" fmla="*/ T220 w 1076"/>
                              <a:gd name="T222" fmla="+- 0 -673 -783"/>
                              <a:gd name="T223" fmla="*/ -673 h 1088"/>
                              <a:gd name="T224" fmla="+- 0 5005 4169"/>
                              <a:gd name="T225" fmla="*/ T224 w 1076"/>
                              <a:gd name="T226" fmla="+- 0 -639 -783"/>
                              <a:gd name="T227" fmla="*/ -639 h 1088"/>
                              <a:gd name="T228" fmla="+- 0 4957 4169"/>
                              <a:gd name="T229" fmla="*/ T228 w 1076"/>
                              <a:gd name="T230" fmla="+- 0 -747 -783"/>
                              <a:gd name="T231" fmla="*/ -747 h 1088"/>
                              <a:gd name="T232" fmla="+- 0 4767 4169"/>
                              <a:gd name="T233" fmla="*/ T232 w 1076"/>
                              <a:gd name="T234" fmla="+- 0 -727 -783"/>
                              <a:gd name="T235" fmla="*/ -727 h 1088"/>
                              <a:gd name="T236" fmla="+- 0 4845 4169"/>
                              <a:gd name="T237" fmla="*/ T236 w 1076"/>
                              <a:gd name="T238" fmla="+- 0 -783 -783"/>
                              <a:gd name="T239" fmla="*/ -783 h 10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076" h="1088">
                                <a:moveTo>
                                  <a:pt x="1075" y="212"/>
                                </a:moveTo>
                                <a:lnTo>
                                  <a:pt x="0" y="212"/>
                                </a:lnTo>
                                <a:lnTo>
                                  <a:pt x="0" y="1088"/>
                                </a:lnTo>
                                <a:lnTo>
                                  <a:pt x="1075" y="1088"/>
                                </a:lnTo>
                                <a:lnTo>
                                  <a:pt x="1075" y="1054"/>
                                </a:lnTo>
                                <a:lnTo>
                                  <a:pt x="34" y="1054"/>
                                </a:lnTo>
                                <a:lnTo>
                                  <a:pt x="34" y="246"/>
                                </a:lnTo>
                                <a:lnTo>
                                  <a:pt x="1075" y="246"/>
                                </a:lnTo>
                                <a:lnTo>
                                  <a:pt x="1075" y="212"/>
                                </a:lnTo>
                                <a:close/>
                                <a:moveTo>
                                  <a:pt x="416" y="492"/>
                                </a:moveTo>
                                <a:lnTo>
                                  <a:pt x="156" y="492"/>
                                </a:lnTo>
                                <a:lnTo>
                                  <a:pt x="122" y="500"/>
                                </a:lnTo>
                                <a:lnTo>
                                  <a:pt x="95" y="518"/>
                                </a:lnTo>
                                <a:lnTo>
                                  <a:pt x="76" y="546"/>
                                </a:lnTo>
                                <a:lnTo>
                                  <a:pt x="69" y="580"/>
                                </a:lnTo>
                                <a:lnTo>
                                  <a:pt x="69" y="1002"/>
                                </a:lnTo>
                                <a:lnTo>
                                  <a:pt x="70" y="1016"/>
                                </a:lnTo>
                                <a:lnTo>
                                  <a:pt x="74" y="1030"/>
                                </a:lnTo>
                                <a:lnTo>
                                  <a:pt x="79" y="1042"/>
                                </a:lnTo>
                                <a:lnTo>
                                  <a:pt x="87" y="1054"/>
                                </a:lnTo>
                                <a:lnTo>
                                  <a:pt x="173" y="1054"/>
                                </a:lnTo>
                                <a:lnTo>
                                  <a:pt x="173" y="1050"/>
                                </a:lnTo>
                                <a:lnTo>
                                  <a:pt x="138" y="1050"/>
                                </a:lnTo>
                                <a:lnTo>
                                  <a:pt x="125" y="1044"/>
                                </a:lnTo>
                                <a:lnTo>
                                  <a:pt x="114" y="1032"/>
                                </a:lnTo>
                                <a:lnTo>
                                  <a:pt x="106" y="1018"/>
                                </a:lnTo>
                                <a:lnTo>
                                  <a:pt x="104" y="1002"/>
                                </a:lnTo>
                                <a:lnTo>
                                  <a:pt x="104" y="580"/>
                                </a:lnTo>
                                <a:lnTo>
                                  <a:pt x="106" y="564"/>
                                </a:lnTo>
                                <a:lnTo>
                                  <a:pt x="114" y="550"/>
                                </a:lnTo>
                                <a:lnTo>
                                  <a:pt x="125" y="538"/>
                                </a:lnTo>
                                <a:lnTo>
                                  <a:pt x="138" y="530"/>
                                </a:lnTo>
                                <a:lnTo>
                                  <a:pt x="173" y="530"/>
                                </a:lnTo>
                                <a:lnTo>
                                  <a:pt x="173" y="528"/>
                                </a:lnTo>
                                <a:lnTo>
                                  <a:pt x="484" y="528"/>
                                </a:lnTo>
                                <a:lnTo>
                                  <a:pt x="477" y="518"/>
                                </a:lnTo>
                                <a:lnTo>
                                  <a:pt x="450" y="500"/>
                                </a:lnTo>
                                <a:lnTo>
                                  <a:pt x="416" y="492"/>
                                </a:lnTo>
                                <a:close/>
                                <a:moveTo>
                                  <a:pt x="260" y="528"/>
                                </a:moveTo>
                                <a:lnTo>
                                  <a:pt x="225" y="528"/>
                                </a:lnTo>
                                <a:lnTo>
                                  <a:pt x="225" y="1054"/>
                                </a:lnTo>
                                <a:lnTo>
                                  <a:pt x="260" y="1054"/>
                                </a:lnTo>
                                <a:lnTo>
                                  <a:pt x="260" y="528"/>
                                </a:lnTo>
                                <a:close/>
                                <a:moveTo>
                                  <a:pt x="484" y="528"/>
                                </a:moveTo>
                                <a:lnTo>
                                  <a:pt x="416" y="528"/>
                                </a:lnTo>
                                <a:lnTo>
                                  <a:pt x="436" y="532"/>
                                </a:lnTo>
                                <a:lnTo>
                                  <a:pt x="453" y="542"/>
                                </a:lnTo>
                                <a:lnTo>
                                  <a:pt x="464" y="560"/>
                                </a:lnTo>
                                <a:lnTo>
                                  <a:pt x="468" y="580"/>
                                </a:lnTo>
                                <a:lnTo>
                                  <a:pt x="468" y="1002"/>
                                </a:lnTo>
                                <a:lnTo>
                                  <a:pt x="464" y="1022"/>
                                </a:lnTo>
                                <a:lnTo>
                                  <a:pt x="453" y="1038"/>
                                </a:lnTo>
                                <a:lnTo>
                                  <a:pt x="436" y="1050"/>
                                </a:lnTo>
                                <a:lnTo>
                                  <a:pt x="416" y="1054"/>
                                </a:lnTo>
                                <a:lnTo>
                                  <a:pt x="485" y="1054"/>
                                </a:lnTo>
                                <a:lnTo>
                                  <a:pt x="492" y="1042"/>
                                </a:lnTo>
                                <a:lnTo>
                                  <a:pt x="498" y="1030"/>
                                </a:lnTo>
                                <a:lnTo>
                                  <a:pt x="502" y="1016"/>
                                </a:lnTo>
                                <a:lnTo>
                                  <a:pt x="503" y="1002"/>
                                </a:lnTo>
                                <a:lnTo>
                                  <a:pt x="503" y="980"/>
                                </a:lnTo>
                                <a:lnTo>
                                  <a:pt x="556" y="980"/>
                                </a:lnTo>
                                <a:lnTo>
                                  <a:pt x="612" y="968"/>
                                </a:lnTo>
                                <a:lnTo>
                                  <a:pt x="642" y="948"/>
                                </a:lnTo>
                                <a:lnTo>
                                  <a:pt x="526" y="948"/>
                                </a:lnTo>
                                <a:lnTo>
                                  <a:pt x="503" y="944"/>
                                </a:lnTo>
                                <a:lnTo>
                                  <a:pt x="503" y="876"/>
                                </a:lnTo>
                                <a:lnTo>
                                  <a:pt x="565" y="876"/>
                                </a:lnTo>
                                <a:lnTo>
                                  <a:pt x="575" y="874"/>
                                </a:lnTo>
                                <a:lnTo>
                                  <a:pt x="592" y="862"/>
                                </a:lnTo>
                                <a:lnTo>
                                  <a:pt x="603" y="846"/>
                                </a:lnTo>
                                <a:lnTo>
                                  <a:pt x="603" y="844"/>
                                </a:lnTo>
                                <a:lnTo>
                                  <a:pt x="511" y="844"/>
                                </a:lnTo>
                                <a:lnTo>
                                  <a:pt x="503" y="836"/>
                                </a:lnTo>
                                <a:lnTo>
                                  <a:pt x="503" y="804"/>
                                </a:lnTo>
                                <a:lnTo>
                                  <a:pt x="602" y="804"/>
                                </a:lnTo>
                                <a:lnTo>
                                  <a:pt x="592" y="788"/>
                                </a:lnTo>
                                <a:lnTo>
                                  <a:pt x="575" y="778"/>
                                </a:lnTo>
                                <a:lnTo>
                                  <a:pt x="555" y="774"/>
                                </a:lnTo>
                                <a:lnTo>
                                  <a:pt x="511" y="774"/>
                                </a:lnTo>
                                <a:lnTo>
                                  <a:pt x="503" y="766"/>
                                </a:lnTo>
                                <a:lnTo>
                                  <a:pt x="503" y="746"/>
                                </a:lnTo>
                                <a:lnTo>
                                  <a:pt x="511" y="738"/>
                                </a:lnTo>
                                <a:lnTo>
                                  <a:pt x="603" y="738"/>
                                </a:lnTo>
                                <a:lnTo>
                                  <a:pt x="603" y="736"/>
                                </a:lnTo>
                                <a:lnTo>
                                  <a:pt x="592" y="718"/>
                                </a:lnTo>
                                <a:lnTo>
                                  <a:pt x="575" y="708"/>
                                </a:lnTo>
                                <a:lnTo>
                                  <a:pt x="568" y="706"/>
                                </a:lnTo>
                                <a:lnTo>
                                  <a:pt x="503" y="706"/>
                                </a:lnTo>
                                <a:lnTo>
                                  <a:pt x="503" y="638"/>
                                </a:lnTo>
                                <a:lnTo>
                                  <a:pt x="514" y="634"/>
                                </a:lnTo>
                                <a:lnTo>
                                  <a:pt x="526" y="632"/>
                                </a:lnTo>
                                <a:lnTo>
                                  <a:pt x="641" y="632"/>
                                </a:lnTo>
                                <a:lnTo>
                                  <a:pt x="612" y="612"/>
                                </a:lnTo>
                                <a:lnTo>
                                  <a:pt x="559" y="602"/>
                                </a:lnTo>
                                <a:lnTo>
                                  <a:pt x="503" y="602"/>
                                </a:lnTo>
                                <a:lnTo>
                                  <a:pt x="503" y="580"/>
                                </a:lnTo>
                                <a:lnTo>
                                  <a:pt x="496" y="546"/>
                                </a:lnTo>
                                <a:lnTo>
                                  <a:pt x="484" y="528"/>
                                </a:lnTo>
                                <a:close/>
                                <a:moveTo>
                                  <a:pt x="798" y="246"/>
                                </a:moveTo>
                                <a:lnTo>
                                  <a:pt x="763" y="246"/>
                                </a:lnTo>
                                <a:lnTo>
                                  <a:pt x="763" y="1054"/>
                                </a:lnTo>
                                <a:lnTo>
                                  <a:pt x="854" y="1054"/>
                                </a:lnTo>
                                <a:lnTo>
                                  <a:pt x="873" y="1044"/>
                                </a:lnTo>
                                <a:lnTo>
                                  <a:pt x="798" y="1044"/>
                                </a:lnTo>
                                <a:lnTo>
                                  <a:pt x="798" y="246"/>
                                </a:lnTo>
                                <a:close/>
                                <a:moveTo>
                                  <a:pt x="994" y="1020"/>
                                </a:moveTo>
                                <a:lnTo>
                                  <a:pt x="919" y="1020"/>
                                </a:lnTo>
                                <a:lnTo>
                                  <a:pt x="985" y="1054"/>
                                </a:lnTo>
                                <a:lnTo>
                                  <a:pt x="1075" y="1054"/>
                                </a:lnTo>
                                <a:lnTo>
                                  <a:pt x="1075" y="1044"/>
                                </a:lnTo>
                                <a:lnTo>
                                  <a:pt x="1041" y="1044"/>
                                </a:lnTo>
                                <a:lnTo>
                                  <a:pt x="994" y="1020"/>
                                </a:lnTo>
                                <a:close/>
                                <a:moveTo>
                                  <a:pt x="173" y="530"/>
                                </a:moveTo>
                                <a:lnTo>
                                  <a:pt x="138" y="530"/>
                                </a:lnTo>
                                <a:lnTo>
                                  <a:pt x="138" y="1050"/>
                                </a:lnTo>
                                <a:lnTo>
                                  <a:pt x="173" y="1050"/>
                                </a:lnTo>
                                <a:lnTo>
                                  <a:pt x="173" y="530"/>
                                </a:lnTo>
                                <a:close/>
                                <a:moveTo>
                                  <a:pt x="937" y="246"/>
                                </a:moveTo>
                                <a:lnTo>
                                  <a:pt x="902" y="246"/>
                                </a:lnTo>
                                <a:lnTo>
                                  <a:pt x="902" y="990"/>
                                </a:lnTo>
                                <a:lnTo>
                                  <a:pt x="798" y="1044"/>
                                </a:lnTo>
                                <a:lnTo>
                                  <a:pt x="873" y="1044"/>
                                </a:lnTo>
                                <a:lnTo>
                                  <a:pt x="919" y="1020"/>
                                </a:lnTo>
                                <a:lnTo>
                                  <a:pt x="994" y="1020"/>
                                </a:lnTo>
                                <a:lnTo>
                                  <a:pt x="937" y="990"/>
                                </a:lnTo>
                                <a:lnTo>
                                  <a:pt x="937" y="246"/>
                                </a:lnTo>
                                <a:close/>
                                <a:moveTo>
                                  <a:pt x="1075" y="246"/>
                                </a:moveTo>
                                <a:lnTo>
                                  <a:pt x="1041" y="246"/>
                                </a:lnTo>
                                <a:lnTo>
                                  <a:pt x="1041" y="1044"/>
                                </a:lnTo>
                                <a:lnTo>
                                  <a:pt x="1075" y="1044"/>
                                </a:lnTo>
                                <a:lnTo>
                                  <a:pt x="1075" y="246"/>
                                </a:lnTo>
                                <a:close/>
                                <a:moveTo>
                                  <a:pt x="556" y="980"/>
                                </a:moveTo>
                                <a:lnTo>
                                  <a:pt x="503" y="980"/>
                                </a:lnTo>
                                <a:lnTo>
                                  <a:pt x="526" y="984"/>
                                </a:lnTo>
                                <a:lnTo>
                                  <a:pt x="538" y="984"/>
                                </a:lnTo>
                                <a:lnTo>
                                  <a:pt x="556" y="980"/>
                                </a:lnTo>
                                <a:close/>
                                <a:moveTo>
                                  <a:pt x="641" y="632"/>
                                </a:moveTo>
                                <a:lnTo>
                                  <a:pt x="538" y="632"/>
                                </a:lnTo>
                                <a:lnTo>
                                  <a:pt x="598" y="646"/>
                                </a:lnTo>
                                <a:lnTo>
                                  <a:pt x="648" y="680"/>
                                </a:lnTo>
                                <a:lnTo>
                                  <a:pt x="681" y="730"/>
                                </a:lnTo>
                                <a:lnTo>
                                  <a:pt x="694" y="790"/>
                                </a:lnTo>
                                <a:lnTo>
                                  <a:pt x="681" y="852"/>
                                </a:lnTo>
                                <a:lnTo>
                                  <a:pt x="648" y="902"/>
                                </a:lnTo>
                                <a:lnTo>
                                  <a:pt x="598" y="936"/>
                                </a:lnTo>
                                <a:lnTo>
                                  <a:pt x="538" y="948"/>
                                </a:lnTo>
                                <a:lnTo>
                                  <a:pt x="642" y="948"/>
                                </a:lnTo>
                                <a:lnTo>
                                  <a:pt x="672" y="928"/>
                                </a:lnTo>
                                <a:lnTo>
                                  <a:pt x="713" y="866"/>
                                </a:lnTo>
                                <a:lnTo>
                                  <a:pt x="728" y="790"/>
                                </a:lnTo>
                                <a:lnTo>
                                  <a:pt x="713" y="716"/>
                                </a:lnTo>
                                <a:lnTo>
                                  <a:pt x="672" y="654"/>
                                </a:lnTo>
                                <a:lnTo>
                                  <a:pt x="641" y="632"/>
                                </a:lnTo>
                                <a:close/>
                                <a:moveTo>
                                  <a:pt x="565" y="876"/>
                                </a:moveTo>
                                <a:lnTo>
                                  <a:pt x="503" y="876"/>
                                </a:lnTo>
                                <a:lnTo>
                                  <a:pt x="508" y="878"/>
                                </a:lnTo>
                                <a:lnTo>
                                  <a:pt x="520" y="878"/>
                                </a:lnTo>
                                <a:lnTo>
                                  <a:pt x="520" y="914"/>
                                </a:lnTo>
                                <a:lnTo>
                                  <a:pt x="555" y="914"/>
                                </a:lnTo>
                                <a:lnTo>
                                  <a:pt x="555" y="878"/>
                                </a:lnTo>
                                <a:lnTo>
                                  <a:pt x="565" y="876"/>
                                </a:lnTo>
                                <a:close/>
                                <a:moveTo>
                                  <a:pt x="602" y="804"/>
                                </a:moveTo>
                                <a:lnTo>
                                  <a:pt x="503" y="804"/>
                                </a:lnTo>
                                <a:lnTo>
                                  <a:pt x="508" y="806"/>
                                </a:lnTo>
                                <a:lnTo>
                                  <a:pt x="514" y="808"/>
                                </a:lnTo>
                                <a:lnTo>
                                  <a:pt x="564" y="808"/>
                                </a:lnTo>
                                <a:lnTo>
                                  <a:pt x="572" y="816"/>
                                </a:lnTo>
                                <a:lnTo>
                                  <a:pt x="572" y="836"/>
                                </a:lnTo>
                                <a:lnTo>
                                  <a:pt x="564" y="844"/>
                                </a:lnTo>
                                <a:lnTo>
                                  <a:pt x="603" y="844"/>
                                </a:lnTo>
                                <a:lnTo>
                                  <a:pt x="607" y="826"/>
                                </a:lnTo>
                                <a:lnTo>
                                  <a:pt x="603" y="806"/>
                                </a:lnTo>
                                <a:lnTo>
                                  <a:pt x="602" y="804"/>
                                </a:lnTo>
                                <a:close/>
                                <a:moveTo>
                                  <a:pt x="603" y="738"/>
                                </a:moveTo>
                                <a:lnTo>
                                  <a:pt x="564" y="738"/>
                                </a:lnTo>
                                <a:lnTo>
                                  <a:pt x="572" y="746"/>
                                </a:lnTo>
                                <a:lnTo>
                                  <a:pt x="572" y="756"/>
                                </a:lnTo>
                                <a:lnTo>
                                  <a:pt x="607" y="756"/>
                                </a:lnTo>
                                <a:lnTo>
                                  <a:pt x="603" y="738"/>
                                </a:lnTo>
                                <a:close/>
                                <a:moveTo>
                                  <a:pt x="555" y="668"/>
                                </a:moveTo>
                                <a:lnTo>
                                  <a:pt x="520" y="668"/>
                                </a:lnTo>
                                <a:lnTo>
                                  <a:pt x="520" y="702"/>
                                </a:lnTo>
                                <a:lnTo>
                                  <a:pt x="514" y="702"/>
                                </a:lnTo>
                                <a:lnTo>
                                  <a:pt x="508" y="704"/>
                                </a:lnTo>
                                <a:lnTo>
                                  <a:pt x="503" y="706"/>
                                </a:lnTo>
                                <a:lnTo>
                                  <a:pt x="568" y="706"/>
                                </a:lnTo>
                                <a:lnTo>
                                  <a:pt x="555" y="702"/>
                                </a:lnTo>
                                <a:lnTo>
                                  <a:pt x="555" y="668"/>
                                </a:lnTo>
                                <a:close/>
                                <a:moveTo>
                                  <a:pt x="538" y="598"/>
                                </a:moveTo>
                                <a:lnTo>
                                  <a:pt x="514" y="598"/>
                                </a:lnTo>
                                <a:lnTo>
                                  <a:pt x="503" y="602"/>
                                </a:lnTo>
                                <a:lnTo>
                                  <a:pt x="559" y="602"/>
                                </a:lnTo>
                                <a:lnTo>
                                  <a:pt x="538" y="598"/>
                                </a:lnTo>
                                <a:close/>
                                <a:moveTo>
                                  <a:pt x="225" y="246"/>
                                </a:moveTo>
                                <a:lnTo>
                                  <a:pt x="191" y="246"/>
                                </a:lnTo>
                                <a:lnTo>
                                  <a:pt x="191" y="284"/>
                                </a:lnTo>
                                <a:lnTo>
                                  <a:pt x="163" y="294"/>
                                </a:lnTo>
                                <a:lnTo>
                                  <a:pt x="141" y="314"/>
                                </a:lnTo>
                                <a:lnTo>
                                  <a:pt x="126" y="340"/>
                                </a:lnTo>
                                <a:lnTo>
                                  <a:pt x="121" y="370"/>
                                </a:lnTo>
                                <a:lnTo>
                                  <a:pt x="128" y="404"/>
                                </a:lnTo>
                                <a:lnTo>
                                  <a:pt x="147" y="432"/>
                                </a:lnTo>
                                <a:lnTo>
                                  <a:pt x="174" y="450"/>
                                </a:lnTo>
                                <a:lnTo>
                                  <a:pt x="208" y="458"/>
                                </a:lnTo>
                                <a:lnTo>
                                  <a:pt x="242" y="450"/>
                                </a:lnTo>
                                <a:lnTo>
                                  <a:pt x="269" y="432"/>
                                </a:lnTo>
                                <a:lnTo>
                                  <a:pt x="276" y="422"/>
                                </a:lnTo>
                                <a:lnTo>
                                  <a:pt x="208" y="422"/>
                                </a:lnTo>
                                <a:lnTo>
                                  <a:pt x="188" y="418"/>
                                </a:lnTo>
                                <a:lnTo>
                                  <a:pt x="171" y="406"/>
                                </a:lnTo>
                                <a:lnTo>
                                  <a:pt x="160" y="390"/>
                                </a:lnTo>
                                <a:lnTo>
                                  <a:pt x="156" y="370"/>
                                </a:lnTo>
                                <a:lnTo>
                                  <a:pt x="158" y="354"/>
                                </a:lnTo>
                                <a:lnTo>
                                  <a:pt x="166" y="338"/>
                                </a:lnTo>
                                <a:lnTo>
                                  <a:pt x="177" y="328"/>
                                </a:lnTo>
                                <a:lnTo>
                                  <a:pt x="191" y="320"/>
                                </a:lnTo>
                                <a:lnTo>
                                  <a:pt x="278" y="320"/>
                                </a:lnTo>
                                <a:lnTo>
                                  <a:pt x="275" y="314"/>
                                </a:lnTo>
                                <a:lnTo>
                                  <a:pt x="253" y="294"/>
                                </a:lnTo>
                                <a:lnTo>
                                  <a:pt x="225" y="284"/>
                                </a:lnTo>
                                <a:lnTo>
                                  <a:pt x="225" y="246"/>
                                </a:lnTo>
                                <a:close/>
                                <a:moveTo>
                                  <a:pt x="607" y="246"/>
                                </a:moveTo>
                                <a:lnTo>
                                  <a:pt x="572" y="246"/>
                                </a:lnTo>
                                <a:lnTo>
                                  <a:pt x="572" y="284"/>
                                </a:lnTo>
                                <a:lnTo>
                                  <a:pt x="545" y="294"/>
                                </a:lnTo>
                                <a:lnTo>
                                  <a:pt x="523" y="314"/>
                                </a:lnTo>
                                <a:lnTo>
                                  <a:pt x="508" y="340"/>
                                </a:lnTo>
                                <a:lnTo>
                                  <a:pt x="503" y="370"/>
                                </a:lnTo>
                                <a:lnTo>
                                  <a:pt x="510" y="404"/>
                                </a:lnTo>
                                <a:lnTo>
                                  <a:pt x="528" y="432"/>
                                </a:lnTo>
                                <a:lnTo>
                                  <a:pt x="556" y="450"/>
                                </a:lnTo>
                                <a:lnTo>
                                  <a:pt x="590" y="458"/>
                                </a:lnTo>
                                <a:lnTo>
                                  <a:pt x="623" y="450"/>
                                </a:lnTo>
                                <a:lnTo>
                                  <a:pt x="651" y="432"/>
                                </a:lnTo>
                                <a:lnTo>
                                  <a:pt x="658" y="422"/>
                                </a:lnTo>
                                <a:lnTo>
                                  <a:pt x="590" y="422"/>
                                </a:lnTo>
                                <a:lnTo>
                                  <a:pt x="569" y="418"/>
                                </a:lnTo>
                                <a:lnTo>
                                  <a:pt x="553" y="406"/>
                                </a:lnTo>
                                <a:lnTo>
                                  <a:pt x="542" y="390"/>
                                </a:lnTo>
                                <a:lnTo>
                                  <a:pt x="538" y="370"/>
                                </a:lnTo>
                                <a:lnTo>
                                  <a:pt x="540" y="354"/>
                                </a:lnTo>
                                <a:lnTo>
                                  <a:pt x="547" y="338"/>
                                </a:lnTo>
                                <a:lnTo>
                                  <a:pt x="558" y="328"/>
                                </a:lnTo>
                                <a:lnTo>
                                  <a:pt x="572" y="320"/>
                                </a:lnTo>
                                <a:lnTo>
                                  <a:pt x="660" y="320"/>
                                </a:lnTo>
                                <a:lnTo>
                                  <a:pt x="656" y="314"/>
                                </a:lnTo>
                                <a:lnTo>
                                  <a:pt x="634" y="294"/>
                                </a:lnTo>
                                <a:lnTo>
                                  <a:pt x="607" y="284"/>
                                </a:lnTo>
                                <a:lnTo>
                                  <a:pt x="607" y="246"/>
                                </a:lnTo>
                                <a:close/>
                                <a:moveTo>
                                  <a:pt x="278" y="320"/>
                                </a:moveTo>
                                <a:lnTo>
                                  <a:pt x="225" y="320"/>
                                </a:lnTo>
                                <a:lnTo>
                                  <a:pt x="239" y="328"/>
                                </a:lnTo>
                                <a:lnTo>
                                  <a:pt x="250" y="338"/>
                                </a:lnTo>
                                <a:lnTo>
                                  <a:pt x="257" y="354"/>
                                </a:lnTo>
                                <a:lnTo>
                                  <a:pt x="260" y="370"/>
                                </a:lnTo>
                                <a:lnTo>
                                  <a:pt x="256" y="390"/>
                                </a:lnTo>
                                <a:lnTo>
                                  <a:pt x="245" y="406"/>
                                </a:lnTo>
                                <a:lnTo>
                                  <a:pt x="228" y="418"/>
                                </a:lnTo>
                                <a:lnTo>
                                  <a:pt x="208" y="422"/>
                                </a:lnTo>
                                <a:lnTo>
                                  <a:pt x="276" y="422"/>
                                </a:lnTo>
                                <a:lnTo>
                                  <a:pt x="288" y="404"/>
                                </a:lnTo>
                                <a:lnTo>
                                  <a:pt x="295" y="370"/>
                                </a:lnTo>
                                <a:lnTo>
                                  <a:pt x="289" y="340"/>
                                </a:lnTo>
                                <a:lnTo>
                                  <a:pt x="278" y="320"/>
                                </a:lnTo>
                                <a:close/>
                                <a:moveTo>
                                  <a:pt x="660" y="320"/>
                                </a:moveTo>
                                <a:lnTo>
                                  <a:pt x="607" y="320"/>
                                </a:lnTo>
                                <a:lnTo>
                                  <a:pt x="621" y="328"/>
                                </a:lnTo>
                                <a:lnTo>
                                  <a:pt x="632" y="338"/>
                                </a:lnTo>
                                <a:lnTo>
                                  <a:pt x="639" y="354"/>
                                </a:lnTo>
                                <a:lnTo>
                                  <a:pt x="642" y="370"/>
                                </a:lnTo>
                                <a:lnTo>
                                  <a:pt x="638" y="390"/>
                                </a:lnTo>
                                <a:lnTo>
                                  <a:pt x="626" y="406"/>
                                </a:lnTo>
                                <a:lnTo>
                                  <a:pt x="610" y="418"/>
                                </a:lnTo>
                                <a:lnTo>
                                  <a:pt x="590" y="422"/>
                                </a:lnTo>
                                <a:lnTo>
                                  <a:pt x="658" y="422"/>
                                </a:lnTo>
                                <a:lnTo>
                                  <a:pt x="669" y="404"/>
                                </a:lnTo>
                                <a:lnTo>
                                  <a:pt x="676" y="370"/>
                                </a:lnTo>
                                <a:lnTo>
                                  <a:pt x="671" y="340"/>
                                </a:lnTo>
                                <a:lnTo>
                                  <a:pt x="660" y="320"/>
                                </a:lnTo>
                                <a:close/>
                                <a:moveTo>
                                  <a:pt x="225" y="320"/>
                                </a:moveTo>
                                <a:lnTo>
                                  <a:pt x="191" y="320"/>
                                </a:lnTo>
                                <a:lnTo>
                                  <a:pt x="191" y="370"/>
                                </a:lnTo>
                                <a:lnTo>
                                  <a:pt x="225" y="370"/>
                                </a:lnTo>
                                <a:lnTo>
                                  <a:pt x="225" y="320"/>
                                </a:lnTo>
                                <a:close/>
                                <a:moveTo>
                                  <a:pt x="607" y="320"/>
                                </a:moveTo>
                                <a:lnTo>
                                  <a:pt x="572" y="320"/>
                                </a:lnTo>
                                <a:lnTo>
                                  <a:pt x="572" y="370"/>
                                </a:lnTo>
                                <a:lnTo>
                                  <a:pt x="607" y="370"/>
                                </a:lnTo>
                                <a:lnTo>
                                  <a:pt x="607" y="320"/>
                                </a:lnTo>
                                <a:close/>
                                <a:moveTo>
                                  <a:pt x="399" y="0"/>
                                </a:moveTo>
                                <a:lnTo>
                                  <a:pt x="333" y="12"/>
                                </a:lnTo>
                                <a:lnTo>
                                  <a:pt x="276" y="42"/>
                                </a:lnTo>
                                <a:lnTo>
                                  <a:pt x="231" y="88"/>
                                </a:lnTo>
                                <a:lnTo>
                                  <a:pt x="201" y="146"/>
                                </a:lnTo>
                                <a:lnTo>
                                  <a:pt x="191" y="212"/>
                                </a:lnTo>
                                <a:lnTo>
                                  <a:pt x="225" y="212"/>
                                </a:lnTo>
                                <a:lnTo>
                                  <a:pt x="239" y="144"/>
                                </a:lnTo>
                                <a:lnTo>
                                  <a:pt x="276" y="88"/>
                                </a:lnTo>
                                <a:lnTo>
                                  <a:pt x="331" y="50"/>
                                </a:lnTo>
                                <a:lnTo>
                                  <a:pt x="399" y="36"/>
                                </a:lnTo>
                                <a:lnTo>
                                  <a:pt x="513" y="36"/>
                                </a:lnTo>
                                <a:lnTo>
                                  <a:pt x="508" y="32"/>
                                </a:lnTo>
                                <a:lnTo>
                                  <a:pt x="474" y="16"/>
                                </a:lnTo>
                                <a:lnTo>
                                  <a:pt x="438" y="4"/>
                                </a:lnTo>
                                <a:lnTo>
                                  <a:pt x="399" y="0"/>
                                </a:lnTo>
                                <a:close/>
                                <a:moveTo>
                                  <a:pt x="513" y="36"/>
                                </a:moveTo>
                                <a:lnTo>
                                  <a:pt x="399" y="36"/>
                                </a:lnTo>
                                <a:lnTo>
                                  <a:pt x="431" y="40"/>
                                </a:lnTo>
                                <a:lnTo>
                                  <a:pt x="461" y="48"/>
                                </a:lnTo>
                                <a:lnTo>
                                  <a:pt x="489" y="62"/>
                                </a:lnTo>
                                <a:lnTo>
                                  <a:pt x="514" y="80"/>
                                </a:lnTo>
                                <a:lnTo>
                                  <a:pt x="495" y="110"/>
                                </a:lnTo>
                                <a:lnTo>
                                  <a:pt x="480" y="140"/>
                                </a:lnTo>
                                <a:lnTo>
                                  <a:pt x="471" y="176"/>
                                </a:lnTo>
                                <a:lnTo>
                                  <a:pt x="468" y="212"/>
                                </a:lnTo>
                                <a:lnTo>
                                  <a:pt x="503" y="212"/>
                                </a:lnTo>
                                <a:lnTo>
                                  <a:pt x="505" y="182"/>
                                </a:lnTo>
                                <a:lnTo>
                                  <a:pt x="512" y="156"/>
                                </a:lnTo>
                                <a:lnTo>
                                  <a:pt x="523" y="130"/>
                                </a:lnTo>
                                <a:lnTo>
                                  <a:pt x="538" y="106"/>
                                </a:lnTo>
                                <a:lnTo>
                                  <a:pt x="578" y="106"/>
                                </a:lnTo>
                                <a:lnTo>
                                  <a:pt x="561" y="80"/>
                                </a:lnTo>
                                <a:lnTo>
                                  <a:pt x="586" y="62"/>
                                </a:lnTo>
                                <a:lnTo>
                                  <a:pt x="598" y="56"/>
                                </a:lnTo>
                                <a:lnTo>
                                  <a:pt x="538" y="56"/>
                                </a:lnTo>
                                <a:lnTo>
                                  <a:pt x="513" y="36"/>
                                </a:lnTo>
                                <a:close/>
                                <a:moveTo>
                                  <a:pt x="578" y="106"/>
                                </a:moveTo>
                                <a:lnTo>
                                  <a:pt x="538" y="106"/>
                                </a:lnTo>
                                <a:lnTo>
                                  <a:pt x="552" y="130"/>
                                </a:lnTo>
                                <a:lnTo>
                                  <a:pt x="563" y="156"/>
                                </a:lnTo>
                                <a:lnTo>
                                  <a:pt x="570" y="182"/>
                                </a:lnTo>
                                <a:lnTo>
                                  <a:pt x="572" y="212"/>
                                </a:lnTo>
                                <a:lnTo>
                                  <a:pt x="607" y="212"/>
                                </a:lnTo>
                                <a:lnTo>
                                  <a:pt x="604" y="176"/>
                                </a:lnTo>
                                <a:lnTo>
                                  <a:pt x="595" y="140"/>
                                </a:lnTo>
                                <a:lnTo>
                                  <a:pt x="580" y="110"/>
                                </a:lnTo>
                                <a:lnTo>
                                  <a:pt x="578" y="106"/>
                                </a:lnTo>
                                <a:close/>
                                <a:moveTo>
                                  <a:pt x="788" y="36"/>
                                </a:moveTo>
                                <a:lnTo>
                                  <a:pt x="676" y="36"/>
                                </a:lnTo>
                                <a:lnTo>
                                  <a:pt x="744" y="50"/>
                                </a:lnTo>
                                <a:lnTo>
                                  <a:pt x="799" y="88"/>
                                </a:lnTo>
                                <a:lnTo>
                                  <a:pt x="836" y="144"/>
                                </a:lnTo>
                                <a:lnTo>
                                  <a:pt x="850" y="212"/>
                                </a:lnTo>
                                <a:lnTo>
                                  <a:pt x="885" y="212"/>
                                </a:lnTo>
                                <a:lnTo>
                                  <a:pt x="874" y="146"/>
                                </a:lnTo>
                                <a:lnTo>
                                  <a:pt x="844" y="88"/>
                                </a:lnTo>
                                <a:lnTo>
                                  <a:pt x="799" y="42"/>
                                </a:lnTo>
                                <a:lnTo>
                                  <a:pt x="788" y="36"/>
                                </a:lnTo>
                                <a:close/>
                                <a:moveTo>
                                  <a:pt x="676" y="0"/>
                                </a:moveTo>
                                <a:lnTo>
                                  <a:pt x="637" y="4"/>
                                </a:lnTo>
                                <a:lnTo>
                                  <a:pt x="601" y="16"/>
                                </a:lnTo>
                                <a:lnTo>
                                  <a:pt x="567" y="32"/>
                                </a:lnTo>
                                <a:lnTo>
                                  <a:pt x="538" y="56"/>
                                </a:lnTo>
                                <a:lnTo>
                                  <a:pt x="598" y="56"/>
                                </a:lnTo>
                                <a:lnTo>
                                  <a:pt x="614" y="48"/>
                                </a:lnTo>
                                <a:lnTo>
                                  <a:pt x="644" y="40"/>
                                </a:lnTo>
                                <a:lnTo>
                                  <a:pt x="676" y="36"/>
                                </a:lnTo>
                                <a:lnTo>
                                  <a:pt x="788" y="36"/>
                                </a:lnTo>
                                <a:lnTo>
                                  <a:pt x="742" y="12"/>
                                </a:lnTo>
                                <a:lnTo>
                                  <a:pt x="676" y="0"/>
                                </a:lnTo>
                                <a:close/>
                              </a:path>
                            </a:pathLst>
                          </a:custGeom>
                          <a:solidFill>
                            <a:srgbClr val="1F2F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118" name="Picture 14311"/>
                          <pic:cNvPicPr>
                            <a:picLocks/>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4463" y="-222"/>
                            <a:ext cx="13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C2CBECB" id="Group 14309" o:spid="_x0000_s1026" style="position:absolute;margin-left:208.45pt;margin-top:-39.15pt;width:53.8pt;height:54.4pt;z-index:251666432;mso-position-horizontal-relative:page" coordorigin="4169,-783" coordsize="1076,108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">
                <v:shape id="AutoShape 14310" o:spid="_x0000_s1027" style="position:absolute;left:4168;top:-784;width:1076;height:1088;visibility:visible;mso-wrap-style:square;v-text-anchor:top" coordsize="1076,10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" path="m1075,212l,212r,876l1075,1088r,-34l34,1054r,-808l1075,246r,-34xm416,492r-260,l122,500,95,518,76,546r-7,34l69,1002r1,14l74,1030r5,12l87,1054r86,l173,1050r-35,l125,1044r-11,-12l106,1018r-2,-16l104,580r2,-16l114,550r11,-12l138,530r35,l173,528r311,l477,518,450,500r-34,-8xm260,528r-35,l225,1054r35,l260,528xm484,528r-68,l436,532r17,10l464,560r4,20l468,1002r-4,20l453,1038r-17,12l416,1054r69,l492,1042r6,-12l502,1016r1,-14l503,980r53,l612,968r30,-20l526,948r-23,-4l503,876r62,l575,874r17,-12l603,846r,-2l511,844r-8,-8l503,804r99,l592,788,575,778r-20,-4l511,774r-8,-8l503,746r8,-8l603,738r,-2l592,718,575,708r-7,-2l503,706r,-68l514,634r12,-2l641,632,612,612,559,602r-56,l503,580r-7,-34l484,528xm798,246r-35,l763,1054r91,l873,1044r-75,l798,246xm994,1020r-75,l985,1054r90,l1075,1044r-34,l994,1020xm173,530r-35,l138,1050r35,l173,530xm937,246r-35,l902,990r-104,54l873,1044r46,-24l994,1020,937,990r,-744xm1075,246r-34,l1041,1044r34,l1075,246xm556,980r-53,l526,984r12,l556,980xm641,632r-103,l598,646r50,34l681,730r13,60l681,852r-33,50l598,936r-60,12l642,948r30,-20l713,866r15,-76l713,716,672,654,641,632xm565,876r-62,l508,878r12,l520,914r35,l555,878r10,-2xm602,804r-99,l508,806r6,2l564,808r8,8l572,836r-8,8l603,844r4,-18l603,806r-1,-2xm603,738r-39,l572,746r,10l607,756r-4,-18xm555,668r-35,l520,702r-6,l508,704r-5,2l568,706r-13,-4l555,668xm538,598r-24,l503,602r56,l538,598xm225,246r-34,l191,284r-28,10l141,314r-15,26l121,370r7,34l147,432r27,18l208,458r34,-8l269,432r7,-10l208,422r-20,-4l171,406,160,390r-4,-20l158,354r8,-16l177,328r14,-8l278,320r-3,-6l253,294,225,284r,-38xm607,246r-35,l572,284r-27,10l523,314r-15,26l503,370r7,34l528,432r28,18l590,458r33,-8l651,432r7,-10l590,422r-21,-4l553,406,542,390r-4,-20l540,354r7,-16l558,328r14,-8l660,320r-4,-6l634,294,607,284r,-38xm278,320r-53,l239,328r11,10l257,354r3,16l256,390r-11,16l228,418r-20,4l276,422r12,-18l295,370r-6,-30l278,320xm660,320r-53,l621,328r11,10l639,354r3,16l638,390r-12,16l610,418r-20,4l658,422r11,-18l676,370r-5,-30l660,320xm225,320r-34,l191,370r34,l225,320xm607,320r-35,l572,370r35,l607,320xm399,l333,12,276,42,231,88r-30,58l191,212r34,l239,144,276,88,331,50,399,36r114,l508,32,474,16,438,4,399,xm513,36r-114,l431,40r30,8l489,62r25,18l495,110r-15,30l471,176r-3,36l503,212r2,-30l512,156r11,-26l538,106r40,l561,80,586,62r12,-6l538,56,513,36xm578,106r-40,l552,130r11,26l570,182r2,30l607,212r-3,-36l595,140,580,110r-2,-4xm788,36r-112,l744,50r55,38l836,144r14,68l885,212,874,146,844,88,799,42,788,36xm676,l637,4,601,16,567,32,538,56r60,l614,48r30,-8l676,36r112,l742,12,676,xe" fillcolor="#1f2f54" stroked="f">
                  <v:path arrowok="t" o:connecttype="custom" o:connectlocs="34,271;122,-283;74,247;125,261;114,-233;477,-265;260,271;464,-223;416,271;503,197;503,93;511,61;555,-9;603,-47;514,-149;503,-203;854,271;985,271;138,-253;902,207;937,-537;556,197;538,-151;648,119;728,7;508,95;602,21;572,53;603,-45;555,-115;568,-77;559,-181;141,-469;208,-325;171,-377;191,-463;607,-537;503,-413;651,-351;538,-413;656,-469;239,-455;228,-365;278,-463;642,-413;669,-379;191,-413;607,-413;201,-637;399,-747;513,-747;495,-673;512,-627;598,-727;563,-627;580,-673;836,-639;788,-747;598,-727;676,-783" o:connectangles="0,0,0,0,0,0,0,0,0,0,0,0,0,0,0,0,0,0,0,0,0,0,0,0,0,0,0,0,0,0,0,0,0,0,0,0,0,0,0,0,0,0,0,0,0,0,0,0,0,0,0,0,0,0,0,0,0,0,0,0"/>
                </v:shape>
                <v:shape id="Picture 14311" o:spid="_x0000_s1028" type="#_x0000_t75" style="position:absolute;left:4463;top:-222;width:139;height:1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">
                  <v:imagedata r:id="rId28" o:title=""/>
                  <v:path arrowok="t"/>
                  <o:lock v:ext="edit" aspectratio="f"/>
                </v:shape>
                <w10:wrap anchorx="page"/>
              </v:group>
            </w:pict>
          </mc:Fallback>
        </mc:AlternateContent>
      </w:r>
      <w:r w:rsidR="00CC692D">
        <w:rPr>
          <w:rFonts w:ascii="Calibri"/>
          <w:b/>
          <w:color w:val="1F2F54"/>
          <w:sz w:val="36"/>
        </w:rPr>
        <w:t>10,836</w:t>
      </w:r>
    </w:p>
    <w:p w:rsidR="00387B7F" w:rsidRDefault="00CC692D">
      <w:pPr>
        <w:pStyle w:val="Heading3"/>
        <w:spacing w:line="359" w:lineRule="exact"/>
        <w:ind w:left="327"/>
      </w:pPr>
      <w:r>
        <w:rPr>
          <w:color w:val="1F2F54"/>
        </w:rPr>
        <w:t>PEOPLE</w:t>
      </w:r>
    </w:p>
    <w:p w:rsidR="00387B7F" w:rsidRDefault="00387B7F">
      <w:pPr>
        <w:spacing w:line="359" w:lineRule="exact"/>
        <w:sectPr w:rsidR="00387B7F">
          <w:type w:val="continuous"/>
          <w:pgSz w:w="11910" w:h="16840"/>
          <w:pgMar w:top="1500" w:right="0" w:bottom="280" w:left="0" w:header="720" w:footer="720" w:gutter="0"/>
          <w:cols w:num="2" w:space="720" w:equalWidth="0">
            <w:col w:w="3807" w:space="40"/>
            <w:col w:w="8063"/>
          </w:cols>
        </w:sect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spacing w:before="6"/>
        <w:rPr>
          <w:rFonts w:ascii="Calibri"/>
          <w:b/>
          <w:sz w:val="18"/>
        </w:rPr>
      </w:pPr>
    </w:p>
    <w:p w:rsidR="00387B7F" w:rsidRDefault="00CC692D">
      <w:pPr>
        <w:spacing w:before="96"/>
        <w:ind w:left="680"/>
        <w:rPr>
          <w:sz w:val="12"/>
        </w:rPr>
      </w:pPr>
      <w:r>
        <w:rPr>
          <w:position w:val="4"/>
          <w:sz w:val="7"/>
        </w:rPr>
        <w:t xml:space="preserve">1. </w:t>
      </w:r>
      <w:r>
        <w:rPr>
          <w:sz w:val="12"/>
        </w:rPr>
        <w:t>.id community (2017) City of Greater Geelong Estimated Resident Population. https://profile.id.com.au/geelong/population-estimate (accessed on 12 June 2018).</w:t>
      </w:r>
    </w:p>
    <w:p w:rsidR="00387B7F" w:rsidRDefault="00387B7F">
      <w:pPr>
        <w:rPr>
          <w:sz w:val="12"/>
        </w:rPr>
        <w:sectPr w:rsidR="00387B7F">
          <w:type w:val="continuous"/>
          <w:pgSz w:w="11910" w:h="16840"/>
          <w:pgMar w:top="1500" w:right="0" w:bottom="280" w:left="0" w:header="720" w:footer="720" w:gutter="0"/>
          <w:cols w:space="720"/>
        </w:sectPr>
      </w:pPr>
    </w:p>
    <w:p w:rsidR="00387B7F" w:rsidRDefault="001B2173">
      <w:pPr>
        <w:rPr>
          <w:rFonts w:ascii="Calibri"/>
          <w:sz w:val="4"/>
        </w:rPr>
      </w:pPr>
      <w:r>
        <w:rPr>
          <w:rFonts w:ascii="Avenir LT Std"/>
          <w:noProof/>
          <w:sz w:val="15"/>
        </w:rPr>
        <w:lastRenderedPageBreak/>
        <w:drawing>
          <wp:anchor distT="0" distB="0" distL="114300" distR="114300" simplePos="0" relativeHeight="251694080" behindDoc="0" locked="0" layoutInCell="1" allowOverlap="1">
            <wp:simplePos x="0" y="0"/>
            <wp:positionH relativeFrom="column">
              <wp:posOffset>0</wp:posOffset>
            </wp:positionH>
            <wp:positionV relativeFrom="paragraph">
              <wp:posOffset>-381552</wp:posOffset>
            </wp:positionV>
            <wp:extent cx="7573537" cy="10704169"/>
            <wp:effectExtent l="0" t="0" r="0" b="0"/>
            <wp:wrapNone/>
            <wp:docPr id="5302" name="Picture 530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2" name="Picture 5302" descr="A close up of a map&#10;&#10;Description automatically generated"/>
                    <pic:cNvPicPr/>
                  </pic:nvPicPr>
                  <pic:blipFill>
                    <a:blip r:embed="rId29" cstate="screen">
                      <a:extLst>
                        <a:ext uri="{28A0092B-C50C-407E-A947-70E740481C1C}">
                          <a14:useLocalDpi xmlns:a14="http://schemas.microsoft.com/office/drawing/2010/main"/>
                        </a:ext>
                      </a:extLst>
                    </a:blip>
                    <a:stretch>
                      <a:fillRect/>
                    </a:stretch>
                  </pic:blipFill>
                  <pic:spPr>
                    <a:xfrm>
                      <a:off x="0" y="0"/>
                      <a:ext cx="7575552" cy="10707017"/>
                    </a:xfrm>
                    <a:prstGeom prst="rect">
                      <a:avLst/>
                    </a:prstGeom>
                  </pic:spPr>
                </pic:pic>
              </a:graphicData>
            </a:graphic>
            <wp14:sizeRelH relativeFrom="page">
              <wp14:pctWidth>0</wp14:pctWidth>
            </wp14:sizeRelH>
            <wp14:sizeRelV relativeFrom="page">
              <wp14:pctHeight>0</wp14:pctHeight>
            </wp14:sizeRelV>
          </wp:anchor>
        </w:drawing>
      </w:r>
    </w:p>
    <w:p w:rsidR="002B471A" w:rsidRDefault="002B471A">
      <w:pPr>
        <w:rPr>
          <w:rFonts w:ascii="Calibri"/>
          <w:sz w:val="4"/>
        </w:rPr>
        <w:sectPr w:rsidR="002B471A">
          <w:headerReference w:type="default" r:id="rId30"/>
          <w:footerReference w:type="even" r:id="rId31"/>
          <w:footerReference w:type="default" r:id="rId32"/>
          <w:pgSz w:w="11910" w:h="16840"/>
          <w:pgMar w:top="580" w:right="0" w:bottom="580" w:left="0" w:header="0" w:footer="380" w:gutter="0"/>
          <w:pgNumType w:start="9"/>
          <w:cols w:space="720"/>
        </w:sectPr>
      </w:pPr>
    </w:p>
    <w:p w:rsidR="00387B7F" w:rsidRDefault="00BE2442">
      <w:pPr>
        <w:spacing w:before="15"/>
        <w:ind w:left="1026"/>
        <w:rPr>
          <w:rFonts w:ascii="Avenir LT Std"/>
          <w:sz w:val="15"/>
        </w:rPr>
      </w:pPr>
      <w:r>
        <w:rPr>
          <w:noProof/>
        </w:rPr>
        <mc:AlternateContent>
          <mc:Choice Requires="wps">
            <w:drawing>
              <wp:anchor distT="0" distB="0" distL="114300" distR="114300" simplePos="0" relativeHeight="251676672" behindDoc="0" locked="0" layoutInCell="1" allowOverlap="1">
                <wp:simplePos x="0" y="0"/>
                <wp:positionH relativeFrom="page">
                  <wp:posOffset>2148840</wp:posOffset>
                </wp:positionH>
                <wp:positionV relativeFrom="paragraph">
                  <wp:posOffset>80645</wp:posOffset>
                </wp:positionV>
                <wp:extent cx="0" cy="0"/>
                <wp:effectExtent l="0" t="0" r="0" b="0"/>
                <wp:wrapNone/>
                <wp:docPr id="15115" name="Line 143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8623">
                          <a:solidFill>
                            <a:srgbClr val="90A6A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4617D8" id="Line 14308" o:spid="_x0000_s1026" style="position:absolute;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9.2pt,6.35pt" to="169.2pt,6.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" strokecolor="#90a6ab" strokeweight=".23953mm">
                <o:lock v:ext="edit" shapetype="f"/>
                <w10:wrap anchorx="page"/>
              </v:line>
            </w:pict>
          </mc:Fallback>
        </mc:AlternateContent>
      </w:r>
    </w:p>
    <w:p w:rsidR="00387B7F" w:rsidRDefault="00387B7F">
      <w:pPr>
        <w:spacing w:line="256" w:lineRule="auto"/>
        <w:rPr>
          <w:rFonts w:ascii="Avenir LT Std"/>
          <w:sz w:val="15"/>
        </w:rPr>
        <w:sectPr w:rsidR="00387B7F">
          <w:type w:val="continuous"/>
          <w:pgSz w:w="11910" w:h="16840"/>
          <w:pgMar w:top="1500" w:right="0" w:bottom="280" w:left="0" w:header="720" w:footer="720" w:gutter="0"/>
          <w:cols w:num="2" w:space="720" w:equalWidth="0">
            <w:col w:w="2978" w:space="40"/>
            <w:col w:w="8892"/>
          </w:cols>
        </w:sectPr>
      </w:pPr>
    </w:p>
    <w:p w:rsidR="00387B7F" w:rsidRDefault="00CC692D">
      <w:pPr>
        <w:pStyle w:val="BodyText"/>
        <w:ind w:left="666"/>
        <w:rPr>
          <w:rFonts w:ascii="Avenir LT Std"/>
          <w:sz w:val="20"/>
        </w:rPr>
      </w:pPr>
      <w:r>
        <w:rPr>
          <w:rFonts w:ascii="Avenir LT Std"/>
          <w:noProof/>
          <w:sz w:val="20"/>
        </w:rPr>
        <w:lastRenderedPageBreak/>
        <w:drawing>
          <wp:inline distT="0" distB="0" distL="0" distR="0">
            <wp:extent cx="6702984" cy="9825037"/>
            <wp:effectExtent l="0" t="0" r="0" b="0"/>
            <wp:docPr id="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0.png"/>
                    <pic:cNvPicPr/>
                  </pic:nvPicPr>
                  <pic:blipFill>
                    <a:blip r:embed="rId33" cstate="screen">
                      <a:extLst>
                        <a:ext uri="{28A0092B-C50C-407E-A947-70E740481C1C}">
                          <a14:useLocalDpi xmlns:a14="http://schemas.microsoft.com/office/drawing/2010/main"/>
                        </a:ext>
                      </a:extLst>
                    </a:blip>
                    <a:stretch>
                      <a:fillRect/>
                    </a:stretch>
                  </pic:blipFill>
                  <pic:spPr>
                    <a:xfrm>
                      <a:off x="0" y="0"/>
                      <a:ext cx="6702984" cy="9825037"/>
                    </a:xfrm>
                    <a:prstGeom prst="rect">
                      <a:avLst/>
                    </a:prstGeom>
                  </pic:spPr>
                </pic:pic>
              </a:graphicData>
            </a:graphic>
          </wp:inline>
        </w:drawing>
      </w:r>
    </w:p>
    <w:p w:rsidR="00387B7F" w:rsidRDefault="00387B7F">
      <w:pPr>
        <w:rPr>
          <w:rFonts w:ascii="Avenir LT Std"/>
          <w:sz w:val="20"/>
        </w:rPr>
        <w:sectPr w:rsidR="00387B7F">
          <w:headerReference w:type="even" r:id="rId34"/>
          <w:pgSz w:w="11910" w:h="16840"/>
          <w:pgMar w:top="660" w:right="0" w:bottom="500" w:left="0" w:header="0" w:footer="300" w:gutter="0"/>
          <w:cols w:space="720"/>
        </w:sectPr>
      </w:pPr>
    </w:p>
    <w:p w:rsidR="00387B7F" w:rsidRDefault="00387B7F">
      <w:pPr>
        <w:pStyle w:val="BodyText"/>
        <w:rPr>
          <w:rFonts w:ascii="Avenir LT Std"/>
          <w:sz w:val="20"/>
        </w:rPr>
      </w:pPr>
    </w:p>
    <w:p w:rsidR="00387B7F" w:rsidRDefault="00387B7F">
      <w:pPr>
        <w:pStyle w:val="BodyText"/>
        <w:rPr>
          <w:rFonts w:ascii="Avenir LT Std"/>
          <w:sz w:val="20"/>
        </w:rPr>
      </w:pPr>
    </w:p>
    <w:p w:rsidR="00387B7F" w:rsidRDefault="00387B7F">
      <w:pPr>
        <w:pStyle w:val="BodyText"/>
        <w:rPr>
          <w:rFonts w:ascii="Avenir LT Std"/>
          <w:sz w:val="20"/>
        </w:rPr>
      </w:pPr>
    </w:p>
    <w:p w:rsidR="00387B7F" w:rsidRDefault="00387B7F">
      <w:pPr>
        <w:pStyle w:val="BodyText"/>
        <w:rPr>
          <w:rFonts w:ascii="Avenir LT Std"/>
          <w:sz w:val="20"/>
        </w:rPr>
      </w:pPr>
    </w:p>
    <w:p w:rsidR="00387B7F" w:rsidRDefault="00387B7F">
      <w:pPr>
        <w:pStyle w:val="BodyText"/>
        <w:rPr>
          <w:rFonts w:ascii="Avenir LT Std"/>
          <w:sz w:val="20"/>
        </w:rPr>
      </w:pPr>
    </w:p>
    <w:p w:rsidR="00387B7F" w:rsidRDefault="00387B7F">
      <w:pPr>
        <w:pStyle w:val="BodyText"/>
        <w:rPr>
          <w:rFonts w:ascii="Avenir LT Std"/>
          <w:sz w:val="20"/>
        </w:rPr>
      </w:pPr>
    </w:p>
    <w:p w:rsidR="00387B7F" w:rsidRDefault="00387B7F">
      <w:pPr>
        <w:pStyle w:val="BodyText"/>
        <w:spacing w:before="4"/>
        <w:rPr>
          <w:rFonts w:ascii="Avenir LT Std"/>
          <w:sz w:val="21"/>
        </w:rPr>
      </w:pPr>
    </w:p>
    <w:p w:rsidR="00387B7F" w:rsidRDefault="00387B7F">
      <w:pPr>
        <w:rPr>
          <w:rFonts w:ascii="Avenir LT Std"/>
          <w:sz w:val="21"/>
        </w:rPr>
        <w:sectPr w:rsidR="00387B7F">
          <w:headerReference w:type="default" r:id="rId35"/>
          <w:footerReference w:type="even" r:id="rId36"/>
          <w:footerReference w:type="default" r:id="rId37"/>
          <w:pgSz w:w="11910" w:h="16840"/>
          <w:pgMar w:top="1580" w:right="0" w:bottom="580" w:left="0" w:header="0" w:footer="380" w:gutter="0"/>
          <w:pgNumType w:start="11"/>
          <w:cols w:space="720"/>
        </w:sectPr>
      </w:pPr>
    </w:p>
    <w:p w:rsidR="00387B7F" w:rsidRDefault="00CC692D">
      <w:pPr>
        <w:spacing w:line="345" w:lineRule="exact"/>
        <w:ind w:left="685"/>
        <w:rPr>
          <w:rFonts w:ascii="Calibri"/>
          <w:b/>
          <w:sz w:val="24"/>
        </w:rPr>
      </w:pPr>
      <w:r>
        <w:rPr>
          <w:rFonts w:ascii="Calibri"/>
          <w:b/>
          <w:color w:val="1F2F54"/>
          <w:sz w:val="24"/>
        </w:rPr>
        <w:t xml:space="preserve">WHY UNDERTAKE THIS REVIEW </w:t>
      </w:r>
    </w:p>
    <w:p w:rsidR="00387B7F" w:rsidRDefault="00CC692D">
      <w:pPr>
        <w:pStyle w:val="BodyText"/>
        <w:spacing w:before="120" w:line="273" w:lineRule="auto"/>
        <w:ind w:left="680" w:right="-11"/>
      </w:pPr>
      <w:r>
        <w:t xml:space="preserve">Residents need access to essential retail services, particularly at a </w:t>
      </w:r>
      <w:proofErr w:type="spellStart"/>
      <w:r>
        <w:t>neighbourhood</w:t>
      </w:r>
      <w:proofErr w:type="spellEnd"/>
      <w:r>
        <w:t>-level and within a 20-minute drive of their homes. Our last retail strategy was prepared</w:t>
      </w:r>
      <w:r>
        <w:rPr>
          <w:spacing w:val="-29"/>
        </w:rPr>
        <w:t xml:space="preserve"> </w:t>
      </w:r>
      <w:r>
        <w:t>in 2006 and the region has undergone a number of changes, which this strategy must</w:t>
      </w:r>
      <w:r>
        <w:rPr>
          <w:spacing w:val="-2"/>
        </w:rPr>
        <w:t xml:space="preserve"> </w:t>
      </w:r>
      <w:r>
        <w:t>reflect.</w:t>
      </w:r>
    </w:p>
    <w:p w:rsidR="00387B7F" w:rsidRDefault="00CC692D">
      <w:pPr>
        <w:pStyle w:val="BodyText"/>
        <w:spacing w:before="119"/>
        <w:ind w:left="680"/>
      </w:pPr>
      <w:r>
        <w:t>The intent of undertaking the Retail Strategy is to:</w:t>
      </w:r>
    </w:p>
    <w:p w:rsidR="00387B7F" w:rsidRDefault="00CC692D">
      <w:pPr>
        <w:pStyle w:val="ListParagraph"/>
        <w:numPr>
          <w:ilvl w:val="1"/>
          <w:numId w:val="12"/>
        </w:numPr>
        <w:tabs>
          <w:tab w:val="left" w:pos="851"/>
        </w:tabs>
        <w:spacing w:line="273" w:lineRule="auto"/>
        <w:ind w:right="998"/>
        <w:rPr>
          <w:sz w:val="19"/>
        </w:rPr>
      </w:pPr>
      <w:r>
        <w:rPr>
          <w:sz w:val="19"/>
        </w:rPr>
        <w:t>forecast future retail demand within the City of Greater Geelong</w:t>
      </w:r>
    </w:p>
    <w:p w:rsidR="00387B7F" w:rsidRDefault="00CC692D">
      <w:pPr>
        <w:pStyle w:val="ListParagraph"/>
        <w:numPr>
          <w:ilvl w:val="1"/>
          <w:numId w:val="12"/>
        </w:numPr>
        <w:tabs>
          <w:tab w:val="left" w:pos="851"/>
        </w:tabs>
        <w:spacing w:before="115" w:line="273" w:lineRule="auto"/>
        <w:ind w:right="427"/>
        <w:rPr>
          <w:sz w:val="19"/>
        </w:rPr>
      </w:pPr>
      <w:r>
        <w:rPr>
          <w:sz w:val="19"/>
        </w:rPr>
        <w:t>check that the local planning framework supports the predicted demand for retail floor</w:t>
      </w:r>
      <w:r>
        <w:rPr>
          <w:spacing w:val="-5"/>
          <w:sz w:val="19"/>
        </w:rPr>
        <w:t xml:space="preserve"> </w:t>
      </w:r>
      <w:r>
        <w:rPr>
          <w:sz w:val="19"/>
        </w:rPr>
        <w:t>space</w:t>
      </w:r>
    </w:p>
    <w:p w:rsidR="00387B7F" w:rsidRDefault="00CC692D">
      <w:pPr>
        <w:pStyle w:val="ListParagraph"/>
        <w:numPr>
          <w:ilvl w:val="1"/>
          <w:numId w:val="12"/>
        </w:numPr>
        <w:tabs>
          <w:tab w:val="left" w:pos="851"/>
        </w:tabs>
        <w:spacing w:before="115" w:line="273" w:lineRule="auto"/>
        <w:ind w:right="302"/>
        <w:rPr>
          <w:sz w:val="19"/>
        </w:rPr>
      </w:pPr>
      <w:r>
        <w:rPr>
          <w:sz w:val="19"/>
        </w:rPr>
        <w:t>guide this development in a way that is consistent with State and Local planning</w:t>
      </w:r>
      <w:r>
        <w:rPr>
          <w:spacing w:val="-6"/>
          <w:sz w:val="19"/>
        </w:rPr>
        <w:t xml:space="preserve"> </w:t>
      </w:r>
      <w:r>
        <w:rPr>
          <w:sz w:val="19"/>
        </w:rPr>
        <w:t>policies.</w:t>
      </w:r>
    </w:p>
    <w:p w:rsidR="00387B7F" w:rsidRDefault="00CC692D">
      <w:pPr>
        <w:pStyle w:val="Heading6"/>
        <w:spacing w:before="172"/>
      </w:pPr>
      <w:r>
        <w:rPr>
          <w:color w:val="97C8F1"/>
        </w:rPr>
        <w:t>CHANGES IN OUR RETAIL SECTOR</w:t>
      </w:r>
    </w:p>
    <w:p w:rsidR="00387B7F" w:rsidRDefault="00CC692D">
      <w:pPr>
        <w:pStyle w:val="BodyText"/>
        <w:spacing w:before="132" w:line="273" w:lineRule="auto"/>
        <w:ind w:left="680"/>
      </w:pPr>
      <w:r>
        <w:t xml:space="preserve">Since 2006, a number of </w:t>
      </w:r>
      <w:proofErr w:type="gramStart"/>
      <w:r>
        <w:t>retail</w:t>
      </w:r>
      <w:proofErr w:type="gramEnd"/>
      <w:r>
        <w:t xml:space="preserve"> </w:t>
      </w:r>
      <w:proofErr w:type="spellStart"/>
      <w:r>
        <w:t>centres</w:t>
      </w:r>
      <w:proofErr w:type="spellEnd"/>
      <w:r>
        <w:t xml:space="preserve"> have been built and expanded to meet population growth in existing and new suburbs. Additionally, a number of new </w:t>
      </w:r>
      <w:proofErr w:type="gramStart"/>
      <w:r>
        <w:t>retail</w:t>
      </w:r>
      <w:proofErr w:type="gramEnd"/>
      <w:r>
        <w:t xml:space="preserve"> </w:t>
      </w:r>
      <w:proofErr w:type="spellStart"/>
      <w:r>
        <w:t>centres</w:t>
      </w:r>
      <w:proofErr w:type="spellEnd"/>
      <w:r>
        <w:t xml:space="preserve"> within new suburbs have been planned.</w:t>
      </w:r>
    </w:p>
    <w:p w:rsidR="00387B7F" w:rsidRDefault="00CC692D">
      <w:pPr>
        <w:pStyle w:val="Heading4"/>
        <w:spacing w:line="345" w:lineRule="exact"/>
        <w:ind w:left="370"/>
      </w:pPr>
      <w:r>
        <w:rPr>
          <w:b w:val="0"/>
        </w:rPr>
        <w:br w:type="column"/>
      </w:r>
      <w:r>
        <w:rPr>
          <w:color w:val="1F2F54"/>
        </w:rPr>
        <w:t xml:space="preserve">HOW THIS STRATEGY WAS DEVELOPED </w:t>
      </w:r>
    </w:p>
    <w:p w:rsidR="00387B7F" w:rsidRDefault="00CC692D">
      <w:pPr>
        <w:pStyle w:val="BodyText"/>
        <w:spacing w:before="120" w:line="273" w:lineRule="auto"/>
        <w:ind w:left="366" w:right="708"/>
      </w:pPr>
      <w:r>
        <w:t>We engaged SGS Economics and Planning to undertake a technical analysis of Greater Geelong’s retail network, in the context of:</w:t>
      </w:r>
    </w:p>
    <w:p w:rsidR="00387B7F" w:rsidRDefault="00CC692D">
      <w:pPr>
        <w:pStyle w:val="ListParagraph"/>
        <w:numPr>
          <w:ilvl w:val="0"/>
          <w:numId w:val="12"/>
        </w:numPr>
        <w:tabs>
          <w:tab w:val="left" w:pos="537"/>
        </w:tabs>
        <w:spacing w:before="117"/>
        <w:ind w:left="536"/>
        <w:rPr>
          <w:sz w:val="19"/>
        </w:rPr>
      </w:pPr>
      <w:r>
        <w:rPr>
          <w:sz w:val="19"/>
        </w:rPr>
        <w:t>recent retailing trends</w:t>
      </w:r>
    </w:p>
    <w:p w:rsidR="00387B7F" w:rsidRDefault="00CC692D">
      <w:pPr>
        <w:pStyle w:val="ListParagraph"/>
        <w:numPr>
          <w:ilvl w:val="0"/>
          <w:numId w:val="12"/>
        </w:numPr>
        <w:tabs>
          <w:tab w:val="left" w:pos="537"/>
        </w:tabs>
        <w:ind w:left="536"/>
        <w:rPr>
          <w:sz w:val="19"/>
        </w:rPr>
      </w:pPr>
      <w:r>
        <w:rPr>
          <w:sz w:val="19"/>
        </w:rPr>
        <w:t>land</w:t>
      </w:r>
      <w:r>
        <w:rPr>
          <w:spacing w:val="-2"/>
          <w:sz w:val="19"/>
        </w:rPr>
        <w:t xml:space="preserve"> </w:t>
      </w:r>
      <w:r>
        <w:rPr>
          <w:sz w:val="19"/>
        </w:rPr>
        <w:t>use</w:t>
      </w:r>
    </w:p>
    <w:p w:rsidR="00387B7F" w:rsidRDefault="00CC692D">
      <w:pPr>
        <w:pStyle w:val="ListParagraph"/>
        <w:numPr>
          <w:ilvl w:val="0"/>
          <w:numId w:val="12"/>
        </w:numPr>
        <w:tabs>
          <w:tab w:val="left" w:pos="537"/>
        </w:tabs>
        <w:ind w:left="536"/>
        <w:rPr>
          <w:sz w:val="19"/>
        </w:rPr>
      </w:pPr>
      <w:r>
        <w:rPr>
          <w:sz w:val="19"/>
        </w:rPr>
        <w:t>population growth</w:t>
      </w:r>
      <w:r>
        <w:rPr>
          <w:spacing w:val="-3"/>
          <w:sz w:val="19"/>
        </w:rPr>
        <w:t xml:space="preserve"> </w:t>
      </w:r>
      <w:r>
        <w:rPr>
          <w:sz w:val="19"/>
        </w:rPr>
        <w:t>and</w:t>
      </w:r>
    </w:p>
    <w:p w:rsidR="00387B7F" w:rsidRDefault="00CC692D">
      <w:pPr>
        <w:pStyle w:val="ListParagraph"/>
        <w:numPr>
          <w:ilvl w:val="0"/>
          <w:numId w:val="12"/>
        </w:numPr>
        <w:tabs>
          <w:tab w:val="left" w:pos="537"/>
        </w:tabs>
        <w:ind w:left="536"/>
        <w:rPr>
          <w:sz w:val="19"/>
        </w:rPr>
      </w:pPr>
      <w:r>
        <w:rPr>
          <w:sz w:val="19"/>
        </w:rPr>
        <w:t>planning</w:t>
      </w:r>
      <w:r>
        <w:rPr>
          <w:spacing w:val="-2"/>
          <w:sz w:val="19"/>
        </w:rPr>
        <w:t xml:space="preserve"> </w:t>
      </w:r>
      <w:r>
        <w:rPr>
          <w:spacing w:val="-3"/>
          <w:sz w:val="19"/>
        </w:rPr>
        <w:t>policy.</w:t>
      </w:r>
    </w:p>
    <w:p w:rsidR="00387B7F" w:rsidRDefault="00CC692D">
      <w:pPr>
        <w:pStyle w:val="BodyText"/>
        <w:spacing w:before="145" w:line="273" w:lineRule="auto"/>
        <w:ind w:left="366" w:right="1077"/>
      </w:pPr>
      <w:r>
        <w:t xml:space="preserve">SGS Economics and Planning consulted with major retailers, developers, </w:t>
      </w:r>
      <w:proofErr w:type="spellStart"/>
      <w:r>
        <w:t>centre</w:t>
      </w:r>
      <w:proofErr w:type="spellEnd"/>
      <w:r>
        <w:t xml:space="preserve"> mangers and trader groups to gain an understanding of the current retail situation in Greater Geelong.</w:t>
      </w:r>
    </w:p>
    <w:p w:rsidR="00387B7F" w:rsidRDefault="00CC692D">
      <w:pPr>
        <w:pStyle w:val="BodyText"/>
        <w:spacing w:before="117" w:line="273" w:lineRule="auto"/>
        <w:ind w:left="366" w:right="817"/>
        <w:jc w:val="both"/>
      </w:pPr>
      <w:r>
        <w:t>Their recommendations about future retailing needs across Greater Geelong will guide the development of the retailing sector through to 2036.</w:t>
      </w:r>
    </w:p>
    <w:p w:rsidR="00387B7F" w:rsidRDefault="00387B7F">
      <w:pPr>
        <w:spacing w:line="273" w:lineRule="auto"/>
        <w:jc w:val="both"/>
        <w:sectPr w:rsidR="00387B7F">
          <w:type w:val="continuous"/>
          <w:pgSz w:w="11910" w:h="16840"/>
          <w:pgMar w:top="1500" w:right="0" w:bottom="280" w:left="0" w:header="720" w:footer="720" w:gutter="0"/>
          <w:cols w:num="2" w:space="720" w:equalWidth="0">
            <w:col w:w="5717" w:space="40"/>
            <w:col w:w="6153"/>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9"/>
        <w:rPr>
          <w:sz w:val="29"/>
        </w:rPr>
      </w:pPr>
    </w:p>
    <w:p w:rsidR="00387B7F" w:rsidRDefault="00CC692D">
      <w:pPr>
        <w:spacing w:before="96"/>
        <w:ind w:left="680"/>
        <w:rPr>
          <w:sz w:val="12"/>
        </w:rPr>
      </w:pPr>
      <w:r>
        <w:rPr>
          <w:position w:val="4"/>
          <w:sz w:val="7"/>
        </w:rPr>
        <w:t xml:space="preserve">1. </w:t>
      </w:r>
      <w:r>
        <w:rPr>
          <w:sz w:val="12"/>
        </w:rPr>
        <w:t>.id community (2017) City of Greater Geelong Estimated Resident Population. https://profile.id.com.au/geelong/population-estimate (accessed on 12 June 2018).</w:t>
      </w:r>
    </w:p>
    <w:p w:rsidR="00387B7F" w:rsidRDefault="00CC692D">
      <w:pPr>
        <w:spacing w:before="22"/>
        <w:ind w:left="680"/>
        <w:rPr>
          <w:sz w:val="12"/>
        </w:rPr>
      </w:pPr>
      <w:r>
        <w:rPr>
          <w:position w:val="4"/>
          <w:sz w:val="7"/>
        </w:rPr>
        <w:t xml:space="preserve">2. </w:t>
      </w:r>
      <w:r>
        <w:rPr>
          <w:sz w:val="12"/>
        </w:rPr>
        <w:t>Australian Bureau of Statistics compiled by.id Forecast prepared for the City of Greater Geelong.</w:t>
      </w:r>
    </w:p>
    <w:p w:rsidR="00387B7F" w:rsidRDefault="00CC692D">
      <w:pPr>
        <w:spacing w:before="22"/>
        <w:ind w:left="680"/>
        <w:rPr>
          <w:sz w:val="12"/>
        </w:rPr>
      </w:pPr>
      <w:r>
        <w:rPr>
          <w:position w:val="4"/>
          <w:sz w:val="7"/>
        </w:rPr>
        <w:t xml:space="preserve">3. </w:t>
      </w:r>
      <w:r>
        <w:rPr>
          <w:sz w:val="12"/>
        </w:rPr>
        <w:t xml:space="preserve">SGS Economics and Planning 2018 – Forecast using 2.0% annual average population change (excluding Surf Coast Shire and Borough </w:t>
      </w:r>
      <w:proofErr w:type="spellStart"/>
      <w:r>
        <w:rPr>
          <w:sz w:val="12"/>
        </w:rPr>
        <w:t>Queenscliff</w:t>
      </w:r>
      <w:proofErr w:type="spellEnd"/>
      <w:r>
        <w:rPr>
          <w:sz w:val="12"/>
        </w:rPr>
        <w:t>).</w:t>
      </w:r>
    </w:p>
    <w:p w:rsidR="00387B7F" w:rsidRDefault="00387B7F">
      <w:pPr>
        <w:rPr>
          <w:sz w:val="12"/>
        </w:rPr>
        <w:sectPr w:rsidR="00387B7F">
          <w:type w:val="continuous"/>
          <w:pgSz w:w="11910" w:h="16840"/>
          <w:pgMar w:top="1500" w:right="0" w:bottom="280" w:left="0" w:header="720" w:footer="720" w:gutter="0"/>
          <w:cols w:space="720"/>
        </w:sectPr>
      </w:pPr>
    </w:p>
    <w:p w:rsidR="00387B7F" w:rsidRDefault="00CC692D">
      <w:pPr>
        <w:pStyle w:val="Heading1"/>
        <w:ind w:left="677"/>
      </w:pPr>
      <w:r>
        <w:rPr>
          <w:color w:val="97C8F1"/>
        </w:rPr>
        <w:lastRenderedPageBreak/>
        <w:t>A GROWING GREATER GEELONG</w:t>
      </w: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spacing w:before="1"/>
        <w:rPr>
          <w:rFonts w:ascii="Calibri"/>
          <w:b/>
          <w:sz w:val="21"/>
        </w:rPr>
      </w:pPr>
    </w:p>
    <w:p w:rsidR="00387B7F" w:rsidRDefault="00CC692D">
      <w:pPr>
        <w:pStyle w:val="Heading4"/>
        <w:spacing w:line="345" w:lineRule="exact"/>
      </w:pPr>
      <w:r>
        <w:rPr>
          <w:color w:val="1F2F54"/>
        </w:rPr>
        <w:t xml:space="preserve">POPULATION GROWTH </w:t>
      </w:r>
    </w:p>
    <w:p w:rsidR="00387B7F" w:rsidRDefault="00CC692D">
      <w:pPr>
        <w:pStyle w:val="BodyText"/>
        <w:spacing w:before="120" w:line="273" w:lineRule="auto"/>
        <w:ind w:left="680" w:right="606"/>
      </w:pPr>
      <w:r>
        <w:t>Greater Geelong will continue to grow over the next 20 years. Much of this growth will be associated with new housing development in Armstrong Creek, the Northern and Western Geelong Growth Areas and, to a lesser extent, Lara, Leopold, Ocean Grove and Drysdale. This can be seen in Figure 2 and Table 1 below. Table 1 shows that Greater Geelong is forecast to grow by 114,370 people between 2016 and 2036</w:t>
      </w:r>
      <w:r>
        <w:rPr>
          <w:position w:val="6"/>
          <w:sz w:val="11"/>
        </w:rPr>
        <w:t>4</w:t>
      </w:r>
      <w:r>
        <w:t>.</w:t>
      </w:r>
    </w:p>
    <w:p w:rsidR="00387B7F" w:rsidRDefault="001B2173">
      <w:pPr>
        <w:pStyle w:val="BodyText"/>
        <w:spacing w:before="2"/>
        <w:rPr>
          <w:sz w:val="26"/>
        </w:rPr>
      </w:pPr>
      <w:r>
        <w:rPr>
          <w:noProof/>
          <w:sz w:val="16"/>
        </w:rPr>
        <w:drawing>
          <wp:anchor distT="0" distB="0" distL="114300" distR="114300" simplePos="0" relativeHeight="251691008" behindDoc="0" locked="0" layoutInCell="1" allowOverlap="1">
            <wp:simplePos x="0" y="0"/>
            <wp:positionH relativeFrom="column">
              <wp:posOffset>450575</wp:posOffset>
            </wp:positionH>
            <wp:positionV relativeFrom="page">
              <wp:posOffset>3154017</wp:posOffset>
            </wp:positionV>
            <wp:extent cx="6606616" cy="6042992"/>
            <wp:effectExtent l="0" t="0" r="0" b="0"/>
            <wp:wrapTopAndBottom/>
            <wp:docPr id="5300" name="Picture 530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0" name="Picture 5300" descr="A screenshot of a cell phone&#10;&#10;Description automatically generated"/>
                    <pic:cNvPicPr/>
                  </pic:nvPicPr>
                  <pic:blipFill>
                    <a:blip r:embed="rId38" cstate="screen">
                      <a:extLst>
                        <a:ext uri="{28A0092B-C50C-407E-A947-70E740481C1C}">
                          <a14:useLocalDpi xmlns:a14="http://schemas.microsoft.com/office/drawing/2010/main"/>
                        </a:ext>
                      </a:extLst>
                    </a:blip>
                    <a:stretch>
                      <a:fillRect/>
                    </a:stretch>
                  </pic:blipFill>
                  <pic:spPr>
                    <a:xfrm>
                      <a:off x="0" y="0"/>
                      <a:ext cx="6608196" cy="6044437"/>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pStyle w:val="BodyText"/>
        <w:spacing w:before="9"/>
        <w:rPr>
          <w:sz w:val="16"/>
        </w:rPr>
      </w:pPr>
    </w:p>
    <w:p w:rsidR="00387B7F" w:rsidRDefault="00CC692D">
      <w:pPr>
        <w:spacing w:before="1"/>
        <w:ind w:left="680"/>
        <w:rPr>
          <w:sz w:val="12"/>
        </w:rPr>
      </w:pPr>
      <w:r>
        <w:rPr>
          <w:sz w:val="12"/>
        </w:rPr>
        <w:t>*AAGR = Average Annual Growth Rate</w:t>
      </w:r>
    </w:p>
    <w:p w:rsidR="00387B7F" w:rsidRDefault="00CC692D">
      <w:pPr>
        <w:spacing w:before="6" w:line="278" w:lineRule="auto"/>
        <w:ind w:left="680" w:right="1620"/>
        <w:rPr>
          <w:sz w:val="12"/>
        </w:rPr>
      </w:pPr>
      <w:r>
        <w:rPr>
          <w:sz w:val="12"/>
        </w:rPr>
        <w:t xml:space="preserve">Note: The City of Greater Geelong Settlement Strategy August 2020 applies an </w:t>
      </w:r>
      <w:r>
        <w:rPr>
          <w:spacing w:val="2"/>
          <w:sz w:val="12"/>
        </w:rPr>
        <w:t xml:space="preserve">AAGR </w:t>
      </w:r>
      <w:r>
        <w:rPr>
          <w:sz w:val="12"/>
        </w:rPr>
        <w:t xml:space="preserve">of 2.5%. The Settlement Strategy applied the G21 Regional </w:t>
      </w:r>
      <w:r>
        <w:rPr>
          <w:spacing w:val="2"/>
          <w:sz w:val="12"/>
        </w:rPr>
        <w:t xml:space="preserve">Growth </w:t>
      </w:r>
      <w:r>
        <w:rPr>
          <w:sz w:val="12"/>
        </w:rPr>
        <w:t xml:space="preserve">Plan aspirational rate.   The </w:t>
      </w:r>
      <w:proofErr w:type="spellStart"/>
      <w:r>
        <w:rPr>
          <w:sz w:val="12"/>
        </w:rPr>
        <w:t>curent</w:t>
      </w:r>
      <w:proofErr w:type="spellEnd"/>
      <w:r>
        <w:rPr>
          <w:sz w:val="12"/>
        </w:rPr>
        <w:t xml:space="preserve"> </w:t>
      </w:r>
      <w:proofErr w:type="gramStart"/>
      <w:r>
        <w:rPr>
          <w:sz w:val="12"/>
        </w:rPr>
        <w:t>5 year</w:t>
      </w:r>
      <w:proofErr w:type="gramEnd"/>
      <w:r>
        <w:rPr>
          <w:sz w:val="12"/>
        </w:rPr>
        <w:t xml:space="preserve"> growth rate for Greater Geelong is 2% which has been applied within the Retail</w:t>
      </w:r>
      <w:r>
        <w:rPr>
          <w:spacing w:val="4"/>
          <w:sz w:val="12"/>
        </w:rPr>
        <w:t xml:space="preserve"> </w:t>
      </w:r>
      <w:r>
        <w:rPr>
          <w:sz w:val="12"/>
        </w:rPr>
        <w:t>Strategy.</w:t>
      </w:r>
    </w:p>
    <w:p w:rsidR="00387B7F" w:rsidRDefault="00387B7F">
      <w:pPr>
        <w:pStyle w:val="BodyText"/>
        <w:spacing w:before="3"/>
        <w:rPr>
          <w:sz w:val="14"/>
        </w:rPr>
      </w:pPr>
    </w:p>
    <w:p w:rsidR="00387B7F" w:rsidRDefault="00CC692D">
      <w:pPr>
        <w:spacing w:line="249" w:lineRule="auto"/>
        <w:ind w:left="758" w:right="933" w:hanging="78"/>
        <w:rPr>
          <w:sz w:val="12"/>
        </w:rPr>
      </w:pPr>
      <w:r>
        <w:rPr>
          <w:position w:val="4"/>
          <w:sz w:val="7"/>
        </w:rPr>
        <w:t xml:space="preserve">4. </w:t>
      </w:r>
      <w:r>
        <w:rPr>
          <w:sz w:val="12"/>
        </w:rPr>
        <w:t xml:space="preserve">.id community (2017) City of Greater Geelong Estimated Resident Population. https://profile.id.com.au/geelong/population-estimate (accessed on June 2018) and SGS Economics and Planning 2018 – Forecast using 2.0% annual average population change (excluding Surf Coast Shire and Borough </w:t>
      </w:r>
      <w:proofErr w:type="spellStart"/>
      <w:r>
        <w:rPr>
          <w:sz w:val="12"/>
        </w:rPr>
        <w:t>Queenscliff</w:t>
      </w:r>
      <w:proofErr w:type="spellEnd"/>
      <w:r>
        <w:rPr>
          <w:sz w:val="12"/>
        </w:rPr>
        <w:t>)</w:t>
      </w:r>
    </w:p>
    <w:p w:rsidR="00387B7F" w:rsidRDefault="00CC692D">
      <w:pPr>
        <w:spacing w:before="107"/>
        <w:ind w:left="680"/>
        <w:rPr>
          <w:sz w:val="12"/>
        </w:rPr>
      </w:pPr>
      <w:r>
        <w:rPr>
          <w:position w:val="4"/>
          <w:sz w:val="7"/>
        </w:rPr>
        <w:t xml:space="preserve">5. </w:t>
      </w:r>
      <w:r>
        <w:rPr>
          <w:sz w:val="12"/>
        </w:rPr>
        <w:t>SGS Economics and Planning, Population Forecast 2.0% Growth Rate</w:t>
      </w:r>
    </w:p>
    <w:p w:rsidR="00387B7F" w:rsidRDefault="00387B7F">
      <w:pPr>
        <w:rPr>
          <w:sz w:val="12"/>
        </w:rPr>
        <w:sectPr w:rsidR="00387B7F">
          <w:headerReference w:type="even" r:id="rId39"/>
          <w:pgSz w:w="11910" w:h="16840"/>
          <w:pgMar w:top="580" w:right="0" w:bottom="500" w:left="0" w:header="0" w:footer="300" w:gutter="0"/>
          <w:cols w:space="720"/>
        </w:sectPr>
      </w:pPr>
    </w:p>
    <w:p w:rsidR="00387B7F" w:rsidRDefault="00FD660A">
      <w:pPr>
        <w:pStyle w:val="BodyText"/>
        <w:rPr>
          <w:rFonts w:ascii="Calibri"/>
          <w:b/>
          <w:sz w:val="20"/>
        </w:rPr>
      </w:pPr>
      <w:r>
        <w:rPr>
          <w:rFonts w:ascii="Calibri"/>
          <w:b/>
          <w:noProof/>
          <w:sz w:val="20"/>
        </w:rPr>
        <w:lastRenderedPageBreak/>
        <w:drawing>
          <wp:anchor distT="0" distB="0" distL="114300" distR="114300" simplePos="0" relativeHeight="254981120" behindDoc="0" locked="0" layoutInCell="1" allowOverlap="1">
            <wp:simplePos x="0" y="0"/>
            <wp:positionH relativeFrom="column">
              <wp:posOffset>-1</wp:posOffset>
            </wp:positionH>
            <wp:positionV relativeFrom="paragraph">
              <wp:posOffset>-341796</wp:posOffset>
            </wp:positionV>
            <wp:extent cx="7528451" cy="10641496"/>
            <wp:effectExtent l="0" t="0" r="0" b="0"/>
            <wp:wrapNone/>
            <wp:docPr id="10444" name="Picture 10444"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4" name="Picture 10444" descr="A picture containing text, map&#10;&#10;Description automatically generated"/>
                    <pic:cNvPicPr/>
                  </pic:nvPicPr>
                  <pic:blipFill>
                    <a:blip r:embed="rId40" cstate="screen">
                      <a:extLst>
                        <a:ext uri="{28A0092B-C50C-407E-A947-70E740481C1C}">
                          <a14:useLocalDpi xmlns:a14="http://schemas.microsoft.com/office/drawing/2010/main"/>
                        </a:ext>
                      </a:extLst>
                    </a:blip>
                    <a:stretch>
                      <a:fillRect/>
                    </a:stretch>
                  </pic:blipFill>
                  <pic:spPr>
                    <a:xfrm>
                      <a:off x="0" y="0"/>
                      <a:ext cx="7536271" cy="10652549"/>
                    </a:xfrm>
                    <a:prstGeom prst="rect">
                      <a:avLst/>
                    </a:prstGeom>
                  </pic:spPr>
                </pic:pic>
              </a:graphicData>
            </a:graphic>
            <wp14:sizeRelH relativeFrom="page">
              <wp14:pctWidth>0</wp14:pctWidth>
            </wp14:sizeRelH>
            <wp14:sizeRelV relativeFrom="page">
              <wp14:pctHeight>0</wp14:pctHeight>
            </wp14:sizeRelV>
          </wp:anchor>
        </w:drawing>
      </w:r>
    </w:p>
    <w:p w:rsidR="00387B7F" w:rsidRDefault="001B2173">
      <w:pPr>
        <w:spacing w:before="97"/>
        <w:ind w:left="680"/>
        <w:rPr>
          <w:sz w:val="12"/>
        </w:rPr>
      </w:pPr>
      <w:r>
        <w:rPr>
          <w:sz w:val="12"/>
        </w:rPr>
        <w:t xml:space="preserve"> </w:t>
      </w:r>
    </w:p>
    <w:p w:rsidR="00387B7F" w:rsidRDefault="00387B7F">
      <w:pPr>
        <w:rPr>
          <w:sz w:val="12"/>
        </w:rPr>
        <w:sectPr w:rsidR="00387B7F">
          <w:headerReference w:type="default" r:id="rId41"/>
          <w:footerReference w:type="even" r:id="rId42"/>
          <w:footerReference w:type="default" r:id="rId43"/>
          <w:pgSz w:w="11910" w:h="16840"/>
          <w:pgMar w:top="580" w:right="0" w:bottom="580" w:left="0" w:header="0" w:footer="380" w:gutter="0"/>
          <w:pgNumType w:start="13"/>
          <w:cols w:space="720"/>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CC692D">
      <w:pPr>
        <w:pStyle w:val="Heading6"/>
        <w:spacing w:before="163"/>
        <w:ind w:left="670"/>
      </w:pPr>
      <w:r>
        <w:rPr>
          <w:color w:val="97C8F1"/>
        </w:rPr>
        <w:t>AGE STRUCTURE</w:t>
      </w:r>
    </w:p>
    <w:p w:rsidR="00387B7F" w:rsidRDefault="00CC692D">
      <w:pPr>
        <w:pStyle w:val="BodyText"/>
        <w:spacing w:before="131" w:line="273" w:lineRule="auto"/>
        <w:ind w:left="666" w:right="697"/>
      </w:pPr>
      <w:r>
        <w:t>Growth is forecast to occur across all age structures. In 2016, the dominant age structure for persons in Greater Geelong was 20 to 24 years, accounting for 6.7 per cent of total persons</w:t>
      </w:r>
      <w:r>
        <w:rPr>
          <w:position w:val="6"/>
          <w:sz w:val="11"/>
        </w:rPr>
        <w:t>5</w:t>
      </w:r>
      <w:r>
        <w:t>. Between 2016 and 2036, the majority of growth will occur in the 35-39 age cohort. The age structure can be seen in Figure 3</w:t>
      </w: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9"/>
        <w:rPr>
          <w:sz w:val="27"/>
        </w:rPr>
      </w:pPr>
    </w:p>
    <w:p w:rsidR="00387B7F" w:rsidRDefault="00CC692D">
      <w:pPr>
        <w:pStyle w:val="Heading6"/>
      </w:pPr>
      <w:r>
        <w:rPr>
          <w:color w:val="1F2F54"/>
        </w:rPr>
        <w:t>FIGURE 3: FORECAST AGE STRUCTURE – 5 YEAR AGE GROUP</w:t>
      </w:r>
    </w:p>
    <w:p w:rsidR="00387B7F" w:rsidRDefault="00387B7F">
      <w:pPr>
        <w:pStyle w:val="BodyText"/>
        <w:rPr>
          <w:rFonts w:ascii="Calibri"/>
          <w:b/>
          <w:sz w:val="20"/>
        </w:rPr>
      </w:pPr>
    </w:p>
    <w:p w:rsidR="00387B7F" w:rsidRDefault="00387B7F">
      <w:pPr>
        <w:pStyle w:val="BodyText"/>
        <w:spacing w:before="1"/>
        <w:rPr>
          <w:rFonts w:ascii="Calibri"/>
          <w:b/>
          <w:sz w:val="14"/>
        </w:rPr>
      </w:pPr>
    </w:p>
    <w:p w:rsidR="00387B7F" w:rsidRDefault="00BE2442">
      <w:pPr>
        <w:spacing w:before="95"/>
        <w:ind w:left="1055"/>
        <w:rPr>
          <w:sz w:val="14"/>
        </w:rPr>
      </w:pPr>
      <w:r>
        <w:rPr>
          <w:noProof/>
        </w:rPr>
        <mc:AlternateContent>
          <mc:Choice Requires="wpg">
            <w:drawing>
              <wp:anchor distT="0" distB="0" distL="114300" distR="114300" simplePos="0" relativeHeight="251685888" behindDoc="0" locked="0" layoutInCell="1" allowOverlap="1">
                <wp:simplePos x="0" y="0"/>
                <wp:positionH relativeFrom="page">
                  <wp:posOffset>997585</wp:posOffset>
                </wp:positionH>
                <wp:positionV relativeFrom="paragraph">
                  <wp:posOffset>-57785</wp:posOffset>
                </wp:positionV>
                <wp:extent cx="5981700" cy="3162935"/>
                <wp:effectExtent l="0" t="0" r="12700" b="24765"/>
                <wp:wrapNone/>
                <wp:docPr id="15052" name="Group 14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700" cy="3162935"/>
                          <a:chOff x="1571" y="-91"/>
                          <a:chExt cx="9420" cy="4981"/>
                        </a:xfrm>
                      </wpg:grpSpPr>
                      <wps:wsp>
                        <wps:cNvPr id="15053" name="Line 14246"/>
                        <wps:cNvCnPr>
                          <a:cxnSpLocks/>
                        </wps:cNvCnPr>
                        <wps:spPr bwMode="auto">
                          <a:xfrm>
                            <a:off x="10898" y="2995"/>
                            <a:ext cx="0" cy="0"/>
                          </a:xfrm>
                          <a:prstGeom prst="line">
                            <a:avLst/>
                          </a:prstGeom>
                          <a:noFill/>
                          <a:ln w="3010">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5054" name="Line 14247"/>
                        <wps:cNvCnPr>
                          <a:cxnSpLocks/>
                        </wps:cNvCnPr>
                        <wps:spPr bwMode="auto">
                          <a:xfrm>
                            <a:off x="2092" y="1995"/>
                            <a:ext cx="0" cy="2886"/>
                          </a:xfrm>
                          <a:prstGeom prst="line">
                            <a:avLst/>
                          </a:prstGeom>
                          <a:noFill/>
                          <a:ln w="65862">
                            <a:solidFill>
                              <a:srgbClr val="D8E5ED"/>
                            </a:solidFill>
                            <a:prstDash val="solid"/>
                            <a:round/>
                            <a:headEnd/>
                            <a:tailEnd/>
                          </a:ln>
                          <a:extLst>
                            <a:ext uri="{909E8E84-426E-40DD-AFC4-6F175D3DCCD1}">
                              <a14:hiddenFill xmlns:a14="http://schemas.microsoft.com/office/drawing/2010/main">
                                <a:noFill/>
                              </a14:hiddenFill>
                            </a:ext>
                          </a:extLst>
                        </wps:spPr>
                        <wps:bodyPr/>
                      </wps:wsp>
                      <wps:wsp>
                        <wps:cNvPr id="15055" name="Line 14248"/>
                        <wps:cNvCnPr>
                          <a:cxnSpLocks/>
                        </wps:cNvCnPr>
                        <wps:spPr bwMode="auto">
                          <a:xfrm>
                            <a:off x="2192" y="1409"/>
                            <a:ext cx="0" cy="3472"/>
                          </a:xfrm>
                          <a:prstGeom prst="line">
                            <a:avLst/>
                          </a:prstGeom>
                          <a:noFill/>
                          <a:ln w="61239">
                            <a:solidFill>
                              <a:srgbClr val="97C8F1"/>
                            </a:solidFill>
                            <a:prstDash val="solid"/>
                            <a:round/>
                            <a:headEnd/>
                            <a:tailEnd/>
                          </a:ln>
                          <a:extLst>
                            <a:ext uri="{909E8E84-426E-40DD-AFC4-6F175D3DCCD1}">
                              <a14:hiddenFill xmlns:a14="http://schemas.microsoft.com/office/drawing/2010/main">
                                <a:noFill/>
                              </a14:hiddenFill>
                            </a:ext>
                          </a:extLst>
                        </wps:spPr>
                        <wps:bodyPr/>
                      </wps:wsp>
                      <wps:wsp>
                        <wps:cNvPr id="15056" name="Line 14249"/>
                        <wps:cNvCnPr>
                          <a:cxnSpLocks/>
                        </wps:cNvCnPr>
                        <wps:spPr bwMode="auto">
                          <a:xfrm>
                            <a:off x="2289" y="1364"/>
                            <a:ext cx="0" cy="3517"/>
                          </a:xfrm>
                          <a:prstGeom prst="line">
                            <a:avLst/>
                          </a:prstGeom>
                          <a:noFill/>
                          <a:ln w="61239">
                            <a:solidFill>
                              <a:srgbClr val="CDDF95"/>
                            </a:solidFill>
                            <a:prstDash val="solid"/>
                            <a:round/>
                            <a:headEnd/>
                            <a:tailEnd/>
                          </a:ln>
                          <a:extLst>
                            <a:ext uri="{909E8E84-426E-40DD-AFC4-6F175D3DCCD1}">
                              <a14:hiddenFill xmlns:a14="http://schemas.microsoft.com/office/drawing/2010/main">
                                <a:noFill/>
                              </a14:hiddenFill>
                            </a:ext>
                          </a:extLst>
                        </wps:spPr>
                        <wps:bodyPr/>
                      </wps:wsp>
                      <wps:wsp>
                        <wps:cNvPr id="15057" name="Line 14250"/>
                        <wps:cNvCnPr>
                          <a:cxnSpLocks/>
                        </wps:cNvCnPr>
                        <wps:spPr bwMode="auto">
                          <a:xfrm>
                            <a:off x="2577" y="2084"/>
                            <a:ext cx="0" cy="2797"/>
                          </a:xfrm>
                          <a:prstGeom prst="line">
                            <a:avLst/>
                          </a:prstGeom>
                          <a:noFill/>
                          <a:ln w="65862">
                            <a:solidFill>
                              <a:srgbClr val="D8E5ED"/>
                            </a:solidFill>
                            <a:prstDash val="solid"/>
                            <a:round/>
                            <a:headEnd/>
                            <a:tailEnd/>
                          </a:ln>
                          <a:extLst>
                            <a:ext uri="{909E8E84-426E-40DD-AFC4-6F175D3DCCD1}">
                              <a14:hiddenFill xmlns:a14="http://schemas.microsoft.com/office/drawing/2010/main">
                                <a:noFill/>
                              </a14:hiddenFill>
                            </a:ext>
                          </a:extLst>
                        </wps:spPr>
                        <wps:bodyPr/>
                      </wps:wsp>
                      <wps:wsp>
                        <wps:cNvPr id="15058" name="Line 14251"/>
                        <wps:cNvCnPr>
                          <a:cxnSpLocks/>
                        </wps:cNvCnPr>
                        <wps:spPr bwMode="auto">
                          <a:xfrm>
                            <a:off x="2677" y="1364"/>
                            <a:ext cx="0" cy="3517"/>
                          </a:xfrm>
                          <a:prstGeom prst="line">
                            <a:avLst/>
                          </a:prstGeom>
                          <a:noFill/>
                          <a:ln w="61239">
                            <a:solidFill>
                              <a:srgbClr val="97C8F1"/>
                            </a:solidFill>
                            <a:prstDash val="solid"/>
                            <a:round/>
                            <a:headEnd/>
                            <a:tailEnd/>
                          </a:ln>
                          <a:extLst>
                            <a:ext uri="{909E8E84-426E-40DD-AFC4-6F175D3DCCD1}">
                              <a14:hiddenFill xmlns:a14="http://schemas.microsoft.com/office/drawing/2010/main">
                                <a:noFill/>
                              </a14:hiddenFill>
                            </a:ext>
                          </a:extLst>
                        </wps:spPr>
                        <wps:bodyPr/>
                      </wps:wsp>
                      <wps:wsp>
                        <wps:cNvPr id="15059" name="Line 14252"/>
                        <wps:cNvCnPr>
                          <a:cxnSpLocks/>
                        </wps:cNvCnPr>
                        <wps:spPr bwMode="auto">
                          <a:xfrm>
                            <a:off x="2774" y="1324"/>
                            <a:ext cx="0" cy="3557"/>
                          </a:xfrm>
                          <a:prstGeom prst="line">
                            <a:avLst/>
                          </a:prstGeom>
                          <a:noFill/>
                          <a:ln w="61239">
                            <a:solidFill>
                              <a:srgbClr val="CDDF95"/>
                            </a:solidFill>
                            <a:prstDash val="solid"/>
                            <a:round/>
                            <a:headEnd/>
                            <a:tailEnd/>
                          </a:ln>
                          <a:extLst>
                            <a:ext uri="{909E8E84-426E-40DD-AFC4-6F175D3DCCD1}">
                              <a14:hiddenFill xmlns:a14="http://schemas.microsoft.com/office/drawing/2010/main">
                                <a:noFill/>
                              </a14:hiddenFill>
                            </a:ext>
                          </a:extLst>
                        </wps:spPr>
                        <wps:bodyPr/>
                      </wps:wsp>
                      <wps:wsp>
                        <wps:cNvPr id="15060" name="Line 14253"/>
                        <wps:cNvCnPr>
                          <a:cxnSpLocks/>
                        </wps:cNvCnPr>
                        <wps:spPr bwMode="auto">
                          <a:xfrm>
                            <a:off x="3062" y="2269"/>
                            <a:ext cx="0" cy="2612"/>
                          </a:xfrm>
                          <a:prstGeom prst="line">
                            <a:avLst/>
                          </a:prstGeom>
                          <a:noFill/>
                          <a:ln w="65862">
                            <a:solidFill>
                              <a:srgbClr val="D8E5ED"/>
                            </a:solidFill>
                            <a:prstDash val="solid"/>
                            <a:round/>
                            <a:headEnd/>
                            <a:tailEnd/>
                          </a:ln>
                          <a:extLst>
                            <a:ext uri="{909E8E84-426E-40DD-AFC4-6F175D3DCCD1}">
                              <a14:hiddenFill xmlns:a14="http://schemas.microsoft.com/office/drawing/2010/main">
                                <a:noFill/>
                              </a14:hiddenFill>
                            </a:ext>
                          </a:extLst>
                        </wps:spPr>
                        <wps:bodyPr/>
                      </wps:wsp>
                      <wps:wsp>
                        <wps:cNvPr id="15061" name="Line 14254"/>
                        <wps:cNvCnPr>
                          <a:cxnSpLocks/>
                        </wps:cNvCnPr>
                        <wps:spPr bwMode="auto">
                          <a:xfrm>
                            <a:off x="3162" y="1381"/>
                            <a:ext cx="0" cy="3500"/>
                          </a:xfrm>
                          <a:prstGeom prst="line">
                            <a:avLst/>
                          </a:prstGeom>
                          <a:noFill/>
                          <a:ln w="61239">
                            <a:solidFill>
                              <a:srgbClr val="97C8F1"/>
                            </a:solidFill>
                            <a:prstDash val="solid"/>
                            <a:round/>
                            <a:headEnd/>
                            <a:tailEnd/>
                          </a:ln>
                          <a:extLst>
                            <a:ext uri="{909E8E84-426E-40DD-AFC4-6F175D3DCCD1}">
                              <a14:hiddenFill xmlns:a14="http://schemas.microsoft.com/office/drawing/2010/main">
                                <a:noFill/>
                              </a14:hiddenFill>
                            </a:ext>
                          </a:extLst>
                        </wps:spPr>
                        <wps:bodyPr/>
                      </wps:wsp>
                      <wps:wsp>
                        <wps:cNvPr id="15062" name="Line 14255"/>
                        <wps:cNvCnPr>
                          <a:cxnSpLocks/>
                        </wps:cNvCnPr>
                        <wps:spPr bwMode="auto">
                          <a:xfrm>
                            <a:off x="3259" y="1351"/>
                            <a:ext cx="0" cy="3530"/>
                          </a:xfrm>
                          <a:prstGeom prst="line">
                            <a:avLst/>
                          </a:prstGeom>
                          <a:noFill/>
                          <a:ln w="61239">
                            <a:solidFill>
                              <a:srgbClr val="CDDF95"/>
                            </a:solidFill>
                            <a:prstDash val="solid"/>
                            <a:round/>
                            <a:headEnd/>
                            <a:tailEnd/>
                          </a:ln>
                          <a:extLst>
                            <a:ext uri="{909E8E84-426E-40DD-AFC4-6F175D3DCCD1}">
                              <a14:hiddenFill xmlns:a14="http://schemas.microsoft.com/office/drawing/2010/main">
                                <a:noFill/>
                              </a14:hiddenFill>
                            </a:ext>
                          </a:extLst>
                        </wps:spPr>
                        <wps:bodyPr/>
                      </wps:wsp>
                      <wps:wsp>
                        <wps:cNvPr id="15063" name="Line 14256"/>
                        <wps:cNvCnPr>
                          <a:cxnSpLocks/>
                        </wps:cNvCnPr>
                        <wps:spPr bwMode="auto">
                          <a:xfrm>
                            <a:off x="3550" y="2069"/>
                            <a:ext cx="0" cy="2812"/>
                          </a:xfrm>
                          <a:prstGeom prst="line">
                            <a:avLst/>
                          </a:prstGeom>
                          <a:noFill/>
                          <a:ln w="65862">
                            <a:solidFill>
                              <a:srgbClr val="D8E5ED"/>
                            </a:solidFill>
                            <a:prstDash val="solid"/>
                            <a:round/>
                            <a:headEnd/>
                            <a:tailEnd/>
                          </a:ln>
                          <a:extLst>
                            <a:ext uri="{909E8E84-426E-40DD-AFC4-6F175D3DCCD1}">
                              <a14:hiddenFill xmlns:a14="http://schemas.microsoft.com/office/drawing/2010/main">
                                <a:noFill/>
                              </a14:hiddenFill>
                            </a:ext>
                          </a:extLst>
                        </wps:spPr>
                        <wps:bodyPr/>
                      </wps:wsp>
                      <wps:wsp>
                        <wps:cNvPr id="15064" name="Line 14257"/>
                        <wps:cNvCnPr>
                          <a:cxnSpLocks/>
                        </wps:cNvCnPr>
                        <wps:spPr bwMode="auto">
                          <a:xfrm>
                            <a:off x="3650" y="1309"/>
                            <a:ext cx="0" cy="3572"/>
                          </a:xfrm>
                          <a:prstGeom prst="line">
                            <a:avLst/>
                          </a:prstGeom>
                          <a:noFill/>
                          <a:ln w="61239">
                            <a:solidFill>
                              <a:srgbClr val="97C8F1"/>
                            </a:solidFill>
                            <a:prstDash val="solid"/>
                            <a:round/>
                            <a:headEnd/>
                            <a:tailEnd/>
                          </a:ln>
                          <a:extLst>
                            <a:ext uri="{909E8E84-426E-40DD-AFC4-6F175D3DCCD1}">
                              <a14:hiddenFill xmlns:a14="http://schemas.microsoft.com/office/drawing/2010/main">
                                <a:noFill/>
                              </a14:hiddenFill>
                            </a:ext>
                          </a:extLst>
                        </wps:spPr>
                        <wps:bodyPr/>
                      </wps:wsp>
                      <wps:wsp>
                        <wps:cNvPr id="15065" name="Line 14258"/>
                        <wps:cNvCnPr>
                          <a:cxnSpLocks/>
                        </wps:cNvCnPr>
                        <wps:spPr bwMode="auto">
                          <a:xfrm>
                            <a:off x="3746" y="1276"/>
                            <a:ext cx="0" cy="3605"/>
                          </a:xfrm>
                          <a:prstGeom prst="line">
                            <a:avLst/>
                          </a:prstGeom>
                          <a:noFill/>
                          <a:ln w="61239">
                            <a:solidFill>
                              <a:srgbClr val="CDDF95"/>
                            </a:solidFill>
                            <a:prstDash val="solid"/>
                            <a:round/>
                            <a:headEnd/>
                            <a:tailEnd/>
                          </a:ln>
                          <a:extLst>
                            <a:ext uri="{909E8E84-426E-40DD-AFC4-6F175D3DCCD1}">
                              <a14:hiddenFill xmlns:a14="http://schemas.microsoft.com/office/drawing/2010/main">
                                <a:noFill/>
                              </a14:hiddenFill>
                            </a:ext>
                          </a:extLst>
                        </wps:spPr>
                        <wps:bodyPr/>
                      </wps:wsp>
                      <wps:wsp>
                        <wps:cNvPr id="15066" name="Line 14259"/>
                        <wps:cNvCnPr>
                          <a:cxnSpLocks/>
                        </wps:cNvCnPr>
                        <wps:spPr bwMode="auto">
                          <a:xfrm>
                            <a:off x="4040" y="1712"/>
                            <a:ext cx="0" cy="3169"/>
                          </a:xfrm>
                          <a:prstGeom prst="line">
                            <a:avLst/>
                          </a:prstGeom>
                          <a:noFill/>
                          <a:ln w="65862">
                            <a:solidFill>
                              <a:srgbClr val="D8E5ED"/>
                            </a:solidFill>
                            <a:prstDash val="solid"/>
                            <a:round/>
                            <a:headEnd/>
                            <a:tailEnd/>
                          </a:ln>
                          <a:extLst>
                            <a:ext uri="{909E8E84-426E-40DD-AFC4-6F175D3DCCD1}">
                              <a14:hiddenFill xmlns:a14="http://schemas.microsoft.com/office/drawing/2010/main">
                                <a:noFill/>
                              </a14:hiddenFill>
                            </a:ext>
                          </a:extLst>
                        </wps:spPr>
                        <wps:bodyPr/>
                      </wps:wsp>
                      <wps:wsp>
                        <wps:cNvPr id="15067" name="Line 14260"/>
                        <wps:cNvCnPr>
                          <a:cxnSpLocks/>
                        </wps:cNvCnPr>
                        <wps:spPr bwMode="auto">
                          <a:xfrm>
                            <a:off x="4140" y="1204"/>
                            <a:ext cx="0" cy="3677"/>
                          </a:xfrm>
                          <a:prstGeom prst="line">
                            <a:avLst/>
                          </a:prstGeom>
                          <a:noFill/>
                          <a:ln w="61239">
                            <a:solidFill>
                              <a:srgbClr val="97C8F1"/>
                            </a:solidFill>
                            <a:prstDash val="solid"/>
                            <a:round/>
                            <a:headEnd/>
                            <a:tailEnd/>
                          </a:ln>
                          <a:extLst>
                            <a:ext uri="{909E8E84-426E-40DD-AFC4-6F175D3DCCD1}">
                              <a14:hiddenFill xmlns:a14="http://schemas.microsoft.com/office/drawing/2010/main">
                                <a:noFill/>
                              </a14:hiddenFill>
                            </a:ext>
                          </a:extLst>
                        </wps:spPr>
                        <wps:bodyPr/>
                      </wps:wsp>
                      <wps:wsp>
                        <wps:cNvPr id="15068" name="Line 14261"/>
                        <wps:cNvCnPr>
                          <a:cxnSpLocks/>
                        </wps:cNvCnPr>
                        <wps:spPr bwMode="auto">
                          <a:xfrm>
                            <a:off x="4236" y="1161"/>
                            <a:ext cx="0" cy="3720"/>
                          </a:xfrm>
                          <a:prstGeom prst="line">
                            <a:avLst/>
                          </a:prstGeom>
                          <a:noFill/>
                          <a:ln w="61239">
                            <a:solidFill>
                              <a:srgbClr val="CDDF95"/>
                            </a:solidFill>
                            <a:prstDash val="solid"/>
                            <a:round/>
                            <a:headEnd/>
                            <a:tailEnd/>
                          </a:ln>
                          <a:extLst>
                            <a:ext uri="{909E8E84-426E-40DD-AFC4-6F175D3DCCD1}">
                              <a14:hiddenFill xmlns:a14="http://schemas.microsoft.com/office/drawing/2010/main">
                                <a:noFill/>
                              </a14:hiddenFill>
                            </a:ext>
                          </a:extLst>
                        </wps:spPr>
                        <wps:bodyPr/>
                      </wps:wsp>
                      <wps:wsp>
                        <wps:cNvPr id="15069" name="Line 14262"/>
                        <wps:cNvCnPr>
                          <a:cxnSpLocks/>
                        </wps:cNvCnPr>
                        <wps:spPr bwMode="auto">
                          <a:xfrm>
                            <a:off x="4522" y="1849"/>
                            <a:ext cx="0" cy="3032"/>
                          </a:xfrm>
                          <a:prstGeom prst="line">
                            <a:avLst/>
                          </a:prstGeom>
                          <a:noFill/>
                          <a:ln w="65862">
                            <a:solidFill>
                              <a:srgbClr val="D8E5ED"/>
                            </a:solidFill>
                            <a:prstDash val="solid"/>
                            <a:round/>
                            <a:headEnd/>
                            <a:tailEnd/>
                          </a:ln>
                          <a:extLst>
                            <a:ext uri="{909E8E84-426E-40DD-AFC4-6F175D3DCCD1}">
                              <a14:hiddenFill xmlns:a14="http://schemas.microsoft.com/office/drawing/2010/main">
                                <a:noFill/>
                              </a14:hiddenFill>
                            </a:ext>
                          </a:extLst>
                        </wps:spPr>
                        <wps:bodyPr/>
                      </wps:wsp>
                      <wps:wsp>
                        <wps:cNvPr id="15070" name="Line 14263"/>
                        <wps:cNvCnPr>
                          <a:cxnSpLocks/>
                        </wps:cNvCnPr>
                        <wps:spPr bwMode="auto">
                          <a:xfrm>
                            <a:off x="4622" y="1126"/>
                            <a:ext cx="0" cy="3755"/>
                          </a:xfrm>
                          <a:prstGeom prst="line">
                            <a:avLst/>
                          </a:prstGeom>
                          <a:noFill/>
                          <a:ln w="61239">
                            <a:solidFill>
                              <a:srgbClr val="97C8F1"/>
                            </a:solidFill>
                            <a:prstDash val="solid"/>
                            <a:round/>
                            <a:headEnd/>
                            <a:tailEnd/>
                          </a:ln>
                          <a:extLst>
                            <a:ext uri="{909E8E84-426E-40DD-AFC4-6F175D3DCCD1}">
                              <a14:hiddenFill xmlns:a14="http://schemas.microsoft.com/office/drawing/2010/main">
                                <a:noFill/>
                              </a14:hiddenFill>
                            </a:ext>
                          </a:extLst>
                        </wps:spPr>
                        <wps:bodyPr/>
                      </wps:wsp>
                      <wps:wsp>
                        <wps:cNvPr id="15071" name="Line 14264"/>
                        <wps:cNvCnPr>
                          <a:cxnSpLocks/>
                        </wps:cNvCnPr>
                        <wps:spPr bwMode="auto">
                          <a:xfrm>
                            <a:off x="4719" y="1081"/>
                            <a:ext cx="0" cy="3800"/>
                          </a:xfrm>
                          <a:prstGeom prst="line">
                            <a:avLst/>
                          </a:prstGeom>
                          <a:noFill/>
                          <a:ln w="61239">
                            <a:solidFill>
                              <a:srgbClr val="CDDF95"/>
                            </a:solidFill>
                            <a:prstDash val="solid"/>
                            <a:round/>
                            <a:headEnd/>
                            <a:tailEnd/>
                          </a:ln>
                          <a:extLst>
                            <a:ext uri="{909E8E84-426E-40DD-AFC4-6F175D3DCCD1}">
                              <a14:hiddenFill xmlns:a14="http://schemas.microsoft.com/office/drawing/2010/main">
                                <a:noFill/>
                              </a14:hiddenFill>
                            </a:ext>
                          </a:extLst>
                        </wps:spPr>
                        <wps:bodyPr/>
                      </wps:wsp>
                      <wps:wsp>
                        <wps:cNvPr id="15072" name="Line 14265"/>
                        <wps:cNvCnPr>
                          <a:cxnSpLocks/>
                        </wps:cNvCnPr>
                        <wps:spPr bwMode="auto">
                          <a:xfrm>
                            <a:off x="5007" y="1952"/>
                            <a:ext cx="0" cy="2929"/>
                          </a:xfrm>
                          <a:prstGeom prst="line">
                            <a:avLst/>
                          </a:prstGeom>
                          <a:noFill/>
                          <a:ln w="65862">
                            <a:solidFill>
                              <a:srgbClr val="D8E5ED"/>
                            </a:solidFill>
                            <a:prstDash val="solid"/>
                            <a:round/>
                            <a:headEnd/>
                            <a:tailEnd/>
                          </a:ln>
                          <a:extLst>
                            <a:ext uri="{909E8E84-426E-40DD-AFC4-6F175D3DCCD1}">
                              <a14:hiddenFill xmlns:a14="http://schemas.microsoft.com/office/drawing/2010/main">
                                <a:noFill/>
                              </a14:hiddenFill>
                            </a:ext>
                          </a:extLst>
                        </wps:spPr>
                        <wps:bodyPr/>
                      </wps:wsp>
                      <wps:wsp>
                        <wps:cNvPr id="15073" name="Line 14266"/>
                        <wps:cNvCnPr>
                          <a:cxnSpLocks/>
                        </wps:cNvCnPr>
                        <wps:spPr bwMode="auto">
                          <a:xfrm>
                            <a:off x="5107" y="1037"/>
                            <a:ext cx="0" cy="3844"/>
                          </a:xfrm>
                          <a:prstGeom prst="line">
                            <a:avLst/>
                          </a:prstGeom>
                          <a:noFill/>
                          <a:ln w="61239">
                            <a:solidFill>
                              <a:srgbClr val="97C8F1"/>
                            </a:solidFill>
                            <a:prstDash val="solid"/>
                            <a:round/>
                            <a:headEnd/>
                            <a:tailEnd/>
                          </a:ln>
                          <a:extLst>
                            <a:ext uri="{909E8E84-426E-40DD-AFC4-6F175D3DCCD1}">
                              <a14:hiddenFill xmlns:a14="http://schemas.microsoft.com/office/drawing/2010/main">
                                <a:noFill/>
                              </a14:hiddenFill>
                            </a:ext>
                          </a:extLst>
                        </wps:spPr>
                        <wps:bodyPr/>
                      </wps:wsp>
                      <wps:wsp>
                        <wps:cNvPr id="15074" name="Line 14267"/>
                        <wps:cNvCnPr>
                          <a:cxnSpLocks/>
                        </wps:cNvCnPr>
                        <wps:spPr bwMode="auto">
                          <a:xfrm>
                            <a:off x="5204" y="991"/>
                            <a:ext cx="0" cy="3890"/>
                          </a:xfrm>
                          <a:prstGeom prst="line">
                            <a:avLst/>
                          </a:prstGeom>
                          <a:noFill/>
                          <a:ln w="61239">
                            <a:solidFill>
                              <a:srgbClr val="CDDF95"/>
                            </a:solidFill>
                            <a:prstDash val="solid"/>
                            <a:round/>
                            <a:headEnd/>
                            <a:tailEnd/>
                          </a:ln>
                          <a:extLst>
                            <a:ext uri="{909E8E84-426E-40DD-AFC4-6F175D3DCCD1}">
                              <a14:hiddenFill xmlns:a14="http://schemas.microsoft.com/office/drawing/2010/main">
                                <a:noFill/>
                              </a14:hiddenFill>
                            </a:ext>
                          </a:extLst>
                        </wps:spPr>
                        <wps:bodyPr/>
                      </wps:wsp>
                      <wps:wsp>
                        <wps:cNvPr id="15075" name="Line 14268"/>
                        <wps:cNvCnPr>
                          <a:cxnSpLocks/>
                        </wps:cNvCnPr>
                        <wps:spPr bwMode="auto">
                          <a:xfrm>
                            <a:off x="5495" y="2179"/>
                            <a:ext cx="0" cy="2702"/>
                          </a:xfrm>
                          <a:prstGeom prst="line">
                            <a:avLst/>
                          </a:prstGeom>
                          <a:noFill/>
                          <a:ln w="65862">
                            <a:solidFill>
                              <a:srgbClr val="D8E5ED"/>
                            </a:solidFill>
                            <a:prstDash val="solid"/>
                            <a:round/>
                            <a:headEnd/>
                            <a:tailEnd/>
                          </a:ln>
                          <a:extLst>
                            <a:ext uri="{909E8E84-426E-40DD-AFC4-6F175D3DCCD1}">
                              <a14:hiddenFill xmlns:a14="http://schemas.microsoft.com/office/drawing/2010/main">
                                <a:noFill/>
                              </a14:hiddenFill>
                            </a:ext>
                          </a:extLst>
                        </wps:spPr>
                        <wps:bodyPr/>
                      </wps:wsp>
                      <wps:wsp>
                        <wps:cNvPr id="15076" name="Line 14269"/>
                        <wps:cNvCnPr>
                          <a:cxnSpLocks/>
                        </wps:cNvCnPr>
                        <wps:spPr bwMode="auto">
                          <a:xfrm>
                            <a:off x="5595" y="874"/>
                            <a:ext cx="0" cy="4007"/>
                          </a:xfrm>
                          <a:prstGeom prst="line">
                            <a:avLst/>
                          </a:prstGeom>
                          <a:noFill/>
                          <a:ln w="61239">
                            <a:solidFill>
                              <a:srgbClr val="97C8F1"/>
                            </a:solidFill>
                            <a:prstDash val="solid"/>
                            <a:round/>
                            <a:headEnd/>
                            <a:tailEnd/>
                          </a:ln>
                          <a:extLst>
                            <a:ext uri="{909E8E84-426E-40DD-AFC4-6F175D3DCCD1}">
                              <a14:hiddenFill xmlns:a14="http://schemas.microsoft.com/office/drawing/2010/main">
                                <a:noFill/>
                              </a14:hiddenFill>
                            </a:ext>
                          </a:extLst>
                        </wps:spPr>
                        <wps:bodyPr/>
                      </wps:wsp>
                      <wps:wsp>
                        <wps:cNvPr id="15077" name="Line 14270"/>
                        <wps:cNvCnPr>
                          <a:cxnSpLocks/>
                        </wps:cNvCnPr>
                        <wps:spPr bwMode="auto">
                          <a:xfrm>
                            <a:off x="5691" y="829"/>
                            <a:ext cx="0" cy="4052"/>
                          </a:xfrm>
                          <a:prstGeom prst="line">
                            <a:avLst/>
                          </a:prstGeom>
                          <a:noFill/>
                          <a:ln w="61239">
                            <a:solidFill>
                              <a:srgbClr val="CDDF95"/>
                            </a:solidFill>
                            <a:prstDash val="solid"/>
                            <a:round/>
                            <a:headEnd/>
                            <a:tailEnd/>
                          </a:ln>
                          <a:extLst>
                            <a:ext uri="{909E8E84-426E-40DD-AFC4-6F175D3DCCD1}">
                              <a14:hiddenFill xmlns:a14="http://schemas.microsoft.com/office/drawing/2010/main">
                                <a:noFill/>
                              </a14:hiddenFill>
                            </a:ext>
                          </a:extLst>
                        </wps:spPr>
                        <wps:bodyPr/>
                      </wps:wsp>
                      <wps:wsp>
                        <wps:cNvPr id="15078" name="Line 14271"/>
                        <wps:cNvCnPr>
                          <a:cxnSpLocks/>
                        </wps:cNvCnPr>
                        <wps:spPr bwMode="auto">
                          <a:xfrm>
                            <a:off x="5977" y="1952"/>
                            <a:ext cx="0" cy="2929"/>
                          </a:xfrm>
                          <a:prstGeom prst="line">
                            <a:avLst/>
                          </a:prstGeom>
                          <a:noFill/>
                          <a:ln w="65862">
                            <a:solidFill>
                              <a:srgbClr val="D8E5ED"/>
                            </a:solidFill>
                            <a:prstDash val="solid"/>
                            <a:round/>
                            <a:headEnd/>
                            <a:tailEnd/>
                          </a:ln>
                          <a:extLst>
                            <a:ext uri="{909E8E84-426E-40DD-AFC4-6F175D3DCCD1}">
                              <a14:hiddenFill xmlns:a14="http://schemas.microsoft.com/office/drawing/2010/main">
                                <a:noFill/>
                              </a14:hiddenFill>
                            </a:ext>
                          </a:extLst>
                        </wps:spPr>
                        <wps:bodyPr/>
                      </wps:wsp>
                      <wps:wsp>
                        <wps:cNvPr id="15079" name="Line 14272"/>
                        <wps:cNvCnPr>
                          <a:cxnSpLocks/>
                        </wps:cNvCnPr>
                        <wps:spPr bwMode="auto">
                          <a:xfrm>
                            <a:off x="6077" y="811"/>
                            <a:ext cx="0" cy="4070"/>
                          </a:xfrm>
                          <a:prstGeom prst="line">
                            <a:avLst/>
                          </a:prstGeom>
                          <a:noFill/>
                          <a:ln w="61239">
                            <a:solidFill>
                              <a:srgbClr val="97C8F1"/>
                            </a:solidFill>
                            <a:prstDash val="solid"/>
                            <a:round/>
                            <a:headEnd/>
                            <a:tailEnd/>
                          </a:ln>
                          <a:extLst>
                            <a:ext uri="{909E8E84-426E-40DD-AFC4-6F175D3DCCD1}">
                              <a14:hiddenFill xmlns:a14="http://schemas.microsoft.com/office/drawing/2010/main">
                                <a:noFill/>
                              </a14:hiddenFill>
                            </a:ext>
                          </a:extLst>
                        </wps:spPr>
                        <wps:bodyPr/>
                      </wps:wsp>
                      <wps:wsp>
                        <wps:cNvPr id="15080" name="Line 14273"/>
                        <wps:cNvCnPr>
                          <a:cxnSpLocks/>
                        </wps:cNvCnPr>
                        <wps:spPr bwMode="auto">
                          <a:xfrm>
                            <a:off x="6173" y="764"/>
                            <a:ext cx="0" cy="4117"/>
                          </a:xfrm>
                          <a:prstGeom prst="line">
                            <a:avLst/>
                          </a:prstGeom>
                          <a:noFill/>
                          <a:ln w="61239">
                            <a:solidFill>
                              <a:srgbClr val="CDDF95"/>
                            </a:solidFill>
                            <a:prstDash val="solid"/>
                            <a:round/>
                            <a:headEnd/>
                            <a:tailEnd/>
                          </a:ln>
                          <a:extLst>
                            <a:ext uri="{909E8E84-426E-40DD-AFC4-6F175D3DCCD1}">
                              <a14:hiddenFill xmlns:a14="http://schemas.microsoft.com/office/drawing/2010/main">
                                <a:noFill/>
                              </a14:hiddenFill>
                            </a:ext>
                          </a:extLst>
                        </wps:spPr>
                        <wps:bodyPr/>
                      </wps:wsp>
                      <wps:wsp>
                        <wps:cNvPr id="15081" name="Line 14274"/>
                        <wps:cNvCnPr>
                          <a:cxnSpLocks/>
                        </wps:cNvCnPr>
                        <wps:spPr bwMode="auto">
                          <a:xfrm>
                            <a:off x="6464" y="2027"/>
                            <a:ext cx="0" cy="2854"/>
                          </a:xfrm>
                          <a:prstGeom prst="line">
                            <a:avLst/>
                          </a:prstGeom>
                          <a:noFill/>
                          <a:ln w="65862">
                            <a:solidFill>
                              <a:srgbClr val="D8E5ED"/>
                            </a:solidFill>
                            <a:prstDash val="solid"/>
                            <a:round/>
                            <a:headEnd/>
                            <a:tailEnd/>
                          </a:ln>
                          <a:extLst>
                            <a:ext uri="{909E8E84-426E-40DD-AFC4-6F175D3DCCD1}">
                              <a14:hiddenFill xmlns:a14="http://schemas.microsoft.com/office/drawing/2010/main">
                                <a:noFill/>
                              </a14:hiddenFill>
                            </a:ext>
                          </a:extLst>
                        </wps:spPr>
                        <wps:bodyPr/>
                      </wps:wsp>
                      <wps:wsp>
                        <wps:cNvPr id="15082" name="Line 14275"/>
                        <wps:cNvCnPr>
                          <a:cxnSpLocks/>
                        </wps:cNvCnPr>
                        <wps:spPr bwMode="auto">
                          <a:xfrm>
                            <a:off x="6564" y="941"/>
                            <a:ext cx="0" cy="3940"/>
                          </a:xfrm>
                          <a:prstGeom prst="line">
                            <a:avLst/>
                          </a:prstGeom>
                          <a:noFill/>
                          <a:ln w="61239">
                            <a:solidFill>
                              <a:srgbClr val="97C8F1"/>
                            </a:solidFill>
                            <a:prstDash val="solid"/>
                            <a:round/>
                            <a:headEnd/>
                            <a:tailEnd/>
                          </a:ln>
                          <a:extLst>
                            <a:ext uri="{909E8E84-426E-40DD-AFC4-6F175D3DCCD1}">
                              <a14:hiddenFill xmlns:a14="http://schemas.microsoft.com/office/drawing/2010/main">
                                <a:noFill/>
                              </a14:hiddenFill>
                            </a:ext>
                          </a:extLst>
                        </wps:spPr>
                        <wps:bodyPr/>
                      </wps:wsp>
                      <wps:wsp>
                        <wps:cNvPr id="15083" name="Line 14276"/>
                        <wps:cNvCnPr>
                          <a:cxnSpLocks/>
                        </wps:cNvCnPr>
                        <wps:spPr bwMode="auto">
                          <a:xfrm>
                            <a:off x="6660" y="884"/>
                            <a:ext cx="0" cy="3997"/>
                          </a:xfrm>
                          <a:prstGeom prst="line">
                            <a:avLst/>
                          </a:prstGeom>
                          <a:noFill/>
                          <a:ln w="61239">
                            <a:solidFill>
                              <a:srgbClr val="CDDF95"/>
                            </a:solidFill>
                            <a:prstDash val="solid"/>
                            <a:round/>
                            <a:headEnd/>
                            <a:tailEnd/>
                          </a:ln>
                          <a:extLst>
                            <a:ext uri="{909E8E84-426E-40DD-AFC4-6F175D3DCCD1}">
                              <a14:hiddenFill xmlns:a14="http://schemas.microsoft.com/office/drawing/2010/main">
                                <a:noFill/>
                              </a14:hiddenFill>
                            </a:ext>
                          </a:extLst>
                        </wps:spPr>
                        <wps:bodyPr/>
                      </wps:wsp>
                      <wps:wsp>
                        <wps:cNvPr id="15084" name="Line 14277"/>
                        <wps:cNvCnPr>
                          <a:cxnSpLocks/>
                        </wps:cNvCnPr>
                        <wps:spPr bwMode="auto">
                          <a:xfrm>
                            <a:off x="6961" y="2047"/>
                            <a:ext cx="0" cy="2834"/>
                          </a:xfrm>
                          <a:prstGeom prst="line">
                            <a:avLst/>
                          </a:prstGeom>
                          <a:noFill/>
                          <a:ln w="65862">
                            <a:solidFill>
                              <a:srgbClr val="D8E5ED"/>
                            </a:solidFill>
                            <a:prstDash val="solid"/>
                            <a:round/>
                            <a:headEnd/>
                            <a:tailEnd/>
                          </a:ln>
                          <a:extLst>
                            <a:ext uri="{909E8E84-426E-40DD-AFC4-6F175D3DCCD1}">
                              <a14:hiddenFill xmlns:a14="http://schemas.microsoft.com/office/drawing/2010/main">
                                <a:noFill/>
                              </a14:hiddenFill>
                            </a:ext>
                          </a:extLst>
                        </wps:spPr>
                        <wps:bodyPr/>
                      </wps:wsp>
                      <wps:wsp>
                        <wps:cNvPr id="15085" name="Line 14278"/>
                        <wps:cNvCnPr>
                          <a:cxnSpLocks/>
                        </wps:cNvCnPr>
                        <wps:spPr bwMode="auto">
                          <a:xfrm>
                            <a:off x="7061" y="1106"/>
                            <a:ext cx="0" cy="3775"/>
                          </a:xfrm>
                          <a:prstGeom prst="line">
                            <a:avLst/>
                          </a:prstGeom>
                          <a:noFill/>
                          <a:ln w="61239">
                            <a:solidFill>
                              <a:srgbClr val="97C8F1"/>
                            </a:solidFill>
                            <a:prstDash val="solid"/>
                            <a:round/>
                            <a:headEnd/>
                            <a:tailEnd/>
                          </a:ln>
                          <a:extLst>
                            <a:ext uri="{909E8E84-426E-40DD-AFC4-6F175D3DCCD1}">
                              <a14:hiddenFill xmlns:a14="http://schemas.microsoft.com/office/drawing/2010/main">
                                <a:noFill/>
                              </a14:hiddenFill>
                            </a:ext>
                          </a:extLst>
                        </wps:spPr>
                        <wps:bodyPr/>
                      </wps:wsp>
                      <wps:wsp>
                        <wps:cNvPr id="15086" name="Line 14279"/>
                        <wps:cNvCnPr>
                          <a:cxnSpLocks/>
                        </wps:cNvCnPr>
                        <wps:spPr bwMode="auto">
                          <a:xfrm>
                            <a:off x="7157" y="1051"/>
                            <a:ext cx="0" cy="3830"/>
                          </a:xfrm>
                          <a:prstGeom prst="line">
                            <a:avLst/>
                          </a:prstGeom>
                          <a:noFill/>
                          <a:ln w="61239">
                            <a:solidFill>
                              <a:srgbClr val="CDDF95"/>
                            </a:solidFill>
                            <a:prstDash val="solid"/>
                            <a:round/>
                            <a:headEnd/>
                            <a:tailEnd/>
                          </a:ln>
                          <a:extLst>
                            <a:ext uri="{909E8E84-426E-40DD-AFC4-6F175D3DCCD1}">
                              <a14:hiddenFill xmlns:a14="http://schemas.microsoft.com/office/drawing/2010/main">
                                <a:noFill/>
                              </a14:hiddenFill>
                            </a:ext>
                          </a:extLst>
                        </wps:spPr>
                        <wps:bodyPr/>
                      </wps:wsp>
                      <wps:wsp>
                        <wps:cNvPr id="15087" name="Line 14280"/>
                        <wps:cNvCnPr>
                          <a:cxnSpLocks/>
                        </wps:cNvCnPr>
                        <wps:spPr bwMode="auto">
                          <a:xfrm>
                            <a:off x="7448" y="2074"/>
                            <a:ext cx="0" cy="2807"/>
                          </a:xfrm>
                          <a:prstGeom prst="line">
                            <a:avLst/>
                          </a:prstGeom>
                          <a:noFill/>
                          <a:ln w="65862">
                            <a:solidFill>
                              <a:srgbClr val="D8E5ED"/>
                            </a:solidFill>
                            <a:prstDash val="solid"/>
                            <a:round/>
                            <a:headEnd/>
                            <a:tailEnd/>
                          </a:ln>
                          <a:extLst>
                            <a:ext uri="{909E8E84-426E-40DD-AFC4-6F175D3DCCD1}">
                              <a14:hiddenFill xmlns:a14="http://schemas.microsoft.com/office/drawing/2010/main">
                                <a:noFill/>
                              </a14:hiddenFill>
                            </a:ext>
                          </a:extLst>
                        </wps:spPr>
                        <wps:bodyPr/>
                      </wps:wsp>
                      <wps:wsp>
                        <wps:cNvPr id="15088" name="Line 14281"/>
                        <wps:cNvCnPr>
                          <a:cxnSpLocks/>
                        </wps:cNvCnPr>
                        <wps:spPr bwMode="auto">
                          <a:xfrm>
                            <a:off x="7548" y="1346"/>
                            <a:ext cx="0" cy="3535"/>
                          </a:xfrm>
                          <a:prstGeom prst="line">
                            <a:avLst/>
                          </a:prstGeom>
                          <a:noFill/>
                          <a:ln w="61239">
                            <a:solidFill>
                              <a:srgbClr val="97C8F1"/>
                            </a:solidFill>
                            <a:prstDash val="solid"/>
                            <a:round/>
                            <a:headEnd/>
                            <a:tailEnd/>
                          </a:ln>
                          <a:extLst>
                            <a:ext uri="{909E8E84-426E-40DD-AFC4-6F175D3DCCD1}">
                              <a14:hiddenFill xmlns:a14="http://schemas.microsoft.com/office/drawing/2010/main">
                                <a:noFill/>
                              </a14:hiddenFill>
                            </a:ext>
                          </a:extLst>
                        </wps:spPr>
                        <wps:bodyPr/>
                      </wps:wsp>
                      <wps:wsp>
                        <wps:cNvPr id="15089" name="Line 14282"/>
                        <wps:cNvCnPr>
                          <a:cxnSpLocks/>
                        </wps:cNvCnPr>
                        <wps:spPr bwMode="auto">
                          <a:xfrm>
                            <a:off x="7645" y="1274"/>
                            <a:ext cx="0" cy="3607"/>
                          </a:xfrm>
                          <a:prstGeom prst="line">
                            <a:avLst/>
                          </a:prstGeom>
                          <a:noFill/>
                          <a:ln w="61239">
                            <a:solidFill>
                              <a:srgbClr val="CDDF95"/>
                            </a:solidFill>
                            <a:prstDash val="solid"/>
                            <a:round/>
                            <a:headEnd/>
                            <a:tailEnd/>
                          </a:ln>
                          <a:extLst>
                            <a:ext uri="{909E8E84-426E-40DD-AFC4-6F175D3DCCD1}">
                              <a14:hiddenFill xmlns:a14="http://schemas.microsoft.com/office/drawing/2010/main">
                                <a:noFill/>
                              </a14:hiddenFill>
                            </a:ext>
                          </a:extLst>
                        </wps:spPr>
                        <wps:bodyPr/>
                      </wps:wsp>
                      <wps:wsp>
                        <wps:cNvPr id="15090" name="Line 14283"/>
                        <wps:cNvCnPr>
                          <a:cxnSpLocks/>
                        </wps:cNvCnPr>
                        <wps:spPr bwMode="auto">
                          <a:xfrm>
                            <a:off x="7924" y="2259"/>
                            <a:ext cx="0" cy="2622"/>
                          </a:xfrm>
                          <a:prstGeom prst="line">
                            <a:avLst/>
                          </a:prstGeom>
                          <a:noFill/>
                          <a:ln w="65862">
                            <a:solidFill>
                              <a:srgbClr val="D8E5ED"/>
                            </a:solidFill>
                            <a:prstDash val="solid"/>
                            <a:round/>
                            <a:headEnd/>
                            <a:tailEnd/>
                          </a:ln>
                          <a:extLst>
                            <a:ext uri="{909E8E84-426E-40DD-AFC4-6F175D3DCCD1}">
                              <a14:hiddenFill xmlns:a14="http://schemas.microsoft.com/office/drawing/2010/main">
                                <a:noFill/>
                              </a14:hiddenFill>
                            </a:ext>
                          </a:extLst>
                        </wps:spPr>
                        <wps:bodyPr/>
                      </wps:wsp>
                      <wps:wsp>
                        <wps:cNvPr id="15091" name="Line 14284"/>
                        <wps:cNvCnPr>
                          <a:cxnSpLocks/>
                        </wps:cNvCnPr>
                        <wps:spPr bwMode="auto">
                          <a:xfrm>
                            <a:off x="8024" y="1436"/>
                            <a:ext cx="0" cy="3445"/>
                          </a:xfrm>
                          <a:prstGeom prst="line">
                            <a:avLst/>
                          </a:prstGeom>
                          <a:noFill/>
                          <a:ln w="61239">
                            <a:solidFill>
                              <a:srgbClr val="97C8F1"/>
                            </a:solidFill>
                            <a:prstDash val="solid"/>
                            <a:round/>
                            <a:headEnd/>
                            <a:tailEnd/>
                          </a:ln>
                          <a:extLst>
                            <a:ext uri="{909E8E84-426E-40DD-AFC4-6F175D3DCCD1}">
                              <a14:hiddenFill xmlns:a14="http://schemas.microsoft.com/office/drawing/2010/main">
                                <a:noFill/>
                              </a14:hiddenFill>
                            </a:ext>
                          </a:extLst>
                        </wps:spPr>
                        <wps:bodyPr/>
                      </wps:wsp>
                      <wps:wsp>
                        <wps:cNvPr id="15092" name="Line 14285"/>
                        <wps:cNvCnPr>
                          <a:cxnSpLocks/>
                        </wps:cNvCnPr>
                        <wps:spPr bwMode="auto">
                          <a:xfrm>
                            <a:off x="8121" y="1409"/>
                            <a:ext cx="0" cy="3472"/>
                          </a:xfrm>
                          <a:prstGeom prst="line">
                            <a:avLst/>
                          </a:prstGeom>
                          <a:noFill/>
                          <a:ln w="61239">
                            <a:solidFill>
                              <a:srgbClr val="CDDF95"/>
                            </a:solidFill>
                            <a:prstDash val="solid"/>
                            <a:round/>
                            <a:headEnd/>
                            <a:tailEnd/>
                          </a:ln>
                          <a:extLst>
                            <a:ext uri="{909E8E84-426E-40DD-AFC4-6F175D3DCCD1}">
                              <a14:hiddenFill xmlns:a14="http://schemas.microsoft.com/office/drawing/2010/main">
                                <a:noFill/>
                              </a14:hiddenFill>
                            </a:ext>
                          </a:extLst>
                        </wps:spPr>
                        <wps:bodyPr/>
                      </wps:wsp>
                      <wps:wsp>
                        <wps:cNvPr id="15093" name="Line 14286"/>
                        <wps:cNvCnPr>
                          <a:cxnSpLocks/>
                        </wps:cNvCnPr>
                        <wps:spPr bwMode="auto">
                          <a:xfrm>
                            <a:off x="8423" y="2387"/>
                            <a:ext cx="0" cy="2494"/>
                          </a:xfrm>
                          <a:prstGeom prst="line">
                            <a:avLst/>
                          </a:prstGeom>
                          <a:noFill/>
                          <a:ln w="65862">
                            <a:solidFill>
                              <a:srgbClr val="D8E5ED"/>
                            </a:solidFill>
                            <a:prstDash val="solid"/>
                            <a:round/>
                            <a:headEnd/>
                            <a:tailEnd/>
                          </a:ln>
                          <a:extLst>
                            <a:ext uri="{909E8E84-426E-40DD-AFC4-6F175D3DCCD1}">
                              <a14:hiddenFill xmlns:a14="http://schemas.microsoft.com/office/drawing/2010/main">
                                <a:noFill/>
                              </a14:hiddenFill>
                            </a:ext>
                          </a:extLst>
                        </wps:spPr>
                        <wps:bodyPr/>
                      </wps:wsp>
                      <wps:wsp>
                        <wps:cNvPr id="15094" name="Line 14287"/>
                        <wps:cNvCnPr>
                          <a:cxnSpLocks/>
                        </wps:cNvCnPr>
                        <wps:spPr bwMode="auto">
                          <a:xfrm>
                            <a:off x="8523" y="1702"/>
                            <a:ext cx="0" cy="3179"/>
                          </a:xfrm>
                          <a:prstGeom prst="line">
                            <a:avLst/>
                          </a:prstGeom>
                          <a:noFill/>
                          <a:ln w="61239">
                            <a:solidFill>
                              <a:srgbClr val="97C8F1"/>
                            </a:solidFill>
                            <a:prstDash val="solid"/>
                            <a:round/>
                            <a:headEnd/>
                            <a:tailEnd/>
                          </a:ln>
                          <a:extLst>
                            <a:ext uri="{909E8E84-426E-40DD-AFC4-6F175D3DCCD1}">
                              <a14:hiddenFill xmlns:a14="http://schemas.microsoft.com/office/drawing/2010/main">
                                <a:noFill/>
                              </a14:hiddenFill>
                            </a:ext>
                          </a:extLst>
                        </wps:spPr>
                        <wps:bodyPr/>
                      </wps:wsp>
                      <wps:wsp>
                        <wps:cNvPr id="15095" name="Line 14288"/>
                        <wps:cNvCnPr>
                          <a:cxnSpLocks/>
                        </wps:cNvCnPr>
                        <wps:spPr bwMode="auto">
                          <a:xfrm>
                            <a:off x="8620" y="1617"/>
                            <a:ext cx="0" cy="3264"/>
                          </a:xfrm>
                          <a:prstGeom prst="line">
                            <a:avLst/>
                          </a:prstGeom>
                          <a:noFill/>
                          <a:ln w="61239">
                            <a:solidFill>
                              <a:srgbClr val="CDDF95"/>
                            </a:solidFill>
                            <a:prstDash val="solid"/>
                            <a:round/>
                            <a:headEnd/>
                            <a:tailEnd/>
                          </a:ln>
                          <a:extLst>
                            <a:ext uri="{909E8E84-426E-40DD-AFC4-6F175D3DCCD1}">
                              <a14:hiddenFill xmlns:a14="http://schemas.microsoft.com/office/drawing/2010/main">
                                <a:noFill/>
                              </a14:hiddenFill>
                            </a:ext>
                          </a:extLst>
                        </wps:spPr>
                        <wps:bodyPr/>
                      </wps:wsp>
                      <wps:wsp>
                        <wps:cNvPr id="15096" name="Line 14289"/>
                        <wps:cNvCnPr>
                          <a:cxnSpLocks/>
                        </wps:cNvCnPr>
                        <wps:spPr bwMode="auto">
                          <a:xfrm>
                            <a:off x="8899" y="2995"/>
                            <a:ext cx="0" cy="1886"/>
                          </a:xfrm>
                          <a:prstGeom prst="line">
                            <a:avLst/>
                          </a:prstGeom>
                          <a:noFill/>
                          <a:ln w="65862">
                            <a:solidFill>
                              <a:srgbClr val="D8E5ED"/>
                            </a:solidFill>
                            <a:prstDash val="solid"/>
                            <a:round/>
                            <a:headEnd/>
                            <a:tailEnd/>
                          </a:ln>
                          <a:extLst>
                            <a:ext uri="{909E8E84-426E-40DD-AFC4-6F175D3DCCD1}">
                              <a14:hiddenFill xmlns:a14="http://schemas.microsoft.com/office/drawing/2010/main">
                                <a:noFill/>
                              </a14:hiddenFill>
                            </a:ext>
                          </a:extLst>
                        </wps:spPr>
                        <wps:bodyPr/>
                      </wps:wsp>
                      <wps:wsp>
                        <wps:cNvPr id="15097" name="Line 14290"/>
                        <wps:cNvCnPr>
                          <a:cxnSpLocks/>
                        </wps:cNvCnPr>
                        <wps:spPr bwMode="auto">
                          <a:xfrm>
                            <a:off x="8999" y="1954"/>
                            <a:ext cx="0" cy="2927"/>
                          </a:xfrm>
                          <a:prstGeom prst="line">
                            <a:avLst/>
                          </a:prstGeom>
                          <a:noFill/>
                          <a:ln w="61239">
                            <a:solidFill>
                              <a:srgbClr val="97C8F1"/>
                            </a:solidFill>
                            <a:prstDash val="solid"/>
                            <a:round/>
                            <a:headEnd/>
                            <a:tailEnd/>
                          </a:ln>
                          <a:extLst>
                            <a:ext uri="{909E8E84-426E-40DD-AFC4-6F175D3DCCD1}">
                              <a14:hiddenFill xmlns:a14="http://schemas.microsoft.com/office/drawing/2010/main">
                                <a:noFill/>
                              </a14:hiddenFill>
                            </a:ext>
                          </a:extLst>
                        </wps:spPr>
                        <wps:bodyPr/>
                      </wps:wsp>
                      <wps:wsp>
                        <wps:cNvPr id="15098" name="Line 14291"/>
                        <wps:cNvCnPr>
                          <a:cxnSpLocks/>
                        </wps:cNvCnPr>
                        <wps:spPr bwMode="auto">
                          <a:xfrm>
                            <a:off x="9096" y="1934"/>
                            <a:ext cx="0" cy="2947"/>
                          </a:xfrm>
                          <a:prstGeom prst="line">
                            <a:avLst/>
                          </a:prstGeom>
                          <a:noFill/>
                          <a:ln w="61239">
                            <a:solidFill>
                              <a:srgbClr val="CDDF95"/>
                            </a:solidFill>
                            <a:prstDash val="solid"/>
                            <a:round/>
                            <a:headEnd/>
                            <a:tailEnd/>
                          </a:ln>
                          <a:extLst>
                            <a:ext uri="{909E8E84-426E-40DD-AFC4-6F175D3DCCD1}">
                              <a14:hiddenFill xmlns:a14="http://schemas.microsoft.com/office/drawing/2010/main">
                                <a:noFill/>
                              </a14:hiddenFill>
                            </a:ext>
                          </a:extLst>
                        </wps:spPr>
                        <wps:bodyPr/>
                      </wps:wsp>
                      <wps:wsp>
                        <wps:cNvPr id="15099" name="Line 14292"/>
                        <wps:cNvCnPr>
                          <a:cxnSpLocks/>
                        </wps:cNvCnPr>
                        <wps:spPr bwMode="auto">
                          <a:xfrm>
                            <a:off x="9386" y="3455"/>
                            <a:ext cx="0" cy="1426"/>
                          </a:xfrm>
                          <a:prstGeom prst="line">
                            <a:avLst/>
                          </a:prstGeom>
                          <a:noFill/>
                          <a:ln w="65862">
                            <a:solidFill>
                              <a:srgbClr val="D8E5ED"/>
                            </a:solidFill>
                            <a:prstDash val="solid"/>
                            <a:round/>
                            <a:headEnd/>
                            <a:tailEnd/>
                          </a:ln>
                          <a:extLst>
                            <a:ext uri="{909E8E84-426E-40DD-AFC4-6F175D3DCCD1}">
                              <a14:hiddenFill xmlns:a14="http://schemas.microsoft.com/office/drawing/2010/main">
                                <a:noFill/>
                              </a14:hiddenFill>
                            </a:ext>
                          </a:extLst>
                        </wps:spPr>
                        <wps:bodyPr/>
                      </wps:wsp>
                      <wps:wsp>
                        <wps:cNvPr id="15100" name="Line 14293"/>
                        <wps:cNvCnPr>
                          <a:cxnSpLocks/>
                        </wps:cNvCnPr>
                        <wps:spPr bwMode="auto">
                          <a:xfrm>
                            <a:off x="9487" y="2347"/>
                            <a:ext cx="0" cy="2534"/>
                          </a:xfrm>
                          <a:prstGeom prst="line">
                            <a:avLst/>
                          </a:prstGeom>
                          <a:noFill/>
                          <a:ln w="61239">
                            <a:solidFill>
                              <a:srgbClr val="97C8F1"/>
                            </a:solidFill>
                            <a:prstDash val="solid"/>
                            <a:round/>
                            <a:headEnd/>
                            <a:tailEnd/>
                          </a:ln>
                          <a:extLst>
                            <a:ext uri="{909E8E84-426E-40DD-AFC4-6F175D3DCCD1}">
                              <a14:hiddenFill xmlns:a14="http://schemas.microsoft.com/office/drawing/2010/main">
                                <a:noFill/>
                              </a14:hiddenFill>
                            </a:ext>
                          </a:extLst>
                        </wps:spPr>
                        <wps:bodyPr/>
                      </wps:wsp>
                      <wps:wsp>
                        <wps:cNvPr id="15101" name="Line 14294"/>
                        <wps:cNvCnPr>
                          <a:cxnSpLocks/>
                        </wps:cNvCnPr>
                        <wps:spPr bwMode="auto">
                          <a:xfrm>
                            <a:off x="9583" y="2294"/>
                            <a:ext cx="0" cy="2587"/>
                          </a:xfrm>
                          <a:prstGeom prst="line">
                            <a:avLst/>
                          </a:prstGeom>
                          <a:noFill/>
                          <a:ln w="61239">
                            <a:solidFill>
                              <a:srgbClr val="CDDF95"/>
                            </a:solidFill>
                            <a:prstDash val="solid"/>
                            <a:round/>
                            <a:headEnd/>
                            <a:tailEnd/>
                          </a:ln>
                          <a:extLst>
                            <a:ext uri="{909E8E84-426E-40DD-AFC4-6F175D3DCCD1}">
                              <a14:hiddenFill xmlns:a14="http://schemas.microsoft.com/office/drawing/2010/main">
                                <a:noFill/>
                              </a14:hiddenFill>
                            </a:ext>
                          </a:extLst>
                        </wps:spPr>
                        <wps:bodyPr/>
                      </wps:wsp>
                      <wps:wsp>
                        <wps:cNvPr id="15102" name="Line 14295"/>
                        <wps:cNvCnPr>
                          <a:cxnSpLocks/>
                        </wps:cNvCnPr>
                        <wps:spPr bwMode="auto">
                          <a:xfrm>
                            <a:off x="9869" y="3842"/>
                            <a:ext cx="0" cy="1039"/>
                          </a:xfrm>
                          <a:prstGeom prst="line">
                            <a:avLst/>
                          </a:prstGeom>
                          <a:noFill/>
                          <a:ln w="65862">
                            <a:solidFill>
                              <a:srgbClr val="D8E5ED"/>
                            </a:solidFill>
                            <a:prstDash val="solid"/>
                            <a:round/>
                            <a:headEnd/>
                            <a:tailEnd/>
                          </a:ln>
                          <a:extLst>
                            <a:ext uri="{909E8E84-426E-40DD-AFC4-6F175D3DCCD1}">
                              <a14:hiddenFill xmlns:a14="http://schemas.microsoft.com/office/drawing/2010/main">
                                <a:noFill/>
                              </a14:hiddenFill>
                            </a:ext>
                          </a:extLst>
                        </wps:spPr>
                        <wps:bodyPr/>
                      </wps:wsp>
                      <wps:wsp>
                        <wps:cNvPr id="15103" name="Line 14296"/>
                        <wps:cNvCnPr>
                          <a:cxnSpLocks/>
                        </wps:cNvCnPr>
                        <wps:spPr bwMode="auto">
                          <a:xfrm>
                            <a:off x="9969" y="2907"/>
                            <a:ext cx="0" cy="1974"/>
                          </a:xfrm>
                          <a:prstGeom prst="line">
                            <a:avLst/>
                          </a:prstGeom>
                          <a:noFill/>
                          <a:ln w="61239">
                            <a:solidFill>
                              <a:srgbClr val="97C8F1"/>
                            </a:solidFill>
                            <a:prstDash val="solid"/>
                            <a:round/>
                            <a:headEnd/>
                            <a:tailEnd/>
                          </a:ln>
                          <a:extLst>
                            <a:ext uri="{909E8E84-426E-40DD-AFC4-6F175D3DCCD1}">
                              <a14:hiddenFill xmlns:a14="http://schemas.microsoft.com/office/drawing/2010/main">
                                <a:noFill/>
                              </a14:hiddenFill>
                            </a:ext>
                          </a:extLst>
                        </wps:spPr>
                        <wps:bodyPr/>
                      </wps:wsp>
                      <wps:wsp>
                        <wps:cNvPr id="15104" name="Line 14297"/>
                        <wps:cNvCnPr>
                          <a:cxnSpLocks/>
                        </wps:cNvCnPr>
                        <wps:spPr bwMode="auto">
                          <a:xfrm>
                            <a:off x="10066" y="2865"/>
                            <a:ext cx="0" cy="2016"/>
                          </a:xfrm>
                          <a:prstGeom prst="line">
                            <a:avLst/>
                          </a:prstGeom>
                          <a:noFill/>
                          <a:ln w="61239">
                            <a:solidFill>
                              <a:srgbClr val="CDDF95"/>
                            </a:solidFill>
                            <a:prstDash val="solid"/>
                            <a:round/>
                            <a:headEnd/>
                            <a:tailEnd/>
                          </a:ln>
                          <a:extLst>
                            <a:ext uri="{909E8E84-426E-40DD-AFC4-6F175D3DCCD1}">
                              <a14:hiddenFill xmlns:a14="http://schemas.microsoft.com/office/drawing/2010/main">
                                <a:noFill/>
                              </a14:hiddenFill>
                            </a:ext>
                          </a:extLst>
                        </wps:spPr>
                        <wps:bodyPr/>
                      </wps:wsp>
                      <wps:wsp>
                        <wps:cNvPr id="15105" name="Line 14298"/>
                        <wps:cNvCnPr>
                          <a:cxnSpLocks/>
                        </wps:cNvCnPr>
                        <wps:spPr bwMode="auto">
                          <a:xfrm>
                            <a:off x="10352" y="3692"/>
                            <a:ext cx="0" cy="1189"/>
                          </a:xfrm>
                          <a:prstGeom prst="line">
                            <a:avLst/>
                          </a:prstGeom>
                          <a:noFill/>
                          <a:ln w="65862">
                            <a:solidFill>
                              <a:srgbClr val="D8E5ED"/>
                            </a:solidFill>
                            <a:prstDash val="solid"/>
                            <a:round/>
                            <a:headEnd/>
                            <a:tailEnd/>
                          </a:ln>
                          <a:extLst>
                            <a:ext uri="{909E8E84-426E-40DD-AFC4-6F175D3DCCD1}">
                              <a14:hiddenFill xmlns:a14="http://schemas.microsoft.com/office/drawing/2010/main">
                                <a:noFill/>
                              </a14:hiddenFill>
                            </a:ext>
                          </a:extLst>
                        </wps:spPr>
                        <wps:bodyPr/>
                      </wps:wsp>
                      <wps:wsp>
                        <wps:cNvPr id="15106" name="Line 14299"/>
                        <wps:cNvCnPr>
                          <a:cxnSpLocks/>
                        </wps:cNvCnPr>
                        <wps:spPr bwMode="auto">
                          <a:xfrm>
                            <a:off x="10452" y="2907"/>
                            <a:ext cx="0" cy="1974"/>
                          </a:xfrm>
                          <a:prstGeom prst="line">
                            <a:avLst/>
                          </a:prstGeom>
                          <a:noFill/>
                          <a:ln w="61239">
                            <a:solidFill>
                              <a:srgbClr val="97C8F1"/>
                            </a:solidFill>
                            <a:prstDash val="solid"/>
                            <a:round/>
                            <a:headEnd/>
                            <a:tailEnd/>
                          </a:ln>
                          <a:extLst>
                            <a:ext uri="{909E8E84-426E-40DD-AFC4-6F175D3DCCD1}">
                              <a14:hiddenFill xmlns:a14="http://schemas.microsoft.com/office/drawing/2010/main">
                                <a:noFill/>
                              </a14:hiddenFill>
                            </a:ext>
                          </a:extLst>
                        </wps:spPr>
                        <wps:bodyPr/>
                      </wps:wsp>
                      <wps:wsp>
                        <wps:cNvPr id="15107" name="Line 14300"/>
                        <wps:cNvCnPr>
                          <a:cxnSpLocks/>
                        </wps:cNvCnPr>
                        <wps:spPr bwMode="auto">
                          <a:xfrm>
                            <a:off x="10548" y="2882"/>
                            <a:ext cx="0" cy="1999"/>
                          </a:xfrm>
                          <a:prstGeom prst="line">
                            <a:avLst/>
                          </a:prstGeom>
                          <a:noFill/>
                          <a:ln w="61239">
                            <a:solidFill>
                              <a:srgbClr val="CDDF95"/>
                            </a:solidFill>
                            <a:prstDash val="solid"/>
                            <a:round/>
                            <a:headEnd/>
                            <a:tailEnd/>
                          </a:ln>
                          <a:extLst>
                            <a:ext uri="{909E8E84-426E-40DD-AFC4-6F175D3DCCD1}">
                              <a14:hiddenFill xmlns:a14="http://schemas.microsoft.com/office/drawing/2010/main">
                                <a:noFill/>
                              </a14:hiddenFill>
                            </a:ext>
                          </a:extLst>
                        </wps:spPr>
                        <wps:bodyPr/>
                      </wps:wsp>
                      <wps:wsp>
                        <wps:cNvPr id="15108" name="Line 14301"/>
                        <wps:cNvCnPr>
                          <a:cxnSpLocks/>
                        </wps:cNvCnPr>
                        <wps:spPr bwMode="auto">
                          <a:xfrm>
                            <a:off x="1571" y="4882"/>
                            <a:ext cx="9407" cy="0"/>
                          </a:xfrm>
                          <a:prstGeom prst="line">
                            <a:avLst/>
                          </a:prstGeom>
                          <a:noFill/>
                          <a:ln w="9525">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5109" name="Line 14302"/>
                        <wps:cNvCnPr>
                          <a:cxnSpLocks/>
                        </wps:cNvCnPr>
                        <wps:spPr bwMode="auto">
                          <a:xfrm>
                            <a:off x="1688" y="-91"/>
                            <a:ext cx="0" cy="4979"/>
                          </a:xfrm>
                          <a:prstGeom prst="line">
                            <a:avLst/>
                          </a:prstGeom>
                          <a:noFill/>
                          <a:ln w="9525">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5110" name="Line 14303"/>
                        <wps:cNvCnPr>
                          <a:cxnSpLocks/>
                        </wps:cNvCnPr>
                        <wps:spPr bwMode="auto">
                          <a:xfrm>
                            <a:off x="1688" y="2056"/>
                            <a:ext cx="9303" cy="0"/>
                          </a:xfrm>
                          <a:prstGeom prst="line">
                            <a:avLst/>
                          </a:prstGeom>
                          <a:noFill/>
                          <a:ln w="6350">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5111" name="Line 14304"/>
                        <wps:cNvCnPr>
                          <a:cxnSpLocks/>
                        </wps:cNvCnPr>
                        <wps:spPr bwMode="auto">
                          <a:xfrm>
                            <a:off x="1688" y="1121"/>
                            <a:ext cx="9303" cy="0"/>
                          </a:xfrm>
                          <a:prstGeom prst="line">
                            <a:avLst/>
                          </a:prstGeom>
                          <a:noFill/>
                          <a:ln w="6350">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5112" name="Line 14305"/>
                        <wps:cNvCnPr>
                          <a:cxnSpLocks/>
                        </wps:cNvCnPr>
                        <wps:spPr bwMode="auto">
                          <a:xfrm>
                            <a:off x="1688" y="2996"/>
                            <a:ext cx="9303" cy="0"/>
                          </a:xfrm>
                          <a:prstGeom prst="line">
                            <a:avLst/>
                          </a:prstGeom>
                          <a:noFill/>
                          <a:ln w="6350">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5113" name="Line 14306"/>
                        <wps:cNvCnPr>
                          <a:cxnSpLocks/>
                        </wps:cNvCnPr>
                        <wps:spPr bwMode="auto">
                          <a:xfrm>
                            <a:off x="1688" y="3930"/>
                            <a:ext cx="9303" cy="0"/>
                          </a:xfrm>
                          <a:prstGeom prst="line">
                            <a:avLst/>
                          </a:prstGeom>
                          <a:noFill/>
                          <a:ln w="6350">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5114" name="Line 14307"/>
                        <wps:cNvCnPr>
                          <a:cxnSpLocks/>
                        </wps:cNvCnPr>
                        <wps:spPr bwMode="auto">
                          <a:xfrm>
                            <a:off x="1688" y="184"/>
                            <a:ext cx="9303" cy="0"/>
                          </a:xfrm>
                          <a:prstGeom prst="line">
                            <a:avLst/>
                          </a:prstGeom>
                          <a:noFill/>
                          <a:ln w="6350">
                            <a:solidFill>
                              <a:srgbClr val="64828C"/>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F9D3BED" id="Group 14245" o:spid="_x0000_s1026" style="position:absolute;margin-left:78.55pt;margin-top:-4.55pt;width:471pt;height:249.05pt;z-index:251685888;mso-position-horizontal-relative:page" coordorigin="1571,-91" coordsize="9420,49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">
                <v:line id="Line 14246" o:spid="_x0000_s1027" style="position:absolute;visibility:visible;mso-wrap-style:square" from="10898,2995" to="10898,29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" strokecolor="#1f2f54" strokeweight=".08361mm">
                  <o:lock v:ext="edit" shapetype="f"/>
                </v:line>
                <v:line id="Line 14247" o:spid="_x0000_s1028" style="position:absolute;visibility:visible;mso-wrap-style:square" from="2092,1995" to="2092,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" strokecolor="#d8e5ed" strokeweight="1.8295mm">
                  <o:lock v:ext="edit" shapetype="f"/>
                </v:line>
                <v:line id="Line 14248" o:spid="_x0000_s1029" style="position:absolute;visibility:visible;mso-wrap-style:square" from="2192,1409" to="2192,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" strokecolor="#97c8f1" strokeweight="1.70108mm">
                  <o:lock v:ext="edit" shapetype="f"/>
                </v:line>
                <v:line id="Line 14249" o:spid="_x0000_s1030" style="position:absolute;visibility:visible;mso-wrap-style:square" from="2289,1364" to="2289,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" strokecolor="#cddf95" strokeweight="1.70108mm">
                  <o:lock v:ext="edit" shapetype="f"/>
                </v:line>
                <v:line id="Line 14250" o:spid="_x0000_s1031" style="position:absolute;visibility:visible;mso-wrap-style:square" from="2577,2084" to="2577,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" strokecolor="#d8e5ed" strokeweight="1.8295mm">
                  <o:lock v:ext="edit" shapetype="f"/>
                </v:line>
                <v:line id="Line 14251" o:spid="_x0000_s1032" style="position:absolute;visibility:visible;mso-wrap-style:square" from="2677,1364" to="2677,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" strokecolor="#97c8f1" strokeweight="1.70108mm">
                  <o:lock v:ext="edit" shapetype="f"/>
                </v:line>
                <v:line id="Line 14252" o:spid="_x0000_s1033" style="position:absolute;visibility:visible;mso-wrap-style:square" from="2774,1324" to="2774,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" strokecolor="#cddf95" strokeweight="1.70108mm">
                  <o:lock v:ext="edit" shapetype="f"/>
                </v:line>
                <v:line id="Line 14253" o:spid="_x0000_s1034" style="position:absolute;visibility:visible;mso-wrap-style:square" from="3062,2269" to="3062,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" strokecolor="#d8e5ed" strokeweight="1.8295mm">
                  <o:lock v:ext="edit" shapetype="f"/>
                </v:line>
                <v:line id="Line 14254" o:spid="_x0000_s1035" style="position:absolute;visibility:visible;mso-wrap-style:square" from="3162,1381" to="3162,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" strokecolor="#97c8f1" strokeweight="1.70108mm">
                  <o:lock v:ext="edit" shapetype="f"/>
                </v:line>
                <v:line id="Line 14255" o:spid="_x0000_s1036" style="position:absolute;visibility:visible;mso-wrap-style:square" from="3259,1351" to="3259,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" strokecolor="#cddf95" strokeweight="1.70108mm">
                  <o:lock v:ext="edit" shapetype="f"/>
                </v:line>
                <v:line id="Line 14256" o:spid="_x0000_s1037" style="position:absolute;visibility:visible;mso-wrap-style:square" from="3550,2069" to="3550,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" strokecolor="#d8e5ed" strokeweight="1.8295mm">
                  <o:lock v:ext="edit" shapetype="f"/>
                </v:line>
                <v:line id="Line 14257" o:spid="_x0000_s1038" style="position:absolute;visibility:visible;mso-wrap-style:square" from="3650,1309" to="3650,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" strokecolor="#97c8f1" strokeweight="1.70108mm">
                  <o:lock v:ext="edit" shapetype="f"/>
                </v:line>
                <v:line id="Line 14258" o:spid="_x0000_s1039" style="position:absolute;visibility:visible;mso-wrap-style:square" from="3746,1276" to="3746,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" strokecolor="#cddf95" strokeweight="1.70108mm">
                  <o:lock v:ext="edit" shapetype="f"/>
                </v:line>
                <v:line id="Line 14259" o:spid="_x0000_s1040" style="position:absolute;visibility:visible;mso-wrap-style:square" from="4040,1712" to="4040,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" strokecolor="#d8e5ed" strokeweight="1.8295mm">
                  <o:lock v:ext="edit" shapetype="f"/>
                </v:line>
                <v:line id="Line 14260" o:spid="_x0000_s1041" style="position:absolute;visibility:visible;mso-wrap-style:square" from="4140,1204" to="4140,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" strokecolor="#97c8f1" strokeweight="1.70108mm">
                  <o:lock v:ext="edit" shapetype="f"/>
                </v:line>
                <v:line id="Line 14261" o:spid="_x0000_s1042" style="position:absolute;visibility:visible;mso-wrap-style:square" from="4236,1161" to="4236,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" strokecolor="#cddf95" strokeweight="1.70108mm">
                  <o:lock v:ext="edit" shapetype="f"/>
                </v:line>
                <v:line id="Line 14262" o:spid="_x0000_s1043" style="position:absolute;visibility:visible;mso-wrap-style:square" from="4522,1849" to="4522,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" strokecolor="#d8e5ed" strokeweight="1.8295mm">
                  <o:lock v:ext="edit" shapetype="f"/>
                </v:line>
                <v:line id="Line 14263" o:spid="_x0000_s1044" style="position:absolute;visibility:visible;mso-wrap-style:square" from="4622,1126" to="4622,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" strokecolor="#97c8f1" strokeweight="1.70108mm">
                  <o:lock v:ext="edit" shapetype="f"/>
                </v:line>
                <v:line id="Line 14264" o:spid="_x0000_s1045" style="position:absolute;visibility:visible;mso-wrap-style:square" from="4719,1081" to="4719,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" strokecolor="#cddf95" strokeweight="1.70108mm">
                  <o:lock v:ext="edit" shapetype="f"/>
                </v:line>
                <v:line id="Line 14265" o:spid="_x0000_s1046" style="position:absolute;visibility:visible;mso-wrap-style:square" from="5007,1952" to="5007,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" strokecolor="#d8e5ed" strokeweight="1.8295mm">
                  <o:lock v:ext="edit" shapetype="f"/>
                </v:line>
                <v:line id="Line 14266" o:spid="_x0000_s1047" style="position:absolute;visibility:visible;mso-wrap-style:square" from="5107,1037" to="5107,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" strokecolor="#97c8f1" strokeweight="1.70108mm">
                  <o:lock v:ext="edit" shapetype="f"/>
                </v:line>
                <v:line id="Line 14267" o:spid="_x0000_s1048" style="position:absolute;visibility:visible;mso-wrap-style:square" from="5204,991" to="5204,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" strokecolor="#cddf95" strokeweight="1.70108mm">
                  <o:lock v:ext="edit" shapetype="f"/>
                </v:line>
                <v:line id="Line 14268" o:spid="_x0000_s1049" style="position:absolute;visibility:visible;mso-wrap-style:square" from="5495,2179" to="5495,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" strokecolor="#d8e5ed" strokeweight="1.8295mm">
                  <o:lock v:ext="edit" shapetype="f"/>
                </v:line>
                <v:line id="Line 14269" o:spid="_x0000_s1050" style="position:absolute;visibility:visible;mso-wrap-style:square" from="5595,874" to="5595,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" strokecolor="#97c8f1" strokeweight="1.70108mm">
                  <o:lock v:ext="edit" shapetype="f"/>
                </v:line>
                <v:line id="Line 14270" o:spid="_x0000_s1051" style="position:absolute;visibility:visible;mso-wrap-style:square" from="5691,829" to="5691,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" strokecolor="#cddf95" strokeweight="1.70108mm">
                  <o:lock v:ext="edit" shapetype="f"/>
                </v:line>
                <v:line id="Line 14271" o:spid="_x0000_s1052" style="position:absolute;visibility:visible;mso-wrap-style:square" from="5977,1952" to="5977,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" strokecolor="#d8e5ed" strokeweight="1.8295mm">
                  <o:lock v:ext="edit" shapetype="f"/>
                </v:line>
                <v:line id="Line 14272" o:spid="_x0000_s1053" style="position:absolute;visibility:visible;mso-wrap-style:square" from="6077,811" to="6077,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" strokecolor="#97c8f1" strokeweight="1.70108mm">
                  <o:lock v:ext="edit" shapetype="f"/>
                </v:line>
                <v:line id="Line 14273" o:spid="_x0000_s1054" style="position:absolute;visibility:visible;mso-wrap-style:square" from="6173,764" to="6173,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" strokecolor="#cddf95" strokeweight="1.70108mm">
                  <o:lock v:ext="edit" shapetype="f"/>
                </v:line>
                <v:line id="Line 14274" o:spid="_x0000_s1055" style="position:absolute;visibility:visible;mso-wrap-style:square" from="6464,2027" to="6464,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" strokecolor="#d8e5ed" strokeweight="1.8295mm">
                  <o:lock v:ext="edit" shapetype="f"/>
                </v:line>
                <v:line id="Line 14275" o:spid="_x0000_s1056" style="position:absolute;visibility:visible;mso-wrap-style:square" from="6564,941" to="6564,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" strokecolor="#97c8f1" strokeweight="1.70108mm">
                  <o:lock v:ext="edit" shapetype="f"/>
                </v:line>
                <v:line id="Line 14276" o:spid="_x0000_s1057" style="position:absolute;visibility:visible;mso-wrap-style:square" from="6660,884" to="6660,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" strokecolor="#cddf95" strokeweight="1.70108mm">
                  <o:lock v:ext="edit" shapetype="f"/>
                </v:line>
                <v:line id="Line 14277" o:spid="_x0000_s1058" style="position:absolute;visibility:visible;mso-wrap-style:square" from="6961,2047" to="6961,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" strokecolor="#d8e5ed" strokeweight="1.8295mm">
                  <o:lock v:ext="edit" shapetype="f"/>
                </v:line>
                <v:line id="Line 14278" o:spid="_x0000_s1059" style="position:absolute;visibility:visible;mso-wrap-style:square" from="7061,1106" to="7061,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" strokecolor="#97c8f1" strokeweight="1.70108mm">
                  <o:lock v:ext="edit" shapetype="f"/>
                </v:line>
                <v:line id="Line 14279" o:spid="_x0000_s1060" style="position:absolute;visibility:visible;mso-wrap-style:square" from="7157,1051" to="7157,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" strokecolor="#cddf95" strokeweight="1.70108mm">
                  <o:lock v:ext="edit" shapetype="f"/>
                </v:line>
                <v:line id="Line 14280" o:spid="_x0000_s1061" style="position:absolute;visibility:visible;mso-wrap-style:square" from="7448,2074" to="7448,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" strokecolor="#d8e5ed" strokeweight="1.8295mm">
                  <o:lock v:ext="edit" shapetype="f"/>
                </v:line>
                <v:line id="Line 14281" o:spid="_x0000_s1062" style="position:absolute;visibility:visible;mso-wrap-style:square" from="7548,1346" to="7548,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" strokecolor="#97c8f1" strokeweight="1.70108mm">
                  <o:lock v:ext="edit" shapetype="f"/>
                </v:line>
                <v:line id="Line 14282" o:spid="_x0000_s1063" style="position:absolute;visibility:visible;mso-wrap-style:square" from="7645,1274" to="7645,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" strokecolor="#cddf95" strokeweight="1.70108mm">
                  <o:lock v:ext="edit" shapetype="f"/>
                </v:line>
                <v:line id="Line 14283" o:spid="_x0000_s1064" style="position:absolute;visibility:visible;mso-wrap-style:square" from="7924,2259" to="7924,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" strokecolor="#d8e5ed" strokeweight="1.8295mm">
                  <o:lock v:ext="edit" shapetype="f"/>
                </v:line>
                <v:line id="Line 14284" o:spid="_x0000_s1065" style="position:absolute;visibility:visible;mso-wrap-style:square" from="8024,1436" to="8024,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" strokecolor="#97c8f1" strokeweight="1.70108mm">
                  <o:lock v:ext="edit" shapetype="f"/>
                </v:line>
                <v:line id="Line 14285" o:spid="_x0000_s1066" style="position:absolute;visibility:visible;mso-wrap-style:square" from="8121,1409" to="8121,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" strokecolor="#cddf95" strokeweight="1.70108mm">
                  <o:lock v:ext="edit" shapetype="f"/>
                </v:line>
                <v:line id="Line 14286" o:spid="_x0000_s1067" style="position:absolute;visibility:visible;mso-wrap-style:square" from="8423,2387" to="8423,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" strokecolor="#d8e5ed" strokeweight="1.8295mm">
                  <o:lock v:ext="edit" shapetype="f"/>
                </v:line>
                <v:line id="Line 14287" o:spid="_x0000_s1068" style="position:absolute;visibility:visible;mso-wrap-style:square" from="8523,1702" to="8523,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" strokecolor="#97c8f1" strokeweight="1.70108mm">
                  <o:lock v:ext="edit" shapetype="f"/>
                </v:line>
                <v:line id="Line 14288" o:spid="_x0000_s1069" style="position:absolute;visibility:visible;mso-wrap-style:square" from="8620,1617" to="8620,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" strokecolor="#cddf95" strokeweight="1.70108mm">
                  <o:lock v:ext="edit" shapetype="f"/>
                </v:line>
                <v:line id="Line 14289" o:spid="_x0000_s1070" style="position:absolute;visibility:visible;mso-wrap-style:square" from="8899,2995" to="8899,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" strokecolor="#d8e5ed" strokeweight="1.8295mm">
                  <o:lock v:ext="edit" shapetype="f"/>
                </v:line>
                <v:line id="Line 14290" o:spid="_x0000_s1071" style="position:absolute;visibility:visible;mso-wrap-style:square" from="8999,1954" to="8999,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" strokecolor="#97c8f1" strokeweight="1.70108mm">
                  <o:lock v:ext="edit" shapetype="f"/>
                </v:line>
                <v:line id="Line 14291" o:spid="_x0000_s1072" style="position:absolute;visibility:visible;mso-wrap-style:square" from="9096,1934" to="9096,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" strokecolor="#cddf95" strokeweight="1.70108mm">
                  <o:lock v:ext="edit" shapetype="f"/>
                </v:line>
                <v:line id="Line 14292" o:spid="_x0000_s1073" style="position:absolute;visibility:visible;mso-wrap-style:square" from="9386,3455" to="9386,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" strokecolor="#d8e5ed" strokeweight="1.8295mm">
                  <o:lock v:ext="edit" shapetype="f"/>
                </v:line>
                <v:line id="Line 14293" o:spid="_x0000_s1074" style="position:absolute;visibility:visible;mso-wrap-style:square" from="9487,2347" to="9487,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" strokecolor="#97c8f1" strokeweight="1.70108mm">
                  <o:lock v:ext="edit" shapetype="f"/>
                </v:line>
                <v:line id="Line 14294" o:spid="_x0000_s1075" style="position:absolute;visibility:visible;mso-wrap-style:square" from="9583,2294" to="9583,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" strokecolor="#cddf95" strokeweight="1.70108mm">
                  <o:lock v:ext="edit" shapetype="f"/>
                </v:line>
                <v:line id="Line 14295" o:spid="_x0000_s1076" style="position:absolute;visibility:visible;mso-wrap-style:square" from="9869,3842" to="9869,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" strokecolor="#d8e5ed" strokeweight="1.8295mm">
                  <o:lock v:ext="edit" shapetype="f"/>
                </v:line>
                <v:line id="Line 14296" o:spid="_x0000_s1077" style="position:absolute;visibility:visible;mso-wrap-style:square" from="9969,2907" to="9969,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" strokecolor="#97c8f1" strokeweight="1.70108mm">
                  <o:lock v:ext="edit" shapetype="f"/>
                </v:line>
                <v:line id="Line 14297" o:spid="_x0000_s1078" style="position:absolute;visibility:visible;mso-wrap-style:square" from="10066,2865" to="10066,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" strokecolor="#cddf95" strokeweight="1.70108mm">
                  <o:lock v:ext="edit" shapetype="f"/>
                </v:line>
                <v:line id="Line 14298" o:spid="_x0000_s1079" style="position:absolute;visibility:visible;mso-wrap-style:square" from="10352,3692" to="10352,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" strokecolor="#d8e5ed" strokeweight="1.8295mm">
                  <o:lock v:ext="edit" shapetype="f"/>
                </v:line>
                <v:line id="Line 14299" o:spid="_x0000_s1080" style="position:absolute;visibility:visible;mso-wrap-style:square" from="10452,2907" to="10452,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" strokecolor="#97c8f1" strokeweight="1.70108mm">
                  <o:lock v:ext="edit" shapetype="f"/>
                </v:line>
                <v:line id="Line 14300" o:spid="_x0000_s1081" style="position:absolute;visibility:visible;mso-wrap-style:square" from="10548,2882" to="10548,4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" strokecolor="#cddf95" strokeweight="1.70108mm">
                  <o:lock v:ext="edit" shapetype="f"/>
                </v:line>
                <v:line id="Line 14301" o:spid="_x0000_s1082" style="position:absolute;visibility:visible;mso-wrap-style:square" from="1571,4882" to="10978,48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" strokecolor="#1f2f54">
                  <o:lock v:ext="edit" shapetype="f"/>
                </v:line>
                <v:line id="Line 14302" o:spid="_x0000_s1083" style="position:absolute;visibility:visible;mso-wrap-style:square" from="1688,-91" to="1688,48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" strokecolor="#1f2f54">
                  <o:lock v:ext="edit" shapetype="f"/>
                </v:line>
                <v:line id="Line 14303" o:spid="_x0000_s1084" style="position:absolute;visibility:visible;mso-wrap-style:square" from="1688,2056" to="10991,205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" strokecolor="#64828c" strokeweight=".5pt">
                  <v:stroke dashstyle="1 1"/>
                  <o:lock v:ext="edit" shapetype="f"/>
                </v:line>
                <v:line id="Line 14304" o:spid="_x0000_s1085" style="position:absolute;visibility:visible;mso-wrap-style:square" from="1688,1121" to="10991,112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" strokecolor="#64828c" strokeweight=".5pt">
                  <v:stroke dashstyle="1 1"/>
                  <o:lock v:ext="edit" shapetype="f"/>
                </v:line>
                <v:line id="Line 14305" o:spid="_x0000_s1086" style="position:absolute;visibility:visible;mso-wrap-style:square" from="1688,2996" to="10991,29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" strokecolor="#64828c" strokeweight=".5pt">
                  <v:stroke dashstyle="1 1"/>
                  <o:lock v:ext="edit" shapetype="f"/>
                </v:line>
                <v:line id="Line 14306" o:spid="_x0000_s1087" style="position:absolute;visibility:visible;mso-wrap-style:square" from="1688,3930" to="10991,393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" strokecolor="#64828c" strokeweight=".5pt">
                  <v:stroke dashstyle="1 1"/>
                  <o:lock v:ext="edit" shapetype="f"/>
                </v:line>
                <v:line id="Line 14307" o:spid="_x0000_s1088" style="position:absolute;visibility:visible;mso-wrap-style:square" from="1688,184" to="10991,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" strokecolor="#64828c" strokeweight=".5pt">
                  <v:stroke dashstyle="1 1"/>
                  <o:lock v:ext="edit" shapetype="f"/>
                </v:line>
                <w10:wrap anchorx="page"/>
              </v:group>
            </w:pict>
          </mc:Fallback>
        </mc:AlternateContent>
      </w:r>
      <w:r w:rsidR="00CC692D">
        <w:rPr>
          <w:spacing w:val="2"/>
          <w:sz w:val="14"/>
        </w:rPr>
        <w:t>25,000</w:t>
      </w:r>
    </w:p>
    <w:p w:rsidR="00387B7F" w:rsidRDefault="00387B7F">
      <w:pPr>
        <w:pStyle w:val="BodyText"/>
        <w:rPr>
          <w:sz w:val="20"/>
        </w:rPr>
      </w:pPr>
    </w:p>
    <w:p w:rsidR="00387B7F" w:rsidRDefault="00387B7F">
      <w:pPr>
        <w:pStyle w:val="BodyText"/>
        <w:rPr>
          <w:sz w:val="20"/>
        </w:rPr>
      </w:pPr>
    </w:p>
    <w:p w:rsidR="00387B7F" w:rsidRDefault="00387B7F">
      <w:pPr>
        <w:pStyle w:val="BodyText"/>
        <w:spacing w:before="5"/>
        <w:rPr>
          <w:sz w:val="18"/>
        </w:rPr>
      </w:pPr>
    </w:p>
    <w:p w:rsidR="00387B7F" w:rsidRDefault="00CC692D">
      <w:pPr>
        <w:spacing w:before="96"/>
        <w:ind w:left="1055"/>
        <w:rPr>
          <w:sz w:val="14"/>
        </w:rPr>
      </w:pPr>
      <w:r>
        <w:rPr>
          <w:spacing w:val="3"/>
          <w:sz w:val="14"/>
        </w:rPr>
        <w:t>20,000</w:t>
      </w:r>
    </w:p>
    <w:p w:rsidR="00387B7F" w:rsidRDefault="00387B7F">
      <w:pPr>
        <w:pStyle w:val="BodyText"/>
        <w:rPr>
          <w:sz w:val="20"/>
        </w:rPr>
      </w:pPr>
    </w:p>
    <w:p w:rsidR="00387B7F" w:rsidRDefault="00387B7F">
      <w:pPr>
        <w:pStyle w:val="BodyText"/>
        <w:rPr>
          <w:sz w:val="20"/>
        </w:rPr>
      </w:pPr>
    </w:p>
    <w:p w:rsidR="00387B7F" w:rsidRDefault="00387B7F">
      <w:pPr>
        <w:pStyle w:val="BodyText"/>
      </w:pPr>
    </w:p>
    <w:p w:rsidR="00387B7F" w:rsidRDefault="00CC692D">
      <w:pPr>
        <w:spacing w:before="95"/>
        <w:ind w:left="1070"/>
        <w:rPr>
          <w:sz w:val="14"/>
        </w:rPr>
      </w:pPr>
      <w:r>
        <w:rPr>
          <w:spacing w:val="2"/>
          <w:sz w:val="14"/>
        </w:rPr>
        <w:t>15,000</w:t>
      </w:r>
    </w:p>
    <w:p w:rsidR="00387B7F" w:rsidRDefault="00387B7F">
      <w:pPr>
        <w:pStyle w:val="BodyText"/>
        <w:rPr>
          <w:sz w:val="20"/>
        </w:rPr>
      </w:pPr>
    </w:p>
    <w:p w:rsidR="00387B7F" w:rsidRDefault="00387B7F">
      <w:pPr>
        <w:pStyle w:val="BodyText"/>
        <w:rPr>
          <w:sz w:val="20"/>
        </w:rPr>
      </w:pPr>
    </w:p>
    <w:p w:rsidR="00387B7F" w:rsidRDefault="00387B7F">
      <w:pPr>
        <w:pStyle w:val="BodyText"/>
        <w:spacing w:before="7"/>
        <w:rPr>
          <w:sz w:val="20"/>
        </w:rPr>
      </w:pPr>
    </w:p>
    <w:p w:rsidR="00387B7F" w:rsidRDefault="00CC692D">
      <w:pPr>
        <w:spacing w:before="95"/>
        <w:ind w:left="1070"/>
        <w:rPr>
          <w:sz w:val="14"/>
        </w:rPr>
      </w:pPr>
      <w:r>
        <w:rPr>
          <w:spacing w:val="2"/>
          <w:sz w:val="14"/>
        </w:rPr>
        <w:t>10,000</w:t>
      </w:r>
    </w:p>
    <w:p w:rsidR="00387B7F" w:rsidRDefault="00387B7F">
      <w:pPr>
        <w:pStyle w:val="BodyText"/>
        <w:rPr>
          <w:sz w:val="20"/>
        </w:rPr>
      </w:pPr>
    </w:p>
    <w:p w:rsidR="00387B7F" w:rsidRDefault="00387B7F">
      <w:pPr>
        <w:pStyle w:val="BodyText"/>
        <w:rPr>
          <w:sz w:val="20"/>
        </w:rPr>
      </w:pPr>
    </w:p>
    <w:p w:rsidR="00387B7F" w:rsidRDefault="00387B7F">
      <w:pPr>
        <w:pStyle w:val="BodyText"/>
      </w:pPr>
    </w:p>
    <w:p w:rsidR="00387B7F" w:rsidRDefault="00BE2442">
      <w:pPr>
        <w:spacing w:before="95"/>
        <w:ind w:left="1134"/>
        <w:rPr>
          <w:sz w:val="14"/>
        </w:rPr>
      </w:pPr>
      <w:r>
        <w:rPr>
          <w:noProof/>
        </w:rPr>
        <mc:AlternateContent>
          <mc:Choice Requires="wps">
            <w:drawing>
              <wp:anchor distT="0" distB="0" distL="114300" distR="114300" simplePos="0" relativeHeight="251686912" behindDoc="0" locked="0" layoutInCell="1" allowOverlap="1">
                <wp:simplePos x="0" y="0"/>
                <wp:positionH relativeFrom="page">
                  <wp:posOffset>418465</wp:posOffset>
                </wp:positionH>
                <wp:positionV relativeFrom="paragraph">
                  <wp:posOffset>-421640</wp:posOffset>
                </wp:positionV>
                <wp:extent cx="139700" cy="1196340"/>
                <wp:effectExtent l="0" t="0" r="0" b="0"/>
                <wp:wrapNone/>
                <wp:docPr id="15051" name="Text Box 14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9700" cy="119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203" w:lineRule="exact"/>
                              <w:ind w:left="20"/>
                              <w:rPr>
                                <w:rFonts w:ascii="Calibri"/>
                                <w:b/>
                                <w:sz w:val="18"/>
                              </w:rPr>
                            </w:pPr>
                            <w:r>
                              <w:rPr>
                                <w:rFonts w:ascii="Calibri"/>
                                <w:b/>
                                <w:sz w:val="18"/>
                              </w:rPr>
                              <w:t>NUMBER OF PERSONS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44" o:spid="_x0000_s1040" type="#_x0000_t202" style="position:absolute;left:0;text-align:left;margin-left:32.95pt;margin-top:-33.2pt;width:11pt;height:94.2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" filled="f" stroked="f">
                <v:path arrowok="t"/>
                <v:textbox style="layout-flow:vertical;mso-layout-flow-alt:bottom-to-top" inset="0,0,0,0">
                  <w:txbxContent>
                    <w:p w:rsidR="0074105B" w:rsidRDefault="0074105B">
                      <w:pPr>
                        <w:spacing w:line="203" w:lineRule="exact"/>
                        <w:ind w:left="20"/>
                        <w:rPr>
                          <w:rFonts w:ascii="Calibri"/>
                          <w:b/>
                          <w:sz w:val="18"/>
                        </w:rPr>
                      </w:pPr>
                      <w:r>
                        <w:rPr>
                          <w:rFonts w:ascii="Calibri"/>
                          <w:b/>
                          <w:sz w:val="18"/>
                        </w:rPr>
                        <w:t>NUMBER OF PERSONS</w:t>
                      </w:r>
                    </w:p>
                  </w:txbxContent>
                </v:textbox>
                <w10:wrap anchorx="page"/>
              </v:shape>
            </w:pict>
          </mc:Fallback>
        </mc:AlternateContent>
      </w:r>
      <w:r w:rsidR="00CC692D">
        <w:rPr>
          <w:spacing w:val="3"/>
          <w:sz w:val="14"/>
        </w:rPr>
        <w:t>5,000</w:t>
      </w:r>
    </w:p>
    <w:p w:rsidR="00387B7F" w:rsidRDefault="00387B7F">
      <w:pPr>
        <w:pStyle w:val="BodyText"/>
        <w:rPr>
          <w:sz w:val="20"/>
        </w:rPr>
      </w:pPr>
    </w:p>
    <w:p w:rsidR="00387B7F" w:rsidRDefault="00387B7F">
      <w:pPr>
        <w:pStyle w:val="BodyText"/>
        <w:rPr>
          <w:sz w:val="20"/>
        </w:rPr>
      </w:pPr>
    </w:p>
    <w:p w:rsidR="00387B7F" w:rsidRDefault="00387B7F">
      <w:pPr>
        <w:pStyle w:val="BodyText"/>
        <w:spacing w:before="3"/>
        <w:rPr>
          <w:sz w:val="20"/>
        </w:rPr>
      </w:pPr>
    </w:p>
    <w:p w:rsidR="00387B7F" w:rsidRDefault="00387B7F">
      <w:pPr>
        <w:rPr>
          <w:sz w:val="20"/>
        </w:rPr>
        <w:sectPr w:rsidR="00387B7F">
          <w:headerReference w:type="even" r:id="rId44"/>
          <w:pgSz w:w="11910" w:h="16840"/>
          <w:pgMar w:top="1580" w:right="0" w:bottom="580" w:left="0" w:header="0" w:footer="380" w:gutter="0"/>
          <w:cols w:space="720"/>
        </w:sectPr>
      </w:pPr>
    </w:p>
    <w:p w:rsidR="00387B7F" w:rsidRDefault="00CC692D">
      <w:pPr>
        <w:spacing w:before="96"/>
        <w:ind w:left="148"/>
        <w:jc w:val="center"/>
        <w:rPr>
          <w:sz w:val="14"/>
        </w:rPr>
      </w:pPr>
      <w:r>
        <w:rPr>
          <w:sz w:val="14"/>
        </w:rPr>
        <w:t>0</w:t>
      </w:r>
    </w:p>
    <w:p w:rsidR="00387B7F" w:rsidRDefault="00CC692D">
      <w:pPr>
        <w:ind w:left="2153" w:right="72"/>
        <w:jc w:val="center"/>
        <w:rPr>
          <w:sz w:val="14"/>
        </w:rPr>
      </w:pPr>
      <w:r>
        <w:rPr>
          <w:sz w:val="14"/>
        </w:rPr>
        <w:t>0–4 5–9</w:t>
      </w:r>
    </w:p>
    <w:p w:rsidR="00387B7F" w:rsidRDefault="00CC692D">
      <w:pPr>
        <w:pStyle w:val="BodyText"/>
        <w:spacing w:before="4"/>
        <w:rPr>
          <w:sz w:val="22"/>
        </w:rPr>
      </w:pPr>
      <w:r>
        <w:br w:type="column"/>
      </w:r>
    </w:p>
    <w:p w:rsidR="00387B7F" w:rsidRDefault="00CC692D">
      <w:pPr>
        <w:ind w:left="128"/>
        <w:rPr>
          <w:sz w:val="14"/>
        </w:rPr>
      </w:pPr>
      <w:r>
        <w:rPr>
          <w:sz w:val="14"/>
        </w:rPr>
        <w:t>10–14 15–19 20–24 25–29 30–34 35–39 40–44 45–49 50–54 55–59 60–64 65–69 70–74 75–79 80–84 85+</w:t>
      </w:r>
    </w:p>
    <w:p w:rsidR="00387B7F" w:rsidRDefault="00387B7F">
      <w:pPr>
        <w:rPr>
          <w:sz w:val="14"/>
        </w:rPr>
        <w:sectPr w:rsidR="00387B7F">
          <w:type w:val="continuous"/>
          <w:pgSz w:w="11910" w:h="16840"/>
          <w:pgMar w:top="1500" w:right="0" w:bottom="280" w:left="0" w:header="720" w:footer="720" w:gutter="0"/>
          <w:cols w:num="2" w:space="720" w:equalWidth="0">
            <w:col w:w="2773" w:space="40"/>
            <w:col w:w="9097"/>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6"/>
        <w:rPr>
          <w:sz w:val="24"/>
        </w:rPr>
      </w:pPr>
    </w:p>
    <w:p w:rsidR="00387B7F" w:rsidRDefault="00BE2442">
      <w:pPr>
        <w:spacing w:before="24"/>
        <w:ind w:left="683"/>
        <w:rPr>
          <w:rFonts w:ascii="Calibri"/>
          <w:b/>
          <w:sz w:val="18"/>
        </w:rPr>
      </w:pPr>
      <w:r>
        <w:rPr>
          <w:noProof/>
        </w:rPr>
        <mc:AlternateContent>
          <mc:Choice Requires="wps">
            <w:drawing>
              <wp:anchor distT="0" distB="0" distL="114300" distR="114300" simplePos="0" relativeHeight="251683840" behindDoc="0" locked="0" layoutInCell="1" allowOverlap="1">
                <wp:simplePos x="0" y="0"/>
                <wp:positionH relativeFrom="page">
                  <wp:posOffset>1206500</wp:posOffset>
                </wp:positionH>
                <wp:positionV relativeFrom="paragraph">
                  <wp:posOffset>293370</wp:posOffset>
                </wp:positionV>
                <wp:extent cx="334645" cy="118745"/>
                <wp:effectExtent l="0" t="0" r="0" b="0"/>
                <wp:wrapNone/>
                <wp:docPr id="15050" name="Rectangle 14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645" cy="118745"/>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614575" id="Rectangle 14243" o:spid="_x0000_s1026" style="position:absolute;margin-left:95pt;margin-top:23.1pt;width:26.35pt;height:9.3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" fillcolor="#97c8f1" stroked="f">
                <v:path arrowok="t"/>
                <w10:wrap anchorx="page"/>
              </v:rect>
            </w:pict>
          </mc:Fallback>
        </mc:AlternateContent>
      </w:r>
      <w:r>
        <w:rPr>
          <w:noProof/>
        </w:rPr>
        <mc:AlternateContent>
          <mc:Choice Requires="wps">
            <w:drawing>
              <wp:anchor distT="0" distB="0" distL="114300" distR="114300" simplePos="0" relativeHeight="251684864" behindDoc="0" locked="0" layoutInCell="1" allowOverlap="1">
                <wp:simplePos x="0" y="0"/>
                <wp:positionH relativeFrom="page">
                  <wp:posOffset>1955800</wp:posOffset>
                </wp:positionH>
                <wp:positionV relativeFrom="paragraph">
                  <wp:posOffset>293370</wp:posOffset>
                </wp:positionV>
                <wp:extent cx="334645" cy="116840"/>
                <wp:effectExtent l="0" t="0" r="0" b="0"/>
                <wp:wrapNone/>
                <wp:docPr id="15049" name="Rectangle 14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645" cy="116840"/>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77D724" id="Rectangle 14242" o:spid="_x0000_s1026" style="position:absolute;margin-left:154pt;margin-top:23.1pt;width:26.35pt;height:9.2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" fillcolor="#cddf95" stroked="f">
                <v:path arrowok="t"/>
                <w10:wrap anchorx="page"/>
              </v:rect>
            </w:pict>
          </mc:Fallback>
        </mc:AlternateContent>
      </w:r>
      <w:r w:rsidR="00CC692D">
        <w:rPr>
          <w:rFonts w:ascii="Calibri"/>
          <w:b/>
          <w:sz w:val="18"/>
        </w:rPr>
        <w:t>AGE GROUP (YEARS)</w:t>
      </w:r>
    </w:p>
    <w:p w:rsidR="00387B7F" w:rsidRDefault="00387B7F">
      <w:pPr>
        <w:pStyle w:val="BodyText"/>
        <w:rPr>
          <w:rFonts w:ascii="Calibri"/>
          <w:b/>
          <w:sz w:val="8"/>
        </w:rPr>
      </w:pPr>
    </w:p>
    <w:p w:rsidR="00387B7F" w:rsidRDefault="00387B7F">
      <w:pPr>
        <w:rPr>
          <w:rFonts w:ascii="Calibri"/>
          <w:sz w:val="8"/>
        </w:rPr>
        <w:sectPr w:rsidR="00387B7F">
          <w:type w:val="continuous"/>
          <w:pgSz w:w="11910" w:h="16840"/>
          <w:pgMar w:top="1500" w:right="0" w:bottom="280" w:left="0" w:header="720" w:footer="720" w:gutter="0"/>
          <w:cols w:space="720"/>
        </w:sectPr>
      </w:pPr>
    </w:p>
    <w:p w:rsidR="00387B7F" w:rsidRDefault="00BE2442">
      <w:pPr>
        <w:spacing w:before="110"/>
        <w:jc w:val="right"/>
        <w:rPr>
          <w:sz w:val="14"/>
        </w:rPr>
      </w:pPr>
      <w:r>
        <w:rPr>
          <w:noProof/>
        </w:rPr>
        <mc:AlternateContent>
          <mc:Choice Requires="wps">
            <w:drawing>
              <wp:anchor distT="0" distB="0" distL="114300" distR="114300" simplePos="0" relativeHeight="251682816" behindDoc="0" locked="0" layoutInCell="1" allowOverlap="1">
                <wp:simplePos x="0" y="0"/>
                <wp:positionH relativeFrom="page">
                  <wp:posOffset>434340</wp:posOffset>
                </wp:positionH>
                <wp:positionV relativeFrom="paragraph">
                  <wp:posOffset>39370</wp:posOffset>
                </wp:positionV>
                <wp:extent cx="359410" cy="118745"/>
                <wp:effectExtent l="0" t="0" r="0" b="0"/>
                <wp:wrapNone/>
                <wp:docPr id="15048" name="Rectangle 14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9410" cy="118745"/>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327C5F" id="Rectangle 14241" o:spid="_x0000_s1026" style="position:absolute;margin-left:34.2pt;margin-top:3.1pt;width:28.3pt;height:9.3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" fillcolor="#d8e5ed" stroked="f">
                <v:path arrowok="t"/>
                <w10:wrap anchorx="page"/>
              </v:rect>
            </w:pict>
          </mc:Fallback>
        </mc:AlternateContent>
      </w:r>
      <w:r w:rsidR="00CC692D">
        <w:rPr>
          <w:sz w:val="14"/>
        </w:rPr>
        <w:t>2016</w:t>
      </w:r>
    </w:p>
    <w:p w:rsidR="00387B7F" w:rsidRDefault="00CC692D">
      <w:pPr>
        <w:spacing w:before="104"/>
        <w:jc w:val="right"/>
        <w:rPr>
          <w:sz w:val="14"/>
        </w:rPr>
      </w:pPr>
      <w:r>
        <w:br w:type="column"/>
      </w:r>
      <w:r>
        <w:rPr>
          <w:sz w:val="14"/>
        </w:rPr>
        <w:t>2026</w:t>
      </w:r>
    </w:p>
    <w:p w:rsidR="00387B7F" w:rsidRDefault="00CC692D">
      <w:pPr>
        <w:spacing w:before="95"/>
        <w:ind w:left="884"/>
        <w:rPr>
          <w:sz w:val="14"/>
        </w:rPr>
      </w:pPr>
      <w:r>
        <w:br w:type="column"/>
      </w:r>
      <w:r>
        <w:rPr>
          <w:sz w:val="14"/>
        </w:rPr>
        <w:t>2036</w:t>
      </w:r>
    </w:p>
    <w:p w:rsidR="00387B7F" w:rsidRDefault="00387B7F">
      <w:pPr>
        <w:rPr>
          <w:sz w:val="14"/>
        </w:rPr>
        <w:sectPr w:rsidR="00387B7F">
          <w:type w:val="continuous"/>
          <w:pgSz w:w="11910" w:h="16840"/>
          <w:pgMar w:top="1500" w:right="0" w:bottom="280" w:left="0" w:header="720" w:footer="720" w:gutter="0"/>
          <w:cols w:num="3" w:space="720" w:equalWidth="0">
            <w:col w:w="1604" w:space="40"/>
            <w:col w:w="1217" w:space="39"/>
            <w:col w:w="9010"/>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5"/>
        <w:rPr>
          <w:sz w:val="17"/>
        </w:rPr>
      </w:pPr>
    </w:p>
    <w:p w:rsidR="00387B7F" w:rsidRDefault="00CC692D">
      <w:pPr>
        <w:spacing w:before="96"/>
        <w:ind w:left="666"/>
        <w:rPr>
          <w:sz w:val="12"/>
        </w:rPr>
      </w:pPr>
      <w:r>
        <w:rPr>
          <w:sz w:val="12"/>
        </w:rPr>
        <w:t>Source: .id Forecast prepared for the City of Greater Geelong.</w:t>
      </w:r>
    </w:p>
    <w:p w:rsidR="00387B7F" w:rsidRDefault="00387B7F">
      <w:pPr>
        <w:rPr>
          <w:sz w:val="12"/>
        </w:rPr>
        <w:sectPr w:rsidR="00387B7F">
          <w:type w:val="continuous"/>
          <w:pgSz w:w="11910" w:h="16840"/>
          <w:pgMar w:top="1500" w:right="0" w:bottom="280" w:left="0" w:header="720" w:footer="720" w:gutter="0"/>
          <w:cols w:space="720"/>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CC692D">
      <w:pPr>
        <w:pStyle w:val="Heading6"/>
        <w:spacing w:before="163"/>
        <w:jc w:val="both"/>
      </w:pPr>
      <w:r>
        <w:rPr>
          <w:color w:val="97C8F1"/>
        </w:rPr>
        <w:t>HOUSEHOLD TYPES</w:t>
      </w:r>
    </w:p>
    <w:p w:rsidR="00387B7F" w:rsidRDefault="00CC692D">
      <w:pPr>
        <w:pStyle w:val="BodyText"/>
        <w:spacing w:before="131" w:line="273" w:lineRule="auto"/>
        <w:ind w:left="680" w:right="1032"/>
        <w:jc w:val="both"/>
      </w:pPr>
      <w:r>
        <w:t>In 2016, the dominant household type in Greater Geelong was couples without dependents, which accounted for 28.4 per cent of all households. By 2036, the most noticeable change to household types will be an increase in the number of lone person households 28.3% and couples without dependents 29.6% of households (see Figure 4)</w:t>
      </w:r>
      <w:r>
        <w:rPr>
          <w:position w:val="6"/>
          <w:sz w:val="11"/>
        </w:rPr>
        <w:t>6</w:t>
      </w:r>
      <w:r>
        <w:t>.</w:t>
      </w:r>
    </w:p>
    <w:p w:rsidR="00387B7F" w:rsidRDefault="00CC692D">
      <w:pPr>
        <w:pStyle w:val="BodyText"/>
        <w:spacing w:before="116" w:line="273" w:lineRule="auto"/>
        <w:ind w:left="680" w:right="1038"/>
      </w:pPr>
      <w:r>
        <w:t>The growth in the number of lone person households and couples without dependents over the next 20 years is expected to increase the demand for smaller dwelling sizes close to existing services. Currently 66.1% of dwellings within Greater Geelong are classified as separate houses, 22.9% are medium density and 10.1% are high density</w:t>
      </w:r>
      <w:r>
        <w:rPr>
          <w:position w:val="6"/>
          <w:sz w:val="11"/>
        </w:rPr>
        <w:t>7</w:t>
      </w:r>
      <w:r>
        <w:t>.</w:t>
      </w: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CC692D">
      <w:pPr>
        <w:pStyle w:val="Heading6"/>
        <w:spacing w:before="162"/>
      </w:pPr>
      <w:r>
        <w:rPr>
          <w:color w:val="1F2F54"/>
        </w:rPr>
        <w:t>FIGURE 4: FORECAST HOUSEHOLD TYPE</w:t>
      </w:r>
    </w:p>
    <w:p w:rsidR="00387B7F" w:rsidRDefault="00387B7F">
      <w:pPr>
        <w:pStyle w:val="BodyText"/>
        <w:rPr>
          <w:rFonts w:ascii="Calibri"/>
          <w:b/>
          <w:sz w:val="20"/>
        </w:rPr>
      </w:pPr>
    </w:p>
    <w:p w:rsidR="00387B7F" w:rsidRDefault="00387B7F">
      <w:pPr>
        <w:pStyle w:val="BodyText"/>
        <w:rPr>
          <w:rFonts w:ascii="Calibri"/>
          <w:b/>
          <w:sz w:val="14"/>
        </w:rPr>
      </w:pPr>
    </w:p>
    <w:p w:rsidR="00387B7F" w:rsidRDefault="00BE2442">
      <w:pPr>
        <w:spacing w:before="95"/>
        <w:ind w:left="1059"/>
        <w:rPr>
          <w:sz w:val="14"/>
        </w:rPr>
      </w:pPr>
      <w:r>
        <w:rPr>
          <w:noProof/>
        </w:rPr>
        <mc:AlternateContent>
          <mc:Choice Requires="wpg">
            <w:drawing>
              <wp:anchor distT="0" distB="0" distL="114300" distR="114300" simplePos="0" relativeHeight="251691008" behindDoc="0" locked="0" layoutInCell="1" allowOverlap="1">
                <wp:simplePos x="0" y="0"/>
                <wp:positionH relativeFrom="page">
                  <wp:posOffset>995045</wp:posOffset>
                </wp:positionH>
                <wp:positionV relativeFrom="paragraph">
                  <wp:posOffset>-36195</wp:posOffset>
                </wp:positionV>
                <wp:extent cx="5976620" cy="3142615"/>
                <wp:effectExtent l="0" t="0" r="5080" b="6985"/>
                <wp:wrapNone/>
                <wp:docPr id="15022" name="Group 14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6620" cy="3142615"/>
                          <a:chOff x="1567" y="-57"/>
                          <a:chExt cx="9412" cy="4949"/>
                        </a:xfrm>
                      </wpg:grpSpPr>
                      <wps:wsp>
                        <wps:cNvPr id="15023" name="Line 14216"/>
                        <wps:cNvCnPr>
                          <a:cxnSpLocks/>
                        </wps:cNvCnPr>
                        <wps:spPr bwMode="auto">
                          <a:xfrm>
                            <a:off x="10948" y="3737"/>
                            <a:ext cx="0" cy="0"/>
                          </a:xfrm>
                          <a:prstGeom prst="line">
                            <a:avLst/>
                          </a:prstGeom>
                          <a:noFill/>
                          <a:ln w="3175">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5024" name="Rectangle 14217"/>
                        <wps:cNvSpPr>
                          <a:spLocks/>
                        </wps:cNvSpPr>
                        <wps:spPr bwMode="auto">
                          <a:xfrm>
                            <a:off x="2590" y="1757"/>
                            <a:ext cx="273" cy="3134"/>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25" name="Rectangle 14218"/>
                        <wps:cNvSpPr>
                          <a:spLocks/>
                        </wps:cNvSpPr>
                        <wps:spPr bwMode="auto">
                          <a:xfrm>
                            <a:off x="2862" y="1157"/>
                            <a:ext cx="254" cy="3734"/>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26" name="Rectangle 14219"/>
                        <wps:cNvSpPr>
                          <a:spLocks/>
                        </wps:cNvSpPr>
                        <wps:spPr bwMode="auto">
                          <a:xfrm>
                            <a:off x="3116" y="577"/>
                            <a:ext cx="254" cy="4314"/>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27" name="Rectangle 14220"/>
                        <wps:cNvSpPr>
                          <a:spLocks/>
                        </wps:cNvSpPr>
                        <wps:spPr bwMode="auto">
                          <a:xfrm>
                            <a:off x="3927" y="1682"/>
                            <a:ext cx="273" cy="3209"/>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28" name="Rectangle 14221"/>
                        <wps:cNvSpPr>
                          <a:spLocks/>
                        </wps:cNvSpPr>
                        <wps:spPr bwMode="auto">
                          <a:xfrm>
                            <a:off x="4199" y="942"/>
                            <a:ext cx="254" cy="3949"/>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29" name="Rectangle 14222"/>
                        <wps:cNvSpPr>
                          <a:spLocks/>
                        </wps:cNvSpPr>
                        <wps:spPr bwMode="auto">
                          <a:xfrm>
                            <a:off x="4453" y="192"/>
                            <a:ext cx="254" cy="4699"/>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30" name="Rectangle 14223"/>
                        <wps:cNvSpPr>
                          <a:spLocks/>
                        </wps:cNvSpPr>
                        <wps:spPr bwMode="auto">
                          <a:xfrm>
                            <a:off x="5254" y="4522"/>
                            <a:ext cx="273" cy="369"/>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31" name="Rectangle 14224"/>
                        <wps:cNvSpPr>
                          <a:spLocks/>
                        </wps:cNvSpPr>
                        <wps:spPr bwMode="auto">
                          <a:xfrm>
                            <a:off x="5527" y="4472"/>
                            <a:ext cx="254" cy="419"/>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32" name="Rectangle 14225"/>
                        <wps:cNvSpPr>
                          <a:spLocks/>
                        </wps:cNvSpPr>
                        <wps:spPr bwMode="auto">
                          <a:xfrm>
                            <a:off x="5780" y="4427"/>
                            <a:ext cx="254" cy="464"/>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33" name="Rectangle 14226"/>
                        <wps:cNvSpPr>
                          <a:spLocks/>
                        </wps:cNvSpPr>
                        <wps:spPr bwMode="auto">
                          <a:xfrm>
                            <a:off x="9256" y="4744"/>
                            <a:ext cx="273" cy="147"/>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34" name="Rectangle 14227"/>
                        <wps:cNvSpPr>
                          <a:spLocks/>
                        </wps:cNvSpPr>
                        <wps:spPr bwMode="auto">
                          <a:xfrm>
                            <a:off x="9528" y="4706"/>
                            <a:ext cx="254" cy="185"/>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35" name="Rectangle 14228"/>
                        <wps:cNvSpPr>
                          <a:spLocks/>
                        </wps:cNvSpPr>
                        <wps:spPr bwMode="auto">
                          <a:xfrm>
                            <a:off x="9782" y="4682"/>
                            <a:ext cx="254" cy="209"/>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36" name="Rectangle 14229"/>
                        <wps:cNvSpPr>
                          <a:spLocks/>
                        </wps:cNvSpPr>
                        <wps:spPr bwMode="auto">
                          <a:xfrm>
                            <a:off x="6595" y="1762"/>
                            <a:ext cx="273" cy="3129"/>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37" name="Rectangle 14230"/>
                        <wps:cNvSpPr>
                          <a:spLocks/>
                        </wps:cNvSpPr>
                        <wps:spPr bwMode="auto">
                          <a:xfrm>
                            <a:off x="6868" y="1092"/>
                            <a:ext cx="254" cy="3799"/>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38" name="Rectangle 14231"/>
                        <wps:cNvSpPr>
                          <a:spLocks/>
                        </wps:cNvSpPr>
                        <wps:spPr bwMode="auto">
                          <a:xfrm>
                            <a:off x="7121" y="402"/>
                            <a:ext cx="254" cy="4489"/>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39" name="Rectangle 14232"/>
                        <wps:cNvSpPr>
                          <a:spLocks/>
                        </wps:cNvSpPr>
                        <wps:spPr bwMode="auto">
                          <a:xfrm>
                            <a:off x="7919" y="3672"/>
                            <a:ext cx="273" cy="1219"/>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40" name="Rectangle 14233"/>
                        <wps:cNvSpPr>
                          <a:spLocks/>
                        </wps:cNvSpPr>
                        <wps:spPr bwMode="auto">
                          <a:xfrm>
                            <a:off x="8191" y="3452"/>
                            <a:ext cx="254" cy="1439"/>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41" name="Rectangle 14234"/>
                        <wps:cNvSpPr>
                          <a:spLocks/>
                        </wps:cNvSpPr>
                        <wps:spPr bwMode="auto">
                          <a:xfrm>
                            <a:off x="8445" y="3252"/>
                            <a:ext cx="254" cy="1639"/>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42" name="Line 14235"/>
                        <wps:cNvCnPr>
                          <a:cxnSpLocks/>
                        </wps:cNvCnPr>
                        <wps:spPr bwMode="auto">
                          <a:xfrm>
                            <a:off x="1567" y="4884"/>
                            <a:ext cx="9411" cy="0"/>
                          </a:xfrm>
                          <a:prstGeom prst="line">
                            <a:avLst/>
                          </a:prstGeom>
                          <a:noFill/>
                          <a:ln w="9525">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5043" name="Line 14236"/>
                        <wps:cNvCnPr>
                          <a:cxnSpLocks/>
                        </wps:cNvCnPr>
                        <wps:spPr bwMode="auto">
                          <a:xfrm>
                            <a:off x="1686" y="-57"/>
                            <a:ext cx="0" cy="4947"/>
                          </a:xfrm>
                          <a:prstGeom prst="line">
                            <a:avLst/>
                          </a:prstGeom>
                          <a:noFill/>
                          <a:ln w="9525">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5044" name="Line 14237"/>
                        <wps:cNvCnPr>
                          <a:cxnSpLocks/>
                        </wps:cNvCnPr>
                        <wps:spPr bwMode="auto">
                          <a:xfrm>
                            <a:off x="1676" y="1358"/>
                            <a:ext cx="9302" cy="0"/>
                          </a:xfrm>
                          <a:prstGeom prst="line">
                            <a:avLst/>
                          </a:prstGeom>
                          <a:noFill/>
                          <a:ln w="6350">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5045" name="Line 14238"/>
                        <wps:cNvCnPr>
                          <a:cxnSpLocks/>
                        </wps:cNvCnPr>
                        <wps:spPr bwMode="auto">
                          <a:xfrm>
                            <a:off x="1676" y="2548"/>
                            <a:ext cx="9302" cy="0"/>
                          </a:xfrm>
                          <a:prstGeom prst="line">
                            <a:avLst/>
                          </a:prstGeom>
                          <a:noFill/>
                          <a:ln w="6350">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5046" name="Line 14239"/>
                        <wps:cNvCnPr>
                          <a:cxnSpLocks/>
                        </wps:cNvCnPr>
                        <wps:spPr bwMode="auto">
                          <a:xfrm>
                            <a:off x="1676" y="3731"/>
                            <a:ext cx="9302" cy="0"/>
                          </a:xfrm>
                          <a:prstGeom prst="line">
                            <a:avLst/>
                          </a:prstGeom>
                          <a:noFill/>
                          <a:ln w="6350">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5047" name="Line 14240"/>
                        <wps:cNvCnPr>
                          <a:cxnSpLocks/>
                        </wps:cNvCnPr>
                        <wps:spPr bwMode="auto">
                          <a:xfrm>
                            <a:off x="1676" y="187"/>
                            <a:ext cx="9302" cy="0"/>
                          </a:xfrm>
                          <a:prstGeom prst="line">
                            <a:avLst/>
                          </a:prstGeom>
                          <a:noFill/>
                          <a:ln w="6350">
                            <a:solidFill>
                              <a:srgbClr val="64828C"/>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9AAF320" id="Group 14215" o:spid="_x0000_s1026" style="position:absolute;margin-left:78.35pt;margin-top:-2.85pt;width:470.6pt;height:247.45pt;z-index:251691008;mso-position-horizontal-relative:page" coordorigin="1567,-57" coordsize="9412,494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">
                <v:line id="Line 14216" o:spid="_x0000_s1027" style="position:absolute;visibility:visible;mso-wrap-style:square" from="10948,3737" to="10948,37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" strokecolor="#1f2f54" strokeweight=".25pt">
                  <o:lock v:ext="edit" shapetype="f"/>
                </v:line>
                <v:rect id="Rectangle 14217" o:spid="_x0000_s1028" style="position:absolute;left:2590;top:1757;width:273;height:31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" fillcolor="#d8e5ed" stroked="f">
                  <v:path arrowok="t"/>
                </v:rect>
                <v:rect id="Rectangle 14218" o:spid="_x0000_s1029" style="position:absolute;left:2862;top:1157;width:254;height:37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" fillcolor="#97c8f1" stroked="f">
                  <v:path arrowok="t"/>
                </v:rect>
                <v:rect id="Rectangle 14219" o:spid="_x0000_s1030" style="position:absolute;left:3116;top:577;width:254;height:43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" fillcolor="#cddf95" stroked="f">
                  <v:path arrowok="t"/>
                </v:rect>
                <v:rect id="Rectangle 14220" o:spid="_x0000_s1031" style="position:absolute;left:3927;top:1682;width:273;height:32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" fillcolor="#d8e5ed" stroked="f">
                  <v:path arrowok="t"/>
                </v:rect>
                <v:rect id="Rectangle 14221" o:spid="_x0000_s1032" style="position:absolute;left:4199;top:942;width:254;height:39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" fillcolor="#97c8f1" stroked="f">
                  <v:path arrowok="t"/>
                </v:rect>
                <v:rect id="Rectangle 14222" o:spid="_x0000_s1033" style="position:absolute;left:4453;top:192;width:254;height:46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" fillcolor="#cddf95" stroked="f">
                  <v:path arrowok="t"/>
                </v:rect>
                <v:rect id="Rectangle 14223" o:spid="_x0000_s1034" style="position:absolute;left:5254;top:4522;width:273;height:3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" fillcolor="#d8e5ed" stroked="f">
                  <v:path arrowok="t"/>
                </v:rect>
                <v:rect id="Rectangle 14224" o:spid="_x0000_s1035" style="position:absolute;left:5527;top:4472;width:254;height:4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" fillcolor="#97c8f1" stroked="f">
                  <v:path arrowok="t"/>
                </v:rect>
                <v:rect id="Rectangle 14225" o:spid="_x0000_s1036" style="position:absolute;left:5780;top:4427;width:254;height:4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" fillcolor="#cddf95" stroked="f">
                  <v:path arrowok="t"/>
                </v:rect>
                <v:rect id="Rectangle 14226" o:spid="_x0000_s1037" style="position:absolute;left:9256;top:4744;width:273;height:1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" fillcolor="#d8e5ed" stroked="f">
                  <v:path arrowok="t"/>
                </v:rect>
                <v:rect id="Rectangle 14227" o:spid="_x0000_s1038" style="position:absolute;left:9528;top:4706;width:254;height:1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" fillcolor="#97c8f1" stroked="f">
                  <v:path arrowok="t"/>
                </v:rect>
                <v:rect id="Rectangle 14228" o:spid="_x0000_s1039" style="position:absolute;left:9782;top:4682;width:254;height:2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" fillcolor="#cddf95" stroked="f">
                  <v:path arrowok="t"/>
                </v:rect>
                <v:rect id="Rectangle 14229" o:spid="_x0000_s1040" style="position:absolute;left:6595;top:1762;width:273;height:31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" fillcolor="#d8e5ed" stroked="f">
                  <v:path arrowok="t"/>
                </v:rect>
                <v:rect id="Rectangle 14230" o:spid="_x0000_s1041" style="position:absolute;left:6868;top:1092;width:254;height:37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" fillcolor="#97c8f1" stroked="f">
                  <v:path arrowok="t"/>
                </v:rect>
                <v:rect id="Rectangle 14231" o:spid="_x0000_s1042" style="position:absolute;left:7121;top:402;width:254;height:44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" fillcolor="#cddf95" stroked="f">
                  <v:path arrowok="t"/>
                </v:rect>
                <v:rect id="Rectangle 14232" o:spid="_x0000_s1043" style="position:absolute;left:7919;top:3672;width:273;height:12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" fillcolor="#d8e5ed" stroked="f">
                  <v:path arrowok="t"/>
                </v:rect>
                <v:rect id="Rectangle 14233" o:spid="_x0000_s1044" style="position:absolute;left:8191;top:3452;width:254;height:14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" fillcolor="#97c8f1" stroked="f">
                  <v:path arrowok="t"/>
                </v:rect>
                <v:rect id="Rectangle 14234" o:spid="_x0000_s1045" style="position:absolute;left:8445;top:3252;width:254;height:16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" fillcolor="#cddf95" stroked="f">
                  <v:path arrowok="t"/>
                </v:rect>
                <v:line id="Line 14235" o:spid="_x0000_s1046" style="position:absolute;visibility:visible;mso-wrap-style:square" from="1567,4884" to="10978,48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" strokecolor="#1f2f54">
                  <o:lock v:ext="edit" shapetype="f"/>
                </v:line>
                <v:line id="Line 14236" o:spid="_x0000_s1047" style="position:absolute;visibility:visible;mso-wrap-style:square" from="1686,-57" to="1686,48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" strokecolor="#1f2f54">
                  <o:lock v:ext="edit" shapetype="f"/>
                </v:line>
                <v:line id="Line 14237" o:spid="_x0000_s1048" style="position:absolute;visibility:visible;mso-wrap-style:square" from="1676,1358" to="10978,135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" strokecolor="#64828c" strokeweight=".5pt">
                  <v:stroke dashstyle="1 1"/>
                  <o:lock v:ext="edit" shapetype="f"/>
                </v:line>
                <v:line id="Line 14238" o:spid="_x0000_s1049" style="position:absolute;visibility:visible;mso-wrap-style:square" from="1676,2548" to="10978,254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" strokecolor="#64828c" strokeweight=".5pt">
                  <v:stroke dashstyle="1 1"/>
                  <o:lock v:ext="edit" shapetype="f"/>
                </v:line>
                <v:line id="Line 14239" o:spid="_x0000_s1050" style="position:absolute;visibility:visible;mso-wrap-style:square" from="1676,3731" to="10978,37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" strokecolor="#64828c" strokeweight=".5pt">
                  <v:stroke dashstyle="1 1"/>
                  <o:lock v:ext="edit" shapetype="f"/>
                </v:line>
                <v:line id="Line 14240" o:spid="_x0000_s1051" style="position:absolute;visibility:visible;mso-wrap-style:square" from="1676,187" to="10978,18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" strokecolor="#64828c" strokeweight=".5pt">
                  <v:stroke dashstyle="1 1"/>
                  <o:lock v:ext="edit" shapetype="f"/>
                </v:line>
                <w10:wrap anchorx="page"/>
              </v:group>
            </w:pict>
          </mc:Fallback>
        </mc:AlternateContent>
      </w:r>
      <w:r w:rsidR="00CC692D">
        <w:rPr>
          <w:spacing w:val="3"/>
          <w:sz w:val="14"/>
        </w:rPr>
        <w:t>40,000</w:t>
      </w: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2"/>
        <w:rPr>
          <w:sz w:val="22"/>
        </w:rPr>
      </w:pPr>
    </w:p>
    <w:p w:rsidR="00387B7F" w:rsidRDefault="00CC692D">
      <w:pPr>
        <w:spacing w:before="96"/>
        <w:ind w:left="1058"/>
        <w:rPr>
          <w:sz w:val="14"/>
        </w:rPr>
      </w:pPr>
      <w:r>
        <w:rPr>
          <w:spacing w:val="3"/>
          <w:sz w:val="14"/>
        </w:rPr>
        <w:t>30,000</w:t>
      </w: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7"/>
        <w:rPr>
          <w:sz w:val="17"/>
        </w:rPr>
      </w:pPr>
    </w:p>
    <w:p w:rsidR="00387B7F" w:rsidRDefault="00CC692D">
      <w:pPr>
        <w:spacing w:before="96"/>
        <w:ind w:left="1060"/>
        <w:rPr>
          <w:sz w:val="14"/>
        </w:rPr>
      </w:pPr>
      <w:r>
        <w:rPr>
          <w:spacing w:val="3"/>
          <w:sz w:val="14"/>
        </w:rPr>
        <w:t>20,000</w:t>
      </w: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3"/>
        <w:rPr>
          <w:sz w:val="20"/>
        </w:rPr>
      </w:pPr>
    </w:p>
    <w:p w:rsidR="00387B7F" w:rsidRDefault="00BE2442">
      <w:pPr>
        <w:spacing w:before="96"/>
        <w:ind w:left="1065"/>
        <w:rPr>
          <w:sz w:val="14"/>
        </w:rPr>
      </w:pPr>
      <w:r>
        <w:rPr>
          <w:noProof/>
        </w:rPr>
        <mc:AlternateContent>
          <mc:Choice Requires="wps">
            <w:drawing>
              <wp:anchor distT="0" distB="0" distL="114300" distR="114300" simplePos="0" relativeHeight="251692032" behindDoc="0" locked="0" layoutInCell="1" allowOverlap="1">
                <wp:simplePos x="0" y="0"/>
                <wp:positionH relativeFrom="page">
                  <wp:posOffset>419100</wp:posOffset>
                </wp:positionH>
                <wp:positionV relativeFrom="paragraph">
                  <wp:posOffset>-540385</wp:posOffset>
                </wp:positionV>
                <wp:extent cx="139700" cy="1443355"/>
                <wp:effectExtent l="0" t="0" r="0" b="0"/>
                <wp:wrapNone/>
                <wp:docPr id="15021" name="Text Box 14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9700" cy="144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203" w:lineRule="exact"/>
                              <w:ind w:left="20"/>
                              <w:rPr>
                                <w:rFonts w:ascii="Calibri"/>
                                <w:b/>
                                <w:sz w:val="18"/>
                              </w:rPr>
                            </w:pPr>
                            <w:r>
                              <w:rPr>
                                <w:rFonts w:ascii="Calibri"/>
                                <w:b/>
                                <w:sz w:val="18"/>
                              </w:rPr>
                              <w:t>NUMBER OF HOUSEHOLDS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14" o:spid="_x0000_s1041" type="#_x0000_t202" style="position:absolute;left:0;text-align:left;margin-left:33pt;margin-top:-42.55pt;width:11pt;height:113.65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" filled="f" stroked="f">
                <v:path arrowok="t"/>
                <v:textbox style="layout-flow:vertical;mso-layout-flow-alt:bottom-to-top" inset="0,0,0,0">
                  <w:txbxContent>
                    <w:p w:rsidR="0074105B" w:rsidRDefault="0074105B">
                      <w:pPr>
                        <w:spacing w:line="203" w:lineRule="exact"/>
                        <w:ind w:left="20"/>
                        <w:rPr>
                          <w:rFonts w:ascii="Calibri"/>
                          <w:b/>
                          <w:sz w:val="18"/>
                        </w:rPr>
                      </w:pPr>
                      <w:r>
                        <w:rPr>
                          <w:rFonts w:ascii="Calibri"/>
                          <w:b/>
                          <w:sz w:val="18"/>
                        </w:rPr>
                        <w:t>NUMBER OF HOUSEHOLDS</w:t>
                      </w:r>
                    </w:p>
                  </w:txbxContent>
                </v:textbox>
                <w10:wrap anchorx="page"/>
              </v:shape>
            </w:pict>
          </mc:Fallback>
        </mc:AlternateContent>
      </w:r>
      <w:r w:rsidR="00CC692D">
        <w:rPr>
          <w:spacing w:val="2"/>
          <w:sz w:val="14"/>
        </w:rPr>
        <w:t>10,000</w:t>
      </w: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4"/>
        <w:rPr>
          <w:sz w:val="18"/>
        </w:rPr>
      </w:pPr>
    </w:p>
    <w:p w:rsidR="00387B7F" w:rsidRDefault="00387B7F">
      <w:pPr>
        <w:rPr>
          <w:sz w:val="18"/>
        </w:rPr>
        <w:sectPr w:rsidR="00387B7F">
          <w:headerReference w:type="default" r:id="rId45"/>
          <w:footerReference w:type="even" r:id="rId46"/>
          <w:footerReference w:type="default" r:id="rId47"/>
          <w:pgSz w:w="11910" w:h="16840"/>
          <w:pgMar w:top="1580" w:right="0" w:bottom="580" w:left="0" w:header="0" w:footer="380" w:gutter="0"/>
          <w:pgNumType w:start="15"/>
          <w:cols w:space="720"/>
        </w:sectPr>
      </w:pPr>
    </w:p>
    <w:p w:rsidR="00387B7F" w:rsidRDefault="00CC692D">
      <w:pPr>
        <w:spacing w:before="96"/>
        <w:ind w:left="1426"/>
        <w:rPr>
          <w:sz w:val="14"/>
        </w:rPr>
      </w:pPr>
      <w:r>
        <w:rPr>
          <w:sz w:val="14"/>
        </w:rPr>
        <w:t>0</w:t>
      </w:r>
    </w:p>
    <w:p w:rsidR="00387B7F" w:rsidRDefault="00CC692D">
      <w:pPr>
        <w:spacing w:before="18" w:line="268" w:lineRule="auto"/>
        <w:ind w:left="2556"/>
        <w:rPr>
          <w:sz w:val="14"/>
        </w:rPr>
      </w:pPr>
      <w:r>
        <w:rPr>
          <w:sz w:val="14"/>
        </w:rPr>
        <w:t>Couple families with dependents</w:t>
      </w:r>
    </w:p>
    <w:p w:rsidR="00387B7F" w:rsidRDefault="00CC692D">
      <w:pPr>
        <w:pStyle w:val="BodyText"/>
        <w:spacing w:before="10"/>
        <w:rPr>
          <w:sz w:val="23"/>
        </w:rPr>
      </w:pPr>
      <w:r>
        <w:br w:type="column"/>
      </w:r>
    </w:p>
    <w:p w:rsidR="00387B7F" w:rsidRDefault="00CC692D">
      <w:pPr>
        <w:spacing w:line="268" w:lineRule="auto"/>
        <w:ind w:left="263"/>
        <w:rPr>
          <w:sz w:val="14"/>
        </w:rPr>
      </w:pPr>
      <w:r>
        <w:rPr>
          <w:sz w:val="14"/>
        </w:rPr>
        <w:t>Couples without dependents</w:t>
      </w:r>
    </w:p>
    <w:p w:rsidR="00387B7F" w:rsidRDefault="00CC692D">
      <w:pPr>
        <w:pStyle w:val="BodyText"/>
        <w:spacing w:before="10"/>
        <w:rPr>
          <w:sz w:val="23"/>
        </w:rPr>
      </w:pPr>
      <w:r>
        <w:br w:type="column"/>
      </w:r>
    </w:p>
    <w:p w:rsidR="00387B7F" w:rsidRDefault="00CC692D">
      <w:pPr>
        <w:spacing w:line="268" w:lineRule="auto"/>
        <w:ind w:left="288"/>
        <w:rPr>
          <w:sz w:val="14"/>
        </w:rPr>
      </w:pPr>
      <w:r>
        <w:rPr>
          <w:sz w:val="14"/>
        </w:rPr>
        <w:t>Group Households</w:t>
      </w:r>
    </w:p>
    <w:p w:rsidR="00387B7F" w:rsidRDefault="00CC692D">
      <w:pPr>
        <w:pStyle w:val="BodyText"/>
        <w:spacing w:before="10"/>
        <w:rPr>
          <w:sz w:val="23"/>
        </w:rPr>
      </w:pPr>
      <w:r>
        <w:br w:type="column"/>
      </w:r>
    </w:p>
    <w:p w:rsidR="00387B7F" w:rsidRDefault="00CC692D">
      <w:pPr>
        <w:spacing w:line="268" w:lineRule="auto"/>
        <w:ind w:left="523"/>
        <w:rPr>
          <w:sz w:val="14"/>
        </w:rPr>
      </w:pPr>
      <w:r>
        <w:rPr>
          <w:sz w:val="14"/>
        </w:rPr>
        <w:t>Lone person Households</w:t>
      </w:r>
    </w:p>
    <w:p w:rsidR="00387B7F" w:rsidRDefault="00CC692D">
      <w:pPr>
        <w:pStyle w:val="BodyText"/>
        <w:spacing w:before="10"/>
        <w:rPr>
          <w:sz w:val="23"/>
        </w:rPr>
      </w:pPr>
      <w:r>
        <w:br w:type="column"/>
      </w:r>
    </w:p>
    <w:p w:rsidR="00387B7F" w:rsidRDefault="00CC692D">
      <w:pPr>
        <w:ind w:left="511"/>
        <w:rPr>
          <w:sz w:val="14"/>
        </w:rPr>
      </w:pPr>
      <w:r>
        <w:rPr>
          <w:sz w:val="14"/>
        </w:rPr>
        <w:t>, One parent</w:t>
      </w:r>
    </w:p>
    <w:p w:rsidR="00387B7F" w:rsidRDefault="00CC692D">
      <w:pPr>
        <w:pStyle w:val="BodyText"/>
        <w:spacing w:before="10"/>
        <w:rPr>
          <w:sz w:val="23"/>
        </w:rPr>
      </w:pPr>
      <w:r>
        <w:br w:type="column"/>
      </w:r>
    </w:p>
    <w:p w:rsidR="00387B7F" w:rsidRDefault="00CC692D">
      <w:pPr>
        <w:ind w:left="516"/>
        <w:rPr>
          <w:sz w:val="14"/>
        </w:rPr>
      </w:pPr>
      <w:r>
        <w:rPr>
          <w:sz w:val="14"/>
        </w:rPr>
        <w:t>family, Other families</w:t>
      </w:r>
    </w:p>
    <w:p w:rsidR="00387B7F" w:rsidRDefault="00387B7F">
      <w:pPr>
        <w:rPr>
          <w:sz w:val="14"/>
        </w:rPr>
        <w:sectPr w:rsidR="00387B7F">
          <w:type w:val="continuous"/>
          <w:pgSz w:w="11910" w:h="16840"/>
          <w:pgMar w:top="1500" w:right="0" w:bottom="280" w:left="0" w:header="720" w:footer="720" w:gutter="0"/>
          <w:cols w:num="6" w:space="720" w:equalWidth="0">
            <w:col w:w="3604" w:space="40"/>
            <w:col w:w="1289" w:space="39"/>
            <w:col w:w="1050" w:space="40"/>
            <w:col w:w="1324" w:space="39"/>
            <w:col w:w="1305" w:space="40"/>
            <w:col w:w="3140"/>
          </w:cols>
        </w:sectPr>
      </w:pPr>
    </w:p>
    <w:p w:rsidR="00387B7F" w:rsidRDefault="00387B7F">
      <w:pPr>
        <w:pStyle w:val="BodyText"/>
        <w:rPr>
          <w:sz w:val="20"/>
        </w:rPr>
      </w:pPr>
    </w:p>
    <w:p w:rsidR="00387B7F" w:rsidRDefault="00387B7F">
      <w:pPr>
        <w:pStyle w:val="BodyText"/>
        <w:spacing w:before="10"/>
        <w:rPr>
          <w:sz w:val="29"/>
        </w:rPr>
      </w:pPr>
    </w:p>
    <w:p w:rsidR="00387B7F" w:rsidRDefault="00BE2442">
      <w:pPr>
        <w:spacing w:before="24"/>
        <w:ind w:left="683"/>
        <w:rPr>
          <w:rFonts w:ascii="Calibri"/>
          <w:b/>
          <w:sz w:val="18"/>
        </w:rPr>
      </w:pPr>
      <w:r>
        <w:rPr>
          <w:noProof/>
        </w:rPr>
        <mc:AlternateContent>
          <mc:Choice Requires="wps">
            <w:drawing>
              <wp:anchor distT="0" distB="0" distL="114300" distR="114300" simplePos="0" relativeHeight="251688960" behindDoc="0" locked="0" layoutInCell="1" allowOverlap="1">
                <wp:simplePos x="0" y="0"/>
                <wp:positionH relativeFrom="page">
                  <wp:posOffset>1206500</wp:posOffset>
                </wp:positionH>
                <wp:positionV relativeFrom="paragraph">
                  <wp:posOffset>300990</wp:posOffset>
                </wp:positionV>
                <wp:extent cx="334645" cy="118745"/>
                <wp:effectExtent l="0" t="0" r="0" b="0"/>
                <wp:wrapNone/>
                <wp:docPr id="15020" name="Rectangle 14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645" cy="118745"/>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E1E934" id="Rectangle 14213" o:spid="_x0000_s1026" style="position:absolute;margin-left:95pt;margin-top:23.7pt;width:26.35pt;height:9.3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" fillcolor="#97c8f1" stroked="f">
                <v:path arrowok="t"/>
                <w10:wrap anchorx="page"/>
              </v:rect>
            </w:pict>
          </mc:Fallback>
        </mc:AlternateContent>
      </w:r>
      <w:r>
        <w:rPr>
          <w:noProof/>
        </w:rPr>
        <mc:AlternateContent>
          <mc:Choice Requires="wps">
            <w:drawing>
              <wp:anchor distT="0" distB="0" distL="114300" distR="114300" simplePos="0" relativeHeight="251689984" behindDoc="0" locked="0" layoutInCell="1" allowOverlap="1">
                <wp:simplePos x="0" y="0"/>
                <wp:positionH relativeFrom="page">
                  <wp:posOffset>1955800</wp:posOffset>
                </wp:positionH>
                <wp:positionV relativeFrom="paragraph">
                  <wp:posOffset>300990</wp:posOffset>
                </wp:positionV>
                <wp:extent cx="334645" cy="116840"/>
                <wp:effectExtent l="0" t="0" r="0" b="0"/>
                <wp:wrapNone/>
                <wp:docPr id="15019" name="Rectangle 14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645" cy="116840"/>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515C50" id="Rectangle 14212" o:spid="_x0000_s1026" style="position:absolute;margin-left:154pt;margin-top:23.7pt;width:26.35pt;height:9.2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" fillcolor="#cddf95" stroked="f">
                <v:path arrowok="t"/>
                <w10:wrap anchorx="page"/>
              </v:rect>
            </w:pict>
          </mc:Fallback>
        </mc:AlternateContent>
      </w:r>
      <w:r w:rsidR="00CC692D">
        <w:rPr>
          <w:rFonts w:ascii="Calibri"/>
          <w:b/>
          <w:sz w:val="18"/>
        </w:rPr>
        <w:t>HOUSEHOLD TYPE</w:t>
      </w:r>
    </w:p>
    <w:p w:rsidR="00387B7F" w:rsidRDefault="00387B7F">
      <w:pPr>
        <w:pStyle w:val="BodyText"/>
        <w:spacing w:before="13"/>
        <w:rPr>
          <w:rFonts w:ascii="Calibri"/>
          <w:b/>
          <w:sz w:val="9"/>
        </w:rPr>
      </w:pPr>
    </w:p>
    <w:p w:rsidR="00387B7F" w:rsidRDefault="00387B7F">
      <w:pPr>
        <w:rPr>
          <w:rFonts w:ascii="Calibri"/>
          <w:sz w:val="9"/>
        </w:rPr>
        <w:sectPr w:rsidR="00387B7F">
          <w:type w:val="continuous"/>
          <w:pgSz w:w="11910" w:h="16840"/>
          <w:pgMar w:top="1500" w:right="0" w:bottom="280" w:left="0" w:header="720" w:footer="720" w:gutter="0"/>
          <w:cols w:space="720"/>
        </w:sectPr>
      </w:pPr>
    </w:p>
    <w:p w:rsidR="00387B7F" w:rsidRDefault="00BE2442">
      <w:pPr>
        <w:spacing w:before="96"/>
        <w:jc w:val="right"/>
        <w:rPr>
          <w:sz w:val="14"/>
        </w:rPr>
      </w:pPr>
      <w:r>
        <w:rPr>
          <w:noProof/>
        </w:rPr>
        <mc:AlternateContent>
          <mc:Choice Requires="wps">
            <w:drawing>
              <wp:anchor distT="0" distB="0" distL="114300" distR="114300" simplePos="0" relativeHeight="251687936" behindDoc="0" locked="0" layoutInCell="1" allowOverlap="1">
                <wp:simplePos x="0" y="0"/>
                <wp:positionH relativeFrom="page">
                  <wp:posOffset>434340</wp:posOffset>
                </wp:positionH>
                <wp:positionV relativeFrom="paragraph">
                  <wp:posOffset>30480</wp:posOffset>
                </wp:positionV>
                <wp:extent cx="359410" cy="118745"/>
                <wp:effectExtent l="0" t="0" r="0" b="0"/>
                <wp:wrapNone/>
                <wp:docPr id="15018" name="Rectangle 14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9410" cy="118745"/>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7180F4" id="Rectangle 14211" o:spid="_x0000_s1026" style="position:absolute;margin-left:34.2pt;margin-top:2.4pt;width:28.3pt;height:9.3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" fillcolor="#d8e5ed" stroked="f">
                <v:path arrowok="t"/>
                <w10:wrap anchorx="page"/>
              </v:rect>
            </w:pict>
          </mc:Fallback>
        </mc:AlternateContent>
      </w:r>
      <w:r w:rsidR="00CC692D">
        <w:rPr>
          <w:sz w:val="14"/>
        </w:rPr>
        <w:t>2016</w:t>
      </w:r>
    </w:p>
    <w:p w:rsidR="00387B7F" w:rsidRDefault="00CC692D">
      <w:pPr>
        <w:spacing w:before="104"/>
        <w:jc w:val="right"/>
        <w:rPr>
          <w:sz w:val="14"/>
        </w:rPr>
      </w:pPr>
      <w:r>
        <w:br w:type="column"/>
      </w:r>
      <w:r>
        <w:rPr>
          <w:sz w:val="14"/>
        </w:rPr>
        <w:t>2026</w:t>
      </w:r>
    </w:p>
    <w:p w:rsidR="00387B7F" w:rsidRDefault="00CC692D">
      <w:pPr>
        <w:spacing w:before="100"/>
        <w:ind w:left="799"/>
        <w:rPr>
          <w:sz w:val="14"/>
        </w:rPr>
      </w:pPr>
      <w:r>
        <w:br w:type="column"/>
      </w:r>
      <w:r>
        <w:rPr>
          <w:sz w:val="14"/>
        </w:rPr>
        <w:t>2036</w:t>
      </w:r>
    </w:p>
    <w:p w:rsidR="00387B7F" w:rsidRDefault="00387B7F">
      <w:pPr>
        <w:rPr>
          <w:sz w:val="14"/>
        </w:rPr>
        <w:sectPr w:rsidR="00387B7F">
          <w:type w:val="continuous"/>
          <w:pgSz w:w="11910" w:h="16840"/>
          <w:pgMar w:top="1500" w:right="0" w:bottom="280" w:left="0" w:header="720" w:footer="720" w:gutter="0"/>
          <w:cols w:num="3" w:space="720" w:equalWidth="0">
            <w:col w:w="1618" w:space="40"/>
            <w:col w:w="1203" w:space="39"/>
            <w:col w:w="9010"/>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1"/>
        <w:rPr>
          <w:sz w:val="17"/>
        </w:rPr>
      </w:pPr>
    </w:p>
    <w:p w:rsidR="00387B7F" w:rsidRDefault="00CC692D">
      <w:pPr>
        <w:spacing w:before="96"/>
        <w:ind w:left="680"/>
        <w:rPr>
          <w:sz w:val="12"/>
        </w:rPr>
      </w:pPr>
      <w:r>
        <w:rPr>
          <w:sz w:val="12"/>
        </w:rPr>
        <w:t>Source: .id Forecast prepared for the City of Greater Geelong.</w:t>
      </w:r>
    </w:p>
    <w:p w:rsidR="00387B7F" w:rsidRDefault="00387B7F">
      <w:pPr>
        <w:pStyle w:val="BodyText"/>
        <w:spacing w:before="9"/>
        <w:rPr>
          <w:sz w:val="15"/>
        </w:rPr>
      </w:pPr>
    </w:p>
    <w:p w:rsidR="00387B7F" w:rsidRDefault="00CC692D">
      <w:pPr>
        <w:ind w:left="680"/>
        <w:rPr>
          <w:sz w:val="12"/>
        </w:rPr>
      </w:pPr>
      <w:r>
        <w:rPr>
          <w:position w:val="4"/>
          <w:sz w:val="7"/>
        </w:rPr>
        <w:t xml:space="preserve">5. </w:t>
      </w:r>
      <w:r>
        <w:rPr>
          <w:sz w:val="12"/>
        </w:rPr>
        <w:t>id community (2017) City of Greater Geelong Population Forecast (https://forecast.id.com.au/geelong/population-age-structure) (accessed on June 2018)</w:t>
      </w:r>
    </w:p>
    <w:p w:rsidR="00387B7F" w:rsidRDefault="00CC692D">
      <w:pPr>
        <w:spacing w:before="22"/>
        <w:ind w:left="680"/>
        <w:rPr>
          <w:sz w:val="12"/>
        </w:rPr>
      </w:pPr>
      <w:r>
        <w:rPr>
          <w:position w:val="4"/>
          <w:sz w:val="7"/>
        </w:rPr>
        <w:t xml:space="preserve">6. </w:t>
      </w:r>
      <w:r>
        <w:rPr>
          <w:sz w:val="12"/>
        </w:rPr>
        <w:t>https://forecast.id.com.au/geelong/household-types (accessed July 2018)</w:t>
      </w:r>
    </w:p>
    <w:p w:rsidR="00387B7F" w:rsidRDefault="00CC692D">
      <w:pPr>
        <w:spacing w:before="22"/>
        <w:ind w:left="680"/>
        <w:rPr>
          <w:sz w:val="12"/>
        </w:rPr>
      </w:pPr>
      <w:r>
        <w:rPr>
          <w:position w:val="4"/>
          <w:sz w:val="7"/>
        </w:rPr>
        <w:t xml:space="preserve">7. </w:t>
      </w:r>
      <w:r>
        <w:rPr>
          <w:sz w:val="12"/>
        </w:rPr>
        <w:t>Australian Bureau of Statistics, Census of Population and Housing 2016. Compiled and presented by .id forecast (accessed July 2018)</w:t>
      </w:r>
    </w:p>
    <w:p w:rsidR="00387B7F" w:rsidRDefault="00387B7F">
      <w:pPr>
        <w:rPr>
          <w:sz w:val="12"/>
        </w:rPr>
        <w:sectPr w:rsidR="00387B7F">
          <w:type w:val="continuous"/>
          <w:pgSz w:w="11910" w:h="16840"/>
          <w:pgMar w:top="1500" w:right="0" w:bottom="280" w:left="0" w:header="720" w:footer="720" w:gutter="0"/>
          <w:cols w:space="720"/>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rPr>
          <w:sz w:val="20"/>
        </w:rPr>
        <w:sectPr w:rsidR="00387B7F">
          <w:headerReference w:type="even" r:id="rId48"/>
          <w:pgSz w:w="11910" w:h="16840"/>
          <w:pgMar w:top="1580" w:right="0" w:bottom="580" w:left="0" w:header="0" w:footer="380" w:gutter="0"/>
          <w:cols w:space="720"/>
        </w:sectPr>
      </w:pPr>
    </w:p>
    <w:p w:rsidR="00387B7F" w:rsidRDefault="00CC692D">
      <w:pPr>
        <w:pStyle w:val="Heading4"/>
        <w:spacing w:before="146"/>
      </w:pPr>
      <w:r>
        <w:rPr>
          <w:color w:val="1F2F54"/>
        </w:rPr>
        <w:t xml:space="preserve">RETAILING TRENDS </w:t>
      </w:r>
    </w:p>
    <w:p w:rsidR="00387B7F" w:rsidRDefault="00CC692D">
      <w:pPr>
        <w:pStyle w:val="BodyText"/>
        <w:spacing w:before="120" w:line="273" w:lineRule="auto"/>
        <w:ind w:left="680" w:right="32"/>
      </w:pPr>
      <w:r>
        <w:t xml:space="preserve">The retail industry is one of the most important economic sectors in regional Victoria given its contribution to employment, income and the provision of goods and services across diverse spatial geographies. Acting as a primary shaper of local economies, the retail sector also impacts land use, form and function. However, changing technology and consumer preferences are altering how we use physical retail </w:t>
      </w:r>
      <w:proofErr w:type="spellStart"/>
      <w:r>
        <w:t>centres</w:t>
      </w:r>
      <w:proofErr w:type="spellEnd"/>
      <w:r>
        <w:t xml:space="preserve">, and this disruption is expected to continue. </w:t>
      </w:r>
      <w:proofErr w:type="spellStart"/>
      <w:r>
        <w:t>Centres</w:t>
      </w:r>
      <w:proofErr w:type="spellEnd"/>
      <w:r>
        <w:t xml:space="preserve"> will need to focus on providing more services and higher-quality, unique experiences to be successful in the future.</w:t>
      </w:r>
    </w:p>
    <w:p w:rsidR="00387B7F" w:rsidRDefault="00CC692D">
      <w:pPr>
        <w:pStyle w:val="BodyText"/>
        <w:spacing w:before="124" w:line="273" w:lineRule="auto"/>
        <w:ind w:left="680" w:right="18"/>
        <w:jc w:val="both"/>
      </w:pPr>
      <w:r>
        <w:t xml:space="preserve">With this rapidly evolving context in mind, forms of retailing that overlap with traditional formats, such as supermarkets, department stores and </w:t>
      </w:r>
      <w:proofErr w:type="spellStart"/>
      <w:r>
        <w:t>speciality</w:t>
      </w:r>
      <w:proofErr w:type="spellEnd"/>
      <w:r>
        <w:t>, should be considered.</w:t>
      </w:r>
    </w:p>
    <w:p w:rsidR="00387B7F" w:rsidRDefault="00CC692D">
      <w:pPr>
        <w:pStyle w:val="BodyText"/>
        <w:spacing w:before="3"/>
        <w:ind w:left="680"/>
        <w:jc w:val="both"/>
      </w:pPr>
      <w:r>
        <w:t>Below are some examples:</w:t>
      </w:r>
    </w:p>
    <w:p w:rsidR="00387B7F" w:rsidRDefault="00387B7F">
      <w:pPr>
        <w:pStyle w:val="BodyText"/>
        <w:spacing w:before="6"/>
        <w:rPr>
          <w:sz w:val="17"/>
        </w:rPr>
      </w:pPr>
    </w:p>
    <w:p w:rsidR="00387B7F" w:rsidRDefault="00CC692D">
      <w:pPr>
        <w:pStyle w:val="Heading6"/>
        <w:spacing w:before="0"/>
        <w:jc w:val="both"/>
      </w:pPr>
      <w:r>
        <w:rPr>
          <w:color w:val="97C8F1"/>
          <w:spacing w:val="8"/>
        </w:rPr>
        <w:t>FAST</w:t>
      </w:r>
      <w:r>
        <w:rPr>
          <w:color w:val="97C8F1"/>
          <w:spacing w:val="26"/>
        </w:rPr>
        <w:t xml:space="preserve"> </w:t>
      </w:r>
      <w:r>
        <w:rPr>
          <w:color w:val="97C8F1"/>
          <w:spacing w:val="12"/>
        </w:rPr>
        <w:t>RETAIL</w:t>
      </w:r>
    </w:p>
    <w:p w:rsidR="00387B7F" w:rsidRDefault="00CC692D">
      <w:pPr>
        <w:pStyle w:val="Heading8"/>
        <w:spacing w:before="132" w:line="240" w:lineRule="auto"/>
        <w:jc w:val="both"/>
      </w:pPr>
      <w:r>
        <w:rPr>
          <w:color w:val="1F2F54"/>
        </w:rPr>
        <w:t>Key</w:t>
      </w:r>
      <w:r>
        <w:rPr>
          <w:color w:val="1F2F54"/>
          <w:spacing w:val="-3"/>
        </w:rPr>
        <w:t xml:space="preserve"> </w:t>
      </w:r>
      <w:r>
        <w:rPr>
          <w:color w:val="1F2F54"/>
        </w:rPr>
        <w:t>features</w:t>
      </w:r>
    </w:p>
    <w:p w:rsidR="00387B7F" w:rsidRDefault="00CC692D">
      <w:pPr>
        <w:pStyle w:val="ListParagraph"/>
        <w:numPr>
          <w:ilvl w:val="1"/>
          <w:numId w:val="12"/>
        </w:numPr>
        <w:tabs>
          <w:tab w:val="left" w:pos="851"/>
        </w:tabs>
        <w:rPr>
          <w:sz w:val="19"/>
        </w:rPr>
      </w:pPr>
      <w:proofErr w:type="spellStart"/>
      <w:r>
        <w:rPr>
          <w:sz w:val="19"/>
        </w:rPr>
        <w:t>Capitalises</w:t>
      </w:r>
      <w:proofErr w:type="spellEnd"/>
      <w:r>
        <w:rPr>
          <w:sz w:val="19"/>
        </w:rPr>
        <w:t xml:space="preserve"> on </w:t>
      </w:r>
      <w:r>
        <w:rPr>
          <w:spacing w:val="-3"/>
          <w:sz w:val="19"/>
        </w:rPr>
        <w:t xml:space="preserve">efficiency, </w:t>
      </w:r>
      <w:r>
        <w:rPr>
          <w:sz w:val="19"/>
        </w:rPr>
        <w:t>time savings and cost</w:t>
      </w:r>
      <w:r>
        <w:rPr>
          <w:spacing w:val="-3"/>
          <w:sz w:val="19"/>
        </w:rPr>
        <w:t xml:space="preserve"> </w:t>
      </w:r>
      <w:r>
        <w:rPr>
          <w:sz w:val="19"/>
        </w:rPr>
        <w:t>savings.</w:t>
      </w:r>
    </w:p>
    <w:p w:rsidR="00387B7F" w:rsidRDefault="00CC692D">
      <w:pPr>
        <w:pStyle w:val="ListParagraph"/>
        <w:numPr>
          <w:ilvl w:val="1"/>
          <w:numId w:val="12"/>
        </w:numPr>
        <w:tabs>
          <w:tab w:val="left" w:pos="851"/>
        </w:tabs>
        <w:rPr>
          <w:sz w:val="19"/>
        </w:rPr>
      </w:pPr>
      <w:r>
        <w:rPr>
          <w:sz w:val="19"/>
        </w:rPr>
        <w:t>High-turnover</w:t>
      </w:r>
      <w:r>
        <w:rPr>
          <w:spacing w:val="-2"/>
          <w:sz w:val="19"/>
        </w:rPr>
        <w:t xml:space="preserve"> </w:t>
      </w:r>
      <w:r>
        <w:rPr>
          <w:sz w:val="19"/>
        </w:rPr>
        <w:t>model.</w:t>
      </w:r>
    </w:p>
    <w:p w:rsidR="00387B7F" w:rsidRDefault="00CC692D">
      <w:pPr>
        <w:pStyle w:val="ListParagraph"/>
        <w:numPr>
          <w:ilvl w:val="1"/>
          <w:numId w:val="12"/>
        </w:numPr>
        <w:tabs>
          <w:tab w:val="left" w:pos="851"/>
        </w:tabs>
        <w:spacing w:line="273" w:lineRule="auto"/>
        <w:ind w:right="17"/>
        <w:rPr>
          <w:sz w:val="19"/>
        </w:rPr>
      </w:pPr>
      <w:r>
        <w:rPr>
          <w:sz w:val="19"/>
        </w:rPr>
        <w:t xml:space="preserve">Relies on large population catchments to </w:t>
      </w:r>
      <w:proofErr w:type="spellStart"/>
      <w:r>
        <w:rPr>
          <w:sz w:val="19"/>
        </w:rPr>
        <w:t>capitalise</w:t>
      </w:r>
      <w:proofErr w:type="spellEnd"/>
      <w:r>
        <w:rPr>
          <w:sz w:val="19"/>
        </w:rPr>
        <w:t xml:space="preserve"> on technological innovations, such as automated</w:t>
      </w:r>
      <w:r>
        <w:rPr>
          <w:spacing w:val="-22"/>
          <w:sz w:val="19"/>
        </w:rPr>
        <w:t xml:space="preserve"> </w:t>
      </w:r>
      <w:r>
        <w:rPr>
          <w:sz w:val="19"/>
        </w:rPr>
        <w:t>checkouts.</w:t>
      </w:r>
    </w:p>
    <w:p w:rsidR="00387B7F" w:rsidRDefault="00CC692D">
      <w:pPr>
        <w:pStyle w:val="ListParagraph"/>
        <w:numPr>
          <w:ilvl w:val="1"/>
          <w:numId w:val="12"/>
        </w:numPr>
        <w:tabs>
          <w:tab w:val="left" w:pos="851"/>
        </w:tabs>
        <w:spacing w:before="115" w:line="273" w:lineRule="auto"/>
        <w:ind w:right="60"/>
        <w:rPr>
          <w:sz w:val="19"/>
        </w:rPr>
      </w:pPr>
      <w:r>
        <w:rPr>
          <w:sz w:val="19"/>
        </w:rPr>
        <w:t>Recent growth in retail activities across Greater Geelong has predominantly been in this</w:t>
      </w:r>
      <w:r>
        <w:rPr>
          <w:spacing w:val="-8"/>
          <w:sz w:val="19"/>
        </w:rPr>
        <w:t xml:space="preserve"> </w:t>
      </w:r>
      <w:r>
        <w:rPr>
          <w:sz w:val="19"/>
        </w:rPr>
        <w:t>domain.</w:t>
      </w:r>
    </w:p>
    <w:p w:rsidR="00387B7F" w:rsidRDefault="00CC692D">
      <w:pPr>
        <w:pStyle w:val="Heading8"/>
        <w:spacing w:before="115" w:line="240" w:lineRule="auto"/>
      </w:pPr>
      <w:r>
        <w:rPr>
          <w:color w:val="1F2F54"/>
        </w:rPr>
        <w:t>Examples</w:t>
      </w:r>
    </w:p>
    <w:p w:rsidR="00387B7F" w:rsidRDefault="00CC692D">
      <w:pPr>
        <w:pStyle w:val="ListParagraph"/>
        <w:numPr>
          <w:ilvl w:val="1"/>
          <w:numId w:val="12"/>
        </w:numPr>
        <w:tabs>
          <w:tab w:val="left" w:pos="851"/>
        </w:tabs>
        <w:rPr>
          <w:sz w:val="19"/>
        </w:rPr>
      </w:pPr>
      <w:r>
        <w:rPr>
          <w:sz w:val="19"/>
        </w:rPr>
        <w:t>Supermarkets and bottle</w:t>
      </w:r>
      <w:r>
        <w:rPr>
          <w:spacing w:val="-3"/>
          <w:sz w:val="19"/>
        </w:rPr>
        <w:t xml:space="preserve"> </w:t>
      </w:r>
      <w:r>
        <w:rPr>
          <w:sz w:val="19"/>
        </w:rPr>
        <w:t>shops.</w:t>
      </w:r>
    </w:p>
    <w:p w:rsidR="00387B7F" w:rsidRDefault="00CC692D">
      <w:pPr>
        <w:pStyle w:val="Heading8"/>
        <w:spacing w:before="145" w:line="240" w:lineRule="auto"/>
      </w:pPr>
      <w:r>
        <w:rPr>
          <w:color w:val="1F2F54"/>
        </w:rPr>
        <w:t>Things to consider</w:t>
      </w:r>
    </w:p>
    <w:p w:rsidR="00387B7F" w:rsidRDefault="00CC692D">
      <w:pPr>
        <w:pStyle w:val="ListParagraph"/>
        <w:numPr>
          <w:ilvl w:val="1"/>
          <w:numId w:val="12"/>
        </w:numPr>
        <w:tabs>
          <w:tab w:val="left" w:pos="851"/>
        </w:tabs>
        <w:spacing w:line="273" w:lineRule="auto"/>
        <w:ind w:right="8"/>
        <w:rPr>
          <w:sz w:val="19"/>
        </w:rPr>
      </w:pPr>
      <w:r>
        <w:rPr>
          <w:sz w:val="19"/>
        </w:rPr>
        <w:t>While fast retail proposals will highlight positive local employment benefits, most jobs associated with this form of retailing are low income and/or</w:t>
      </w:r>
      <w:r>
        <w:rPr>
          <w:spacing w:val="-8"/>
          <w:sz w:val="19"/>
        </w:rPr>
        <w:t xml:space="preserve"> </w:t>
      </w:r>
      <w:r>
        <w:rPr>
          <w:sz w:val="19"/>
        </w:rPr>
        <w:t>casual.</w:t>
      </w:r>
    </w:p>
    <w:p w:rsidR="00387B7F" w:rsidRDefault="00CC692D">
      <w:pPr>
        <w:pStyle w:val="ListParagraph"/>
        <w:numPr>
          <w:ilvl w:val="1"/>
          <w:numId w:val="12"/>
        </w:numPr>
        <w:tabs>
          <w:tab w:val="left" w:pos="851"/>
        </w:tabs>
        <w:spacing w:before="117" w:line="273" w:lineRule="auto"/>
        <w:ind w:right="208"/>
        <w:rPr>
          <w:sz w:val="19"/>
        </w:rPr>
      </w:pPr>
      <w:r>
        <w:rPr>
          <w:sz w:val="19"/>
        </w:rPr>
        <w:t>Employment opportunities are further impacted by new technologies, such as electronic check-out</w:t>
      </w:r>
      <w:r>
        <w:rPr>
          <w:spacing w:val="-9"/>
          <w:sz w:val="19"/>
        </w:rPr>
        <w:t xml:space="preserve"> </w:t>
      </w:r>
      <w:r>
        <w:rPr>
          <w:sz w:val="19"/>
        </w:rPr>
        <w:t>machines.</w:t>
      </w:r>
    </w:p>
    <w:p w:rsidR="00387B7F" w:rsidRDefault="00CC692D">
      <w:pPr>
        <w:pStyle w:val="ListParagraph"/>
        <w:numPr>
          <w:ilvl w:val="1"/>
          <w:numId w:val="12"/>
        </w:numPr>
        <w:tabs>
          <w:tab w:val="left" w:pos="851"/>
        </w:tabs>
        <w:spacing w:before="115" w:line="273" w:lineRule="auto"/>
        <w:rPr>
          <w:sz w:val="19"/>
        </w:rPr>
      </w:pPr>
      <w:r>
        <w:rPr>
          <w:sz w:val="19"/>
        </w:rPr>
        <w:t>Fast retail stores are often stocked with the inexpensive goods available in the global market, driving a</w:t>
      </w:r>
      <w:r>
        <w:rPr>
          <w:spacing w:val="-38"/>
          <w:sz w:val="19"/>
        </w:rPr>
        <w:t xml:space="preserve"> </w:t>
      </w:r>
      <w:r>
        <w:rPr>
          <w:sz w:val="19"/>
        </w:rPr>
        <w:t xml:space="preserve">preference for imported products over </w:t>
      </w:r>
      <w:proofErr w:type="gramStart"/>
      <w:r>
        <w:rPr>
          <w:sz w:val="19"/>
        </w:rPr>
        <w:t>locally-produced</w:t>
      </w:r>
      <w:proofErr w:type="gramEnd"/>
      <w:r>
        <w:rPr>
          <w:sz w:val="19"/>
        </w:rPr>
        <w:t xml:space="preserve"> or manufactured products. This further erodes the market share of local manufacturers and primary</w:t>
      </w:r>
      <w:r>
        <w:rPr>
          <w:spacing w:val="-14"/>
          <w:sz w:val="19"/>
        </w:rPr>
        <w:t xml:space="preserve"> </w:t>
      </w:r>
      <w:r>
        <w:rPr>
          <w:sz w:val="19"/>
        </w:rPr>
        <w:t>producers.</w:t>
      </w:r>
    </w:p>
    <w:p w:rsidR="00387B7F" w:rsidRDefault="00CC692D">
      <w:pPr>
        <w:pStyle w:val="ListParagraph"/>
        <w:numPr>
          <w:ilvl w:val="1"/>
          <w:numId w:val="12"/>
        </w:numPr>
        <w:tabs>
          <w:tab w:val="left" w:pos="851"/>
        </w:tabs>
        <w:spacing w:before="118" w:line="273" w:lineRule="auto"/>
        <w:ind w:right="176"/>
        <w:rPr>
          <w:sz w:val="19"/>
        </w:rPr>
      </w:pPr>
      <w:r>
        <w:rPr>
          <w:sz w:val="19"/>
        </w:rPr>
        <w:t>Ownership structures are also typically highly detached from the local</w:t>
      </w:r>
      <w:r>
        <w:rPr>
          <w:spacing w:val="-3"/>
          <w:sz w:val="19"/>
        </w:rPr>
        <w:t xml:space="preserve"> </w:t>
      </w:r>
      <w:r>
        <w:rPr>
          <w:sz w:val="19"/>
        </w:rPr>
        <w:t>community.</w:t>
      </w:r>
    </w:p>
    <w:p w:rsidR="00387B7F" w:rsidRDefault="00CC692D">
      <w:pPr>
        <w:pStyle w:val="Heading6"/>
        <w:spacing w:before="163"/>
        <w:ind w:left="422"/>
      </w:pPr>
      <w:r>
        <w:rPr>
          <w:b w:val="0"/>
        </w:rPr>
        <w:br w:type="column"/>
      </w:r>
      <w:r>
        <w:rPr>
          <w:color w:val="97C8F1"/>
        </w:rPr>
        <w:t>SLOW RETAIL</w:t>
      </w:r>
    </w:p>
    <w:p w:rsidR="00387B7F" w:rsidRDefault="00CC692D">
      <w:pPr>
        <w:pStyle w:val="Heading8"/>
        <w:spacing w:before="131" w:line="240" w:lineRule="auto"/>
        <w:ind w:left="418"/>
      </w:pPr>
      <w:r>
        <w:rPr>
          <w:color w:val="1F2F54"/>
        </w:rPr>
        <w:t>Key features</w:t>
      </w:r>
    </w:p>
    <w:p w:rsidR="00387B7F" w:rsidRDefault="00CC692D">
      <w:pPr>
        <w:pStyle w:val="BodyText"/>
        <w:spacing w:before="145"/>
        <w:ind w:left="418"/>
      </w:pPr>
      <w:r>
        <w:rPr>
          <w:color w:val="97C8F1"/>
        </w:rPr>
        <w:t xml:space="preserve">• </w:t>
      </w:r>
      <w:r>
        <w:t>Engages consumers at a more comfortable pace.</w:t>
      </w:r>
    </w:p>
    <w:p w:rsidR="00387B7F" w:rsidRDefault="00CC692D">
      <w:pPr>
        <w:pStyle w:val="BodyText"/>
        <w:spacing w:before="145" w:line="273" w:lineRule="auto"/>
        <w:ind w:left="588" w:right="1245" w:hanging="171"/>
      </w:pPr>
      <w:r>
        <w:rPr>
          <w:color w:val="97C8F1"/>
        </w:rPr>
        <w:t xml:space="preserve">• </w:t>
      </w:r>
      <w:proofErr w:type="gramStart"/>
      <w:r>
        <w:t>Typically</w:t>
      </w:r>
      <w:proofErr w:type="gramEnd"/>
      <w:r>
        <w:t xml:space="preserve"> owner-operated shops, with individuality and personality.</w:t>
      </w:r>
    </w:p>
    <w:p w:rsidR="00387B7F" w:rsidRDefault="00CC692D">
      <w:pPr>
        <w:pStyle w:val="BodyText"/>
        <w:spacing w:before="115"/>
        <w:ind w:left="418"/>
      </w:pPr>
      <w:r>
        <w:rPr>
          <w:color w:val="97C8F1"/>
        </w:rPr>
        <w:t xml:space="preserve">• </w:t>
      </w:r>
      <w:r>
        <w:t>Particularly well suited to smaller, rural townships.</w:t>
      </w:r>
    </w:p>
    <w:p w:rsidR="00387B7F" w:rsidRDefault="00CC692D">
      <w:pPr>
        <w:pStyle w:val="BodyText"/>
        <w:spacing w:before="145" w:line="273" w:lineRule="auto"/>
        <w:ind w:left="588" w:right="697" w:hanging="171"/>
      </w:pPr>
      <w:r>
        <w:rPr>
          <w:color w:val="97C8F1"/>
        </w:rPr>
        <w:t xml:space="preserve">• </w:t>
      </w:r>
      <w:r>
        <w:t>The retailer must build relationships and generate repeat sales with local customers, given the limited population catchment available to support trade.</w:t>
      </w:r>
    </w:p>
    <w:p w:rsidR="00387B7F" w:rsidRDefault="00CC692D">
      <w:pPr>
        <w:pStyle w:val="BodyText"/>
        <w:spacing w:before="117" w:line="273" w:lineRule="auto"/>
        <w:ind w:left="588" w:right="697" w:hanging="171"/>
      </w:pPr>
      <w:r>
        <w:rPr>
          <w:color w:val="97C8F1"/>
        </w:rPr>
        <w:t xml:space="preserve">• </w:t>
      </w:r>
      <w:r>
        <w:t>Quality of customer interaction, store design and finding a ‘niche’ in the market are key competitive advantages.</w:t>
      </w:r>
    </w:p>
    <w:p w:rsidR="00387B7F" w:rsidRDefault="00CC692D">
      <w:pPr>
        <w:pStyle w:val="Heading8"/>
        <w:spacing w:before="115" w:line="240" w:lineRule="auto"/>
        <w:ind w:left="418"/>
      </w:pPr>
      <w:r>
        <w:rPr>
          <w:color w:val="1F2F54"/>
        </w:rPr>
        <w:t>Examples</w:t>
      </w:r>
    </w:p>
    <w:p w:rsidR="00387B7F" w:rsidRDefault="00CC692D">
      <w:pPr>
        <w:pStyle w:val="BodyText"/>
        <w:spacing w:before="145"/>
        <w:ind w:left="418"/>
      </w:pPr>
      <w:r>
        <w:rPr>
          <w:color w:val="97C8F1"/>
        </w:rPr>
        <w:t xml:space="preserve">• </w:t>
      </w:r>
      <w:r>
        <w:t>Local cafés and delis.</w:t>
      </w:r>
    </w:p>
    <w:p w:rsidR="00387B7F" w:rsidRDefault="00CC692D">
      <w:pPr>
        <w:pStyle w:val="Heading8"/>
        <w:spacing w:before="145" w:line="240" w:lineRule="auto"/>
        <w:ind w:left="418"/>
      </w:pPr>
      <w:r>
        <w:rPr>
          <w:color w:val="1F2F54"/>
        </w:rPr>
        <w:t>Things to consider</w:t>
      </w:r>
    </w:p>
    <w:p w:rsidR="00387B7F" w:rsidRDefault="00CC692D">
      <w:pPr>
        <w:pStyle w:val="BodyText"/>
        <w:spacing w:before="145"/>
        <w:ind w:left="418"/>
      </w:pPr>
      <w:r>
        <w:rPr>
          <w:color w:val="97C8F1"/>
        </w:rPr>
        <w:t xml:space="preserve">• </w:t>
      </w:r>
      <w:r>
        <w:t>Typically owned and operated by local resident</w:t>
      </w:r>
    </w:p>
    <w:p w:rsidR="00387B7F" w:rsidRDefault="00CC692D">
      <w:pPr>
        <w:pStyle w:val="BodyText"/>
        <w:spacing w:before="145" w:line="273" w:lineRule="auto"/>
        <w:ind w:left="588" w:right="697" w:hanging="171"/>
      </w:pPr>
      <w:r>
        <w:rPr>
          <w:color w:val="97C8F1"/>
        </w:rPr>
        <w:t xml:space="preserve">• </w:t>
      </w:r>
      <w:r>
        <w:t>More likely to hire skilled, full-time employees on more reasonable wages</w:t>
      </w:r>
    </w:p>
    <w:p w:rsidR="00387B7F" w:rsidRDefault="00CC692D">
      <w:pPr>
        <w:pStyle w:val="BodyText"/>
        <w:spacing w:before="115"/>
        <w:ind w:left="418"/>
      </w:pPr>
      <w:r>
        <w:rPr>
          <w:color w:val="97C8F1"/>
        </w:rPr>
        <w:t xml:space="preserve">• </w:t>
      </w:r>
      <w:r>
        <w:t xml:space="preserve">More likely to stock </w:t>
      </w:r>
      <w:proofErr w:type="gramStart"/>
      <w:r>
        <w:t>locally-produced</w:t>
      </w:r>
      <w:proofErr w:type="gramEnd"/>
      <w:r>
        <w:t xml:space="preserve"> goods.</w:t>
      </w:r>
    </w:p>
    <w:p w:rsidR="00387B7F" w:rsidRDefault="00CC692D">
      <w:pPr>
        <w:pStyle w:val="BodyText"/>
        <w:spacing w:before="145" w:line="273" w:lineRule="auto"/>
        <w:ind w:left="588" w:right="1245" w:hanging="171"/>
      </w:pPr>
      <w:r>
        <w:rPr>
          <w:color w:val="97C8F1"/>
        </w:rPr>
        <w:t xml:space="preserve">• </w:t>
      </w:r>
      <w:r>
        <w:t>Higher price points are justified by their higher price points, by providing customer solutions and service.</w:t>
      </w:r>
    </w:p>
    <w:p w:rsidR="00387B7F" w:rsidRDefault="00387B7F">
      <w:pPr>
        <w:spacing w:line="273" w:lineRule="auto"/>
        <w:sectPr w:rsidR="00387B7F">
          <w:type w:val="continuous"/>
          <w:pgSz w:w="11910" w:h="16840"/>
          <w:pgMar w:top="1500" w:right="0" w:bottom="280" w:left="0" w:header="720" w:footer="720" w:gutter="0"/>
          <w:cols w:num="2" w:space="720" w:equalWidth="0">
            <w:col w:w="5665" w:space="40"/>
            <w:col w:w="6205"/>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rPr>
          <w:sz w:val="20"/>
        </w:rPr>
        <w:sectPr w:rsidR="00387B7F">
          <w:headerReference w:type="default" r:id="rId49"/>
          <w:footerReference w:type="even" r:id="rId50"/>
          <w:footerReference w:type="default" r:id="rId51"/>
          <w:pgSz w:w="11910" w:h="16840"/>
          <w:pgMar w:top="1580" w:right="0" w:bottom="580" w:left="0" w:header="0" w:footer="380" w:gutter="0"/>
          <w:pgNumType w:start="17"/>
          <w:cols w:space="720"/>
        </w:sectPr>
      </w:pPr>
    </w:p>
    <w:p w:rsidR="00387B7F" w:rsidRDefault="00CC692D">
      <w:pPr>
        <w:pStyle w:val="Heading6"/>
        <w:spacing w:before="163"/>
      </w:pPr>
      <w:r>
        <w:rPr>
          <w:color w:val="97C8F1"/>
        </w:rPr>
        <w:t>CULTURAL RETAIL</w:t>
      </w:r>
    </w:p>
    <w:p w:rsidR="00387B7F" w:rsidRDefault="00CC692D">
      <w:pPr>
        <w:pStyle w:val="Heading8"/>
        <w:spacing w:before="131" w:line="240" w:lineRule="auto"/>
      </w:pPr>
      <w:r>
        <w:rPr>
          <w:color w:val="1F2F54"/>
        </w:rPr>
        <w:t>Key features</w:t>
      </w:r>
    </w:p>
    <w:p w:rsidR="00387B7F" w:rsidRDefault="00CC692D">
      <w:pPr>
        <w:pStyle w:val="BodyText"/>
        <w:spacing w:before="145"/>
        <w:ind w:left="680"/>
      </w:pPr>
      <w:r>
        <w:rPr>
          <w:color w:val="97C8F1"/>
        </w:rPr>
        <w:t xml:space="preserve">• </w:t>
      </w:r>
      <w:r>
        <w:t xml:space="preserve">Positions the arts as the </w:t>
      </w:r>
      <w:proofErr w:type="spellStart"/>
      <w:r>
        <w:t>centrepiece</w:t>
      </w:r>
      <w:proofErr w:type="spellEnd"/>
      <w:r>
        <w:t xml:space="preserve"> of a unique offer.</w:t>
      </w:r>
    </w:p>
    <w:p w:rsidR="00387B7F" w:rsidRDefault="00CC692D">
      <w:pPr>
        <w:pStyle w:val="BodyText"/>
        <w:spacing w:before="145" w:line="273" w:lineRule="auto"/>
        <w:ind w:left="850" w:hanging="171"/>
        <w:jc w:val="both"/>
      </w:pPr>
      <w:r>
        <w:rPr>
          <w:color w:val="97C8F1"/>
        </w:rPr>
        <w:t xml:space="preserve">• </w:t>
      </w:r>
      <w:r>
        <w:t>Cultural facilities usually the major anchor of a commercial district/precinct.</w:t>
      </w:r>
    </w:p>
    <w:p w:rsidR="00387B7F" w:rsidRDefault="00CC692D">
      <w:pPr>
        <w:pStyle w:val="BodyText"/>
        <w:spacing w:before="115" w:line="273" w:lineRule="auto"/>
        <w:ind w:left="850" w:right="462" w:hanging="171"/>
        <w:jc w:val="both"/>
      </w:pPr>
      <w:r>
        <w:rPr>
          <w:color w:val="97C8F1"/>
        </w:rPr>
        <w:t xml:space="preserve">• </w:t>
      </w:r>
      <w:r>
        <w:t>Any combination of museums, galleries, studios, arts retailers, offices and dwellings can typically be found within a mixed-use precinct.</w:t>
      </w:r>
    </w:p>
    <w:p w:rsidR="00387B7F" w:rsidRDefault="00CC692D">
      <w:pPr>
        <w:pStyle w:val="BodyText"/>
        <w:spacing w:before="117" w:line="273" w:lineRule="auto"/>
        <w:ind w:left="850" w:right="51" w:hanging="171"/>
      </w:pPr>
      <w:r>
        <w:rPr>
          <w:color w:val="97C8F1"/>
        </w:rPr>
        <w:t xml:space="preserve">• </w:t>
      </w:r>
      <w:r>
        <w:t>Can attract visitors, but ideally concentrated in areas where sufficient critical mass and exposure can be achieved – for example, Central Geelong.</w:t>
      </w:r>
    </w:p>
    <w:p w:rsidR="00387B7F" w:rsidRDefault="00CC692D">
      <w:pPr>
        <w:pStyle w:val="BodyText"/>
        <w:spacing w:before="116" w:line="273" w:lineRule="auto"/>
        <w:ind w:left="850" w:right="60" w:hanging="171"/>
        <w:jc w:val="both"/>
      </w:pPr>
      <w:r>
        <w:rPr>
          <w:color w:val="97C8F1"/>
        </w:rPr>
        <w:t xml:space="preserve">• </w:t>
      </w:r>
      <w:r>
        <w:t>Requires strong collaboration between local government, the local arts community and retailers, due to the inherent link between private shops and public space.</w:t>
      </w:r>
    </w:p>
    <w:p w:rsidR="00387B7F" w:rsidRDefault="00CC692D">
      <w:pPr>
        <w:pStyle w:val="BodyText"/>
        <w:spacing w:before="116" w:line="273" w:lineRule="auto"/>
        <w:ind w:left="850" w:hanging="171"/>
      </w:pPr>
      <w:r>
        <w:rPr>
          <w:color w:val="97C8F1"/>
        </w:rPr>
        <w:t xml:space="preserve">• </w:t>
      </w:r>
      <w:r>
        <w:t>Cultural retail is an important aspect of tourism development.</w:t>
      </w:r>
    </w:p>
    <w:p w:rsidR="00387B7F" w:rsidRDefault="00CC692D">
      <w:pPr>
        <w:pStyle w:val="Heading8"/>
        <w:spacing w:before="116" w:line="240" w:lineRule="auto"/>
      </w:pPr>
      <w:r>
        <w:rPr>
          <w:color w:val="1F2F54"/>
        </w:rPr>
        <w:t>Examples</w:t>
      </w:r>
    </w:p>
    <w:p w:rsidR="00387B7F" w:rsidRDefault="00CC692D">
      <w:pPr>
        <w:pStyle w:val="BodyText"/>
        <w:spacing w:before="145"/>
        <w:ind w:left="680"/>
      </w:pPr>
      <w:r>
        <w:rPr>
          <w:color w:val="97C8F1"/>
        </w:rPr>
        <w:t xml:space="preserve">• </w:t>
      </w:r>
      <w:r>
        <w:t>Surf shops in coastal towns.</w:t>
      </w:r>
    </w:p>
    <w:p w:rsidR="00387B7F" w:rsidRDefault="00CC692D">
      <w:pPr>
        <w:pStyle w:val="BodyText"/>
        <w:spacing w:before="145"/>
        <w:ind w:left="680"/>
      </w:pPr>
      <w:r>
        <w:rPr>
          <w:color w:val="97C8F1"/>
        </w:rPr>
        <w:t xml:space="preserve">• </w:t>
      </w:r>
      <w:r>
        <w:t>Arts and crafts stalls in cultural precincts.</w:t>
      </w:r>
    </w:p>
    <w:p w:rsidR="00387B7F" w:rsidRDefault="00CC692D">
      <w:pPr>
        <w:pStyle w:val="Heading8"/>
        <w:spacing w:before="145" w:line="240" w:lineRule="auto"/>
      </w:pPr>
      <w:r>
        <w:rPr>
          <w:color w:val="1F2F54"/>
        </w:rPr>
        <w:t>Things to consider</w:t>
      </w:r>
    </w:p>
    <w:p w:rsidR="00387B7F" w:rsidRDefault="00CC692D">
      <w:pPr>
        <w:pStyle w:val="BodyText"/>
        <w:spacing w:before="145" w:line="273" w:lineRule="auto"/>
        <w:ind w:left="850" w:hanging="171"/>
      </w:pPr>
      <w:r>
        <w:rPr>
          <w:color w:val="97C8F1"/>
        </w:rPr>
        <w:t xml:space="preserve">• </w:t>
      </w:r>
      <w:r>
        <w:t>Cultural retailers tend to differentiate their products and services, which is essential for attracting tourism and contributing to the overall ‘Geelong’ brand.</w:t>
      </w:r>
    </w:p>
    <w:p w:rsidR="00387B7F" w:rsidRDefault="00CC692D">
      <w:pPr>
        <w:pStyle w:val="BodyText"/>
        <w:spacing w:before="116" w:line="273" w:lineRule="auto"/>
        <w:ind w:left="850" w:right="51" w:hanging="171"/>
      </w:pPr>
      <w:r>
        <w:rPr>
          <w:color w:val="97C8F1"/>
        </w:rPr>
        <w:t xml:space="preserve">• </w:t>
      </w:r>
      <w:r>
        <w:t>They often generate positive amenities in vibrant and attractive public spaces. This helps attract businesses engaged in higher-order professional services – an industry sector likely to be important to the economic future of Geelong. This is starting to become evident in the Geelong Cultural Precinct which includes the library, Johnstone Park, Geelong Performing Arts Centre, Work Cover and National Disability Insurance Agency.</w:t>
      </w:r>
    </w:p>
    <w:p w:rsidR="00387B7F" w:rsidRDefault="00CC692D">
      <w:pPr>
        <w:pStyle w:val="Heading6"/>
        <w:spacing w:before="163" w:line="269" w:lineRule="exact"/>
        <w:ind w:left="337"/>
      </w:pPr>
      <w:r>
        <w:rPr>
          <w:b w:val="0"/>
        </w:rPr>
        <w:br w:type="column"/>
      </w:r>
      <w:r>
        <w:rPr>
          <w:color w:val="97C8F1"/>
        </w:rPr>
        <w:t>RESTRICTED, LARGE FORMAT RETAILING OR</w:t>
      </w:r>
    </w:p>
    <w:p w:rsidR="00387B7F" w:rsidRDefault="00CC692D">
      <w:pPr>
        <w:spacing w:line="269" w:lineRule="exact"/>
        <w:ind w:left="337"/>
        <w:rPr>
          <w:rFonts w:ascii="Calibri"/>
          <w:b/>
          <w:sz w:val="20"/>
        </w:rPr>
      </w:pPr>
      <w:r>
        <w:rPr>
          <w:rFonts w:ascii="Calibri"/>
          <w:b/>
          <w:color w:val="97C8F1"/>
          <w:sz w:val="20"/>
        </w:rPr>
        <w:t>WHOLESALE SHOPPING</w:t>
      </w:r>
    </w:p>
    <w:p w:rsidR="00387B7F" w:rsidRDefault="00CC692D">
      <w:pPr>
        <w:pStyle w:val="Heading8"/>
        <w:spacing w:before="131" w:line="240" w:lineRule="auto"/>
        <w:ind w:left="333"/>
      </w:pPr>
      <w:r>
        <w:rPr>
          <w:color w:val="1F2F54"/>
        </w:rPr>
        <w:t>Key features</w:t>
      </w:r>
    </w:p>
    <w:p w:rsidR="00387B7F" w:rsidRDefault="00CC692D">
      <w:pPr>
        <w:pStyle w:val="ListParagraph"/>
        <w:numPr>
          <w:ilvl w:val="0"/>
          <w:numId w:val="12"/>
        </w:numPr>
        <w:tabs>
          <w:tab w:val="left" w:pos="504"/>
        </w:tabs>
        <w:ind w:left="503"/>
        <w:rPr>
          <w:sz w:val="19"/>
        </w:rPr>
      </w:pPr>
      <w:r>
        <w:rPr>
          <w:sz w:val="19"/>
        </w:rPr>
        <w:t>A well-established element in</w:t>
      </w:r>
      <w:r>
        <w:rPr>
          <w:spacing w:val="-16"/>
          <w:sz w:val="19"/>
        </w:rPr>
        <w:t xml:space="preserve"> </w:t>
      </w:r>
      <w:r>
        <w:rPr>
          <w:sz w:val="19"/>
        </w:rPr>
        <w:t>retailing.</w:t>
      </w:r>
    </w:p>
    <w:p w:rsidR="00387B7F" w:rsidRDefault="00CC692D">
      <w:pPr>
        <w:pStyle w:val="ListParagraph"/>
        <w:numPr>
          <w:ilvl w:val="0"/>
          <w:numId w:val="12"/>
        </w:numPr>
        <w:tabs>
          <w:tab w:val="left" w:pos="504"/>
        </w:tabs>
        <w:ind w:left="503"/>
        <w:rPr>
          <w:sz w:val="19"/>
        </w:rPr>
      </w:pPr>
      <w:r>
        <w:rPr>
          <w:sz w:val="19"/>
        </w:rPr>
        <w:t xml:space="preserve">Has limited synergies with </w:t>
      </w:r>
      <w:proofErr w:type="spellStart"/>
      <w:r>
        <w:rPr>
          <w:sz w:val="19"/>
        </w:rPr>
        <w:t>centre</w:t>
      </w:r>
      <w:proofErr w:type="spellEnd"/>
      <w:r>
        <w:rPr>
          <w:sz w:val="19"/>
        </w:rPr>
        <w:t>-based</w:t>
      </w:r>
      <w:r>
        <w:rPr>
          <w:spacing w:val="-5"/>
          <w:sz w:val="19"/>
        </w:rPr>
        <w:t xml:space="preserve"> </w:t>
      </w:r>
      <w:r>
        <w:rPr>
          <w:sz w:val="19"/>
        </w:rPr>
        <w:t>shopping.</w:t>
      </w:r>
    </w:p>
    <w:p w:rsidR="00387B7F" w:rsidRDefault="00CC692D">
      <w:pPr>
        <w:pStyle w:val="ListParagraph"/>
        <w:numPr>
          <w:ilvl w:val="0"/>
          <w:numId w:val="12"/>
        </w:numPr>
        <w:tabs>
          <w:tab w:val="left" w:pos="504"/>
        </w:tabs>
        <w:spacing w:line="273" w:lineRule="auto"/>
        <w:ind w:left="503" w:right="701"/>
        <w:rPr>
          <w:sz w:val="19"/>
        </w:rPr>
      </w:pPr>
      <w:r>
        <w:rPr>
          <w:sz w:val="19"/>
        </w:rPr>
        <w:t>Can reasonably be managed independently, with due regard to variables such as car access, availability of large footprint sites and highway</w:t>
      </w:r>
      <w:r>
        <w:rPr>
          <w:spacing w:val="-4"/>
          <w:sz w:val="19"/>
        </w:rPr>
        <w:t xml:space="preserve"> </w:t>
      </w:r>
      <w:r>
        <w:rPr>
          <w:sz w:val="19"/>
        </w:rPr>
        <w:t>exposure.</w:t>
      </w:r>
    </w:p>
    <w:p w:rsidR="00387B7F" w:rsidRDefault="00CC692D">
      <w:pPr>
        <w:pStyle w:val="ListParagraph"/>
        <w:numPr>
          <w:ilvl w:val="0"/>
          <w:numId w:val="12"/>
        </w:numPr>
        <w:tabs>
          <w:tab w:val="left" w:pos="504"/>
        </w:tabs>
        <w:spacing w:before="116" w:line="273" w:lineRule="auto"/>
        <w:ind w:left="503" w:right="1141"/>
        <w:rPr>
          <w:sz w:val="19"/>
        </w:rPr>
      </w:pPr>
      <w:r>
        <w:rPr>
          <w:sz w:val="19"/>
        </w:rPr>
        <w:t>‘Bulky retailing’ often involves smaller goods, such</w:t>
      </w:r>
      <w:r>
        <w:rPr>
          <w:spacing w:val="-33"/>
          <w:sz w:val="19"/>
        </w:rPr>
        <w:t xml:space="preserve"> </w:t>
      </w:r>
      <w:r>
        <w:rPr>
          <w:sz w:val="19"/>
        </w:rPr>
        <w:t>as tableware, linen and other small</w:t>
      </w:r>
      <w:r>
        <w:rPr>
          <w:spacing w:val="-6"/>
          <w:sz w:val="19"/>
        </w:rPr>
        <w:t xml:space="preserve"> </w:t>
      </w:r>
      <w:r>
        <w:rPr>
          <w:sz w:val="19"/>
        </w:rPr>
        <w:t>furnishings.</w:t>
      </w:r>
    </w:p>
    <w:p w:rsidR="00387B7F" w:rsidRDefault="00CC692D">
      <w:pPr>
        <w:pStyle w:val="ListParagraph"/>
        <w:numPr>
          <w:ilvl w:val="0"/>
          <w:numId w:val="12"/>
        </w:numPr>
        <w:tabs>
          <w:tab w:val="left" w:pos="504"/>
        </w:tabs>
        <w:spacing w:before="116" w:line="273" w:lineRule="auto"/>
        <w:ind w:left="503" w:right="732"/>
        <w:rPr>
          <w:sz w:val="19"/>
        </w:rPr>
      </w:pPr>
      <w:r>
        <w:rPr>
          <w:sz w:val="19"/>
        </w:rPr>
        <w:t xml:space="preserve">Can often be encouraged to co-locate with activity </w:t>
      </w:r>
      <w:proofErr w:type="spellStart"/>
      <w:r>
        <w:rPr>
          <w:sz w:val="19"/>
        </w:rPr>
        <w:t>centres</w:t>
      </w:r>
      <w:proofErr w:type="spellEnd"/>
      <w:r>
        <w:rPr>
          <w:sz w:val="19"/>
        </w:rPr>
        <w:t xml:space="preserve"> as larger-format specialty stores, perhaps on the edge of </w:t>
      </w:r>
      <w:proofErr w:type="spellStart"/>
      <w:r>
        <w:rPr>
          <w:sz w:val="19"/>
        </w:rPr>
        <w:t>centres</w:t>
      </w:r>
      <w:proofErr w:type="spellEnd"/>
      <w:r>
        <w:rPr>
          <w:sz w:val="19"/>
        </w:rPr>
        <w:t>.</w:t>
      </w:r>
    </w:p>
    <w:p w:rsidR="00387B7F" w:rsidRDefault="00CC692D">
      <w:pPr>
        <w:pStyle w:val="Heading8"/>
        <w:spacing w:before="116" w:line="240" w:lineRule="auto"/>
        <w:ind w:left="333"/>
      </w:pPr>
      <w:r>
        <w:rPr>
          <w:color w:val="1F2F54"/>
        </w:rPr>
        <w:t>Examples</w:t>
      </w:r>
    </w:p>
    <w:p w:rsidR="00387B7F" w:rsidRDefault="00CC692D">
      <w:pPr>
        <w:pStyle w:val="ListParagraph"/>
        <w:numPr>
          <w:ilvl w:val="0"/>
          <w:numId w:val="12"/>
        </w:numPr>
        <w:tabs>
          <w:tab w:val="left" w:pos="504"/>
        </w:tabs>
        <w:ind w:left="503"/>
        <w:rPr>
          <w:sz w:val="19"/>
        </w:rPr>
      </w:pPr>
      <w:r>
        <w:rPr>
          <w:sz w:val="19"/>
        </w:rPr>
        <w:t xml:space="preserve">Restricted retail </w:t>
      </w:r>
      <w:proofErr w:type="spellStart"/>
      <w:r>
        <w:rPr>
          <w:sz w:val="19"/>
        </w:rPr>
        <w:t>centres</w:t>
      </w:r>
      <w:proofErr w:type="spellEnd"/>
      <w:r>
        <w:rPr>
          <w:sz w:val="19"/>
        </w:rPr>
        <w:t xml:space="preserve"> and</w:t>
      </w:r>
      <w:r>
        <w:rPr>
          <w:spacing w:val="-4"/>
          <w:sz w:val="19"/>
        </w:rPr>
        <w:t xml:space="preserve"> </w:t>
      </w:r>
      <w:r>
        <w:rPr>
          <w:sz w:val="19"/>
        </w:rPr>
        <w:t>hardware.</w:t>
      </w:r>
    </w:p>
    <w:p w:rsidR="00387B7F" w:rsidRDefault="00CC692D">
      <w:pPr>
        <w:pStyle w:val="ListParagraph"/>
        <w:numPr>
          <w:ilvl w:val="0"/>
          <w:numId w:val="12"/>
        </w:numPr>
        <w:tabs>
          <w:tab w:val="left" w:pos="504"/>
        </w:tabs>
        <w:ind w:left="503"/>
        <w:rPr>
          <w:sz w:val="19"/>
        </w:rPr>
      </w:pPr>
      <w:r>
        <w:rPr>
          <w:sz w:val="19"/>
        </w:rPr>
        <w:t>Furniture and white good</w:t>
      </w:r>
      <w:r>
        <w:rPr>
          <w:spacing w:val="-4"/>
          <w:sz w:val="19"/>
        </w:rPr>
        <w:t xml:space="preserve"> </w:t>
      </w:r>
      <w:r>
        <w:rPr>
          <w:sz w:val="19"/>
        </w:rPr>
        <w:t>stores.</w:t>
      </w:r>
    </w:p>
    <w:p w:rsidR="00387B7F" w:rsidRDefault="00387B7F">
      <w:pPr>
        <w:pStyle w:val="BodyText"/>
        <w:spacing w:before="5"/>
        <w:rPr>
          <w:sz w:val="17"/>
        </w:rPr>
      </w:pPr>
    </w:p>
    <w:p w:rsidR="00387B7F" w:rsidRDefault="00CC692D">
      <w:pPr>
        <w:pStyle w:val="Heading6"/>
        <w:spacing w:before="1"/>
        <w:ind w:left="337"/>
      </w:pPr>
      <w:r>
        <w:rPr>
          <w:color w:val="97C8F1"/>
        </w:rPr>
        <w:t>ONLINE RETAILING</w:t>
      </w:r>
    </w:p>
    <w:p w:rsidR="00387B7F" w:rsidRDefault="00CC692D">
      <w:pPr>
        <w:pStyle w:val="BodyText"/>
        <w:spacing w:before="131" w:line="273" w:lineRule="auto"/>
        <w:ind w:left="333" w:right="728"/>
      </w:pPr>
      <w:r>
        <w:t xml:space="preserve">Since 2006, online retailing has increased significantly. Once considered a direct competition to store-based retail, maintaining a physical and online presence is now regarded as the best way to </w:t>
      </w:r>
      <w:proofErr w:type="spellStart"/>
      <w:r>
        <w:t>maximise</w:t>
      </w:r>
      <w:proofErr w:type="spellEnd"/>
      <w:r>
        <w:t xml:space="preserve"> potential revenue sources.</w:t>
      </w:r>
    </w:p>
    <w:p w:rsidR="00387B7F" w:rsidRDefault="00CC692D">
      <w:pPr>
        <w:pStyle w:val="BodyText"/>
        <w:spacing w:before="4" w:line="273" w:lineRule="auto"/>
        <w:ind w:left="333" w:right="855"/>
      </w:pPr>
      <w:r>
        <w:t>Online retailing trends and how they have been factored in Geelong Retail Strategy is discussed in Appendix 1.</w:t>
      </w:r>
    </w:p>
    <w:p w:rsidR="00387B7F" w:rsidRDefault="00387B7F">
      <w:pPr>
        <w:spacing w:line="273" w:lineRule="auto"/>
        <w:sectPr w:rsidR="00387B7F">
          <w:type w:val="continuous"/>
          <w:pgSz w:w="11910" w:h="16840"/>
          <w:pgMar w:top="1500" w:right="0" w:bottom="280" w:left="0" w:header="720" w:footer="720" w:gutter="0"/>
          <w:cols w:num="2" w:space="720" w:equalWidth="0">
            <w:col w:w="5750" w:space="40"/>
            <w:col w:w="6120"/>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CC692D">
      <w:pPr>
        <w:pStyle w:val="Heading4"/>
        <w:spacing w:before="146"/>
      </w:pPr>
      <w:r>
        <w:rPr>
          <w:color w:val="1F2F54"/>
        </w:rPr>
        <w:t xml:space="preserve">RECOMMENDED RETAIL TYPES FOR GREATER GEELONG </w:t>
      </w:r>
    </w:p>
    <w:p w:rsidR="00387B7F" w:rsidRDefault="00CC692D">
      <w:pPr>
        <w:pStyle w:val="BodyText"/>
        <w:spacing w:before="169" w:line="273" w:lineRule="auto"/>
        <w:ind w:left="680" w:right="6095"/>
      </w:pPr>
      <w:r>
        <w:rPr>
          <w:noProof/>
        </w:rPr>
        <w:drawing>
          <wp:anchor distT="0" distB="0" distL="0" distR="0" simplePos="0" relativeHeight="251693056" behindDoc="0" locked="0" layoutInCell="1" allowOverlap="1">
            <wp:simplePos x="0" y="0"/>
            <wp:positionH relativeFrom="page">
              <wp:posOffset>3887990</wp:posOffset>
            </wp:positionH>
            <wp:positionV relativeFrom="paragraph">
              <wp:posOffset>132642</wp:posOffset>
            </wp:positionV>
            <wp:extent cx="3240011" cy="5633999"/>
            <wp:effectExtent l="0" t="0" r="0" b="0"/>
            <wp:wrapNone/>
            <wp:docPr id="3"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8.png"/>
                    <pic:cNvPicPr/>
                  </pic:nvPicPr>
                  <pic:blipFill>
                    <a:blip r:embed="rId52" cstate="screen">
                      <a:extLst>
                        <a:ext uri="{28A0092B-C50C-407E-A947-70E740481C1C}">
                          <a14:useLocalDpi xmlns:a14="http://schemas.microsoft.com/office/drawing/2010/main"/>
                        </a:ext>
                      </a:extLst>
                    </a:blip>
                    <a:stretch>
                      <a:fillRect/>
                    </a:stretch>
                  </pic:blipFill>
                  <pic:spPr>
                    <a:xfrm>
                      <a:off x="0" y="0"/>
                      <a:ext cx="3240011" cy="5633999"/>
                    </a:xfrm>
                    <a:prstGeom prst="rect">
                      <a:avLst/>
                    </a:prstGeom>
                  </pic:spPr>
                </pic:pic>
              </a:graphicData>
            </a:graphic>
          </wp:anchor>
        </w:drawing>
      </w:r>
      <w:r>
        <w:t xml:space="preserve">Slow and cultural retail have the greatest potential to progress retail in Geelong’s largest </w:t>
      </w:r>
      <w:proofErr w:type="spellStart"/>
      <w:proofErr w:type="gramStart"/>
      <w:r>
        <w:t>centres</w:t>
      </w:r>
      <w:proofErr w:type="spellEnd"/>
      <w:r>
        <w:t>, and</w:t>
      </w:r>
      <w:proofErr w:type="gramEnd"/>
      <w:r>
        <w:t xml:space="preserve"> should be the basis for new approaches to developing activity </w:t>
      </w:r>
      <w:proofErr w:type="spellStart"/>
      <w:r>
        <w:t>centres</w:t>
      </w:r>
      <w:proofErr w:type="spellEnd"/>
      <w:r>
        <w:t>. Typically, they have the strongest links to the local economy, supporting further output growth and improving local employment outcomes.</w:t>
      </w:r>
    </w:p>
    <w:p w:rsidR="00387B7F" w:rsidRDefault="00387B7F">
      <w:pPr>
        <w:spacing w:line="273" w:lineRule="auto"/>
        <w:sectPr w:rsidR="00387B7F">
          <w:headerReference w:type="even" r:id="rId53"/>
          <w:pgSz w:w="11910" w:h="16840"/>
          <w:pgMar w:top="1580" w:right="0" w:bottom="580" w:left="0" w:header="0" w:footer="380" w:gutter="0"/>
          <w:cols w:space="720"/>
        </w:sectPr>
      </w:pPr>
    </w:p>
    <w:p w:rsidR="00387B7F" w:rsidRDefault="00CC692D">
      <w:pPr>
        <w:pStyle w:val="Heading1"/>
      </w:pPr>
      <w:r>
        <w:rPr>
          <w:color w:val="97C8F1"/>
        </w:rPr>
        <w:lastRenderedPageBreak/>
        <w:t>EXISTING PLANNING POLICY</w:t>
      </w: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spacing w:before="7"/>
        <w:rPr>
          <w:rFonts w:ascii="Calibri"/>
          <w:b/>
        </w:rPr>
      </w:pPr>
    </w:p>
    <w:p w:rsidR="00387B7F" w:rsidRDefault="00CC692D">
      <w:pPr>
        <w:pStyle w:val="Heading3"/>
        <w:spacing w:before="34" w:line="201" w:lineRule="auto"/>
        <w:ind w:right="1321"/>
      </w:pPr>
      <w:r>
        <w:rPr>
          <w:color w:val="1F2F54"/>
        </w:rPr>
        <w:t>A primary focus of this strategy is to guide decision making about planning permit applications and requests to zone land for retail purposes.</w:t>
      </w:r>
    </w:p>
    <w:p w:rsidR="00387B7F" w:rsidRDefault="00CC692D">
      <w:pPr>
        <w:pStyle w:val="BodyText"/>
        <w:spacing w:before="144"/>
        <w:ind w:left="680"/>
      </w:pPr>
      <w:r>
        <w:t>The current planning policies and factors that have shaped the recommendations include:</w:t>
      </w:r>
    </w:p>
    <w:p w:rsidR="00387B7F" w:rsidRDefault="00387B7F">
      <w:pPr>
        <w:pStyle w:val="BodyText"/>
        <w:spacing w:before="3"/>
        <w:rPr>
          <w:sz w:val="27"/>
        </w:rPr>
      </w:pPr>
    </w:p>
    <w:p w:rsidR="00387B7F" w:rsidRDefault="00387B7F">
      <w:pPr>
        <w:rPr>
          <w:sz w:val="27"/>
        </w:rPr>
        <w:sectPr w:rsidR="00387B7F">
          <w:headerReference w:type="default" r:id="rId54"/>
          <w:footerReference w:type="even" r:id="rId55"/>
          <w:footerReference w:type="default" r:id="rId56"/>
          <w:pgSz w:w="11910" w:h="16840"/>
          <w:pgMar w:top="580" w:right="0" w:bottom="580" w:left="0" w:header="0" w:footer="380" w:gutter="0"/>
          <w:pgNumType w:start="19"/>
          <w:cols w:space="720"/>
        </w:sectPr>
      </w:pPr>
    </w:p>
    <w:p w:rsidR="00387B7F" w:rsidRDefault="00CC692D">
      <w:pPr>
        <w:pStyle w:val="Heading4"/>
        <w:spacing w:line="345" w:lineRule="exact"/>
      </w:pPr>
      <w:r>
        <w:rPr>
          <w:color w:val="1F2F54"/>
        </w:rPr>
        <w:t xml:space="preserve">STATE PLANNING POLICY FRAMEWORK </w:t>
      </w:r>
    </w:p>
    <w:p w:rsidR="00387B7F" w:rsidRDefault="00CC692D">
      <w:pPr>
        <w:pStyle w:val="ListParagraph"/>
        <w:numPr>
          <w:ilvl w:val="1"/>
          <w:numId w:val="12"/>
        </w:numPr>
        <w:tabs>
          <w:tab w:val="left" w:pos="851"/>
        </w:tabs>
        <w:spacing w:before="120" w:line="273" w:lineRule="auto"/>
        <w:ind w:right="295"/>
        <w:rPr>
          <w:sz w:val="19"/>
        </w:rPr>
      </w:pPr>
      <w:r>
        <w:rPr>
          <w:sz w:val="19"/>
        </w:rPr>
        <w:t>This is the overall planning framework policy direction for Victoria. It encourages concentrating major retail, residential, commercial and cultural developments</w:t>
      </w:r>
      <w:r>
        <w:rPr>
          <w:spacing w:val="-18"/>
          <w:sz w:val="19"/>
        </w:rPr>
        <w:t xml:space="preserve"> </w:t>
      </w:r>
      <w:r>
        <w:rPr>
          <w:sz w:val="19"/>
        </w:rPr>
        <w:t>into</w:t>
      </w:r>
    </w:p>
    <w:p w:rsidR="00387B7F" w:rsidRDefault="00CC692D">
      <w:pPr>
        <w:pStyle w:val="BodyText"/>
        <w:spacing w:before="3" w:line="273" w:lineRule="auto"/>
        <w:ind w:left="850" w:right="3"/>
      </w:pPr>
      <w:r>
        <w:t xml:space="preserve">activity </w:t>
      </w:r>
      <w:proofErr w:type="spellStart"/>
      <w:r>
        <w:t>centres</w:t>
      </w:r>
      <w:proofErr w:type="spellEnd"/>
      <w:r>
        <w:t xml:space="preserve">. It also </w:t>
      </w:r>
      <w:proofErr w:type="spellStart"/>
      <w:r>
        <w:t>prioritises</w:t>
      </w:r>
      <w:proofErr w:type="spellEnd"/>
      <w:r>
        <w:t xml:space="preserve"> directing growth towards key road and rail networks.</w:t>
      </w:r>
    </w:p>
    <w:p w:rsidR="00387B7F" w:rsidRDefault="00CC692D">
      <w:pPr>
        <w:pStyle w:val="ListParagraph"/>
        <w:numPr>
          <w:ilvl w:val="1"/>
          <w:numId w:val="12"/>
        </w:numPr>
        <w:tabs>
          <w:tab w:val="left" w:pos="851"/>
        </w:tabs>
        <w:spacing w:before="116"/>
        <w:rPr>
          <w:sz w:val="19"/>
        </w:rPr>
      </w:pPr>
      <w:r>
        <w:rPr>
          <w:sz w:val="19"/>
        </w:rPr>
        <w:t>In relation to our region,</w:t>
      </w:r>
      <w:r>
        <w:rPr>
          <w:spacing w:val="-2"/>
          <w:sz w:val="19"/>
        </w:rPr>
        <w:t xml:space="preserve"> </w:t>
      </w:r>
      <w:r>
        <w:rPr>
          <w:sz w:val="19"/>
        </w:rPr>
        <w:t>it:</w:t>
      </w:r>
    </w:p>
    <w:p w:rsidR="00387B7F" w:rsidRDefault="00CC692D">
      <w:pPr>
        <w:pStyle w:val="ListParagraph"/>
        <w:numPr>
          <w:ilvl w:val="2"/>
          <w:numId w:val="12"/>
        </w:numPr>
        <w:tabs>
          <w:tab w:val="left" w:pos="1021"/>
        </w:tabs>
        <w:spacing w:line="273" w:lineRule="auto"/>
        <w:ind w:right="155"/>
        <w:rPr>
          <w:sz w:val="19"/>
        </w:rPr>
      </w:pPr>
      <w:r>
        <w:rPr>
          <w:sz w:val="19"/>
        </w:rPr>
        <w:t>supports the role of Geelong as both ‘the regional city’ and Victoria’s second</w:t>
      </w:r>
      <w:r>
        <w:rPr>
          <w:spacing w:val="-3"/>
          <w:sz w:val="19"/>
        </w:rPr>
        <w:t xml:space="preserve"> </w:t>
      </w:r>
      <w:r>
        <w:rPr>
          <w:sz w:val="19"/>
        </w:rPr>
        <w:t>city</w:t>
      </w:r>
    </w:p>
    <w:p w:rsidR="00387B7F" w:rsidRDefault="00CC692D">
      <w:pPr>
        <w:pStyle w:val="ListParagraph"/>
        <w:numPr>
          <w:ilvl w:val="2"/>
          <w:numId w:val="12"/>
        </w:numPr>
        <w:tabs>
          <w:tab w:val="left" w:pos="1021"/>
        </w:tabs>
        <w:spacing w:before="115" w:line="273" w:lineRule="auto"/>
        <w:rPr>
          <w:sz w:val="19"/>
        </w:rPr>
      </w:pPr>
      <w:r>
        <w:rPr>
          <w:sz w:val="19"/>
        </w:rPr>
        <w:t>supports development of district towns within their established boundaries, such as, Drysdale/Clifton Springs, Lara, Leopold, and Ocean Grove, by</w:t>
      </w:r>
      <w:r>
        <w:rPr>
          <w:spacing w:val="-26"/>
          <w:sz w:val="19"/>
        </w:rPr>
        <w:t xml:space="preserve"> </w:t>
      </w:r>
      <w:r>
        <w:rPr>
          <w:sz w:val="19"/>
        </w:rPr>
        <w:t>improving and expanding existing infrastructure, and developing new</w:t>
      </w:r>
      <w:r>
        <w:rPr>
          <w:spacing w:val="-2"/>
          <w:sz w:val="19"/>
        </w:rPr>
        <w:t xml:space="preserve"> </w:t>
      </w:r>
      <w:r>
        <w:rPr>
          <w:sz w:val="19"/>
        </w:rPr>
        <w:t>infrastructure</w:t>
      </w:r>
    </w:p>
    <w:p w:rsidR="00387B7F" w:rsidRDefault="00CC692D">
      <w:pPr>
        <w:pStyle w:val="ListParagraph"/>
        <w:numPr>
          <w:ilvl w:val="2"/>
          <w:numId w:val="12"/>
        </w:numPr>
        <w:tabs>
          <w:tab w:val="left" w:pos="1021"/>
        </w:tabs>
        <w:spacing w:before="118"/>
        <w:rPr>
          <w:sz w:val="19"/>
        </w:rPr>
      </w:pPr>
      <w:r>
        <w:rPr>
          <w:sz w:val="19"/>
        </w:rPr>
        <w:t>supports growth in areas north and west of</w:t>
      </w:r>
      <w:r>
        <w:rPr>
          <w:spacing w:val="-19"/>
          <w:sz w:val="19"/>
        </w:rPr>
        <w:t xml:space="preserve"> </w:t>
      </w:r>
      <w:r>
        <w:rPr>
          <w:sz w:val="19"/>
        </w:rPr>
        <w:t>Geelong.</w:t>
      </w:r>
    </w:p>
    <w:p w:rsidR="00387B7F" w:rsidRDefault="00CC692D">
      <w:pPr>
        <w:pStyle w:val="Heading4"/>
        <w:spacing w:line="345" w:lineRule="exact"/>
        <w:ind w:left="367"/>
      </w:pPr>
      <w:r>
        <w:rPr>
          <w:b w:val="0"/>
        </w:rPr>
        <w:br w:type="column"/>
      </w:r>
      <w:r>
        <w:rPr>
          <w:color w:val="1F2F54"/>
        </w:rPr>
        <w:t>G21 REGIONAL GROWTH PLAN (2013)</w:t>
      </w:r>
    </w:p>
    <w:p w:rsidR="00387B7F" w:rsidRDefault="00CC692D">
      <w:pPr>
        <w:pStyle w:val="ListParagraph"/>
        <w:numPr>
          <w:ilvl w:val="0"/>
          <w:numId w:val="12"/>
        </w:numPr>
        <w:tabs>
          <w:tab w:val="left" w:pos="534"/>
        </w:tabs>
        <w:spacing w:before="120" w:line="273" w:lineRule="auto"/>
        <w:ind w:left="533" w:right="783"/>
        <w:jc w:val="both"/>
        <w:rPr>
          <w:sz w:val="19"/>
        </w:rPr>
      </w:pPr>
      <w:r>
        <w:rPr>
          <w:sz w:val="19"/>
        </w:rPr>
        <w:t>Figure 5 shows a map of the G21 regional growth context plan. The plan, which covers the City of Greater Geelong and surrounding</w:t>
      </w:r>
      <w:r>
        <w:rPr>
          <w:spacing w:val="-2"/>
          <w:sz w:val="19"/>
        </w:rPr>
        <w:t xml:space="preserve"> </w:t>
      </w:r>
      <w:r>
        <w:rPr>
          <w:sz w:val="19"/>
        </w:rPr>
        <w:t>municipalities:</w:t>
      </w:r>
    </w:p>
    <w:p w:rsidR="00387B7F" w:rsidRDefault="00CC692D">
      <w:pPr>
        <w:pStyle w:val="ListParagraph"/>
        <w:numPr>
          <w:ilvl w:val="1"/>
          <w:numId w:val="12"/>
        </w:numPr>
        <w:tabs>
          <w:tab w:val="left" w:pos="704"/>
        </w:tabs>
        <w:spacing w:before="117" w:line="273" w:lineRule="auto"/>
        <w:ind w:left="703" w:right="1005"/>
        <w:rPr>
          <w:sz w:val="19"/>
        </w:rPr>
      </w:pPr>
      <w:r>
        <w:rPr>
          <w:sz w:val="19"/>
        </w:rPr>
        <w:t>identifies the retail sector as one of the key drivers of economic growth in Geelong over the last 10</w:t>
      </w:r>
      <w:r>
        <w:rPr>
          <w:spacing w:val="-20"/>
          <w:sz w:val="19"/>
        </w:rPr>
        <w:t xml:space="preserve"> </w:t>
      </w:r>
      <w:r>
        <w:rPr>
          <w:sz w:val="19"/>
        </w:rPr>
        <w:t>years</w:t>
      </w:r>
    </w:p>
    <w:p w:rsidR="00387B7F" w:rsidRDefault="00CC692D">
      <w:pPr>
        <w:pStyle w:val="ListParagraph"/>
        <w:numPr>
          <w:ilvl w:val="1"/>
          <w:numId w:val="12"/>
        </w:numPr>
        <w:tabs>
          <w:tab w:val="left" w:pos="704"/>
        </w:tabs>
        <w:spacing w:before="115" w:line="273" w:lineRule="auto"/>
        <w:ind w:left="703" w:right="687"/>
        <w:rPr>
          <w:sz w:val="19"/>
        </w:rPr>
      </w:pPr>
      <w:r>
        <w:rPr>
          <w:sz w:val="19"/>
        </w:rPr>
        <w:t>cites a need to review the City of Greater Geelong Retail Strategy 2006 as a strategic planning</w:t>
      </w:r>
      <w:r>
        <w:rPr>
          <w:spacing w:val="-9"/>
          <w:sz w:val="19"/>
        </w:rPr>
        <w:t xml:space="preserve"> </w:t>
      </w:r>
      <w:r>
        <w:rPr>
          <w:sz w:val="19"/>
        </w:rPr>
        <w:t>priority</w:t>
      </w:r>
    </w:p>
    <w:p w:rsidR="00387B7F" w:rsidRDefault="00CC692D">
      <w:pPr>
        <w:pStyle w:val="ListParagraph"/>
        <w:numPr>
          <w:ilvl w:val="1"/>
          <w:numId w:val="12"/>
        </w:numPr>
        <w:tabs>
          <w:tab w:val="left" w:pos="704"/>
        </w:tabs>
        <w:spacing w:before="116" w:line="273" w:lineRule="auto"/>
        <w:ind w:left="703" w:right="932"/>
        <w:rPr>
          <w:sz w:val="19"/>
        </w:rPr>
      </w:pPr>
      <w:r>
        <w:rPr>
          <w:sz w:val="19"/>
        </w:rPr>
        <w:t xml:space="preserve">suggests infrastructure and services within the overall G21 region should be </w:t>
      </w:r>
      <w:proofErr w:type="spellStart"/>
      <w:r>
        <w:rPr>
          <w:sz w:val="19"/>
        </w:rPr>
        <w:t>optimised</w:t>
      </w:r>
      <w:proofErr w:type="spellEnd"/>
      <w:r>
        <w:rPr>
          <w:sz w:val="19"/>
        </w:rPr>
        <w:t xml:space="preserve"> and consolidated, particularly if near central retail and transport</w:t>
      </w:r>
      <w:r>
        <w:rPr>
          <w:spacing w:val="-21"/>
          <w:sz w:val="19"/>
        </w:rPr>
        <w:t xml:space="preserve"> </w:t>
      </w:r>
      <w:r>
        <w:rPr>
          <w:sz w:val="19"/>
        </w:rPr>
        <w:t>nodes.</w:t>
      </w:r>
    </w:p>
    <w:p w:rsidR="00387B7F" w:rsidRDefault="00387B7F">
      <w:pPr>
        <w:spacing w:line="273" w:lineRule="auto"/>
        <w:rPr>
          <w:sz w:val="19"/>
        </w:rPr>
        <w:sectPr w:rsidR="00387B7F">
          <w:type w:val="continuous"/>
          <w:pgSz w:w="11910" w:h="16840"/>
          <w:pgMar w:top="1500" w:right="0" w:bottom="280" w:left="0" w:header="720" w:footer="720" w:gutter="0"/>
          <w:cols w:num="2" w:space="720" w:equalWidth="0">
            <w:col w:w="5720" w:space="40"/>
            <w:col w:w="6150"/>
          </w:cols>
        </w:sectPr>
      </w:pPr>
    </w:p>
    <w:p w:rsidR="00387B7F" w:rsidRDefault="00387B7F">
      <w:pPr>
        <w:pStyle w:val="BodyText"/>
        <w:spacing w:before="1"/>
        <w:rPr>
          <w:sz w:val="29"/>
        </w:rPr>
      </w:pPr>
    </w:p>
    <w:p w:rsidR="00387B7F" w:rsidRDefault="00CC692D">
      <w:pPr>
        <w:pStyle w:val="BodyText"/>
        <w:ind w:left="680"/>
        <w:rPr>
          <w:sz w:val="20"/>
        </w:rPr>
      </w:pPr>
      <w:r>
        <w:rPr>
          <w:noProof/>
          <w:sz w:val="20"/>
        </w:rPr>
        <w:drawing>
          <wp:inline distT="0" distB="0" distL="0" distR="0">
            <wp:extent cx="6694772" cy="3743325"/>
            <wp:effectExtent l="0" t="0" r="0" b="0"/>
            <wp:docPr id="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9.png"/>
                    <pic:cNvPicPr/>
                  </pic:nvPicPr>
                  <pic:blipFill>
                    <a:blip r:embed="rId57" cstate="screen">
                      <a:extLst>
                        <a:ext uri="{28A0092B-C50C-407E-A947-70E740481C1C}">
                          <a14:useLocalDpi xmlns:a14="http://schemas.microsoft.com/office/drawing/2010/main"/>
                        </a:ext>
                      </a:extLst>
                    </a:blip>
                    <a:stretch>
                      <a:fillRect/>
                    </a:stretch>
                  </pic:blipFill>
                  <pic:spPr>
                    <a:xfrm>
                      <a:off x="0" y="0"/>
                      <a:ext cx="6694772" cy="3743325"/>
                    </a:xfrm>
                    <a:prstGeom prst="rect">
                      <a:avLst/>
                    </a:prstGeom>
                  </pic:spPr>
                </pic:pic>
              </a:graphicData>
            </a:graphic>
          </wp:inline>
        </w:drawing>
      </w:r>
    </w:p>
    <w:p w:rsidR="00387B7F" w:rsidRDefault="00387B7F">
      <w:pPr>
        <w:rPr>
          <w:sz w:val="20"/>
        </w:rPr>
        <w:sectPr w:rsidR="00387B7F">
          <w:type w:val="continuous"/>
          <w:pgSz w:w="11910" w:h="16840"/>
          <w:pgMar w:top="1500" w:right="0" w:bottom="280" w:left="0" w:header="720" w:footer="720" w:gutter="0"/>
          <w:cols w:space="720"/>
        </w:sectPr>
      </w:pPr>
    </w:p>
    <w:p w:rsidR="00387B7F" w:rsidRDefault="00BE2442">
      <w:pPr>
        <w:pStyle w:val="BodyText"/>
        <w:rPr>
          <w:sz w:val="20"/>
        </w:rPr>
      </w:pPr>
      <w:r>
        <w:rPr>
          <w:rFonts w:ascii="NewsGothicStd"/>
          <w:noProof/>
          <w:sz w:val="14"/>
        </w:rPr>
        <w:lastRenderedPageBreak/>
        <w:drawing>
          <wp:anchor distT="0" distB="0" distL="114300" distR="114300" simplePos="0" relativeHeight="251700224" behindDoc="0" locked="0" layoutInCell="1" allowOverlap="1">
            <wp:simplePos x="0" y="0"/>
            <wp:positionH relativeFrom="column">
              <wp:posOffset>0</wp:posOffset>
            </wp:positionH>
            <wp:positionV relativeFrom="paragraph">
              <wp:posOffset>-13887</wp:posOffset>
            </wp:positionV>
            <wp:extent cx="7566394" cy="10694504"/>
            <wp:effectExtent l="0" t="0" r="0" b="0"/>
            <wp:wrapNone/>
            <wp:docPr id="10447" name="Picture 1044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7" name="Picture 10447" descr="A close up of a map&#10;&#10;Description automatically generated"/>
                    <pic:cNvPicPr/>
                  </pic:nvPicPr>
                  <pic:blipFill>
                    <a:blip r:embed="rId58" cstate="screen">
                      <a:extLst>
                        <a:ext uri="{28A0092B-C50C-407E-A947-70E740481C1C}">
                          <a14:useLocalDpi xmlns:a14="http://schemas.microsoft.com/office/drawing/2010/main"/>
                        </a:ext>
                      </a:extLst>
                    </a:blip>
                    <a:stretch>
                      <a:fillRect/>
                    </a:stretch>
                  </pic:blipFill>
                  <pic:spPr>
                    <a:xfrm>
                      <a:off x="0" y="0"/>
                      <a:ext cx="7574064" cy="1070534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9920" behindDoc="0" locked="0" layoutInCell="1" allowOverlap="1">
                <wp:simplePos x="0" y="0"/>
                <wp:positionH relativeFrom="page">
                  <wp:posOffset>2601595</wp:posOffset>
                </wp:positionH>
                <wp:positionV relativeFrom="page">
                  <wp:posOffset>5180965</wp:posOffset>
                </wp:positionV>
                <wp:extent cx="317500" cy="56515"/>
                <wp:effectExtent l="0" t="0" r="0" b="0"/>
                <wp:wrapNone/>
                <wp:docPr id="15017" name="WordArt 14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60000">
                          <a:off x="0" y="0"/>
                          <a:ext cx="317500" cy="56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74105B" w:rsidRDefault="0074105B" w:rsidP="00BE2442">
                            <w:pPr>
                              <w:jc w:val="center"/>
                              <w:rPr>
                                <w:sz w:val="24"/>
                                <w:szCs w:val="24"/>
                              </w:rPr>
                            </w:pPr>
                            <w:proofErr w:type="spellStart"/>
                            <w:r>
                              <w:rPr>
                                <w:color w:val="000000"/>
                                <w:sz w:val="16"/>
                                <w:szCs w:val="16"/>
                                <w:lang w:val="en-GB"/>
                              </w:rPr>
                              <w:t>Barrabool</w:t>
                            </w:r>
                            <w:proofErr w:type="spellEnd"/>
                            <w:r>
                              <w:rPr>
                                <w:color w:val="000000"/>
                                <w:sz w:val="16"/>
                                <w:szCs w:val="16"/>
                                <w:lang w:val="en-GB"/>
                              </w:rPr>
                              <w:t xml:space="preserve"> Rd</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id="WordArt 14210" o:spid="_x0000_s1042" type="#_x0000_t202" style="position:absolute;margin-left:204.85pt;margin-top:407.95pt;width:25pt;height:4.45pt;rotation:1;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" filled="f" stroked="f">
                <v:stroke joinstyle="round"/>
                <v:path arrowok="t"/>
                <v:textbox>
                  <w:txbxContent>
                    <w:p w:rsidR="0074105B" w:rsidRDefault="0074105B" w:rsidP="00BE2442">
                      <w:pPr>
                        <w:jc w:val="center"/>
                        <w:rPr>
                          <w:sz w:val="24"/>
                          <w:szCs w:val="24"/>
                        </w:rPr>
                      </w:pPr>
                      <w:proofErr w:type="spellStart"/>
                      <w:r>
                        <w:rPr>
                          <w:color w:val="000000"/>
                          <w:sz w:val="16"/>
                          <w:szCs w:val="16"/>
                          <w:lang w:val="en-GB"/>
                        </w:rPr>
                        <w:t>Barrabool</w:t>
                      </w:r>
                      <w:proofErr w:type="spellEnd"/>
                      <w:r>
                        <w:rPr>
                          <w:color w:val="000000"/>
                          <w:sz w:val="16"/>
                          <w:szCs w:val="16"/>
                          <w:lang w:val="en-GB"/>
                        </w:rPr>
                        <w:t xml:space="preserve"> Rd</w:t>
                      </w:r>
                    </w:p>
                  </w:txbxContent>
                </v:textbox>
                <w10:wrap anchorx="page" anchory="page"/>
              </v:shape>
            </w:pict>
          </mc:Fallback>
        </mc:AlternateContent>
      </w:r>
      <w:r>
        <w:rPr>
          <w:noProof/>
        </w:rPr>
        <mc:AlternateContent>
          <mc:Choice Requires="wps">
            <w:drawing>
              <wp:anchor distT="0" distB="0" distL="114300" distR="114300" simplePos="0" relativeHeight="251730944" behindDoc="0" locked="0" layoutInCell="1" allowOverlap="1">
                <wp:simplePos x="0" y="0"/>
                <wp:positionH relativeFrom="page">
                  <wp:posOffset>5810250</wp:posOffset>
                </wp:positionH>
                <wp:positionV relativeFrom="page">
                  <wp:posOffset>5135880</wp:posOffset>
                </wp:positionV>
                <wp:extent cx="399415" cy="56515"/>
                <wp:effectExtent l="0" t="0" r="0" b="0"/>
                <wp:wrapNone/>
                <wp:docPr id="15016" name="WordArt 14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420000">
                          <a:off x="0" y="0"/>
                          <a:ext cx="399415" cy="56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74105B" w:rsidRDefault="0074105B" w:rsidP="00BE2442">
                            <w:pPr>
                              <w:jc w:val="center"/>
                              <w:rPr>
                                <w:sz w:val="24"/>
                                <w:szCs w:val="24"/>
                              </w:rPr>
                            </w:pPr>
                            <w:proofErr w:type="spellStart"/>
                            <w:r>
                              <w:rPr>
                                <w:color w:val="000000"/>
                                <w:sz w:val="16"/>
                                <w:szCs w:val="16"/>
                                <w:lang w:val="en-GB"/>
                              </w:rPr>
                              <w:t>Portarlington</w:t>
                            </w:r>
                            <w:proofErr w:type="spellEnd"/>
                            <w:r>
                              <w:rPr>
                                <w:color w:val="000000"/>
                                <w:sz w:val="16"/>
                                <w:szCs w:val="16"/>
                                <w:lang w:val="en-GB"/>
                              </w:rPr>
                              <w:t xml:space="preserve"> Rd</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id="WordArt 14209" o:spid="_x0000_s1043" type="#_x0000_t202" style="position:absolute;margin-left:457.5pt;margin-top:404.4pt;width:31.45pt;height:4.45pt;rotation:7;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" filled="f" stroked="f">
                <v:stroke joinstyle="round"/>
                <v:path arrowok="t"/>
                <v:textbox>
                  <w:txbxContent>
                    <w:p w:rsidR="0074105B" w:rsidRDefault="0074105B" w:rsidP="00BE2442">
                      <w:pPr>
                        <w:jc w:val="center"/>
                        <w:rPr>
                          <w:sz w:val="24"/>
                          <w:szCs w:val="24"/>
                        </w:rPr>
                      </w:pPr>
                      <w:proofErr w:type="spellStart"/>
                      <w:r>
                        <w:rPr>
                          <w:color w:val="000000"/>
                          <w:sz w:val="16"/>
                          <w:szCs w:val="16"/>
                          <w:lang w:val="en-GB"/>
                        </w:rPr>
                        <w:t>Portarlington</w:t>
                      </w:r>
                      <w:proofErr w:type="spellEnd"/>
                      <w:r>
                        <w:rPr>
                          <w:color w:val="000000"/>
                          <w:sz w:val="16"/>
                          <w:szCs w:val="16"/>
                          <w:lang w:val="en-GB"/>
                        </w:rPr>
                        <w:t xml:space="preserve"> Rd</w:t>
                      </w:r>
                    </w:p>
                  </w:txbxContent>
                </v:textbox>
                <w10:wrap anchorx="page" anchory="page"/>
              </v:shape>
            </w:pict>
          </mc:Fallback>
        </mc:AlternateContent>
      </w:r>
      <w:r>
        <w:rPr>
          <w:noProof/>
        </w:rPr>
        <mc:AlternateContent>
          <mc:Choice Requires="wps">
            <w:drawing>
              <wp:anchor distT="0" distB="0" distL="114300" distR="114300" simplePos="0" relativeHeight="251731968" behindDoc="0" locked="0" layoutInCell="1" allowOverlap="1">
                <wp:simplePos x="0" y="0"/>
                <wp:positionH relativeFrom="page">
                  <wp:posOffset>2369185</wp:posOffset>
                </wp:positionH>
                <wp:positionV relativeFrom="page">
                  <wp:posOffset>4234815</wp:posOffset>
                </wp:positionV>
                <wp:extent cx="342900" cy="56515"/>
                <wp:effectExtent l="0" t="0" r="0" b="0"/>
                <wp:wrapNone/>
                <wp:docPr id="15015" name="WordArt 14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840000">
                          <a:off x="0" y="0"/>
                          <a:ext cx="342900" cy="56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74105B" w:rsidRDefault="0074105B" w:rsidP="00BE2442">
                            <w:pPr>
                              <w:jc w:val="center"/>
                              <w:rPr>
                                <w:sz w:val="24"/>
                                <w:szCs w:val="24"/>
                              </w:rPr>
                            </w:pPr>
                            <w:r>
                              <w:rPr>
                                <w:color w:val="000000"/>
                                <w:sz w:val="16"/>
                                <w:szCs w:val="16"/>
                                <w:lang w:val="en-GB"/>
                              </w:rPr>
                              <w:t>Hamilton Hwy</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id="WordArt 14208" o:spid="_x0000_s1044" type="#_x0000_t202" style="position:absolute;margin-left:186.55pt;margin-top:333.45pt;width:27pt;height:4.45pt;rotation:14;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" filled="f" stroked="f">
                <v:stroke joinstyle="round"/>
                <v:path arrowok="t"/>
                <v:textbox>
                  <w:txbxContent>
                    <w:p w:rsidR="0074105B" w:rsidRDefault="0074105B" w:rsidP="00BE2442">
                      <w:pPr>
                        <w:jc w:val="center"/>
                        <w:rPr>
                          <w:sz w:val="24"/>
                          <w:szCs w:val="24"/>
                        </w:rPr>
                      </w:pPr>
                      <w:r>
                        <w:rPr>
                          <w:color w:val="000000"/>
                          <w:sz w:val="16"/>
                          <w:szCs w:val="16"/>
                          <w:lang w:val="en-GB"/>
                        </w:rPr>
                        <w:t>Hamilton Hwy</w:t>
                      </w:r>
                    </w:p>
                  </w:txbxContent>
                </v:textbox>
                <w10:wrap anchorx="page" anchory="page"/>
              </v:shape>
            </w:pict>
          </mc:Fallback>
        </mc:AlternateContent>
      </w:r>
      <w:r>
        <w:rPr>
          <w:noProof/>
        </w:rPr>
        <mc:AlternateContent>
          <mc:Choice Requires="wps">
            <w:drawing>
              <wp:anchor distT="0" distB="0" distL="114300" distR="114300" simplePos="0" relativeHeight="251732992" behindDoc="0" locked="0" layoutInCell="1" allowOverlap="1">
                <wp:simplePos x="0" y="0"/>
                <wp:positionH relativeFrom="page">
                  <wp:posOffset>5662930</wp:posOffset>
                </wp:positionH>
                <wp:positionV relativeFrom="page">
                  <wp:posOffset>5378450</wp:posOffset>
                </wp:positionV>
                <wp:extent cx="339090" cy="56515"/>
                <wp:effectExtent l="0" t="0" r="0" b="0"/>
                <wp:wrapNone/>
                <wp:docPr id="15014" name="WordArt 14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840000">
                          <a:off x="0" y="0"/>
                          <a:ext cx="339090" cy="56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74105B" w:rsidRDefault="0074105B" w:rsidP="00BE2442">
                            <w:pPr>
                              <w:jc w:val="center"/>
                              <w:rPr>
                                <w:sz w:val="24"/>
                                <w:szCs w:val="24"/>
                              </w:rPr>
                            </w:pPr>
                            <w:r>
                              <w:rPr>
                                <w:color w:val="000000"/>
                                <w:sz w:val="16"/>
                                <w:szCs w:val="16"/>
                                <w:lang w:val="en-GB"/>
                              </w:rPr>
                              <w:t>Bellarine Hwy</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id="WordArt 14207" o:spid="_x0000_s1045" type="#_x0000_t202" style="position:absolute;margin-left:445.9pt;margin-top:423.5pt;width:26.7pt;height:4.45pt;rotation:14;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" filled="f" stroked="f">
                <v:stroke joinstyle="round"/>
                <v:path arrowok="t"/>
                <v:textbox>
                  <w:txbxContent>
                    <w:p w:rsidR="0074105B" w:rsidRDefault="0074105B" w:rsidP="00BE2442">
                      <w:pPr>
                        <w:jc w:val="center"/>
                        <w:rPr>
                          <w:sz w:val="24"/>
                          <w:szCs w:val="24"/>
                        </w:rPr>
                      </w:pPr>
                      <w:r>
                        <w:rPr>
                          <w:color w:val="000000"/>
                          <w:sz w:val="16"/>
                          <w:szCs w:val="16"/>
                          <w:lang w:val="en-GB"/>
                        </w:rPr>
                        <w:t>Bellarine Hwy</w:t>
                      </w:r>
                    </w:p>
                  </w:txbxContent>
                </v:textbox>
                <w10:wrap anchorx="page" anchory="page"/>
              </v:shape>
            </w:pict>
          </mc:Fallback>
        </mc:AlternateContent>
      </w:r>
      <w:r>
        <w:rPr>
          <w:noProof/>
        </w:rPr>
        <mc:AlternateContent>
          <mc:Choice Requires="wps">
            <w:drawing>
              <wp:anchor distT="0" distB="0" distL="114300" distR="114300" simplePos="0" relativeHeight="251734016" behindDoc="0" locked="0" layoutInCell="1" allowOverlap="1">
                <wp:simplePos x="0" y="0"/>
                <wp:positionH relativeFrom="page">
                  <wp:posOffset>2315210</wp:posOffset>
                </wp:positionH>
                <wp:positionV relativeFrom="page">
                  <wp:posOffset>3061970</wp:posOffset>
                </wp:positionV>
                <wp:extent cx="314325" cy="56515"/>
                <wp:effectExtent l="0" t="0" r="0" b="0"/>
                <wp:wrapNone/>
                <wp:docPr id="15013" name="WordArt 14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140000">
                          <a:off x="0" y="0"/>
                          <a:ext cx="314325" cy="56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74105B" w:rsidRDefault="0074105B" w:rsidP="00BE2442">
                            <w:pPr>
                              <w:jc w:val="center"/>
                              <w:rPr>
                                <w:sz w:val="24"/>
                                <w:szCs w:val="24"/>
                              </w:rPr>
                            </w:pPr>
                            <w:r>
                              <w:rPr>
                                <w:color w:val="000000"/>
                                <w:sz w:val="16"/>
                                <w:szCs w:val="16"/>
                                <w:lang w:val="en-GB"/>
                              </w:rPr>
                              <w:t>Midland Hwy</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id="WordArt 14206" o:spid="_x0000_s1046" type="#_x0000_t202" style="position:absolute;margin-left:182.3pt;margin-top:241.1pt;width:24.75pt;height:4.45pt;rotation:19;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" filled="f" stroked="f">
                <v:stroke joinstyle="round"/>
                <v:path arrowok="t"/>
                <v:textbox>
                  <w:txbxContent>
                    <w:p w:rsidR="0074105B" w:rsidRDefault="0074105B" w:rsidP="00BE2442">
                      <w:pPr>
                        <w:jc w:val="center"/>
                        <w:rPr>
                          <w:sz w:val="24"/>
                          <w:szCs w:val="24"/>
                        </w:rPr>
                      </w:pPr>
                      <w:r>
                        <w:rPr>
                          <w:color w:val="000000"/>
                          <w:sz w:val="16"/>
                          <w:szCs w:val="16"/>
                          <w:lang w:val="en-GB"/>
                        </w:rPr>
                        <w:t>Midland Hwy</w:t>
                      </w:r>
                    </w:p>
                  </w:txbxContent>
                </v:textbox>
                <w10:wrap anchorx="page" anchory="page"/>
              </v:shape>
            </w:pict>
          </mc:Fallback>
        </mc:AlternateContent>
      </w:r>
      <w:r>
        <w:rPr>
          <w:noProof/>
        </w:rPr>
        <mc:AlternateContent>
          <mc:Choice Requires="wps">
            <w:drawing>
              <wp:anchor distT="0" distB="0" distL="114300" distR="114300" simplePos="0" relativeHeight="251742208" behindDoc="0" locked="0" layoutInCell="1" allowOverlap="1">
                <wp:simplePos x="0" y="0"/>
                <wp:positionH relativeFrom="page">
                  <wp:posOffset>1957070</wp:posOffset>
                </wp:positionH>
                <wp:positionV relativeFrom="page">
                  <wp:posOffset>4391660</wp:posOffset>
                </wp:positionV>
                <wp:extent cx="324485" cy="56515"/>
                <wp:effectExtent l="0" t="0" r="0" b="0"/>
                <wp:wrapNone/>
                <wp:docPr id="15012" name="WordArt 14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0520000">
                          <a:off x="0" y="0"/>
                          <a:ext cx="324485" cy="56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74105B" w:rsidRDefault="0074105B" w:rsidP="00BE2442">
                            <w:pPr>
                              <w:jc w:val="center"/>
                              <w:rPr>
                                <w:sz w:val="24"/>
                                <w:szCs w:val="24"/>
                              </w:rPr>
                            </w:pPr>
                            <w:r>
                              <w:rPr>
                                <w:color w:val="000000"/>
                                <w:sz w:val="16"/>
                                <w:szCs w:val="16"/>
                                <w:lang w:val="en-GB"/>
                              </w:rPr>
                              <w:t>Barwon River</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id="WordArt 14205" o:spid="_x0000_s1047" type="#_x0000_t202" style="position:absolute;margin-left:154.1pt;margin-top:345.8pt;width:25.55pt;height:4.45pt;rotation:-18;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" filled="f" stroked="f">
                <v:stroke joinstyle="round"/>
                <v:path arrowok="t"/>
                <v:textbox>
                  <w:txbxContent>
                    <w:p w:rsidR="0074105B" w:rsidRDefault="0074105B" w:rsidP="00BE2442">
                      <w:pPr>
                        <w:jc w:val="center"/>
                        <w:rPr>
                          <w:sz w:val="24"/>
                          <w:szCs w:val="24"/>
                        </w:rPr>
                      </w:pPr>
                      <w:r>
                        <w:rPr>
                          <w:color w:val="000000"/>
                          <w:sz w:val="16"/>
                          <w:szCs w:val="16"/>
                          <w:lang w:val="en-GB"/>
                        </w:rPr>
                        <w:t>Barwon River</w:t>
                      </w:r>
                    </w:p>
                  </w:txbxContent>
                </v:textbox>
                <w10:wrap anchorx="page" anchory="page"/>
              </v:shape>
            </w:pict>
          </mc:Fallback>
        </mc:AlternateContent>
      </w:r>
    </w:p>
    <w:p w:rsidR="00387B7F" w:rsidRDefault="00BE2442">
      <w:pPr>
        <w:spacing w:line="185" w:lineRule="exact"/>
        <w:ind w:left="960"/>
        <w:rPr>
          <w:rFonts w:ascii="NewsGothicStd"/>
          <w:sz w:val="14"/>
        </w:rPr>
      </w:pPr>
      <w:r>
        <w:rPr>
          <w:rFonts w:ascii="NewsGothicStd"/>
          <w:sz w:val="14"/>
        </w:rPr>
        <w:t xml:space="preserve"> </w:t>
      </w:r>
    </w:p>
    <w:p w:rsidR="00387B7F" w:rsidRDefault="00387B7F">
      <w:pPr>
        <w:spacing w:line="185" w:lineRule="exact"/>
        <w:rPr>
          <w:rFonts w:ascii="NewsGothicStd"/>
          <w:sz w:val="14"/>
        </w:rPr>
      </w:pPr>
    </w:p>
    <w:p w:rsidR="00BE2442" w:rsidRPr="00BE2442" w:rsidRDefault="00BE2442" w:rsidP="00BE2442">
      <w:pPr>
        <w:rPr>
          <w:rFonts w:ascii="NewsGothicStd"/>
          <w:sz w:val="14"/>
        </w:rPr>
      </w:pPr>
    </w:p>
    <w:p w:rsidR="00BE2442" w:rsidRPr="00BE2442" w:rsidRDefault="00BE2442" w:rsidP="00BE2442">
      <w:pPr>
        <w:rPr>
          <w:rFonts w:ascii="NewsGothicStd"/>
          <w:sz w:val="14"/>
        </w:rPr>
      </w:pPr>
    </w:p>
    <w:p w:rsidR="00BE2442" w:rsidRPr="00BE2442" w:rsidRDefault="00BE2442" w:rsidP="00BE2442">
      <w:pPr>
        <w:rPr>
          <w:rFonts w:ascii="NewsGothicStd"/>
          <w:sz w:val="14"/>
        </w:rPr>
      </w:pPr>
    </w:p>
    <w:p w:rsidR="00BE2442" w:rsidRPr="00BE2442" w:rsidRDefault="00BE2442" w:rsidP="00BE2442">
      <w:pPr>
        <w:rPr>
          <w:rFonts w:ascii="NewsGothicStd"/>
          <w:sz w:val="14"/>
        </w:rPr>
      </w:pPr>
    </w:p>
    <w:p w:rsidR="00BE2442" w:rsidRPr="00BE2442" w:rsidRDefault="00BE2442" w:rsidP="00BE2442">
      <w:pPr>
        <w:rPr>
          <w:rFonts w:ascii="NewsGothicStd"/>
          <w:sz w:val="14"/>
        </w:rPr>
      </w:pPr>
    </w:p>
    <w:p w:rsidR="00BE2442" w:rsidRPr="00BE2442" w:rsidRDefault="00BE2442" w:rsidP="00BE2442">
      <w:pPr>
        <w:rPr>
          <w:rFonts w:ascii="NewsGothicStd"/>
          <w:sz w:val="14"/>
        </w:rPr>
      </w:pPr>
    </w:p>
    <w:p w:rsidR="00BE2442" w:rsidRPr="00BE2442" w:rsidRDefault="00BE2442" w:rsidP="00BE2442">
      <w:pPr>
        <w:rPr>
          <w:rFonts w:ascii="NewsGothicStd"/>
          <w:sz w:val="14"/>
        </w:rPr>
      </w:pPr>
    </w:p>
    <w:p w:rsidR="00BE2442" w:rsidRPr="00BE2442" w:rsidRDefault="00BE2442" w:rsidP="00BE2442">
      <w:pPr>
        <w:rPr>
          <w:rFonts w:ascii="NewsGothicStd"/>
          <w:sz w:val="14"/>
        </w:rPr>
      </w:pPr>
    </w:p>
    <w:p w:rsidR="00BE2442" w:rsidRPr="00BE2442" w:rsidRDefault="00BE2442" w:rsidP="00BE2442">
      <w:pPr>
        <w:rPr>
          <w:rFonts w:ascii="NewsGothicStd"/>
          <w:sz w:val="14"/>
        </w:rPr>
      </w:pPr>
    </w:p>
    <w:p w:rsidR="00BE2442" w:rsidRPr="00BE2442" w:rsidRDefault="00BE2442" w:rsidP="00BE2442">
      <w:pPr>
        <w:rPr>
          <w:rFonts w:ascii="NewsGothicStd"/>
          <w:sz w:val="14"/>
        </w:rPr>
      </w:pPr>
    </w:p>
    <w:p w:rsidR="00BE2442" w:rsidRPr="00BE2442" w:rsidRDefault="00BE2442" w:rsidP="00BE2442">
      <w:pPr>
        <w:rPr>
          <w:rFonts w:ascii="NewsGothicStd"/>
          <w:sz w:val="14"/>
        </w:rPr>
      </w:pPr>
    </w:p>
    <w:p w:rsidR="00BE2442" w:rsidRPr="00BE2442" w:rsidRDefault="00BE2442" w:rsidP="00BE2442">
      <w:pPr>
        <w:rPr>
          <w:rFonts w:ascii="NewsGothicStd"/>
          <w:sz w:val="14"/>
        </w:rPr>
      </w:pPr>
    </w:p>
    <w:p w:rsidR="00BE2442" w:rsidRPr="00BE2442" w:rsidRDefault="00BE2442" w:rsidP="00BE2442">
      <w:pPr>
        <w:rPr>
          <w:rFonts w:ascii="NewsGothicStd"/>
          <w:sz w:val="14"/>
        </w:rPr>
      </w:pPr>
    </w:p>
    <w:p w:rsidR="00BE2442" w:rsidRPr="00BE2442" w:rsidRDefault="00BE2442" w:rsidP="00BE2442">
      <w:pPr>
        <w:rPr>
          <w:rFonts w:ascii="NewsGothicStd"/>
          <w:sz w:val="14"/>
        </w:rPr>
      </w:pPr>
    </w:p>
    <w:p w:rsidR="00BE2442" w:rsidRPr="00BE2442" w:rsidRDefault="00BE2442" w:rsidP="00BE2442">
      <w:pPr>
        <w:rPr>
          <w:rFonts w:ascii="NewsGothicStd"/>
          <w:sz w:val="14"/>
        </w:rPr>
      </w:pPr>
    </w:p>
    <w:p w:rsidR="00BE2442" w:rsidRPr="00BE2442" w:rsidRDefault="00BE2442" w:rsidP="00BE2442">
      <w:pPr>
        <w:rPr>
          <w:rFonts w:ascii="NewsGothicStd"/>
          <w:sz w:val="14"/>
        </w:rPr>
      </w:pPr>
    </w:p>
    <w:p w:rsidR="00BE2442" w:rsidRPr="00BE2442" w:rsidRDefault="00BE2442" w:rsidP="00BE2442">
      <w:pPr>
        <w:rPr>
          <w:rFonts w:ascii="NewsGothicStd"/>
          <w:sz w:val="14"/>
        </w:rPr>
      </w:pPr>
    </w:p>
    <w:p w:rsidR="00BE2442" w:rsidRPr="00BE2442" w:rsidRDefault="00BE2442" w:rsidP="00BE2442">
      <w:pPr>
        <w:rPr>
          <w:rFonts w:ascii="NewsGothicStd"/>
          <w:sz w:val="14"/>
        </w:rPr>
      </w:pPr>
    </w:p>
    <w:p w:rsidR="00BE2442" w:rsidRPr="00BE2442" w:rsidRDefault="00BE2442" w:rsidP="00BE2442">
      <w:pPr>
        <w:rPr>
          <w:rFonts w:ascii="NewsGothicStd"/>
          <w:sz w:val="14"/>
        </w:rPr>
      </w:pPr>
    </w:p>
    <w:p w:rsidR="00BE2442" w:rsidRPr="00BE2442" w:rsidRDefault="00BE2442" w:rsidP="00BE2442">
      <w:pPr>
        <w:rPr>
          <w:rFonts w:ascii="NewsGothicStd"/>
          <w:sz w:val="14"/>
        </w:rPr>
      </w:pPr>
    </w:p>
    <w:p w:rsidR="00BE2442" w:rsidRPr="00BE2442" w:rsidRDefault="00BE2442" w:rsidP="00BE2442">
      <w:pPr>
        <w:tabs>
          <w:tab w:val="left" w:pos="4278"/>
        </w:tabs>
        <w:rPr>
          <w:rFonts w:ascii="NewsGothicStd"/>
          <w:sz w:val="14"/>
        </w:rPr>
        <w:sectPr w:rsidR="00BE2442" w:rsidRPr="00BE2442">
          <w:headerReference w:type="even" r:id="rId59"/>
          <w:pgSz w:w="11910" w:h="16840"/>
          <w:pgMar w:top="0" w:right="0" w:bottom="580" w:left="0" w:header="0" w:footer="380" w:gutter="0"/>
          <w:cols w:space="720"/>
        </w:sectPr>
      </w:pPr>
      <w:r>
        <w:rPr>
          <w:rFonts w:ascii="NewsGothicStd"/>
          <w:sz w:val="14"/>
        </w:rPr>
        <w:t xml:space="preserve">  </w:t>
      </w:r>
    </w:p>
    <w:p w:rsidR="00387B7F" w:rsidRDefault="00387B7F">
      <w:pPr>
        <w:pStyle w:val="BodyText"/>
        <w:rPr>
          <w:rFonts w:ascii="NewsGothicStd"/>
          <w:sz w:val="20"/>
        </w:rPr>
      </w:pPr>
    </w:p>
    <w:p w:rsidR="00387B7F" w:rsidRDefault="00387B7F">
      <w:pPr>
        <w:pStyle w:val="BodyText"/>
        <w:rPr>
          <w:rFonts w:ascii="NewsGothicStd"/>
          <w:sz w:val="20"/>
        </w:rPr>
      </w:pPr>
    </w:p>
    <w:p w:rsidR="00387B7F" w:rsidRDefault="00387B7F">
      <w:pPr>
        <w:pStyle w:val="BodyText"/>
        <w:rPr>
          <w:rFonts w:ascii="NewsGothicStd"/>
          <w:sz w:val="20"/>
        </w:rPr>
      </w:pPr>
    </w:p>
    <w:p w:rsidR="00387B7F" w:rsidRDefault="00387B7F">
      <w:pPr>
        <w:pStyle w:val="BodyText"/>
        <w:rPr>
          <w:rFonts w:ascii="NewsGothicStd"/>
          <w:sz w:val="20"/>
        </w:rPr>
      </w:pPr>
    </w:p>
    <w:p w:rsidR="00387B7F" w:rsidRDefault="00387B7F">
      <w:pPr>
        <w:pStyle w:val="BodyText"/>
        <w:rPr>
          <w:rFonts w:ascii="NewsGothicStd"/>
          <w:sz w:val="20"/>
        </w:rPr>
      </w:pPr>
    </w:p>
    <w:p w:rsidR="00387B7F" w:rsidRDefault="00387B7F">
      <w:pPr>
        <w:pStyle w:val="BodyText"/>
        <w:rPr>
          <w:rFonts w:ascii="NewsGothicStd"/>
          <w:sz w:val="20"/>
        </w:rPr>
      </w:pPr>
    </w:p>
    <w:p w:rsidR="00387B7F" w:rsidRDefault="00387B7F">
      <w:pPr>
        <w:pStyle w:val="BodyText"/>
        <w:spacing w:before="2"/>
        <w:rPr>
          <w:rFonts w:ascii="NewsGothicStd"/>
          <w:sz w:val="15"/>
        </w:rPr>
      </w:pPr>
    </w:p>
    <w:p w:rsidR="00387B7F" w:rsidRDefault="00387B7F">
      <w:pPr>
        <w:rPr>
          <w:rFonts w:ascii="NewsGothicStd"/>
          <w:sz w:val="15"/>
        </w:rPr>
        <w:sectPr w:rsidR="00387B7F">
          <w:headerReference w:type="default" r:id="rId60"/>
          <w:footerReference w:type="even" r:id="rId61"/>
          <w:footerReference w:type="default" r:id="rId62"/>
          <w:pgSz w:w="11910" w:h="16840"/>
          <w:pgMar w:top="1580" w:right="0" w:bottom="580" w:left="0" w:header="0" w:footer="380" w:gutter="0"/>
          <w:pgNumType w:start="21"/>
          <w:cols w:space="720"/>
        </w:sectPr>
      </w:pPr>
    </w:p>
    <w:p w:rsidR="00387B7F" w:rsidRDefault="00CC692D">
      <w:pPr>
        <w:pStyle w:val="Heading4"/>
        <w:spacing w:line="345" w:lineRule="exact"/>
      </w:pPr>
      <w:r>
        <w:rPr>
          <w:color w:val="1F2F54"/>
          <w:spacing w:val="17"/>
        </w:rPr>
        <w:t xml:space="preserve">LOCAL </w:t>
      </w:r>
      <w:r>
        <w:rPr>
          <w:color w:val="1F2F54"/>
          <w:spacing w:val="20"/>
        </w:rPr>
        <w:t xml:space="preserve">PLANNING </w:t>
      </w:r>
      <w:r>
        <w:rPr>
          <w:color w:val="1F2F54"/>
          <w:spacing w:val="19"/>
        </w:rPr>
        <w:t>POLICY</w:t>
      </w:r>
      <w:r>
        <w:rPr>
          <w:color w:val="1F2F54"/>
          <w:spacing w:val="77"/>
        </w:rPr>
        <w:t xml:space="preserve"> </w:t>
      </w:r>
      <w:r>
        <w:rPr>
          <w:color w:val="1F2F54"/>
          <w:spacing w:val="20"/>
        </w:rPr>
        <w:t>FRAMEWORK</w:t>
      </w:r>
      <w:r>
        <w:rPr>
          <w:color w:val="1F2F54"/>
          <w:spacing w:val="-31"/>
        </w:rPr>
        <w:t xml:space="preserve"> </w:t>
      </w:r>
    </w:p>
    <w:p w:rsidR="00387B7F" w:rsidRDefault="00CC692D">
      <w:pPr>
        <w:pStyle w:val="BodyText"/>
        <w:spacing w:before="120" w:line="273" w:lineRule="auto"/>
        <w:ind w:left="680" w:right="12"/>
      </w:pPr>
      <w:r>
        <w:t>This planning framework works with zones and overlays to guide development that is responsive to local conditions and opportunities. The framework:</w:t>
      </w:r>
    </w:p>
    <w:p w:rsidR="00387B7F" w:rsidRDefault="00CC692D">
      <w:pPr>
        <w:pStyle w:val="ListParagraph"/>
        <w:numPr>
          <w:ilvl w:val="2"/>
          <w:numId w:val="12"/>
        </w:numPr>
        <w:tabs>
          <w:tab w:val="left" w:pos="851"/>
        </w:tabs>
        <w:spacing w:before="117" w:line="273" w:lineRule="auto"/>
        <w:ind w:left="850"/>
        <w:rPr>
          <w:sz w:val="19"/>
        </w:rPr>
      </w:pPr>
      <w:r>
        <w:rPr>
          <w:sz w:val="19"/>
        </w:rPr>
        <w:t>highlights a need for a mix of retail, office, cafés, entertainment, housing, education and community</w:t>
      </w:r>
      <w:r>
        <w:rPr>
          <w:spacing w:val="-31"/>
          <w:sz w:val="19"/>
        </w:rPr>
        <w:t xml:space="preserve"> </w:t>
      </w:r>
      <w:r>
        <w:rPr>
          <w:sz w:val="19"/>
        </w:rPr>
        <w:t>facilities in activity</w:t>
      </w:r>
      <w:r>
        <w:rPr>
          <w:spacing w:val="-3"/>
          <w:sz w:val="19"/>
        </w:rPr>
        <w:t xml:space="preserve"> </w:t>
      </w:r>
      <w:proofErr w:type="spellStart"/>
      <w:r>
        <w:rPr>
          <w:sz w:val="19"/>
        </w:rPr>
        <w:t>centres</w:t>
      </w:r>
      <w:proofErr w:type="spellEnd"/>
    </w:p>
    <w:p w:rsidR="00387B7F" w:rsidRDefault="00CC692D">
      <w:pPr>
        <w:pStyle w:val="ListParagraph"/>
        <w:numPr>
          <w:ilvl w:val="2"/>
          <w:numId w:val="12"/>
        </w:numPr>
        <w:tabs>
          <w:tab w:val="left" w:pos="851"/>
        </w:tabs>
        <w:spacing w:before="116" w:line="273" w:lineRule="auto"/>
        <w:ind w:left="850" w:right="250"/>
        <w:rPr>
          <w:sz w:val="19"/>
        </w:rPr>
      </w:pPr>
      <w:r>
        <w:rPr>
          <w:sz w:val="19"/>
        </w:rPr>
        <w:t xml:space="preserve">provides a retail </w:t>
      </w:r>
      <w:proofErr w:type="spellStart"/>
      <w:r>
        <w:rPr>
          <w:sz w:val="19"/>
        </w:rPr>
        <w:t>centre</w:t>
      </w:r>
      <w:proofErr w:type="spellEnd"/>
      <w:r>
        <w:rPr>
          <w:sz w:val="19"/>
        </w:rPr>
        <w:t xml:space="preserve"> hierarchy for Greater Geelong, establishing the role of each </w:t>
      </w:r>
      <w:proofErr w:type="spellStart"/>
      <w:r>
        <w:rPr>
          <w:sz w:val="19"/>
        </w:rPr>
        <w:t>centre</w:t>
      </w:r>
      <w:proofErr w:type="spellEnd"/>
      <w:r>
        <w:rPr>
          <w:sz w:val="19"/>
        </w:rPr>
        <w:t xml:space="preserve"> by size and</w:t>
      </w:r>
      <w:r>
        <w:rPr>
          <w:spacing w:val="-23"/>
          <w:sz w:val="19"/>
        </w:rPr>
        <w:t xml:space="preserve"> </w:t>
      </w:r>
      <w:r>
        <w:rPr>
          <w:sz w:val="19"/>
        </w:rPr>
        <w:t>function</w:t>
      </w:r>
    </w:p>
    <w:p w:rsidR="00387B7F" w:rsidRDefault="00CC692D">
      <w:pPr>
        <w:pStyle w:val="ListParagraph"/>
        <w:numPr>
          <w:ilvl w:val="2"/>
          <w:numId w:val="12"/>
        </w:numPr>
        <w:tabs>
          <w:tab w:val="left" w:pos="851"/>
        </w:tabs>
        <w:spacing w:before="115" w:line="273" w:lineRule="auto"/>
        <w:ind w:left="850" w:right="48"/>
        <w:rPr>
          <w:sz w:val="19"/>
        </w:rPr>
      </w:pPr>
      <w:r>
        <w:rPr>
          <w:sz w:val="19"/>
        </w:rPr>
        <w:t>supports the role of Central Geelong as the focus for retail activity in the</w:t>
      </w:r>
      <w:r>
        <w:rPr>
          <w:spacing w:val="-3"/>
          <w:sz w:val="19"/>
        </w:rPr>
        <w:t xml:space="preserve"> </w:t>
      </w:r>
      <w:r>
        <w:rPr>
          <w:sz w:val="19"/>
        </w:rPr>
        <w:t>region</w:t>
      </w:r>
    </w:p>
    <w:p w:rsidR="00387B7F" w:rsidRDefault="00CC692D">
      <w:pPr>
        <w:pStyle w:val="BodyText"/>
        <w:spacing w:before="116" w:line="273" w:lineRule="auto"/>
        <w:ind w:left="680" w:right="65"/>
      </w:pPr>
      <w:r>
        <w:t xml:space="preserve">There is increased development pressure from certain retail types for sites located away from activity </w:t>
      </w:r>
      <w:proofErr w:type="spellStart"/>
      <w:r>
        <w:t>centres</w:t>
      </w:r>
      <w:proofErr w:type="spellEnd"/>
      <w:r>
        <w:t>, including restricted retail and developments needing large sites and/ or significant car parking.</w:t>
      </w:r>
    </w:p>
    <w:p w:rsidR="00387B7F" w:rsidRDefault="00CC692D">
      <w:pPr>
        <w:pStyle w:val="Heading4"/>
        <w:spacing w:before="126"/>
      </w:pPr>
      <w:r>
        <w:rPr>
          <w:color w:val="1F2F54"/>
        </w:rPr>
        <w:t xml:space="preserve">CURRENT RETAIL ASSESSMENT </w:t>
      </w:r>
    </w:p>
    <w:p w:rsidR="00387B7F" w:rsidRDefault="00CC692D">
      <w:pPr>
        <w:pStyle w:val="BodyText"/>
        <w:spacing w:before="178" w:line="273" w:lineRule="auto"/>
        <w:ind w:left="680"/>
      </w:pPr>
      <w:r>
        <w:rPr>
          <w:spacing w:val="-3"/>
        </w:rPr>
        <w:t xml:space="preserve">Currently, </w:t>
      </w:r>
      <w:r>
        <w:t>all major retail developments and out-of-</w:t>
      </w:r>
      <w:proofErr w:type="spellStart"/>
      <w:r>
        <w:t>centre</w:t>
      </w:r>
      <w:proofErr w:type="spellEnd"/>
      <w:r>
        <w:t xml:space="preserve"> developments must provide a net community benefit to be approved. Applications for new </w:t>
      </w:r>
      <w:proofErr w:type="spellStart"/>
      <w:r>
        <w:t>centres</w:t>
      </w:r>
      <w:proofErr w:type="spellEnd"/>
      <w:r>
        <w:t xml:space="preserve"> must prove the</w:t>
      </w:r>
      <w:r>
        <w:rPr>
          <w:spacing w:val="-32"/>
        </w:rPr>
        <w:t xml:space="preserve"> </w:t>
      </w:r>
      <w:r>
        <w:t xml:space="preserve">need, according to the retail </w:t>
      </w:r>
      <w:r>
        <w:rPr>
          <w:spacing w:val="-3"/>
        </w:rPr>
        <w:t xml:space="preserve">hierarchy, </w:t>
      </w:r>
      <w:r>
        <w:t>and establish that it will not negatively impact on the</w:t>
      </w:r>
      <w:r>
        <w:rPr>
          <w:spacing w:val="-4"/>
        </w:rPr>
        <w:t xml:space="preserve"> </w:t>
      </w:r>
      <w:r>
        <w:rPr>
          <w:spacing w:val="-3"/>
        </w:rPr>
        <w:t>hierarchy.</w:t>
      </w:r>
    </w:p>
    <w:p w:rsidR="00387B7F" w:rsidRDefault="00CC692D">
      <w:pPr>
        <w:pStyle w:val="BodyText"/>
        <w:spacing w:before="175" w:line="273" w:lineRule="auto"/>
        <w:ind w:left="680" w:right="52"/>
        <w:jc w:val="both"/>
      </w:pPr>
      <w:r>
        <w:t>Assessment criteria for retail planning applications, planning scheme amendments and floor space restrictions have also been established.</w:t>
      </w:r>
    </w:p>
    <w:p w:rsidR="00387B7F" w:rsidRDefault="00CC692D">
      <w:pPr>
        <w:pStyle w:val="Heading4"/>
        <w:spacing w:before="126"/>
      </w:pPr>
      <w:r>
        <w:rPr>
          <w:color w:val="1F2F54"/>
        </w:rPr>
        <w:t>SPECIFIC LOCAL POLICIES</w:t>
      </w:r>
    </w:p>
    <w:p w:rsidR="00387B7F" w:rsidRDefault="00CC692D">
      <w:pPr>
        <w:pStyle w:val="BodyText"/>
        <w:spacing w:before="177" w:line="273" w:lineRule="auto"/>
        <w:ind w:left="680" w:right="176"/>
        <w:jc w:val="both"/>
      </w:pPr>
      <w:r>
        <w:t xml:space="preserve">There are several features in the policy framework that are specific to particular </w:t>
      </w:r>
      <w:proofErr w:type="spellStart"/>
      <w:r>
        <w:t>centres</w:t>
      </w:r>
      <w:proofErr w:type="spellEnd"/>
      <w:r>
        <w:t xml:space="preserve">, townships and growth areas, as </w:t>
      </w:r>
      <w:proofErr w:type="spellStart"/>
      <w:r>
        <w:t>summarised</w:t>
      </w:r>
      <w:proofErr w:type="spellEnd"/>
      <w:r>
        <w:t xml:space="preserve"> below:</w:t>
      </w:r>
    </w:p>
    <w:p w:rsidR="00387B7F" w:rsidRDefault="00CC692D">
      <w:pPr>
        <w:pStyle w:val="Heading6"/>
        <w:spacing w:before="174"/>
      </w:pPr>
      <w:r>
        <w:rPr>
          <w:color w:val="97C8F1"/>
        </w:rPr>
        <w:t>CENTRAL GEELONG</w:t>
      </w:r>
    </w:p>
    <w:p w:rsidR="00387B7F" w:rsidRDefault="00CC692D">
      <w:pPr>
        <w:pStyle w:val="ListParagraph"/>
        <w:numPr>
          <w:ilvl w:val="2"/>
          <w:numId w:val="12"/>
        </w:numPr>
        <w:tabs>
          <w:tab w:val="left" w:pos="851"/>
        </w:tabs>
        <w:spacing w:before="131" w:line="273" w:lineRule="auto"/>
        <w:ind w:left="850" w:right="94"/>
        <w:rPr>
          <w:sz w:val="19"/>
        </w:rPr>
      </w:pPr>
      <w:r>
        <w:rPr>
          <w:sz w:val="19"/>
        </w:rPr>
        <w:t>The subject of a number of strategic planning initiatives and public realm improvements in recent years, as part</w:t>
      </w:r>
      <w:r>
        <w:rPr>
          <w:spacing w:val="-30"/>
          <w:sz w:val="19"/>
        </w:rPr>
        <w:t xml:space="preserve"> </w:t>
      </w:r>
      <w:r>
        <w:rPr>
          <w:sz w:val="19"/>
        </w:rPr>
        <w:t xml:space="preserve">of the </w:t>
      </w:r>
      <w:proofErr w:type="spellStart"/>
      <w:r>
        <w:rPr>
          <w:sz w:val="19"/>
        </w:rPr>
        <w:t>revitalisation</w:t>
      </w:r>
      <w:proofErr w:type="spellEnd"/>
      <w:r>
        <w:rPr>
          <w:sz w:val="19"/>
        </w:rPr>
        <w:t xml:space="preserve"> of the Central</w:t>
      </w:r>
      <w:r>
        <w:rPr>
          <w:spacing w:val="-4"/>
          <w:sz w:val="19"/>
        </w:rPr>
        <w:t xml:space="preserve"> </w:t>
      </w:r>
      <w:r>
        <w:rPr>
          <w:sz w:val="19"/>
        </w:rPr>
        <w:t>Geelong.</w:t>
      </w:r>
    </w:p>
    <w:p w:rsidR="00387B7F" w:rsidRDefault="00CC692D">
      <w:pPr>
        <w:pStyle w:val="ListParagraph"/>
        <w:numPr>
          <w:ilvl w:val="2"/>
          <w:numId w:val="12"/>
        </w:numPr>
        <w:tabs>
          <w:tab w:val="left" w:pos="851"/>
        </w:tabs>
        <w:spacing w:before="116" w:line="273" w:lineRule="auto"/>
        <w:ind w:left="850" w:right="93"/>
        <w:rPr>
          <w:sz w:val="19"/>
        </w:rPr>
      </w:pPr>
      <w:r>
        <w:rPr>
          <w:sz w:val="19"/>
        </w:rPr>
        <w:t>Changes to the urban environment have been complemented by a comprehensive calendar of events and a range of place-making initiatives that are</w:t>
      </w:r>
      <w:r>
        <w:rPr>
          <w:spacing w:val="-31"/>
          <w:sz w:val="19"/>
        </w:rPr>
        <w:t xml:space="preserve"> </w:t>
      </w:r>
      <w:r>
        <w:rPr>
          <w:sz w:val="19"/>
        </w:rPr>
        <w:t>monitored and reviewed</w:t>
      </w:r>
      <w:r>
        <w:rPr>
          <w:spacing w:val="-2"/>
          <w:sz w:val="19"/>
        </w:rPr>
        <w:t xml:space="preserve"> </w:t>
      </w:r>
      <w:r>
        <w:rPr>
          <w:sz w:val="19"/>
        </w:rPr>
        <w:t>regularly.</w:t>
      </w:r>
    </w:p>
    <w:p w:rsidR="00387B7F" w:rsidRDefault="00CC692D">
      <w:pPr>
        <w:pStyle w:val="ListParagraph"/>
        <w:numPr>
          <w:ilvl w:val="2"/>
          <w:numId w:val="12"/>
        </w:numPr>
        <w:tabs>
          <w:tab w:val="left" w:pos="851"/>
        </w:tabs>
        <w:spacing w:before="118" w:line="273" w:lineRule="auto"/>
        <w:ind w:left="850" w:right="239"/>
        <w:rPr>
          <w:sz w:val="19"/>
        </w:rPr>
      </w:pPr>
      <w:r>
        <w:rPr>
          <w:sz w:val="19"/>
        </w:rPr>
        <w:t>Central Geelong is to be the focus for investment, retail, education, culture, leisure, commerce, services and higher-density residential</w:t>
      </w:r>
      <w:r>
        <w:rPr>
          <w:spacing w:val="-2"/>
          <w:sz w:val="19"/>
        </w:rPr>
        <w:t xml:space="preserve"> </w:t>
      </w:r>
      <w:r>
        <w:rPr>
          <w:sz w:val="19"/>
        </w:rPr>
        <w:t>living.</w:t>
      </w:r>
    </w:p>
    <w:p w:rsidR="00387B7F" w:rsidRDefault="00CC692D">
      <w:pPr>
        <w:pStyle w:val="Heading6"/>
        <w:ind w:left="305"/>
      </w:pPr>
      <w:r>
        <w:rPr>
          <w:b w:val="0"/>
        </w:rPr>
        <w:br w:type="column"/>
      </w:r>
      <w:r>
        <w:rPr>
          <w:color w:val="97C8F1"/>
        </w:rPr>
        <w:t>CENTRE MANAGEMENT ISSUES</w:t>
      </w:r>
    </w:p>
    <w:p w:rsidR="00387B7F" w:rsidRDefault="00387B7F">
      <w:pPr>
        <w:pStyle w:val="BodyText"/>
        <w:rPr>
          <w:rFonts w:ascii="Calibri"/>
          <w:b/>
          <w:sz w:val="13"/>
        </w:rPr>
      </w:pPr>
    </w:p>
    <w:p w:rsidR="00387B7F" w:rsidRDefault="00CC692D">
      <w:pPr>
        <w:pStyle w:val="BodyText"/>
        <w:spacing w:before="1" w:line="273" w:lineRule="auto"/>
        <w:ind w:left="301" w:right="905"/>
      </w:pPr>
      <w:r>
        <w:t xml:space="preserve">Central Geelong continues to be the focus of strategic planning initiatives to encourage more people to live, work, learn and play in Central Geelong. The </w:t>
      </w:r>
      <w:proofErr w:type="spellStart"/>
      <w:r>
        <w:t>revitalisation</w:t>
      </w:r>
      <w:proofErr w:type="spellEnd"/>
      <w:r>
        <w:t xml:space="preserve"> projects for the CBD, including significant public realm improvements, is outlined in Council’s Central</w:t>
      </w:r>
      <w:r>
        <w:rPr>
          <w:spacing w:val="-24"/>
        </w:rPr>
        <w:t xml:space="preserve"> </w:t>
      </w:r>
      <w:r>
        <w:t>Geelong</w:t>
      </w:r>
    </w:p>
    <w:p w:rsidR="00387B7F" w:rsidRDefault="00CC692D">
      <w:pPr>
        <w:pStyle w:val="BodyText"/>
        <w:spacing w:before="4" w:line="273" w:lineRule="auto"/>
        <w:ind w:left="301" w:right="697"/>
      </w:pPr>
      <w:r>
        <w:t xml:space="preserve">Action Plan and the State Government’s </w:t>
      </w:r>
      <w:proofErr w:type="spellStart"/>
      <w:r>
        <w:t>Revitalising</w:t>
      </w:r>
      <w:proofErr w:type="spellEnd"/>
      <w:r>
        <w:t xml:space="preserve"> Central Geelong Action Plan.</w:t>
      </w:r>
    </w:p>
    <w:p w:rsidR="00387B7F" w:rsidRDefault="00CC692D">
      <w:pPr>
        <w:pStyle w:val="BodyText"/>
        <w:spacing w:before="172" w:line="273" w:lineRule="auto"/>
        <w:ind w:left="301" w:right="750"/>
      </w:pPr>
      <w:r>
        <w:t>The Central Geelong and Waterfront department act as the place managers for the public spaces in central Geelong and along the waterfront and undertake a diverse range of activities including attracting new businesses and improving the environment for existing businesses; facilitating upgrades to infrastructure; management of public space assets; oversee the night time economy; promote central Geelong’s business and cultural assets and deliver events and activities to encourage community.</w:t>
      </w:r>
    </w:p>
    <w:p w:rsidR="00387B7F" w:rsidRDefault="00CC692D">
      <w:pPr>
        <w:pStyle w:val="BodyText"/>
        <w:spacing w:before="179" w:line="273" w:lineRule="auto"/>
        <w:ind w:left="301" w:right="677"/>
      </w:pPr>
      <w:r>
        <w:t>Place Making in central Geelong is further supported by Council’s ongoing commitment to the Central Geelong Marketing Committee. Council in 2001, using its powers under section 86 of the Local Government Act 1989, established a special committee – The Central Geelong Marketing Committee. A special committee is any committee to which the Council delegates a duty, function or power. In this instance the committee is the peak body representing the traders and property owners in Central Geelong. The committee is primarily responsible for promoting central Geelong as the City’s premier retail and cultural hub.</w:t>
      </w:r>
    </w:p>
    <w:p w:rsidR="00387B7F" w:rsidRDefault="00387B7F">
      <w:pPr>
        <w:pStyle w:val="BodyText"/>
        <w:spacing w:before="8"/>
        <w:rPr>
          <w:sz w:val="15"/>
        </w:rPr>
      </w:pPr>
    </w:p>
    <w:p w:rsidR="00387B7F" w:rsidRDefault="00CC692D">
      <w:pPr>
        <w:pStyle w:val="BodyText"/>
        <w:spacing w:before="1" w:line="273" w:lineRule="auto"/>
        <w:ind w:left="301" w:right="729"/>
      </w:pPr>
      <w:r>
        <w:t>This committee is funded by a Special Rates Scheme under section 163 the Local Government Act 1989, whereby all landowners within Central Geelong contribute funds to support the operations of the committee.</w:t>
      </w:r>
    </w:p>
    <w:p w:rsidR="00387B7F" w:rsidRDefault="00CC692D">
      <w:pPr>
        <w:pStyle w:val="BodyText"/>
        <w:spacing w:before="173" w:line="273" w:lineRule="auto"/>
        <w:ind w:left="301" w:right="810"/>
      </w:pPr>
      <w:r>
        <w:t xml:space="preserve">Under the Local Government Act 1989 there is an ability for Council to create similar special </w:t>
      </w:r>
      <w:proofErr w:type="gramStart"/>
      <w:r>
        <w:t>committee’s</w:t>
      </w:r>
      <w:proofErr w:type="gramEnd"/>
      <w:r>
        <w:t xml:space="preserve"> to promote other activity </w:t>
      </w:r>
      <w:proofErr w:type="spellStart"/>
      <w:r>
        <w:t>centres</w:t>
      </w:r>
      <w:proofErr w:type="spellEnd"/>
      <w:r>
        <w:t>. This would need to be considered on a case by case</w:t>
      </w:r>
      <w:r>
        <w:rPr>
          <w:spacing w:val="-3"/>
        </w:rPr>
        <w:t xml:space="preserve"> </w:t>
      </w:r>
      <w:r>
        <w:t>basis.</w:t>
      </w:r>
    </w:p>
    <w:p w:rsidR="00387B7F" w:rsidRDefault="00387B7F">
      <w:pPr>
        <w:spacing w:line="273" w:lineRule="auto"/>
        <w:sectPr w:rsidR="00387B7F">
          <w:type w:val="continuous"/>
          <w:pgSz w:w="11910" w:h="16840"/>
          <w:pgMar w:top="1500" w:right="0" w:bottom="280" w:left="0" w:header="720" w:footer="720" w:gutter="0"/>
          <w:cols w:num="2" w:space="720" w:equalWidth="0">
            <w:col w:w="5782" w:space="40"/>
            <w:col w:w="6088"/>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10"/>
        <w:rPr>
          <w:sz w:val="29"/>
        </w:rPr>
      </w:pPr>
    </w:p>
    <w:p w:rsidR="00387B7F" w:rsidRDefault="00387B7F">
      <w:pPr>
        <w:rPr>
          <w:sz w:val="29"/>
        </w:rPr>
        <w:sectPr w:rsidR="00387B7F">
          <w:headerReference w:type="even" r:id="rId63"/>
          <w:pgSz w:w="11910" w:h="16840"/>
          <w:pgMar w:top="1580" w:right="0" w:bottom="580" w:left="0" w:header="0" w:footer="380" w:gutter="0"/>
          <w:cols w:space="720"/>
        </w:sectPr>
      </w:pPr>
    </w:p>
    <w:p w:rsidR="00387B7F" w:rsidRDefault="00CC692D">
      <w:pPr>
        <w:pStyle w:val="BodyText"/>
        <w:spacing w:before="94" w:line="273" w:lineRule="auto"/>
        <w:ind w:left="680" w:right="-19"/>
      </w:pPr>
      <w:r>
        <w:t xml:space="preserve">Under the </w:t>
      </w:r>
      <w:r>
        <w:rPr>
          <w:i/>
        </w:rPr>
        <w:t xml:space="preserve">Local Government Act 1989, </w:t>
      </w:r>
      <w:r>
        <w:t xml:space="preserve">Council can create similar special committees to promote other activity </w:t>
      </w:r>
      <w:proofErr w:type="spellStart"/>
      <w:r>
        <w:t>centres</w:t>
      </w:r>
      <w:proofErr w:type="spellEnd"/>
      <w:r>
        <w:t>. Given the resources required to manage such committees, these would need to be considered on a case-by-case basis.</w:t>
      </w:r>
    </w:p>
    <w:p w:rsidR="00387B7F" w:rsidRDefault="00CC692D">
      <w:pPr>
        <w:pStyle w:val="Heading6"/>
        <w:spacing w:before="174"/>
      </w:pPr>
      <w:r>
        <w:rPr>
          <w:color w:val="97C8F1"/>
        </w:rPr>
        <w:t>ARMSTRONG CREEK GROWTH AREA</w:t>
      </w:r>
    </w:p>
    <w:p w:rsidR="00387B7F" w:rsidRDefault="00CC692D">
      <w:pPr>
        <w:pStyle w:val="ListParagraph"/>
        <w:numPr>
          <w:ilvl w:val="2"/>
          <w:numId w:val="12"/>
        </w:numPr>
        <w:tabs>
          <w:tab w:val="left" w:pos="851"/>
        </w:tabs>
        <w:spacing w:before="131" w:line="273" w:lineRule="auto"/>
        <w:ind w:left="850" w:right="346"/>
        <w:rPr>
          <w:sz w:val="19"/>
        </w:rPr>
      </w:pPr>
      <w:r>
        <w:rPr>
          <w:sz w:val="19"/>
        </w:rPr>
        <w:t>Identified in the Local Policy Planning Framework as the primary growth area for the G21 Region (as shown in Figure</w:t>
      </w:r>
      <w:r>
        <w:rPr>
          <w:spacing w:val="-2"/>
          <w:sz w:val="19"/>
        </w:rPr>
        <w:t xml:space="preserve"> </w:t>
      </w:r>
      <w:r>
        <w:rPr>
          <w:sz w:val="19"/>
        </w:rPr>
        <w:t>6).</w:t>
      </w:r>
    </w:p>
    <w:p w:rsidR="00387B7F" w:rsidRDefault="00CC692D">
      <w:pPr>
        <w:pStyle w:val="ListParagraph"/>
        <w:numPr>
          <w:ilvl w:val="2"/>
          <w:numId w:val="12"/>
        </w:numPr>
        <w:tabs>
          <w:tab w:val="left" w:pos="851"/>
        </w:tabs>
        <w:spacing w:before="117" w:line="273" w:lineRule="auto"/>
        <w:ind w:left="850" w:right="125"/>
        <w:jc w:val="both"/>
        <w:rPr>
          <w:sz w:val="19"/>
        </w:rPr>
      </w:pPr>
      <w:r>
        <w:rPr>
          <w:sz w:val="19"/>
        </w:rPr>
        <w:t xml:space="preserve">The framework identifies a need to establish a network of mixed-use activity </w:t>
      </w:r>
      <w:proofErr w:type="spellStart"/>
      <w:r>
        <w:rPr>
          <w:sz w:val="19"/>
        </w:rPr>
        <w:t>centres</w:t>
      </w:r>
      <w:proofErr w:type="spellEnd"/>
      <w:r>
        <w:rPr>
          <w:sz w:val="19"/>
        </w:rPr>
        <w:t xml:space="preserve"> to provide for the needs of the incoming</w:t>
      </w:r>
      <w:r>
        <w:rPr>
          <w:spacing w:val="-2"/>
          <w:sz w:val="19"/>
        </w:rPr>
        <w:t xml:space="preserve"> </w:t>
      </w:r>
      <w:r>
        <w:rPr>
          <w:sz w:val="19"/>
        </w:rPr>
        <w:t>community.</w:t>
      </w:r>
    </w:p>
    <w:p w:rsidR="00387B7F" w:rsidRDefault="00CC692D">
      <w:pPr>
        <w:pStyle w:val="ListParagraph"/>
        <w:numPr>
          <w:ilvl w:val="2"/>
          <w:numId w:val="12"/>
        </w:numPr>
        <w:tabs>
          <w:tab w:val="left" w:pos="851"/>
        </w:tabs>
        <w:spacing w:before="116" w:line="273" w:lineRule="auto"/>
        <w:ind w:left="850" w:right="83"/>
        <w:jc w:val="both"/>
        <w:rPr>
          <w:sz w:val="19"/>
        </w:rPr>
      </w:pPr>
      <w:r>
        <w:rPr>
          <w:sz w:val="19"/>
        </w:rPr>
        <w:t>Planning for this growth area is well progressed, including an understanding of future retail</w:t>
      </w:r>
      <w:r>
        <w:rPr>
          <w:spacing w:val="-7"/>
          <w:sz w:val="19"/>
        </w:rPr>
        <w:t xml:space="preserve"> </w:t>
      </w:r>
      <w:r>
        <w:rPr>
          <w:sz w:val="19"/>
        </w:rPr>
        <w:t>demand.</w:t>
      </w:r>
    </w:p>
    <w:p w:rsidR="00387B7F" w:rsidRDefault="00CC692D">
      <w:pPr>
        <w:pStyle w:val="Heading6"/>
        <w:spacing w:before="172"/>
      </w:pPr>
      <w:r>
        <w:rPr>
          <w:color w:val="97C8F1"/>
        </w:rPr>
        <w:t>TOWNSHIPS</w:t>
      </w:r>
    </w:p>
    <w:p w:rsidR="00387B7F" w:rsidRDefault="00CC692D">
      <w:pPr>
        <w:pStyle w:val="ListParagraph"/>
        <w:numPr>
          <w:ilvl w:val="2"/>
          <w:numId w:val="12"/>
        </w:numPr>
        <w:tabs>
          <w:tab w:val="left" w:pos="851"/>
        </w:tabs>
        <w:spacing w:before="131" w:line="273" w:lineRule="auto"/>
        <w:ind w:left="850"/>
        <w:rPr>
          <w:sz w:val="19"/>
        </w:rPr>
      </w:pPr>
      <w:r>
        <w:rPr>
          <w:sz w:val="19"/>
        </w:rPr>
        <w:t>Structure plans have been prepared for all townships within the City of Greater Geelong including Lara,</w:t>
      </w:r>
      <w:r>
        <w:rPr>
          <w:spacing w:val="-31"/>
          <w:sz w:val="19"/>
        </w:rPr>
        <w:t xml:space="preserve"> </w:t>
      </w:r>
      <w:r>
        <w:rPr>
          <w:sz w:val="19"/>
        </w:rPr>
        <w:t xml:space="preserve">Leopold, Drysdale/Clifton Springs, Ocean Grove, </w:t>
      </w:r>
      <w:proofErr w:type="spellStart"/>
      <w:r>
        <w:rPr>
          <w:sz w:val="19"/>
        </w:rPr>
        <w:t>Portarlington</w:t>
      </w:r>
      <w:proofErr w:type="spellEnd"/>
      <w:r>
        <w:rPr>
          <w:sz w:val="19"/>
        </w:rPr>
        <w:t>, Indented Head and St</w:t>
      </w:r>
      <w:r>
        <w:rPr>
          <w:spacing w:val="-4"/>
          <w:sz w:val="19"/>
        </w:rPr>
        <w:t xml:space="preserve"> </w:t>
      </w:r>
      <w:proofErr w:type="spellStart"/>
      <w:r>
        <w:rPr>
          <w:sz w:val="19"/>
        </w:rPr>
        <w:t>Leonards</w:t>
      </w:r>
      <w:proofErr w:type="spellEnd"/>
      <w:r>
        <w:rPr>
          <w:sz w:val="19"/>
        </w:rPr>
        <w:t>.</w:t>
      </w:r>
    </w:p>
    <w:p w:rsidR="00387B7F" w:rsidRDefault="00CC692D">
      <w:pPr>
        <w:pStyle w:val="ListParagraph"/>
        <w:numPr>
          <w:ilvl w:val="2"/>
          <w:numId w:val="12"/>
        </w:numPr>
        <w:tabs>
          <w:tab w:val="left" w:pos="851"/>
        </w:tabs>
        <w:spacing w:before="118" w:line="273" w:lineRule="auto"/>
        <w:ind w:left="850" w:right="7"/>
        <w:rPr>
          <w:sz w:val="19"/>
        </w:rPr>
      </w:pPr>
      <w:r>
        <w:rPr>
          <w:sz w:val="19"/>
        </w:rPr>
        <w:t>Each structure plan considers the future retail needs of the respective township and identifies if additional retail floor space is needed, where it’s needed and</w:t>
      </w:r>
      <w:r>
        <w:rPr>
          <w:spacing w:val="-13"/>
          <w:sz w:val="19"/>
        </w:rPr>
        <w:t xml:space="preserve"> </w:t>
      </w:r>
      <w:r>
        <w:rPr>
          <w:sz w:val="19"/>
        </w:rPr>
        <w:t>when.</w:t>
      </w:r>
    </w:p>
    <w:p w:rsidR="00387B7F" w:rsidRDefault="00CC692D">
      <w:pPr>
        <w:pStyle w:val="ListParagraph"/>
        <w:numPr>
          <w:ilvl w:val="2"/>
          <w:numId w:val="12"/>
        </w:numPr>
        <w:tabs>
          <w:tab w:val="left" w:pos="851"/>
        </w:tabs>
        <w:spacing w:before="116" w:line="273" w:lineRule="auto"/>
        <w:ind w:left="850" w:right="72"/>
        <w:rPr>
          <w:sz w:val="19"/>
        </w:rPr>
      </w:pPr>
      <w:r>
        <w:rPr>
          <w:sz w:val="19"/>
        </w:rPr>
        <w:t xml:space="preserve">Leopold has been identified as the preferred location for a sub-regional </w:t>
      </w:r>
      <w:proofErr w:type="spellStart"/>
      <w:r>
        <w:rPr>
          <w:sz w:val="19"/>
        </w:rPr>
        <w:t>centre</w:t>
      </w:r>
      <w:proofErr w:type="spellEnd"/>
      <w:r>
        <w:rPr>
          <w:sz w:val="19"/>
        </w:rPr>
        <w:t xml:space="preserve"> to service the Bellarine Peninsula.</w:t>
      </w:r>
    </w:p>
    <w:p w:rsidR="00387B7F" w:rsidRDefault="00CC692D">
      <w:pPr>
        <w:pStyle w:val="Heading6"/>
        <w:spacing w:before="49"/>
        <w:ind w:left="304"/>
      </w:pPr>
      <w:r>
        <w:rPr>
          <w:b w:val="0"/>
        </w:rPr>
        <w:br w:type="column"/>
      </w:r>
      <w:r>
        <w:rPr>
          <w:color w:val="97C8F1"/>
        </w:rPr>
        <w:t>HOUSING DIVERSITY STRATEGY 2007</w:t>
      </w:r>
    </w:p>
    <w:p w:rsidR="00387B7F" w:rsidRDefault="00CC692D">
      <w:pPr>
        <w:pStyle w:val="ListParagraph"/>
        <w:numPr>
          <w:ilvl w:val="0"/>
          <w:numId w:val="12"/>
        </w:numPr>
        <w:tabs>
          <w:tab w:val="left" w:pos="471"/>
        </w:tabs>
        <w:spacing w:before="131" w:line="273" w:lineRule="auto"/>
        <w:ind w:left="470" w:right="1704"/>
        <w:rPr>
          <w:sz w:val="19"/>
        </w:rPr>
      </w:pPr>
      <w:r>
        <w:rPr>
          <w:sz w:val="19"/>
        </w:rPr>
        <w:t>Identifies our preferred locations for increasing housing</w:t>
      </w:r>
      <w:r>
        <w:rPr>
          <w:spacing w:val="-2"/>
          <w:sz w:val="19"/>
        </w:rPr>
        <w:t xml:space="preserve"> </w:t>
      </w:r>
      <w:r>
        <w:rPr>
          <w:sz w:val="19"/>
        </w:rPr>
        <w:t>densities.</w:t>
      </w:r>
    </w:p>
    <w:p w:rsidR="00387B7F" w:rsidRDefault="00CC692D">
      <w:pPr>
        <w:pStyle w:val="ListParagraph"/>
        <w:numPr>
          <w:ilvl w:val="0"/>
          <w:numId w:val="12"/>
        </w:numPr>
        <w:tabs>
          <w:tab w:val="left" w:pos="471"/>
        </w:tabs>
        <w:spacing w:before="116" w:line="273" w:lineRule="auto"/>
        <w:ind w:left="470" w:right="934"/>
        <w:rPr>
          <w:sz w:val="19"/>
        </w:rPr>
      </w:pPr>
      <w:r>
        <w:rPr>
          <w:sz w:val="19"/>
        </w:rPr>
        <w:t>Higher-density housing is particularly being encouraged around retail</w:t>
      </w:r>
      <w:r>
        <w:rPr>
          <w:spacing w:val="-2"/>
          <w:sz w:val="19"/>
        </w:rPr>
        <w:t xml:space="preserve"> </w:t>
      </w:r>
      <w:proofErr w:type="spellStart"/>
      <w:r>
        <w:rPr>
          <w:sz w:val="19"/>
        </w:rPr>
        <w:t>centres</w:t>
      </w:r>
      <w:proofErr w:type="spellEnd"/>
      <w:r>
        <w:rPr>
          <w:sz w:val="19"/>
        </w:rPr>
        <w:t>.</w:t>
      </w:r>
    </w:p>
    <w:p w:rsidR="00387B7F" w:rsidRDefault="00CC692D">
      <w:pPr>
        <w:pStyle w:val="ListParagraph"/>
        <w:numPr>
          <w:ilvl w:val="0"/>
          <w:numId w:val="12"/>
        </w:numPr>
        <w:tabs>
          <w:tab w:val="left" w:pos="471"/>
        </w:tabs>
        <w:spacing w:before="115" w:line="273" w:lineRule="auto"/>
        <w:ind w:left="470" w:right="1259"/>
        <w:rPr>
          <w:sz w:val="19"/>
        </w:rPr>
      </w:pPr>
      <w:r>
        <w:rPr>
          <w:sz w:val="19"/>
        </w:rPr>
        <w:t xml:space="preserve">By increasing residential densities around retail </w:t>
      </w:r>
      <w:proofErr w:type="spellStart"/>
      <w:r>
        <w:rPr>
          <w:sz w:val="19"/>
        </w:rPr>
        <w:t>centres</w:t>
      </w:r>
      <w:proofErr w:type="spellEnd"/>
      <w:r>
        <w:rPr>
          <w:sz w:val="19"/>
        </w:rPr>
        <w:t>, it should strengthen the role and number of services</w:t>
      </w:r>
      <w:r>
        <w:rPr>
          <w:spacing w:val="-1"/>
          <w:sz w:val="19"/>
        </w:rPr>
        <w:t xml:space="preserve"> </w:t>
      </w:r>
      <w:r>
        <w:rPr>
          <w:sz w:val="19"/>
        </w:rPr>
        <w:t>provided.</w:t>
      </w:r>
    </w:p>
    <w:p w:rsidR="00387B7F" w:rsidRDefault="00387B7F">
      <w:pPr>
        <w:pStyle w:val="BodyText"/>
        <w:spacing w:before="8"/>
        <w:rPr>
          <w:sz w:val="17"/>
        </w:rPr>
      </w:pPr>
    </w:p>
    <w:p w:rsidR="00387B7F" w:rsidRDefault="00CC692D">
      <w:pPr>
        <w:pStyle w:val="Heading6"/>
        <w:spacing w:before="0" w:line="208" w:lineRule="auto"/>
        <w:ind w:left="304" w:right="1944"/>
      </w:pPr>
      <w:r>
        <w:rPr>
          <w:color w:val="97C8F1"/>
        </w:rPr>
        <w:t>NORTHERN AND WESTERN GEELONG GROWTH AREAS</w:t>
      </w:r>
    </w:p>
    <w:p w:rsidR="00387B7F" w:rsidRDefault="00387B7F">
      <w:pPr>
        <w:pStyle w:val="BodyText"/>
        <w:spacing w:before="7"/>
        <w:rPr>
          <w:rFonts w:ascii="Calibri"/>
          <w:b/>
          <w:sz w:val="13"/>
        </w:rPr>
      </w:pPr>
    </w:p>
    <w:p w:rsidR="00387B7F" w:rsidRDefault="00CC692D">
      <w:pPr>
        <w:pStyle w:val="BodyText"/>
        <w:spacing w:line="273" w:lineRule="auto"/>
        <w:ind w:left="300" w:right="389"/>
      </w:pPr>
      <w:r>
        <w:t>The land within the Northern Growth Area (16,000 dwellings) and the Western Growth Area (18,000 dwellings) has the combined capacity to accommodate 110,000 residents.</w:t>
      </w:r>
    </w:p>
    <w:p w:rsidR="00387B7F" w:rsidRDefault="00CC692D">
      <w:pPr>
        <w:pStyle w:val="BodyText"/>
        <w:spacing w:before="3" w:line="273" w:lineRule="auto"/>
        <w:ind w:left="300" w:right="972"/>
      </w:pPr>
      <w:r>
        <w:t>The project is the largest urban growth project in regional Victoria, comprising 5,367 hectares.</w:t>
      </w:r>
    </w:p>
    <w:p w:rsidR="00387B7F" w:rsidRDefault="00CC692D">
      <w:pPr>
        <w:pStyle w:val="BodyText"/>
        <w:spacing w:before="172" w:line="273" w:lineRule="auto"/>
        <w:ind w:left="300" w:right="1056"/>
      </w:pPr>
      <w:r>
        <w:t>A portion of the Northern Growth Area was rezoned by the Minister for Planning in 2014 to Urban Growth Zone. A framework plan for both the Northern and Western</w:t>
      </w:r>
    </w:p>
    <w:p w:rsidR="00387B7F" w:rsidRDefault="00CC692D">
      <w:pPr>
        <w:pStyle w:val="BodyText"/>
        <w:spacing w:before="3" w:line="273" w:lineRule="auto"/>
        <w:ind w:left="300" w:right="389"/>
      </w:pPr>
      <w:r>
        <w:t>Geelong Growth Areas was adopted by Council on 26 March 2019. Precinct structure plans must be completed before development can begin in these areas.</w:t>
      </w:r>
    </w:p>
    <w:p w:rsidR="00387B7F" w:rsidRDefault="00CC692D">
      <w:pPr>
        <w:pStyle w:val="BodyText"/>
        <w:spacing w:before="173" w:line="273" w:lineRule="auto"/>
        <w:ind w:left="300" w:right="389"/>
      </w:pPr>
      <w:r>
        <w:t>The planning for both the Northern and Western Geelong Growth Areas should encourage a mix of housing types and densities, including a number of retail and</w:t>
      </w:r>
    </w:p>
    <w:p w:rsidR="00387B7F" w:rsidRDefault="00CC692D">
      <w:pPr>
        <w:pStyle w:val="BodyText"/>
        <w:spacing w:before="3"/>
        <w:ind w:left="300"/>
      </w:pPr>
      <w:r>
        <w:t xml:space="preserve">employment </w:t>
      </w:r>
      <w:proofErr w:type="spellStart"/>
      <w:r>
        <w:t>centres</w:t>
      </w:r>
      <w:proofErr w:type="spellEnd"/>
      <w:r>
        <w:t>.</w:t>
      </w:r>
    </w:p>
    <w:p w:rsidR="00387B7F" w:rsidRDefault="00387B7F">
      <w:pPr>
        <w:sectPr w:rsidR="00387B7F">
          <w:type w:val="continuous"/>
          <w:pgSz w:w="11910" w:h="16840"/>
          <w:pgMar w:top="1500" w:right="0" w:bottom="280" w:left="0" w:header="720" w:footer="720" w:gutter="0"/>
          <w:cols w:num="2" w:space="720" w:equalWidth="0">
            <w:col w:w="5783" w:space="40"/>
            <w:col w:w="6087"/>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CC692D">
      <w:pPr>
        <w:pStyle w:val="Heading4"/>
        <w:spacing w:before="146"/>
      </w:pPr>
      <w:r>
        <w:rPr>
          <w:color w:val="1F2F54"/>
        </w:rPr>
        <w:t xml:space="preserve">GREATER GEELONG: CLEVER AND CREATIVE FUTURE </w:t>
      </w:r>
    </w:p>
    <w:p w:rsidR="00387B7F" w:rsidRDefault="00387B7F">
      <w:pPr>
        <w:sectPr w:rsidR="00387B7F">
          <w:headerReference w:type="default" r:id="rId64"/>
          <w:footerReference w:type="even" r:id="rId65"/>
          <w:footerReference w:type="default" r:id="rId66"/>
          <w:pgSz w:w="11910" w:h="16840"/>
          <w:pgMar w:top="1580" w:right="0" w:bottom="580" w:left="0" w:header="0" w:footer="380" w:gutter="0"/>
          <w:pgNumType w:start="23"/>
          <w:cols w:space="720"/>
        </w:sectPr>
      </w:pPr>
    </w:p>
    <w:p w:rsidR="00387B7F" w:rsidRDefault="00CC692D">
      <w:pPr>
        <w:pStyle w:val="BodyText"/>
        <w:spacing w:before="169" w:line="273" w:lineRule="auto"/>
        <w:ind w:left="680" w:right="652"/>
      </w:pPr>
      <w:r>
        <w:t>This work represents the voices of more than 16,000 members of the Geelong community.</w:t>
      </w:r>
    </w:p>
    <w:p w:rsidR="00387B7F" w:rsidRDefault="00CC692D">
      <w:pPr>
        <w:spacing w:before="115" w:line="273" w:lineRule="auto"/>
        <w:ind w:left="680" w:right="114"/>
        <w:rPr>
          <w:sz w:val="19"/>
        </w:rPr>
      </w:pPr>
      <w:r>
        <w:rPr>
          <w:i/>
          <w:sz w:val="19"/>
        </w:rPr>
        <w:t xml:space="preserve">Greater Geelong: A Clever and Creative Future </w:t>
      </w:r>
      <w:r>
        <w:rPr>
          <w:sz w:val="19"/>
        </w:rPr>
        <w:t xml:space="preserve">is a 30- year vision that guides all levels of government, community </w:t>
      </w:r>
      <w:proofErr w:type="spellStart"/>
      <w:r>
        <w:rPr>
          <w:sz w:val="19"/>
        </w:rPr>
        <w:t>organisations</w:t>
      </w:r>
      <w:proofErr w:type="spellEnd"/>
      <w:r>
        <w:rPr>
          <w:sz w:val="19"/>
        </w:rPr>
        <w:t>, businesses and anyone wanting to make a genuine contribution to the Geelong city-region.</w:t>
      </w:r>
    </w:p>
    <w:p w:rsidR="00387B7F" w:rsidRDefault="00CC692D">
      <w:pPr>
        <w:pStyle w:val="BodyText"/>
        <w:spacing w:before="118"/>
        <w:ind w:left="680"/>
      </w:pPr>
      <w:r>
        <w:t>The community’s vision is:</w:t>
      </w:r>
    </w:p>
    <w:p w:rsidR="00387B7F" w:rsidRDefault="00387B7F">
      <w:pPr>
        <w:pStyle w:val="BodyText"/>
        <w:spacing w:before="1"/>
      </w:pPr>
    </w:p>
    <w:p w:rsidR="00387B7F" w:rsidRDefault="00CC692D">
      <w:pPr>
        <w:pStyle w:val="Heading4"/>
        <w:spacing w:line="208" w:lineRule="auto"/>
        <w:ind w:left="680"/>
      </w:pPr>
      <w:r>
        <w:rPr>
          <w:color w:val="1F2F54"/>
        </w:rPr>
        <w:t xml:space="preserve">“By </w:t>
      </w:r>
      <w:r>
        <w:rPr>
          <w:color w:val="1F2F54"/>
          <w:spacing w:val="-6"/>
        </w:rPr>
        <w:t xml:space="preserve">2047, </w:t>
      </w:r>
      <w:r>
        <w:rPr>
          <w:color w:val="1F2F54"/>
        </w:rPr>
        <w:t xml:space="preserve">Greater Geelong will be internationally </w:t>
      </w:r>
      <w:proofErr w:type="spellStart"/>
      <w:r>
        <w:rPr>
          <w:color w:val="1F2F54"/>
        </w:rPr>
        <w:t>recognised</w:t>
      </w:r>
      <w:proofErr w:type="spellEnd"/>
      <w:r>
        <w:rPr>
          <w:color w:val="1F2F54"/>
        </w:rPr>
        <w:t xml:space="preserve"> as a clever and creative city- region</w:t>
      </w:r>
      <w:r>
        <w:rPr>
          <w:color w:val="1F2F54"/>
          <w:spacing w:val="-31"/>
        </w:rPr>
        <w:t xml:space="preserve"> </w:t>
      </w:r>
      <w:r>
        <w:rPr>
          <w:color w:val="1F2F54"/>
        </w:rPr>
        <w:t>that is forward looking, enterprising and adaptive, and cares for its people and</w:t>
      </w:r>
      <w:r>
        <w:rPr>
          <w:color w:val="1F2F54"/>
          <w:spacing w:val="-7"/>
        </w:rPr>
        <w:t xml:space="preserve"> </w:t>
      </w:r>
      <w:r>
        <w:rPr>
          <w:color w:val="1F2F54"/>
        </w:rPr>
        <w:t>environment.”</w:t>
      </w:r>
    </w:p>
    <w:p w:rsidR="00387B7F" w:rsidRDefault="00CC692D">
      <w:pPr>
        <w:pStyle w:val="BodyText"/>
        <w:spacing w:before="204" w:line="273" w:lineRule="auto"/>
        <w:ind w:left="680" w:right="621"/>
      </w:pPr>
      <w:r>
        <w:t>At the heart of the 30-year vision are nine community aspirations. The aspiration most relevant to this strategy are:</w:t>
      </w:r>
    </w:p>
    <w:p w:rsidR="00387B7F" w:rsidRDefault="00387B7F">
      <w:pPr>
        <w:pStyle w:val="BodyText"/>
        <w:spacing w:before="8"/>
        <w:rPr>
          <w:sz w:val="16"/>
        </w:rPr>
      </w:pPr>
    </w:p>
    <w:p w:rsidR="00387B7F" w:rsidRDefault="00CC692D">
      <w:pPr>
        <w:pStyle w:val="Heading4"/>
        <w:spacing w:line="208" w:lineRule="auto"/>
        <w:ind w:left="680" w:right="114"/>
      </w:pPr>
      <w:r>
        <w:rPr>
          <w:color w:val="1F2F54"/>
        </w:rPr>
        <w:t>“A prosperous economy that supports jobs and education opportunities.”</w:t>
      </w:r>
    </w:p>
    <w:p w:rsidR="00387B7F" w:rsidRDefault="00387B7F">
      <w:pPr>
        <w:pStyle w:val="BodyText"/>
        <w:spacing w:before="7"/>
        <w:rPr>
          <w:rFonts w:ascii="Calibri"/>
          <w:b/>
        </w:rPr>
      </w:pPr>
    </w:p>
    <w:p w:rsidR="00387B7F" w:rsidRDefault="00CC692D">
      <w:pPr>
        <w:spacing w:before="1" w:line="208" w:lineRule="auto"/>
        <w:ind w:left="680" w:right="652"/>
        <w:rPr>
          <w:rFonts w:ascii="Calibri" w:hAnsi="Calibri"/>
          <w:b/>
          <w:sz w:val="24"/>
        </w:rPr>
      </w:pPr>
      <w:r>
        <w:rPr>
          <w:rFonts w:ascii="Calibri" w:hAnsi="Calibri"/>
          <w:b/>
          <w:color w:val="1F2F54"/>
          <w:sz w:val="24"/>
        </w:rPr>
        <w:t>“Sustainable development that supports population growth and protects the natural environment.”</w:t>
      </w:r>
    </w:p>
    <w:p w:rsidR="00387B7F" w:rsidRDefault="00CC692D">
      <w:pPr>
        <w:pStyle w:val="BodyText"/>
        <w:spacing w:before="169"/>
        <w:ind w:left="304"/>
      </w:pPr>
      <w:r>
        <w:br w:type="column"/>
      </w:r>
      <w:r>
        <w:t>The community values we seek to support include:</w:t>
      </w:r>
    </w:p>
    <w:p w:rsidR="00387B7F" w:rsidRDefault="00CC692D">
      <w:pPr>
        <w:pStyle w:val="ListParagraph"/>
        <w:numPr>
          <w:ilvl w:val="0"/>
          <w:numId w:val="12"/>
        </w:numPr>
        <w:tabs>
          <w:tab w:val="left" w:pos="475"/>
        </w:tabs>
        <w:spacing w:line="273" w:lineRule="auto"/>
        <w:ind w:left="474" w:right="1739"/>
        <w:rPr>
          <w:sz w:val="19"/>
        </w:rPr>
      </w:pPr>
      <w:r>
        <w:rPr>
          <w:sz w:val="19"/>
        </w:rPr>
        <w:t xml:space="preserve">business </w:t>
      </w:r>
      <w:r>
        <w:rPr>
          <w:spacing w:val="-3"/>
          <w:sz w:val="19"/>
        </w:rPr>
        <w:t xml:space="preserve">diversity, </w:t>
      </w:r>
      <w:r>
        <w:rPr>
          <w:sz w:val="19"/>
        </w:rPr>
        <w:t>education and employment opportunities</w:t>
      </w:r>
    </w:p>
    <w:p w:rsidR="00387B7F" w:rsidRDefault="00CC692D">
      <w:pPr>
        <w:pStyle w:val="ListParagraph"/>
        <w:numPr>
          <w:ilvl w:val="0"/>
          <w:numId w:val="12"/>
        </w:numPr>
        <w:tabs>
          <w:tab w:val="left" w:pos="475"/>
        </w:tabs>
        <w:spacing w:before="115" w:line="273" w:lineRule="auto"/>
        <w:ind w:left="474" w:right="1746"/>
        <w:rPr>
          <w:sz w:val="19"/>
        </w:rPr>
      </w:pPr>
      <w:r>
        <w:rPr>
          <w:sz w:val="19"/>
        </w:rPr>
        <w:t>people who are willing to create new business opportunities</w:t>
      </w:r>
    </w:p>
    <w:p w:rsidR="00387B7F" w:rsidRDefault="00CC692D">
      <w:pPr>
        <w:pStyle w:val="ListParagraph"/>
        <w:numPr>
          <w:ilvl w:val="0"/>
          <w:numId w:val="12"/>
        </w:numPr>
        <w:tabs>
          <w:tab w:val="left" w:pos="475"/>
        </w:tabs>
        <w:spacing w:before="116" w:line="273" w:lineRule="auto"/>
        <w:ind w:left="474" w:right="2093"/>
        <w:rPr>
          <w:sz w:val="19"/>
        </w:rPr>
      </w:pPr>
      <w:r>
        <w:rPr>
          <w:sz w:val="19"/>
        </w:rPr>
        <w:t>sustainable development that responds to climate change</w:t>
      </w:r>
    </w:p>
    <w:p w:rsidR="00387B7F" w:rsidRDefault="00CC692D">
      <w:pPr>
        <w:pStyle w:val="ListParagraph"/>
        <w:numPr>
          <w:ilvl w:val="0"/>
          <w:numId w:val="12"/>
        </w:numPr>
        <w:tabs>
          <w:tab w:val="left" w:pos="475"/>
        </w:tabs>
        <w:spacing w:before="115" w:line="273" w:lineRule="auto"/>
        <w:ind w:left="474" w:right="1301"/>
        <w:rPr>
          <w:sz w:val="19"/>
        </w:rPr>
      </w:pPr>
      <w:r>
        <w:rPr>
          <w:sz w:val="19"/>
        </w:rPr>
        <w:t>design that makes best use of technology for better and more sustainable</w:t>
      </w:r>
      <w:r>
        <w:rPr>
          <w:spacing w:val="-2"/>
          <w:sz w:val="19"/>
        </w:rPr>
        <w:t xml:space="preserve"> </w:t>
      </w:r>
      <w:r>
        <w:rPr>
          <w:sz w:val="19"/>
        </w:rPr>
        <w:t>living</w:t>
      </w:r>
    </w:p>
    <w:p w:rsidR="00387B7F" w:rsidRDefault="00CC692D">
      <w:pPr>
        <w:pStyle w:val="ListParagraph"/>
        <w:numPr>
          <w:ilvl w:val="0"/>
          <w:numId w:val="12"/>
        </w:numPr>
        <w:tabs>
          <w:tab w:val="left" w:pos="475"/>
        </w:tabs>
        <w:spacing w:before="115" w:line="273" w:lineRule="auto"/>
        <w:ind w:left="474" w:right="1429"/>
        <w:rPr>
          <w:sz w:val="19"/>
        </w:rPr>
      </w:pPr>
      <w:r>
        <w:rPr>
          <w:sz w:val="19"/>
        </w:rPr>
        <w:t xml:space="preserve">development that enhances the identity of diverse </w:t>
      </w:r>
      <w:proofErr w:type="spellStart"/>
      <w:r>
        <w:rPr>
          <w:sz w:val="19"/>
        </w:rPr>
        <w:t>neighbourhoods</w:t>
      </w:r>
      <w:proofErr w:type="spellEnd"/>
    </w:p>
    <w:p w:rsidR="00387B7F" w:rsidRDefault="00CC692D">
      <w:pPr>
        <w:pStyle w:val="ListParagraph"/>
        <w:numPr>
          <w:ilvl w:val="0"/>
          <w:numId w:val="12"/>
        </w:numPr>
        <w:tabs>
          <w:tab w:val="left" w:pos="475"/>
        </w:tabs>
        <w:spacing w:before="116" w:line="273" w:lineRule="auto"/>
        <w:ind w:left="474" w:right="1408"/>
        <w:rPr>
          <w:sz w:val="19"/>
        </w:rPr>
      </w:pPr>
      <w:r>
        <w:rPr>
          <w:sz w:val="19"/>
        </w:rPr>
        <w:t>design excellence and innovation in new buildings and public</w:t>
      </w:r>
      <w:r>
        <w:rPr>
          <w:spacing w:val="-3"/>
          <w:sz w:val="19"/>
        </w:rPr>
        <w:t xml:space="preserve"> </w:t>
      </w:r>
      <w:r>
        <w:rPr>
          <w:sz w:val="19"/>
        </w:rPr>
        <w:t>spaces</w:t>
      </w:r>
    </w:p>
    <w:p w:rsidR="00387B7F" w:rsidRDefault="00CC692D">
      <w:pPr>
        <w:pStyle w:val="ListParagraph"/>
        <w:numPr>
          <w:ilvl w:val="0"/>
          <w:numId w:val="12"/>
        </w:numPr>
        <w:tabs>
          <w:tab w:val="left" w:pos="475"/>
        </w:tabs>
        <w:spacing w:before="115" w:line="273" w:lineRule="auto"/>
        <w:ind w:left="474" w:right="1249"/>
        <w:rPr>
          <w:sz w:val="19"/>
        </w:rPr>
      </w:pPr>
      <w:r>
        <w:rPr>
          <w:sz w:val="19"/>
        </w:rPr>
        <w:t xml:space="preserve">creating high amenity </w:t>
      </w:r>
      <w:proofErr w:type="spellStart"/>
      <w:r>
        <w:rPr>
          <w:sz w:val="19"/>
        </w:rPr>
        <w:t>neighbourhoods</w:t>
      </w:r>
      <w:proofErr w:type="spellEnd"/>
      <w:r>
        <w:rPr>
          <w:sz w:val="19"/>
        </w:rPr>
        <w:t xml:space="preserve"> that are well- connected and</w:t>
      </w:r>
      <w:r>
        <w:rPr>
          <w:spacing w:val="-2"/>
          <w:sz w:val="19"/>
        </w:rPr>
        <w:t xml:space="preserve"> </w:t>
      </w:r>
      <w:r>
        <w:rPr>
          <w:sz w:val="19"/>
        </w:rPr>
        <w:t>sustainable.</w:t>
      </w:r>
    </w:p>
    <w:p w:rsidR="00387B7F" w:rsidRDefault="00387B7F">
      <w:pPr>
        <w:spacing w:line="273" w:lineRule="auto"/>
        <w:rPr>
          <w:sz w:val="19"/>
        </w:rPr>
        <w:sectPr w:rsidR="00387B7F">
          <w:type w:val="continuous"/>
          <w:pgSz w:w="11910" w:h="16840"/>
          <w:pgMar w:top="1500" w:right="0" w:bottom="280" w:left="0" w:header="720" w:footer="720" w:gutter="0"/>
          <w:cols w:num="2" w:space="720" w:equalWidth="0">
            <w:col w:w="5778" w:space="40"/>
            <w:col w:w="6092"/>
          </w:cols>
        </w:sectPr>
      </w:pPr>
    </w:p>
    <w:p w:rsidR="00387B7F" w:rsidRDefault="00CC692D">
      <w:pPr>
        <w:pStyle w:val="Heading1"/>
      </w:pPr>
      <w:r>
        <w:rPr>
          <w:color w:val="97C8F1"/>
        </w:rPr>
        <w:lastRenderedPageBreak/>
        <w:t>RETAIL HIERARCHY</w:t>
      </w: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spacing w:before="6"/>
        <w:rPr>
          <w:rFonts w:ascii="Calibri"/>
          <w:b/>
          <w:sz w:val="20"/>
        </w:rPr>
      </w:pPr>
    </w:p>
    <w:p w:rsidR="00387B7F" w:rsidRDefault="00CC692D">
      <w:pPr>
        <w:spacing w:before="35" w:line="201" w:lineRule="auto"/>
        <w:ind w:left="680" w:right="606"/>
        <w:rPr>
          <w:rFonts w:ascii="Calibri"/>
          <w:b/>
          <w:sz w:val="28"/>
        </w:rPr>
      </w:pPr>
      <w:r>
        <w:rPr>
          <w:rFonts w:ascii="Calibri"/>
          <w:b/>
          <w:color w:val="243763"/>
          <w:sz w:val="28"/>
        </w:rPr>
        <w:t xml:space="preserve">This strategy continues to support a hierarchy of retail </w:t>
      </w:r>
      <w:proofErr w:type="spellStart"/>
      <w:r>
        <w:rPr>
          <w:rFonts w:ascii="Calibri"/>
          <w:b/>
          <w:color w:val="243763"/>
          <w:sz w:val="28"/>
        </w:rPr>
        <w:t>centres</w:t>
      </w:r>
      <w:proofErr w:type="spellEnd"/>
      <w:r>
        <w:rPr>
          <w:rFonts w:ascii="Calibri"/>
          <w:b/>
          <w:color w:val="243763"/>
          <w:sz w:val="28"/>
        </w:rPr>
        <w:t xml:space="preserve">. The hierarchy defines the roles of </w:t>
      </w:r>
      <w:proofErr w:type="spellStart"/>
      <w:r>
        <w:rPr>
          <w:rFonts w:ascii="Calibri"/>
          <w:b/>
          <w:color w:val="243763"/>
          <w:sz w:val="28"/>
        </w:rPr>
        <w:t>centres</w:t>
      </w:r>
      <w:proofErr w:type="spellEnd"/>
      <w:r>
        <w:rPr>
          <w:rFonts w:ascii="Calibri"/>
          <w:b/>
          <w:color w:val="243763"/>
          <w:sz w:val="28"/>
        </w:rPr>
        <w:t xml:space="preserve"> in the retail network across Greater Geelong.</w:t>
      </w:r>
    </w:p>
    <w:p w:rsidR="00387B7F" w:rsidRDefault="00CC692D">
      <w:pPr>
        <w:pStyle w:val="BodyText"/>
        <w:spacing w:before="201"/>
        <w:ind w:left="680"/>
      </w:pPr>
      <w:r>
        <w:t xml:space="preserve">The location of </w:t>
      </w:r>
      <w:proofErr w:type="spellStart"/>
      <w:r>
        <w:t>centres</w:t>
      </w:r>
      <w:proofErr w:type="spellEnd"/>
      <w:r>
        <w:t xml:space="preserve"> in the retail hierarchy is illustrated in Figure 6.</w:t>
      </w:r>
    </w:p>
    <w:p w:rsidR="00387B7F" w:rsidRDefault="00CC692D">
      <w:pPr>
        <w:pStyle w:val="BodyText"/>
        <w:spacing w:before="145"/>
        <w:ind w:left="680"/>
      </w:pPr>
      <w:r>
        <w:t>Table 2 (page 26) describes the different levels in the hierarchy, their principal role and function.</w:t>
      </w:r>
    </w:p>
    <w:p w:rsidR="00387B7F" w:rsidRDefault="00387B7F">
      <w:pPr>
        <w:pStyle w:val="BodyText"/>
        <w:spacing w:before="1"/>
        <w:rPr>
          <w:sz w:val="23"/>
        </w:rPr>
      </w:pPr>
    </w:p>
    <w:p w:rsidR="00387B7F" w:rsidRDefault="00387B7F">
      <w:pPr>
        <w:rPr>
          <w:sz w:val="23"/>
        </w:rPr>
        <w:sectPr w:rsidR="00387B7F">
          <w:headerReference w:type="even" r:id="rId67"/>
          <w:pgSz w:w="11910" w:h="16840"/>
          <w:pgMar w:top="580" w:right="0" w:bottom="580" w:left="0" w:header="0" w:footer="380" w:gutter="0"/>
          <w:cols w:space="720"/>
        </w:sectPr>
      </w:pPr>
    </w:p>
    <w:p w:rsidR="00387B7F" w:rsidRDefault="00CC692D">
      <w:pPr>
        <w:pStyle w:val="Heading4"/>
        <w:spacing w:before="32"/>
      </w:pPr>
      <w:r>
        <w:rPr>
          <w:color w:val="1F2F54"/>
        </w:rPr>
        <w:t xml:space="preserve">IMPORTANCE OF A RETAIL HIERARCHY </w:t>
      </w:r>
    </w:p>
    <w:p w:rsidR="00387B7F" w:rsidRDefault="00CC692D">
      <w:pPr>
        <w:pStyle w:val="BodyText"/>
        <w:spacing w:before="121" w:line="273" w:lineRule="auto"/>
        <w:ind w:left="680" w:right="-19"/>
      </w:pPr>
      <w:r>
        <w:t xml:space="preserve">The </w:t>
      </w:r>
      <w:proofErr w:type="spellStart"/>
      <w:r>
        <w:t>centre</w:t>
      </w:r>
      <w:proofErr w:type="spellEnd"/>
      <w:r>
        <w:t xml:space="preserve"> hierarchy typically reflects the following shopping </w:t>
      </w:r>
      <w:proofErr w:type="spellStart"/>
      <w:r>
        <w:t>behaviours</w:t>
      </w:r>
      <w:proofErr w:type="spellEnd"/>
      <w:r>
        <w:t>:</w:t>
      </w:r>
    </w:p>
    <w:p w:rsidR="00387B7F" w:rsidRDefault="00CC692D">
      <w:pPr>
        <w:pStyle w:val="ListParagraph"/>
        <w:numPr>
          <w:ilvl w:val="1"/>
          <w:numId w:val="12"/>
        </w:numPr>
        <w:tabs>
          <w:tab w:val="left" w:pos="851"/>
        </w:tabs>
        <w:spacing w:before="115" w:line="273" w:lineRule="auto"/>
        <w:ind w:right="325"/>
        <w:rPr>
          <w:sz w:val="19"/>
        </w:rPr>
      </w:pPr>
      <w:r>
        <w:rPr>
          <w:sz w:val="19"/>
        </w:rPr>
        <w:t xml:space="preserve">more frequent, short-distance and low-spend visits are made to a local or </w:t>
      </w:r>
      <w:proofErr w:type="spellStart"/>
      <w:r>
        <w:rPr>
          <w:sz w:val="19"/>
        </w:rPr>
        <w:t>neighbourhood</w:t>
      </w:r>
      <w:proofErr w:type="spellEnd"/>
      <w:r>
        <w:rPr>
          <w:spacing w:val="-8"/>
          <w:sz w:val="19"/>
        </w:rPr>
        <w:t xml:space="preserve"> </w:t>
      </w:r>
      <w:proofErr w:type="spellStart"/>
      <w:r>
        <w:rPr>
          <w:sz w:val="19"/>
        </w:rPr>
        <w:t>centre</w:t>
      </w:r>
      <w:proofErr w:type="spellEnd"/>
    </w:p>
    <w:p w:rsidR="00387B7F" w:rsidRDefault="00CC692D">
      <w:pPr>
        <w:pStyle w:val="ListParagraph"/>
        <w:numPr>
          <w:ilvl w:val="1"/>
          <w:numId w:val="12"/>
        </w:numPr>
        <w:tabs>
          <w:tab w:val="left" w:pos="851"/>
        </w:tabs>
        <w:spacing w:before="115" w:line="273" w:lineRule="auto"/>
        <w:ind w:right="495"/>
        <w:rPr>
          <w:sz w:val="19"/>
        </w:rPr>
      </w:pPr>
      <w:r>
        <w:rPr>
          <w:sz w:val="19"/>
        </w:rPr>
        <w:t>occasional high-spend visits to sub-regional</w:t>
      </w:r>
      <w:r>
        <w:rPr>
          <w:spacing w:val="-19"/>
          <w:sz w:val="19"/>
        </w:rPr>
        <w:t xml:space="preserve"> </w:t>
      </w:r>
      <w:proofErr w:type="spellStart"/>
      <w:r>
        <w:rPr>
          <w:sz w:val="19"/>
        </w:rPr>
        <w:t>centres</w:t>
      </w:r>
      <w:proofErr w:type="spellEnd"/>
      <w:r>
        <w:rPr>
          <w:sz w:val="19"/>
        </w:rPr>
        <w:t>, offering higher order goods and</w:t>
      </w:r>
      <w:r>
        <w:rPr>
          <w:spacing w:val="-9"/>
          <w:sz w:val="19"/>
        </w:rPr>
        <w:t xml:space="preserve"> </w:t>
      </w:r>
      <w:r>
        <w:rPr>
          <w:sz w:val="19"/>
        </w:rPr>
        <w:t>services.</w:t>
      </w:r>
    </w:p>
    <w:p w:rsidR="00387B7F" w:rsidRDefault="00CC692D">
      <w:pPr>
        <w:pStyle w:val="BodyText"/>
        <w:spacing w:before="116" w:line="273" w:lineRule="auto"/>
        <w:ind w:left="680" w:right="115"/>
        <w:jc w:val="both"/>
      </w:pPr>
      <w:r>
        <w:t xml:space="preserve">If shopping opportunities are spatially arranged in this way, the cost of travel to consumers and the environment will be </w:t>
      </w:r>
      <w:proofErr w:type="spellStart"/>
      <w:r>
        <w:t>minimised</w:t>
      </w:r>
      <w:proofErr w:type="spellEnd"/>
      <w:r>
        <w:t>.</w:t>
      </w:r>
    </w:p>
    <w:p w:rsidR="00387B7F" w:rsidRDefault="00CC692D">
      <w:pPr>
        <w:pStyle w:val="BodyText"/>
        <w:spacing w:before="94" w:line="273" w:lineRule="auto"/>
        <w:ind w:left="332" w:right="1025"/>
      </w:pPr>
      <w:r>
        <w:br w:type="column"/>
      </w:r>
      <w:r>
        <w:t xml:space="preserve">There is often a strong link between </w:t>
      </w:r>
      <w:proofErr w:type="spellStart"/>
      <w:r>
        <w:t>centre</w:t>
      </w:r>
      <w:proofErr w:type="spellEnd"/>
      <w:r>
        <w:t xml:space="preserve"> policy and urban consolidation. Vibrant nodes of commercial, retail, entertainment, health and civic services provide a </w:t>
      </w:r>
      <w:proofErr w:type="spellStart"/>
      <w:r>
        <w:t>centre</w:t>
      </w:r>
      <w:proofErr w:type="spellEnd"/>
      <w:r>
        <w:t xml:space="preserve"> around which housing density can increase, helping to support the retail network.</w:t>
      </w:r>
    </w:p>
    <w:p w:rsidR="00387B7F" w:rsidRDefault="00CC692D">
      <w:pPr>
        <w:pStyle w:val="BodyText"/>
        <w:spacing w:before="118" w:line="273" w:lineRule="auto"/>
        <w:ind w:left="332" w:right="678"/>
      </w:pPr>
      <w:r>
        <w:t xml:space="preserve">A review of each retail </w:t>
      </w:r>
      <w:proofErr w:type="spellStart"/>
      <w:r>
        <w:t>centre</w:t>
      </w:r>
      <w:proofErr w:type="spellEnd"/>
      <w:r>
        <w:t xml:space="preserve"> has been undertaken. Each </w:t>
      </w:r>
      <w:proofErr w:type="spellStart"/>
      <w:r>
        <w:t>centre</w:t>
      </w:r>
      <w:proofErr w:type="spellEnd"/>
      <w:r>
        <w:t xml:space="preserve"> has been assessed against the hierarchy definitions in </w:t>
      </w:r>
      <w:r>
        <w:rPr>
          <w:spacing w:val="-5"/>
        </w:rPr>
        <w:t xml:space="preserve">Table </w:t>
      </w:r>
      <w:r>
        <w:t xml:space="preserve">2, current planning policy direction and forecast floor space projections. In some cases, we’ve identified further strategic work that could be done to support the growth of </w:t>
      </w:r>
      <w:proofErr w:type="spellStart"/>
      <w:r>
        <w:t>centres</w:t>
      </w:r>
      <w:proofErr w:type="spellEnd"/>
      <w:r>
        <w:t xml:space="preserve">. The retail </w:t>
      </w:r>
      <w:proofErr w:type="spellStart"/>
      <w:r>
        <w:t>centre</w:t>
      </w:r>
      <w:proofErr w:type="spellEnd"/>
      <w:r>
        <w:t xml:space="preserve"> review can be found in Appendix 2 (page</w:t>
      </w:r>
      <w:r>
        <w:rPr>
          <w:spacing w:val="-1"/>
        </w:rPr>
        <w:t xml:space="preserve"> </w:t>
      </w:r>
      <w:r>
        <w:t>88).</w:t>
      </w:r>
    </w:p>
    <w:p w:rsidR="00387B7F" w:rsidRDefault="00387B7F">
      <w:pPr>
        <w:spacing w:line="273" w:lineRule="auto"/>
        <w:sectPr w:rsidR="00387B7F">
          <w:type w:val="continuous"/>
          <w:pgSz w:w="11910" w:h="16840"/>
          <w:pgMar w:top="1500" w:right="0" w:bottom="280" w:left="0" w:header="720" w:footer="720" w:gutter="0"/>
          <w:cols w:num="2" w:space="720" w:equalWidth="0">
            <w:col w:w="5751" w:space="40"/>
            <w:col w:w="6119"/>
          </w:cols>
        </w:sectPr>
      </w:pPr>
    </w:p>
    <w:p w:rsidR="00387B7F" w:rsidRDefault="00387B7F">
      <w:pPr>
        <w:pStyle w:val="BodyText"/>
        <w:rPr>
          <w:sz w:val="20"/>
        </w:rPr>
      </w:pPr>
    </w:p>
    <w:p w:rsidR="00387B7F" w:rsidRDefault="00387B7F">
      <w:pPr>
        <w:pStyle w:val="BodyText"/>
        <w:spacing w:before="5" w:after="1"/>
        <w:rPr>
          <w:sz w:val="22"/>
        </w:rPr>
      </w:pPr>
    </w:p>
    <w:p w:rsidR="00387B7F" w:rsidRDefault="00CC692D">
      <w:pPr>
        <w:pStyle w:val="BodyText"/>
        <w:ind w:left="680"/>
        <w:rPr>
          <w:sz w:val="20"/>
        </w:rPr>
      </w:pPr>
      <w:r>
        <w:rPr>
          <w:noProof/>
          <w:sz w:val="20"/>
        </w:rPr>
        <w:drawing>
          <wp:inline distT="0" distB="0" distL="0" distR="0">
            <wp:extent cx="6693693" cy="4462462"/>
            <wp:effectExtent l="0" t="0" r="0" b="0"/>
            <wp:docPr id="25"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4.png"/>
                    <pic:cNvPicPr/>
                  </pic:nvPicPr>
                  <pic:blipFill>
                    <a:blip r:embed="rId68" cstate="screen">
                      <a:extLst>
                        <a:ext uri="{28A0092B-C50C-407E-A947-70E740481C1C}">
                          <a14:useLocalDpi xmlns:a14="http://schemas.microsoft.com/office/drawing/2010/main"/>
                        </a:ext>
                      </a:extLst>
                    </a:blip>
                    <a:stretch>
                      <a:fillRect/>
                    </a:stretch>
                  </pic:blipFill>
                  <pic:spPr>
                    <a:xfrm>
                      <a:off x="0" y="0"/>
                      <a:ext cx="6693693" cy="4462462"/>
                    </a:xfrm>
                    <a:prstGeom prst="rect">
                      <a:avLst/>
                    </a:prstGeom>
                  </pic:spPr>
                </pic:pic>
              </a:graphicData>
            </a:graphic>
          </wp:inline>
        </w:drawing>
      </w:r>
    </w:p>
    <w:p w:rsidR="00387B7F" w:rsidRDefault="00387B7F">
      <w:pPr>
        <w:rPr>
          <w:sz w:val="20"/>
        </w:rPr>
        <w:sectPr w:rsidR="00387B7F">
          <w:type w:val="continuous"/>
          <w:pgSz w:w="11910" w:h="16840"/>
          <w:pgMar w:top="1500" w:right="0" w:bottom="280" w:left="0" w:header="720" w:footer="720" w:gutter="0"/>
          <w:cols w:space="720"/>
        </w:sectPr>
      </w:pPr>
    </w:p>
    <w:p w:rsidR="00387B7F" w:rsidRDefault="00CC692D">
      <w:pPr>
        <w:pStyle w:val="Heading6"/>
        <w:spacing w:before="1"/>
      </w:pPr>
      <w:r>
        <w:rPr>
          <w:color w:val="1F2F54"/>
        </w:rPr>
        <w:lastRenderedPageBreak/>
        <w:t>FIGURE 6: LOCATION OF RETAIL CENTRE</w:t>
      </w:r>
    </w:p>
    <w:p w:rsidR="00387B7F" w:rsidRDefault="00CC692D">
      <w:pPr>
        <w:pStyle w:val="BodyText"/>
        <w:rPr>
          <w:rFonts w:ascii="Calibri"/>
          <w:b/>
          <w:sz w:val="11"/>
        </w:rPr>
      </w:pPr>
      <w:r>
        <w:rPr>
          <w:noProof/>
        </w:rPr>
        <w:drawing>
          <wp:anchor distT="0" distB="0" distL="0" distR="0" simplePos="0" relativeHeight="84" behindDoc="0" locked="0" layoutInCell="1" allowOverlap="1">
            <wp:simplePos x="0" y="0"/>
            <wp:positionH relativeFrom="page">
              <wp:posOffset>714804</wp:posOffset>
            </wp:positionH>
            <wp:positionV relativeFrom="paragraph">
              <wp:posOffset>125614</wp:posOffset>
            </wp:positionV>
            <wp:extent cx="6418170" cy="9015984"/>
            <wp:effectExtent l="0" t="0" r="0" b="0"/>
            <wp:wrapTopAndBottom/>
            <wp:docPr id="27"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5.jpeg"/>
                    <pic:cNvPicPr/>
                  </pic:nvPicPr>
                  <pic:blipFill>
                    <a:blip r:embed="rId69" cstate="print"/>
                    <a:stretch>
                      <a:fillRect/>
                    </a:stretch>
                  </pic:blipFill>
                  <pic:spPr>
                    <a:xfrm>
                      <a:off x="0" y="0"/>
                      <a:ext cx="6418170" cy="9015984"/>
                    </a:xfrm>
                    <a:prstGeom prst="rect">
                      <a:avLst/>
                    </a:prstGeom>
                  </pic:spPr>
                </pic:pic>
              </a:graphicData>
            </a:graphic>
          </wp:anchor>
        </w:drawing>
      </w:r>
    </w:p>
    <w:p w:rsidR="00387B7F" w:rsidRDefault="00387B7F">
      <w:pPr>
        <w:pStyle w:val="BodyText"/>
        <w:spacing w:before="5"/>
        <w:rPr>
          <w:rFonts w:ascii="Calibri"/>
          <w:b/>
          <w:sz w:val="15"/>
        </w:rPr>
      </w:pPr>
    </w:p>
    <w:p w:rsidR="00387B7F" w:rsidRDefault="00CC692D">
      <w:pPr>
        <w:ind w:left="653"/>
        <w:rPr>
          <w:sz w:val="12"/>
        </w:rPr>
      </w:pPr>
      <w:r>
        <w:rPr>
          <w:sz w:val="12"/>
        </w:rPr>
        <w:t xml:space="preserve">There are also a number of local </w:t>
      </w:r>
      <w:proofErr w:type="spellStart"/>
      <w:r>
        <w:rPr>
          <w:sz w:val="12"/>
        </w:rPr>
        <w:t>centres</w:t>
      </w:r>
      <w:proofErr w:type="spellEnd"/>
      <w:r>
        <w:rPr>
          <w:sz w:val="12"/>
        </w:rPr>
        <w:t xml:space="preserve"> throughout Greater Geelong.</w:t>
      </w:r>
    </w:p>
    <w:p w:rsidR="00387B7F" w:rsidRDefault="00387B7F">
      <w:pPr>
        <w:rPr>
          <w:sz w:val="12"/>
        </w:rPr>
        <w:sectPr w:rsidR="00387B7F">
          <w:headerReference w:type="default" r:id="rId70"/>
          <w:footerReference w:type="even" r:id="rId71"/>
          <w:footerReference w:type="default" r:id="rId72"/>
          <w:pgSz w:w="11910" w:h="16840"/>
          <w:pgMar w:top="1020" w:right="0" w:bottom="580" w:left="0" w:header="0" w:footer="380" w:gutter="0"/>
          <w:pgNumType w:start="25"/>
          <w:cols w:space="720"/>
        </w:sectPr>
      </w:pPr>
    </w:p>
    <w:p w:rsidR="00387B7F" w:rsidRDefault="00CC692D">
      <w:pPr>
        <w:pStyle w:val="Heading4"/>
        <w:spacing w:before="14"/>
        <w:ind w:left="699"/>
      </w:pPr>
      <w:r>
        <w:rPr>
          <w:color w:val="1F2F54"/>
        </w:rPr>
        <w:lastRenderedPageBreak/>
        <w:t xml:space="preserve">DEFINITION OF A RETAIL CENTRE </w:t>
      </w:r>
    </w:p>
    <w:p w:rsidR="00387B7F" w:rsidRDefault="00CC692D">
      <w:pPr>
        <w:pStyle w:val="BodyText"/>
        <w:spacing w:before="121" w:line="273" w:lineRule="auto"/>
        <w:ind w:left="694" w:right="382"/>
      </w:pPr>
      <w:r>
        <w:t xml:space="preserve">Greater Geelong has a number of </w:t>
      </w:r>
      <w:proofErr w:type="gramStart"/>
      <w:r>
        <w:t>retail</w:t>
      </w:r>
      <w:proofErr w:type="gramEnd"/>
      <w:r>
        <w:t xml:space="preserve"> </w:t>
      </w:r>
      <w:proofErr w:type="spellStart"/>
      <w:r>
        <w:t>centres</w:t>
      </w:r>
      <w:proofErr w:type="spellEnd"/>
      <w:r>
        <w:t xml:space="preserve">, but not all of these </w:t>
      </w:r>
      <w:proofErr w:type="spellStart"/>
      <w:r>
        <w:t>centres</w:t>
      </w:r>
      <w:proofErr w:type="spellEnd"/>
      <w:r>
        <w:t xml:space="preserve"> will form part of the identified retail hierarchy. A retail </w:t>
      </w:r>
      <w:proofErr w:type="spellStart"/>
      <w:r>
        <w:t>centre</w:t>
      </w:r>
      <w:proofErr w:type="spellEnd"/>
      <w:r>
        <w:t xml:space="preserve"> is:</w:t>
      </w:r>
    </w:p>
    <w:p w:rsidR="00387B7F" w:rsidRDefault="00CC692D">
      <w:pPr>
        <w:spacing w:before="116" w:line="273" w:lineRule="auto"/>
        <w:ind w:left="694"/>
        <w:jc w:val="both"/>
        <w:rPr>
          <w:i/>
          <w:sz w:val="19"/>
        </w:rPr>
      </w:pPr>
      <w:r>
        <w:rPr>
          <w:i/>
          <w:sz w:val="19"/>
        </w:rPr>
        <w:t>Any place where retail transactions take place for household goods and services, and where one or more of the following conditions apply:</w:t>
      </w:r>
    </w:p>
    <w:p w:rsidR="00387B7F" w:rsidRDefault="00CC692D">
      <w:pPr>
        <w:spacing w:before="117" w:line="273" w:lineRule="auto"/>
        <w:ind w:left="694" w:right="615"/>
        <w:rPr>
          <w:i/>
          <w:sz w:val="19"/>
        </w:rPr>
      </w:pPr>
      <w:r>
        <w:rPr>
          <w:i/>
          <w:sz w:val="19"/>
        </w:rPr>
        <w:t>The retail activity is lawful under all relevant statutes, including the Planning and Environment Act 1987.</w:t>
      </w:r>
    </w:p>
    <w:p w:rsidR="00387B7F" w:rsidRDefault="00CC692D">
      <w:pPr>
        <w:spacing w:before="115" w:line="273" w:lineRule="auto"/>
        <w:ind w:left="694" w:right="23"/>
        <w:rPr>
          <w:i/>
          <w:sz w:val="19"/>
        </w:rPr>
      </w:pPr>
      <w:r>
        <w:rPr>
          <w:i/>
          <w:sz w:val="19"/>
        </w:rPr>
        <w:t xml:space="preserve">The location accommodates at least one shop, and the total floor space of the shop(s) exceeds 500 square </w:t>
      </w:r>
      <w:proofErr w:type="spellStart"/>
      <w:r>
        <w:rPr>
          <w:i/>
          <w:sz w:val="19"/>
        </w:rPr>
        <w:t>metres</w:t>
      </w:r>
      <w:proofErr w:type="spellEnd"/>
      <w:r>
        <w:rPr>
          <w:i/>
          <w:sz w:val="19"/>
        </w:rPr>
        <w:t xml:space="preserve"> (this is a nominal limit to signify a significant concentration of shops or sales activity).</w:t>
      </w:r>
    </w:p>
    <w:p w:rsidR="00387B7F" w:rsidRDefault="000B219C">
      <w:pPr>
        <w:spacing w:before="76" w:line="273" w:lineRule="auto"/>
        <w:ind w:left="332" w:right="662"/>
        <w:rPr>
          <w:i/>
          <w:sz w:val="19"/>
        </w:rPr>
      </w:pPr>
      <w:r>
        <w:rPr>
          <w:noProof/>
          <w:sz w:val="2"/>
        </w:rPr>
        <w:drawing>
          <wp:anchor distT="0" distB="0" distL="114300" distR="114300" simplePos="0" relativeHeight="255062016" behindDoc="0" locked="0" layoutInCell="1" allowOverlap="1">
            <wp:simplePos x="0" y="0"/>
            <wp:positionH relativeFrom="column">
              <wp:posOffset>444500</wp:posOffset>
            </wp:positionH>
            <wp:positionV relativeFrom="paragraph">
              <wp:posOffset>167005</wp:posOffset>
            </wp:positionV>
            <wp:extent cx="6705600" cy="6946900"/>
            <wp:effectExtent l="0" t="0" r="0" b="0"/>
            <wp:wrapNone/>
            <wp:docPr id="15588" name="Picture 1558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8" name="Picture 15588" descr="A screenshot of a social media post&#10;&#10;Description automatically generated"/>
                    <pic:cNvPicPr/>
                  </pic:nvPicPr>
                  <pic:blipFill>
                    <a:blip r:embed="rId73" cstate="screen">
                      <a:extLst>
                        <a:ext uri="{28A0092B-C50C-407E-A947-70E740481C1C}">
                          <a14:useLocalDpi xmlns:a14="http://schemas.microsoft.com/office/drawing/2010/main"/>
                        </a:ext>
                      </a:extLst>
                    </a:blip>
                    <a:stretch>
                      <a:fillRect/>
                    </a:stretch>
                  </pic:blipFill>
                  <pic:spPr>
                    <a:xfrm>
                      <a:off x="0" y="0"/>
                      <a:ext cx="6705600" cy="6946900"/>
                    </a:xfrm>
                    <a:prstGeom prst="rect">
                      <a:avLst/>
                    </a:prstGeom>
                  </pic:spPr>
                </pic:pic>
              </a:graphicData>
            </a:graphic>
            <wp14:sizeRelH relativeFrom="page">
              <wp14:pctWidth>0</wp14:pctWidth>
            </wp14:sizeRelH>
            <wp14:sizeRelV relativeFrom="page">
              <wp14:pctHeight>0</wp14:pctHeight>
            </wp14:sizeRelV>
          </wp:anchor>
        </w:drawing>
      </w:r>
      <w:r w:rsidR="00CC692D">
        <w:br w:type="column"/>
      </w:r>
      <w:r w:rsidR="00CC692D">
        <w:rPr>
          <w:i/>
          <w:sz w:val="19"/>
        </w:rPr>
        <w:t xml:space="preserve">The boundary of all retail </w:t>
      </w:r>
      <w:proofErr w:type="spellStart"/>
      <w:r w:rsidR="00CC692D">
        <w:rPr>
          <w:i/>
          <w:sz w:val="19"/>
        </w:rPr>
        <w:t>centres</w:t>
      </w:r>
      <w:proofErr w:type="spellEnd"/>
      <w:r w:rsidR="00CC692D">
        <w:rPr>
          <w:i/>
          <w:sz w:val="19"/>
        </w:rPr>
        <w:t xml:space="preserve"> identified in Figure 6 of this Strategy is as delineated in Appendix 2. The boundary of all other retail </w:t>
      </w:r>
      <w:proofErr w:type="spellStart"/>
      <w:r w:rsidR="00CC692D">
        <w:rPr>
          <w:i/>
          <w:sz w:val="19"/>
        </w:rPr>
        <w:t>centres</w:t>
      </w:r>
      <w:proofErr w:type="spellEnd"/>
      <w:r w:rsidR="00CC692D">
        <w:rPr>
          <w:i/>
          <w:sz w:val="19"/>
        </w:rPr>
        <w:t xml:space="preserve"> will be determined by those contiguous land parcels which may lawfully be used for the purpose of a ‘shop’ without the need for a planning scheme amendment.</w:t>
      </w:r>
    </w:p>
    <w:p w:rsidR="00387B7F" w:rsidRDefault="00CC692D">
      <w:pPr>
        <w:pStyle w:val="BodyText"/>
        <w:spacing w:before="119" w:line="273" w:lineRule="auto"/>
        <w:ind w:left="332" w:right="459"/>
      </w:pPr>
      <w:r>
        <w:t>‘Out-of-</w:t>
      </w:r>
      <w:proofErr w:type="spellStart"/>
      <w:r>
        <w:t>centre</w:t>
      </w:r>
      <w:proofErr w:type="spellEnd"/>
      <w:r>
        <w:t xml:space="preserve"> retailing’ is defined as proposals which are not consistent with the planned hierarchy of retail </w:t>
      </w:r>
      <w:proofErr w:type="spellStart"/>
      <w:r>
        <w:t>centres</w:t>
      </w:r>
      <w:proofErr w:type="spellEnd"/>
      <w:r>
        <w:t xml:space="preserve"> and which are not permissible ‘as of right’.</w:t>
      </w:r>
    </w:p>
    <w:p w:rsidR="00387B7F" w:rsidRDefault="00CC692D">
      <w:pPr>
        <w:pStyle w:val="BodyText"/>
        <w:spacing w:before="116" w:line="273" w:lineRule="auto"/>
        <w:ind w:left="332" w:right="783"/>
        <w:jc w:val="both"/>
      </w:pPr>
      <w:r>
        <w:t xml:space="preserve">Based on the above definition, planning policy will primarily direct retail development to existing </w:t>
      </w:r>
      <w:proofErr w:type="spellStart"/>
      <w:r>
        <w:t>centres</w:t>
      </w:r>
      <w:proofErr w:type="spellEnd"/>
      <w:r>
        <w:t xml:space="preserve"> identified in the retail hierarchy in Table 2.</w:t>
      </w:r>
    </w:p>
    <w:p w:rsidR="00387B7F" w:rsidRDefault="00387B7F">
      <w:pPr>
        <w:spacing w:line="273" w:lineRule="auto"/>
        <w:jc w:val="both"/>
        <w:sectPr w:rsidR="00387B7F">
          <w:headerReference w:type="even" r:id="rId74"/>
          <w:pgSz w:w="11910" w:h="16840"/>
          <w:pgMar w:top="1000" w:right="0" w:bottom="580" w:left="0" w:header="0" w:footer="380" w:gutter="0"/>
          <w:cols w:num="2" w:space="720" w:equalWidth="0">
            <w:col w:w="5765" w:space="40"/>
            <w:col w:w="6105"/>
          </w:cols>
        </w:sectPr>
      </w:pPr>
    </w:p>
    <w:p w:rsidR="00387B7F" w:rsidRDefault="00387B7F">
      <w:pPr>
        <w:pStyle w:val="BodyText"/>
        <w:rPr>
          <w:sz w:val="20"/>
        </w:rPr>
      </w:pPr>
    </w:p>
    <w:p w:rsidR="00387B7F" w:rsidRDefault="00387B7F">
      <w:pPr>
        <w:spacing w:line="20" w:lineRule="exact"/>
        <w:rPr>
          <w:sz w:val="2"/>
        </w:rPr>
        <w:sectPr w:rsidR="00387B7F">
          <w:type w:val="continuous"/>
          <w:pgSz w:w="11910" w:h="16840"/>
          <w:pgMar w:top="1500" w:right="0" w:bottom="280" w:left="0" w:header="720" w:footer="720" w:gutter="0"/>
          <w:cols w:space="720"/>
        </w:sectPr>
      </w:pPr>
    </w:p>
    <w:tbl>
      <w:tblPr>
        <w:tblW w:w="0" w:type="auto"/>
        <w:tblInd w:w="687" w:type="dxa"/>
        <w:tblLayout w:type="fixed"/>
        <w:tblCellMar>
          <w:left w:w="0" w:type="dxa"/>
          <w:right w:w="0" w:type="dxa"/>
        </w:tblCellMar>
        <w:tblLook w:val="01E0" w:firstRow="1" w:lastRow="1" w:firstColumn="1" w:lastColumn="1" w:noHBand="0" w:noVBand="0"/>
      </w:tblPr>
      <w:tblGrid>
        <w:gridCol w:w="10559"/>
      </w:tblGrid>
      <w:tr w:rsidR="00387B7F">
        <w:trPr>
          <w:trHeight w:val="925"/>
        </w:trPr>
        <w:tc>
          <w:tcPr>
            <w:tcW w:w="10559" w:type="dxa"/>
            <w:tcBorders>
              <w:top w:val="single" w:sz="8" w:space="0" w:color="1F2F54"/>
              <w:bottom w:val="single" w:sz="8" w:space="0" w:color="1F2F54"/>
            </w:tcBorders>
            <w:shd w:val="clear" w:color="auto" w:fill="D8E5ED"/>
          </w:tcPr>
          <w:p w:rsidR="00387B7F" w:rsidRDefault="00CC692D">
            <w:pPr>
              <w:pStyle w:val="TableParagraph"/>
              <w:tabs>
                <w:tab w:val="left" w:pos="2008"/>
              </w:tabs>
              <w:spacing w:before="97"/>
              <w:ind w:left="506"/>
              <w:jc w:val="center"/>
              <w:rPr>
                <w:rFonts w:ascii="Calibri"/>
                <w:b/>
                <w:sz w:val="14"/>
              </w:rPr>
            </w:pPr>
            <w:r>
              <w:rPr>
                <w:rFonts w:ascii="Calibri"/>
                <w:b/>
                <w:color w:val="1F2F54"/>
                <w:sz w:val="14"/>
              </w:rPr>
              <w:lastRenderedPageBreak/>
              <w:t>NO.</w:t>
            </w:r>
            <w:r>
              <w:rPr>
                <w:rFonts w:ascii="Calibri"/>
                <w:b/>
                <w:color w:val="1F2F54"/>
                <w:spacing w:val="3"/>
                <w:sz w:val="14"/>
              </w:rPr>
              <w:t xml:space="preserve"> </w:t>
            </w:r>
            <w:r>
              <w:rPr>
                <w:rFonts w:ascii="Calibri"/>
                <w:b/>
                <w:color w:val="1F2F54"/>
                <w:spacing w:val="2"/>
                <w:sz w:val="14"/>
              </w:rPr>
              <w:t>OF</w:t>
            </w:r>
            <w:r>
              <w:rPr>
                <w:rFonts w:ascii="Calibri"/>
                <w:b/>
                <w:color w:val="1F2F54"/>
                <w:spacing w:val="6"/>
                <w:sz w:val="14"/>
              </w:rPr>
              <w:t xml:space="preserve"> </w:t>
            </w:r>
            <w:r>
              <w:rPr>
                <w:rFonts w:ascii="Calibri"/>
                <w:b/>
                <w:color w:val="1F2F54"/>
                <w:spacing w:val="4"/>
                <w:sz w:val="14"/>
              </w:rPr>
              <w:t>CENTRES</w:t>
            </w:r>
            <w:r>
              <w:rPr>
                <w:rFonts w:ascii="Calibri"/>
                <w:b/>
                <w:color w:val="1F2F54"/>
                <w:spacing w:val="4"/>
                <w:sz w:val="14"/>
              </w:rPr>
              <w:tab/>
            </w:r>
            <w:r>
              <w:rPr>
                <w:rFonts w:ascii="Calibri"/>
                <w:b/>
                <w:color w:val="1F2F54"/>
                <w:spacing w:val="3"/>
                <w:sz w:val="14"/>
              </w:rPr>
              <w:t>INDICATIVE</w:t>
            </w:r>
            <w:r>
              <w:rPr>
                <w:rFonts w:ascii="Calibri"/>
                <w:b/>
                <w:color w:val="1F2F54"/>
                <w:spacing w:val="5"/>
                <w:sz w:val="14"/>
              </w:rPr>
              <w:t xml:space="preserve"> </w:t>
            </w:r>
            <w:r>
              <w:rPr>
                <w:rFonts w:ascii="Calibri"/>
                <w:b/>
                <w:color w:val="1F2F54"/>
                <w:spacing w:val="3"/>
                <w:sz w:val="14"/>
              </w:rPr>
              <w:t>RETAIL</w:t>
            </w:r>
          </w:p>
          <w:p w:rsidR="00387B7F" w:rsidRDefault="00CC692D">
            <w:pPr>
              <w:pStyle w:val="TableParagraph"/>
              <w:tabs>
                <w:tab w:val="left" w:pos="1644"/>
                <w:tab w:val="left" w:pos="4022"/>
                <w:tab w:val="left" w:pos="5527"/>
                <w:tab w:val="left" w:pos="7100"/>
              </w:tabs>
              <w:spacing w:before="48"/>
              <w:ind w:right="2627"/>
              <w:jc w:val="center"/>
              <w:rPr>
                <w:rFonts w:ascii="Calibri"/>
                <w:b/>
                <w:sz w:val="14"/>
              </w:rPr>
            </w:pPr>
            <w:r>
              <w:rPr>
                <w:rFonts w:ascii="Calibri"/>
                <w:b/>
                <w:color w:val="1F2F54"/>
                <w:spacing w:val="4"/>
                <w:sz w:val="14"/>
              </w:rPr>
              <w:t>CENTRE</w:t>
            </w:r>
            <w:r>
              <w:rPr>
                <w:rFonts w:ascii="Calibri"/>
                <w:b/>
                <w:color w:val="1F2F54"/>
                <w:spacing w:val="6"/>
                <w:sz w:val="14"/>
              </w:rPr>
              <w:t xml:space="preserve"> </w:t>
            </w:r>
            <w:r>
              <w:rPr>
                <w:rFonts w:ascii="Calibri"/>
                <w:b/>
                <w:color w:val="1F2F54"/>
                <w:spacing w:val="3"/>
                <w:sz w:val="14"/>
              </w:rPr>
              <w:t>TYPE</w:t>
            </w:r>
            <w:r>
              <w:rPr>
                <w:rFonts w:ascii="Calibri"/>
                <w:b/>
                <w:color w:val="1F2F54"/>
                <w:spacing w:val="3"/>
                <w:sz w:val="14"/>
              </w:rPr>
              <w:tab/>
            </w:r>
            <w:r>
              <w:rPr>
                <w:rFonts w:ascii="Calibri"/>
                <w:b/>
                <w:color w:val="1F2F54"/>
                <w:spacing w:val="4"/>
                <w:sz w:val="14"/>
              </w:rPr>
              <w:t>ROLE/FUNCTION</w:t>
            </w:r>
            <w:r>
              <w:rPr>
                <w:rFonts w:ascii="Calibri"/>
                <w:b/>
                <w:color w:val="1F2F54"/>
                <w:spacing w:val="4"/>
                <w:sz w:val="14"/>
              </w:rPr>
              <w:tab/>
            </w:r>
            <w:r>
              <w:rPr>
                <w:rFonts w:ascii="Calibri"/>
                <w:b/>
                <w:color w:val="1F2F54"/>
                <w:spacing w:val="2"/>
                <w:sz w:val="14"/>
              </w:rPr>
              <w:t>(CURRENT/</w:t>
            </w:r>
            <w:r>
              <w:rPr>
                <w:rFonts w:ascii="Calibri"/>
                <w:b/>
                <w:color w:val="1F2F54"/>
                <w:spacing w:val="2"/>
                <w:sz w:val="14"/>
              </w:rPr>
              <w:tab/>
            </w:r>
            <w:r>
              <w:rPr>
                <w:rFonts w:ascii="Calibri"/>
                <w:b/>
                <w:color w:val="1F2F54"/>
                <w:spacing w:val="3"/>
                <w:sz w:val="14"/>
              </w:rPr>
              <w:t>FLOOR</w:t>
            </w:r>
            <w:r>
              <w:rPr>
                <w:rFonts w:ascii="Calibri"/>
                <w:b/>
                <w:color w:val="1F2F54"/>
                <w:spacing w:val="8"/>
                <w:sz w:val="14"/>
              </w:rPr>
              <w:t xml:space="preserve"> </w:t>
            </w:r>
            <w:r>
              <w:rPr>
                <w:rFonts w:ascii="Calibri"/>
                <w:b/>
                <w:color w:val="1F2F54"/>
                <w:sz w:val="14"/>
              </w:rPr>
              <w:t>SPACE</w:t>
            </w:r>
            <w:r>
              <w:rPr>
                <w:rFonts w:ascii="Calibri"/>
                <w:b/>
                <w:color w:val="1F2F54"/>
                <w:sz w:val="14"/>
              </w:rPr>
              <w:tab/>
            </w:r>
            <w:r>
              <w:rPr>
                <w:rFonts w:ascii="Calibri"/>
                <w:b/>
                <w:color w:val="1F2F54"/>
                <w:spacing w:val="5"/>
                <w:sz w:val="14"/>
              </w:rPr>
              <w:t>CENTRE</w:t>
            </w:r>
          </w:p>
          <w:p w:rsidR="00387B7F" w:rsidRDefault="00CC692D">
            <w:pPr>
              <w:pStyle w:val="TableParagraph"/>
              <w:tabs>
                <w:tab w:val="left" w:pos="1502"/>
              </w:tabs>
              <w:spacing w:before="48"/>
              <w:ind w:right="217"/>
              <w:jc w:val="center"/>
              <w:rPr>
                <w:rFonts w:ascii="Calibri"/>
                <w:b/>
                <w:sz w:val="14"/>
              </w:rPr>
            </w:pPr>
            <w:r>
              <w:rPr>
                <w:rFonts w:ascii="Calibri"/>
                <w:b/>
                <w:color w:val="1F2F54"/>
                <w:spacing w:val="3"/>
                <w:sz w:val="14"/>
              </w:rPr>
              <w:t>FUTURE)</w:t>
            </w:r>
            <w:r>
              <w:rPr>
                <w:rFonts w:ascii="Calibri"/>
                <w:b/>
                <w:color w:val="1F2F54"/>
                <w:spacing w:val="3"/>
                <w:sz w:val="14"/>
              </w:rPr>
              <w:tab/>
            </w:r>
            <w:r>
              <w:rPr>
                <w:rFonts w:ascii="Calibri"/>
                <w:b/>
                <w:color w:val="1F2F54"/>
                <w:spacing w:val="5"/>
                <w:sz w:val="14"/>
              </w:rPr>
              <w:t>RANGE</w:t>
            </w:r>
          </w:p>
        </w:tc>
      </w:tr>
    </w:tbl>
    <w:p w:rsidR="00387B7F" w:rsidRDefault="00387B7F">
      <w:pPr>
        <w:pStyle w:val="BodyText"/>
        <w:spacing w:before="9"/>
        <w:rPr>
          <w:sz w:val="7"/>
        </w:rPr>
      </w:pPr>
    </w:p>
    <w:p w:rsidR="00387B7F" w:rsidRDefault="00387B7F">
      <w:pPr>
        <w:rPr>
          <w:sz w:val="7"/>
        </w:rPr>
        <w:sectPr w:rsidR="00387B7F">
          <w:headerReference w:type="default" r:id="rId75"/>
          <w:footerReference w:type="even" r:id="rId76"/>
          <w:footerReference w:type="default" r:id="rId77"/>
          <w:pgSz w:w="11910" w:h="16840"/>
          <w:pgMar w:top="1120" w:right="0" w:bottom="580" w:left="0" w:header="0" w:footer="380" w:gutter="0"/>
          <w:pgNumType w:start="27"/>
          <w:cols w:space="720"/>
        </w:sectPr>
      </w:pPr>
    </w:p>
    <w:p w:rsidR="00387B7F" w:rsidRDefault="00CC692D">
      <w:pPr>
        <w:tabs>
          <w:tab w:val="left" w:pos="2494"/>
        </w:tabs>
        <w:spacing w:before="95" w:line="283" w:lineRule="auto"/>
        <w:ind w:left="2494" w:hanging="1735"/>
        <w:rPr>
          <w:sz w:val="17"/>
        </w:rPr>
      </w:pPr>
      <w:r>
        <w:rPr>
          <w:color w:val="1F2F54"/>
          <w:spacing w:val="-6"/>
          <w:sz w:val="17"/>
        </w:rPr>
        <w:t>Town</w:t>
      </w:r>
      <w:r>
        <w:rPr>
          <w:color w:val="1F2F54"/>
          <w:spacing w:val="5"/>
          <w:sz w:val="17"/>
        </w:rPr>
        <w:t xml:space="preserve"> </w:t>
      </w:r>
      <w:proofErr w:type="spellStart"/>
      <w:r>
        <w:rPr>
          <w:color w:val="1F2F54"/>
          <w:sz w:val="17"/>
        </w:rPr>
        <w:t>centre</w:t>
      </w:r>
      <w:proofErr w:type="spellEnd"/>
      <w:r>
        <w:rPr>
          <w:color w:val="1F2F54"/>
          <w:sz w:val="17"/>
        </w:rPr>
        <w:tab/>
        <w:t xml:space="preserve">Major community </w:t>
      </w:r>
      <w:r>
        <w:rPr>
          <w:color w:val="1F2F54"/>
          <w:spacing w:val="-3"/>
          <w:sz w:val="17"/>
        </w:rPr>
        <w:t xml:space="preserve">shopping </w:t>
      </w:r>
      <w:r>
        <w:rPr>
          <w:color w:val="1F2F54"/>
          <w:sz w:val="17"/>
        </w:rPr>
        <w:t>locations. Provide weekly grocery shopping</w:t>
      </w:r>
      <w:r>
        <w:rPr>
          <w:color w:val="1F2F54"/>
          <w:spacing w:val="6"/>
          <w:sz w:val="17"/>
        </w:rPr>
        <w:t xml:space="preserve"> </w:t>
      </w:r>
      <w:r>
        <w:rPr>
          <w:color w:val="1F2F54"/>
          <w:sz w:val="17"/>
        </w:rPr>
        <w:t>for</w:t>
      </w:r>
    </w:p>
    <w:p w:rsidR="00387B7F" w:rsidRDefault="00CC692D">
      <w:pPr>
        <w:spacing w:line="283" w:lineRule="auto"/>
        <w:ind w:left="2494" w:right="47"/>
        <w:rPr>
          <w:sz w:val="17"/>
        </w:rPr>
      </w:pPr>
      <w:r>
        <w:rPr>
          <w:color w:val="1F2F54"/>
          <w:sz w:val="17"/>
        </w:rPr>
        <w:t>the local township, in combination with specialty store shopping that also services visitors.</w:t>
      </w:r>
    </w:p>
    <w:p w:rsidR="00387B7F" w:rsidRDefault="00CC692D">
      <w:pPr>
        <w:tabs>
          <w:tab w:val="left" w:pos="1450"/>
        </w:tabs>
        <w:spacing w:before="95"/>
        <w:jc w:val="right"/>
        <w:rPr>
          <w:sz w:val="17"/>
        </w:rPr>
      </w:pPr>
      <w:r>
        <w:br w:type="column"/>
      </w:r>
      <w:r>
        <w:rPr>
          <w:color w:val="1F2F54"/>
          <w:sz w:val="17"/>
        </w:rPr>
        <w:t>6</w:t>
      </w:r>
      <w:r>
        <w:rPr>
          <w:color w:val="1F2F54"/>
          <w:sz w:val="17"/>
        </w:rPr>
        <w:tab/>
        <w:t>2,000 to</w:t>
      </w:r>
      <w:r>
        <w:rPr>
          <w:color w:val="1F2F54"/>
          <w:spacing w:val="-2"/>
          <w:sz w:val="17"/>
        </w:rPr>
        <w:t xml:space="preserve"> </w:t>
      </w:r>
      <w:r>
        <w:rPr>
          <w:color w:val="1F2F54"/>
          <w:sz w:val="17"/>
        </w:rPr>
        <w:t>20,000</w:t>
      </w:r>
    </w:p>
    <w:p w:rsidR="00387B7F" w:rsidRDefault="00CC692D">
      <w:pPr>
        <w:spacing w:before="34"/>
        <w:ind w:right="97"/>
        <w:jc w:val="right"/>
        <w:rPr>
          <w:sz w:val="17"/>
        </w:rPr>
      </w:pPr>
      <w:r>
        <w:rPr>
          <w:color w:val="1F2F54"/>
          <w:sz w:val="17"/>
        </w:rPr>
        <w:t xml:space="preserve">square </w:t>
      </w:r>
      <w:proofErr w:type="spellStart"/>
      <w:r>
        <w:rPr>
          <w:color w:val="1F2F54"/>
          <w:sz w:val="17"/>
        </w:rPr>
        <w:t>metres</w:t>
      </w:r>
      <w:proofErr w:type="spellEnd"/>
    </w:p>
    <w:p w:rsidR="00387B7F" w:rsidRDefault="00CC692D">
      <w:pPr>
        <w:spacing w:before="10" w:line="280" w:lineRule="atLeast"/>
        <w:ind w:left="342" w:right="1786"/>
        <w:rPr>
          <w:sz w:val="17"/>
        </w:rPr>
      </w:pPr>
      <w:r>
        <w:br w:type="column"/>
      </w:r>
      <w:r>
        <w:rPr>
          <w:color w:val="1F2F54"/>
          <w:sz w:val="17"/>
        </w:rPr>
        <w:t xml:space="preserve">The </w:t>
      </w:r>
      <w:r>
        <w:rPr>
          <w:color w:val="1F2F54"/>
          <w:spacing w:val="-4"/>
          <w:sz w:val="17"/>
        </w:rPr>
        <w:t xml:space="preserve">Terrace, </w:t>
      </w:r>
      <w:r>
        <w:rPr>
          <w:color w:val="1F2F54"/>
          <w:sz w:val="17"/>
        </w:rPr>
        <w:t>Ocean Grove High Street, Drysdale, Station Lake Road, Lara, Hitchcock</w:t>
      </w:r>
      <w:r>
        <w:rPr>
          <w:color w:val="1F2F54"/>
          <w:spacing w:val="-6"/>
          <w:sz w:val="17"/>
        </w:rPr>
        <w:t xml:space="preserve"> </w:t>
      </w:r>
      <w:r>
        <w:rPr>
          <w:color w:val="1F2F54"/>
          <w:sz w:val="17"/>
        </w:rPr>
        <w:t>Ave,</w:t>
      </w:r>
    </w:p>
    <w:p w:rsidR="00387B7F" w:rsidRDefault="00CC692D">
      <w:pPr>
        <w:spacing w:before="55"/>
        <w:ind w:left="342"/>
        <w:rPr>
          <w:sz w:val="17"/>
        </w:rPr>
      </w:pPr>
      <w:r>
        <w:rPr>
          <w:color w:val="1F2F54"/>
          <w:sz w:val="17"/>
        </w:rPr>
        <w:t>Barwon</w:t>
      </w:r>
      <w:r>
        <w:rPr>
          <w:color w:val="1F2F54"/>
          <w:spacing w:val="-1"/>
          <w:sz w:val="17"/>
        </w:rPr>
        <w:t xml:space="preserve"> </w:t>
      </w:r>
      <w:r>
        <w:rPr>
          <w:color w:val="1F2F54"/>
          <w:sz w:val="17"/>
        </w:rPr>
        <w:t>Heads</w:t>
      </w:r>
    </w:p>
    <w:p w:rsidR="00387B7F" w:rsidRDefault="00CC692D">
      <w:pPr>
        <w:spacing w:before="91" w:line="352" w:lineRule="auto"/>
        <w:ind w:left="342" w:right="1529"/>
        <w:rPr>
          <w:sz w:val="17"/>
        </w:rPr>
      </w:pPr>
      <w:r>
        <w:rPr>
          <w:color w:val="1F2F54"/>
          <w:sz w:val="17"/>
        </w:rPr>
        <w:t xml:space="preserve">Newcombe Street, </w:t>
      </w:r>
      <w:proofErr w:type="spellStart"/>
      <w:r>
        <w:rPr>
          <w:color w:val="1F2F54"/>
          <w:sz w:val="17"/>
        </w:rPr>
        <w:t>Portarlington</w:t>
      </w:r>
      <w:proofErr w:type="spellEnd"/>
      <w:r>
        <w:rPr>
          <w:color w:val="1F2F54"/>
          <w:sz w:val="17"/>
        </w:rPr>
        <w:t xml:space="preserve"> </w:t>
      </w:r>
      <w:proofErr w:type="spellStart"/>
      <w:r>
        <w:rPr>
          <w:color w:val="1F2F54"/>
          <w:sz w:val="17"/>
        </w:rPr>
        <w:t>Murradoc</w:t>
      </w:r>
      <w:proofErr w:type="spellEnd"/>
      <w:r>
        <w:rPr>
          <w:color w:val="1F2F54"/>
          <w:sz w:val="17"/>
        </w:rPr>
        <w:t xml:space="preserve"> Road, St </w:t>
      </w:r>
      <w:proofErr w:type="spellStart"/>
      <w:r>
        <w:rPr>
          <w:color w:val="1F2F54"/>
          <w:sz w:val="17"/>
        </w:rPr>
        <w:t>Leonards</w:t>
      </w:r>
      <w:proofErr w:type="spellEnd"/>
    </w:p>
    <w:p w:rsidR="00387B7F" w:rsidRDefault="00387B7F">
      <w:pPr>
        <w:spacing w:line="352" w:lineRule="auto"/>
        <w:rPr>
          <w:sz w:val="17"/>
        </w:rPr>
        <w:sectPr w:rsidR="00387B7F">
          <w:type w:val="continuous"/>
          <w:pgSz w:w="11910" w:h="16840"/>
          <w:pgMar w:top="1500" w:right="0" w:bottom="280" w:left="0" w:header="720" w:footer="720" w:gutter="0"/>
          <w:cols w:num="3" w:space="720" w:equalWidth="0">
            <w:col w:w="4536" w:space="40"/>
            <w:col w:w="2994" w:space="39"/>
            <w:col w:w="4301"/>
          </w:cols>
        </w:sectPr>
      </w:pPr>
    </w:p>
    <w:p w:rsidR="00387B7F" w:rsidRDefault="00387B7F">
      <w:pPr>
        <w:pStyle w:val="BodyText"/>
        <w:spacing w:before="3"/>
        <w:rPr>
          <w:sz w:val="8"/>
        </w:rPr>
      </w:pPr>
    </w:p>
    <w:p w:rsidR="00387B7F" w:rsidRDefault="00BE2442">
      <w:pPr>
        <w:pStyle w:val="BodyText"/>
        <w:spacing w:line="20" w:lineRule="exact"/>
        <w:ind w:left="677"/>
        <w:rPr>
          <w:sz w:val="2"/>
        </w:rPr>
      </w:pPr>
      <w:r>
        <w:rPr>
          <w:noProof/>
          <w:sz w:val="2"/>
        </w:rPr>
        <mc:AlternateContent>
          <mc:Choice Requires="wpg">
            <w:drawing>
              <wp:inline distT="0" distB="0" distL="0" distR="0">
                <wp:extent cx="6705600" cy="3175"/>
                <wp:effectExtent l="0" t="0" r="0" b="0"/>
                <wp:docPr id="14994" name="Group 14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05600" cy="3175"/>
                          <a:chOff x="0" y="0"/>
                          <a:chExt cx="10560" cy="5"/>
                        </a:xfrm>
                      </wpg:grpSpPr>
                      <wps:wsp>
                        <wps:cNvPr id="14995" name="Line 14188"/>
                        <wps:cNvCnPr>
                          <a:cxnSpLocks/>
                        </wps:cNvCnPr>
                        <wps:spPr bwMode="auto">
                          <a:xfrm>
                            <a:off x="0" y="3"/>
                            <a:ext cx="1644" cy="0"/>
                          </a:xfrm>
                          <a:prstGeom prst="line">
                            <a:avLst/>
                          </a:prstGeom>
                          <a:noFill/>
                          <a:ln w="3175">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996" name="Line 14189"/>
                        <wps:cNvCnPr>
                          <a:cxnSpLocks/>
                        </wps:cNvCnPr>
                        <wps:spPr bwMode="auto">
                          <a:xfrm>
                            <a:off x="1644" y="3"/>
                            <a:ext cx="2381" cy="0"/>
                          </a:xfrm>
                          <a:prstGeom prst="line">
                            <a:avLst/>
                          </a:prstGeom>
                          <a:noFill/>
                          <a:ln w="3175">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997" name="Line 14190"/>
                        <wps:cNvCnPr>
                          <a:cxnSpLocks/>
                        </wps:cNvCnPr>
                        <wps:spPr bwMode="auto">
                          <a:xfrm>
                            <a:off x="4025" y="3"/>
                            <a:ext cx="1503" cy="0"/>
                          </a:xfrm>
                          <a:prstGeom prst="line">
                            <a:avLst/>
                          </a:prstGeom>
                          <a:noFill/>
                          <a:ln w="3175">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998" name="Line 14191"/>
                        <wps:cNvCnPr>
                          <a:cxnSpLocks/>
                        </wps:cNvCnPr>
                        <wps:spPr bwMode="auto">
                          <a:xfrm>
                            <a:off x="5528" y="3"/>
                            <a:ext cx="1573" cy="0"/>
                          </a:xfrm>
                          <a:prstGeom prst="line">
                            <a:avLst/>
                          </a:prstGeom>
                          <a:noFill/>
                          <a:ln w="3175">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999" name="Line 14192"/>
                        <wps:cNvCnPr>
                          <a:cxnSpLocks/>
                        </wps:cNvCnPr>
                        <wps:spPr bwMode="auto">
                          <a:xfrm>
                            <a:off x="7101" y="3"/>
                            <a:ext cx="3458" cy="0"/>
                          </a:xfrm>
                          <a:prstGeom prst="line">
                            <a:avLst/>
                          </a:prstGeom>
                          <a:noFill/>
                          <a:ln w="3175">
                            <a:solidFill>
                              <a:srgbClr val="1F2F5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E299D15" id="Group 14187" o:spid="_x0000_s1026" style="width:528pt;height:.25pt;mso-position-horizontal-relative:char;mso-position-vertical-relative:line" coordsize="1056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">
                <v:line id="Line 14188" o:spid="_x0000_s1027" style="position:absolute;visibility:visible;mso-wrap-style:square" from="0,3" to="164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" strokecolor="#1f2f54" strokeweight=".25pt">
                  <o:lock v:ext="edit" shapetype="f"/>
                </v:line>
                <v:line id="Line 14189" o:spid="_x0000_s1028" style="position:absolute;visibility:visible;mso-wrap-style:square" from="1644,3" to="4025,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" strokecolor="#1f2f54" strokeweight=".25pt">
                  <o:lock v:ext="edit" shapetype="f"/>
                </v:line>
                <v:line id="Line 14190" o:spid="_x0000_s1029" style="position:absolute;visibility:visible;mso-wrap-style:square" from="4025,3" to="552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" strokecolor="#1f2f54" strokeweight=".25pt">
                  <o:lock v:ext="edit" shapetype="f"/>
                </v:line>
                <v:line id="Line 14191" o:spid="_x0000_s1030" style="position:absolute;visibility:visible;mso-wrap-style:square" from="5528,3" to="7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" strokecolor="#1f2f54" strokeweight=".25pt">
                  <o:lock v:ext="edit" shapetype="f"/>
                </v:line>
                <v:line id="Line 14192" o:spid="_x0000_s1031" style="position:absolute;visibility:visible;mso-wrap-style:square" from="7101,3" to="10559,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" strokecolor="#1f2f54" strokeweight=".25pt">
                  <o:lock v:ext="edit" shapetype="f"/>
                </v:line>
                <w10:anchorlock/>
              </v:group>
            </w:pict>
          </mc:Fallback>
        </mc:AlternateContent>
      </w:r>
    </w:p>
    <w:p w:rsidR="00387B7F" w:rsidRDefault="00387B7F">
      <w:pPr>
        <w:pStyle w:val="BodyText"/>
        <w:spacing w:before="11"/>
        <w:rPr>
          <w:sz w:val="6"/>
        </w:rPr>
      </w:pPr>
    </w:p>
    <w:p w:rsidR="00387B7F" w:rsidRDefault="00387B7F">
      <w:pPr>
        <w:rPr>
          <w:sz w:val="6"/>
        </w:rPr>
        <w:sectPr w:rsidR="00387B7F">
          <w:type w:val="continuous"/>
          <w:pgSz w:w="11910" w:h="16840"/>
          <w:pgMar w:top="1500" w:right="0" w:bottom="280" w:left="0" w:header="720" w:footer="720" w:gutter="0"/>
          <w:cols w:space="720"/>
        </w:sectPr>
      </w:pPr>
    </w:p>
    <w:p w:rsidR="00387B7F" w:rsidRDefault="00387B7F">
      <w:pPr>
        <w:pStyle w:val="BodyText"/>
        <w:rPr>
          <w:sz w:val="18"/>
        </w:rPr>
      </w:pPr>
    </w:p>
    <w:p w:rsidR="00387B7F" w:rsidRDefault="00CC692D">
      <w:pPr>
        <w:spacing w:before="140"/>
        <w:ind w:left="760"/>
        <w:rPr>
          <w:sz w:val="16"/>
        </w:rPr>
      </w:pPr>
      <w:proofErr w:type="spellStart"/>
      <w:r>
        <w:rPr>
          <w:color w:val="1F2F54"/>
          <w:sz w:val="16"/>
        </w:rPr>
        <w:t>Neighbourhood</w:t>
      </w:r>
      <w:proofErr w:type="spellEnd"/>
    </w:p>
    <w:p w:rsidR="00387B7F" w:rsidRDefault="00CC692D">
      <w:pPr>
        <w:spacing w:before="94" w:line="283" w:lineRule="auto"/>
        <w:ind w:left="600"/>
        <w:rPr>
          <w:sz w:val="17"/>
        </w:rPr>
      </w:pPr>
      <w:r>
        <w:br w:type="column"/>
      </w:r>
      <w:r>
        <w:rPr>
          <w:color w:val="1F2F54"/>
          <w:sz w:val="17"/>
        </w:rPr>
        <w:t xml:space="preserve">A retail </w:t>
      </w:r>
      <w:proofErr w:type="spellStart"/>
      <w:r>
        <w:rPr>
          <w:color w:val="1F2F54"/>
          <w:sz w:val="17"/>
        </w:rPr>
        <w:t>centre</w:t>
      </w:r>
      <w:proofErr w:type="spellEnd"/>
      <w:r>
        <w:rPr>
          <w:color w:val="1F2F54"/>
          <w:sz w:val="17"/>
        </w:rPr>
        <w:t xml:space="preserve"> that serves a </w:t>
      </w:r>
      <w:proofErr w:type="spellStart"/>
      <w:r>
        <w:rPr>
          <w:color w:val="1F2F54"/>
          <w:sz w:val="17"/>
        </w:rPr>
        <w:t>neighbourhood</w:t>
      </w:r>
      <w:proofErr w:type="spellEnd"/>
      <w:r>
        <w:rPr>
          <w:color w:val="1F2F54"/>
          <w:sz w:val="17"/>
        </w:rPr>
        <w:t xml:space="preserve"> catchment and is anchored by one or more supermarkets, </w:t>
      </w:r>
      <w:r>
        <w:rPr>
          <w:color w:val="1F2F54"/>
          <w:spacing w:val="-5"/>
          <w:sz w:val="17"/>
        </w:rPr>
        <w:t xml:space="preserve">plus </w:t>
      </w:r>
      <w:proofErr w:type="spellStart"/>
      <w:r>
        <w:rPr>
          <w:color w:val="1F2F54"/>
          <w:sz w:val="17"/>
        </w:rPr>
        <w:t>speciality</w:t>
      </w:r>
      <w:proofErr w:type="spellEnd"/>
      <w:r>
        <w:rPr>
          <w:color w:val="1F2F54"/>
          <w:sz w:val="17"/>
        </w:rPr>
        <w:t xml:space="preserve"> stores.</w:t>
      </w:r>
    </w:p>
    <w:p w:rsidR="00387B7F" w:rsidRDefault="00CC692D">
      <w:pPr>
        <w:tabs>
          <w:tab w:val="left" w:pos="1502"/>
        </w:tabs>
        <w:spacing w:before="94"/>
        <w:jc w:val="right"/>
        <w:rPr>
          <w:sz w:val="17"/>
        </w:rPr>
      </w:pPr>
      <w:r>
        <w:br w:type="column"/>
      </w:r>
      <w:r>
        <w:rPr>
          <w:color w:val="1F2F54"/>
          <w:sz w:val="17"/>
        </w:rPr>
        <w:t>21/24</w:t>
      </w:r>
      <w:r>
        <w:rPr>
          <w:color w:val="1F2F54"/>
          <w:sz w:val="17"/>
        </w:rPr>
        <w:tab/>
        <w:t>2,000 to</w:t>
      </w:r>
      <w:r>
        <w:rPr>
          <w:color w:val="1F2F54"/>
          <w:spacing w:val="-11"/>
          <w:sz w:val="17"/>
        </w:rPr>
        <w:t xml:space="preserve"> </w:t>
      </w:r>
      <w:r>
        <w:rPr>
          <w:color w:val="1F2F54"/>
          <w:sz w:val="17"/>
        </w:rPr>
        <w:t>15,000</w:t>
      </w:r>
    </w:p>
    <w:p w:rsidR="00387B7F" w:rsidRDefault="00CC692D">
      <w:pPr>
        <w:spacing w:before="35"/>
        <w:ind w:right="92"/>
        <w:jc w:val="right"/>
        <w:rPr>
          <w:sz w:val="17"/>
        </w:rPr>
      </w:pPr>
      <w:r>
        <w:rPr>
          <w:color w:val="1F2F54"/>
          <w:sz w:val="17"/>
        </w:rPr>
        <w:t xml:space="preserve">square </w:t>
      </w:r>
      <w:proofErr w:type="spellStart"/>
      <w:r>
        <w:rPr>
          <w:color w:val="1F2F54"/>
          <w:sz w:val="17"/>
        </w:rPr>
        <w:t>metres</w:t>
      </w:r>
      <w:proofErr w:type="spellEnd"/>
    </w:p>
    <w:p w:rsidR="00387B7F" w:rsidRDefault="00CC692D">
      <w:pPr>
        <w:spacing w:before="94" w:line="314" w:lineRule="auto"/>
        <w:ind w:left="351" w:right="1416"/>
        <w:rPr>
          <w:sz w:val="17"/>
        </w:rPr>
      </w:pPr>
      <w:r>
        <w:br w:type="column"/>
      </w:r>
      <w:r>
        <w:rPr>
          <w:color w:val="1F2F54"/>
          <w:sz w:val="17"/>
        </w:rPr>
        <w:t xml:space="preserve">Shannon Avenue, Geelong West Separation Street, North Geelong Pakington Street, Newtown </w:t>
      </w:r>
      <w:proofErr w:type="spellStart"/>
      <w:r>
        <w:rPr>
          <w:color w:val="1F2F54"/>
          <w:sz w:val="17"/>
        </w:rPr>
        <w:t>Barrabool</w:t>
      </w:r>
      <w:proofErr w:type="spellEnd"/>
      <w:r>
        <w:rPr>
          <w:color w:val="1F2F54"/>
          <w:sz w:val="17"/>
        </w:rPr>
        <w:t xml:space="preserve"> Road, Highton</w:t>
      </w:r>
    </w:p>
    <w:p w:rsidR="00387B7F" w:rsidRDefault="00CC692D">
      <w:pPr>
        <w:spacing w:before="3" w:line="244" w:lineRule="auto"/>
        <w:ind w:left="351" w:right="1833"/>
        <w:rPr>
          <w:sz w:val="17"/>
        </w:rPr>
      </w:pPr>
      <w:r>
        <w:rPr>
          <w:color w:val="1F2F54"/>
          <w:sz w:val="17"/>
        </w:rPr>
        <w:t>Newcomb Central, Bellarine Highway, Newcomb</w:t>
      </w:r>
    </w:p>
    <w:p w:rsidR="00387B7F" w:rsidRDefault="00CC692D">
      <w:pPr>
        <w:spacing w:before="58"/>
        <w:ind w:left="351"/>
        <w:rPr>
          <w:sz w:val="17"/>
        </w:rPr>
      </w:pPr>
      <w:r>
        <w:rPr>
          <w:color w:val="1F2F54"/>
          <w:sz w:val="17"/>
        </w:rPr>
        <w:t>Ormond Road, East Geelong</w:t>
      </w:r>
    </w:p>
    <w:p w:rsidR="00387B7F" w:rsidRDefault="00CC692D">
      <w:pPr>
        <w:spacing w:before="61" w:line="244" w:lineRule="auto"/>
        <w:ind w:left="351" w:right="1058"/>
        <w:rPr>
          <w:sz w:val="17"/>
        </w:rPr>
      </w:pPr>
      <w:r>
        <w:rPr>
          <w:color w:val="1F2F54"/>
          <w:sz w:val="17"/>
        </w:rPr>
        <w:t>Bellarine Village, Bellarine Highway, Newcomb</w:t>
      </w:r>
    </w:p>
    <w:p w:rsidR="00387B7F" w:rsidRDefault="00CC692D">
      <w:pPr>
        <w:spacing w:before="58" w:line="314" w:lineRule="auto"/>
        <w:ind w:left="351" w:right="1058"/>
        <w:rPr>
          <w:sz w:val="17"/>
        </w:rPr>
      </w:pPr>
      <w:r>
        <w:rPr>
          <w:color w:val="1F2F54"/>
          <w:sz w:val="17"/>
        </w:rPr>
        <w:t>Bell Post, Anakie Road (</w:t>
      </w:r>
      <w:proofErr w:type="spellStart"/>
      <w:r>
        <w:rPr>
          <w:color w:val="1F2F54"/>
          <w:sz w:val="17"/>
        </w:rPr>
        <w:t>Norlane</w:t>
      </w:r>
      <w:proofErr w:type="spellEnd"/>
      <w:r>
        <w:rPr>
          <w:color w:val="1F2F54"/>
          <w:sz w:val="17"/>
        </w:rPr>
        <w:t xml:space="preserve">) </w:t>
      </w:r>
      <w:proofErr w:type="spellStart"/>
      <w:r>
        <w:rPr>
          <w:color w:val="1F2F54"/>
          <w:sz w:val="17"/>
        </w:rPr>
        <w:t>Barrabool</w:t>
      </w:r>
      <w:proofErr w:type="spellEnd"/>
      <w:r>
        <w:rPr>
          <w:color w:val="1F2F54"/>
          <w:sz w:val="17"/>
        </w:rPr>
        <w:t xml:space="preserve"> Hills, Province </w:t>
      </w:r>
      <w:proofErr w:type="spellStart"/>
      <w:r>
        <w:rPr>
          <w:color w:val="1F2F54"/>
          <w:sz w:val="17"/>
        </w:rPr>
        <w:t>Bvd</w:t>
      </w:r>
      <w:proofErr w:type="spellEnd"/>
      <w:r>
        <w:rPr>
          <w:color w:val="1F2F54"/>
          <w:sz w:val="17"/>
        </w:rPr>
        <w:t>, Highton Shannon Ave, Newtown,</w:t>
      </w:r>
    </w:p>
    <w:p w:rsidR="00387B7F" w:rsidRDefault="00CC692D">
      <w:pPr>
        <w:spacing w:before="2" w:line="314" w:lineRule="auto"/>
        <w:ind w:left="351" w:right="935"/>
        <w:rPr>
          <w:sz w:val="17"/>
        </w:rPr>
      </w:pPr>
      <w:r>
        <w:rPr>
          <w:color w:val="1F2F54"/>
          <w:sz w:val="17"/>
        </w:rPr>
        <w:t>Marketplace, Shell Road, Ocean Grove, Vines Road, Hamlyn Heights,</w:t>
      </w:r>
    </w:p>
    <w:p w:rsidR="00387B7F" w:rsidRDefault="00CC692D">
      <w:pPr>
        <w:spacing w:before="1"/>
        <w:ind w:left="351"/>
        <w:rPr>
          <w:sz w:val="17"/>
        </w:rPr>
      </w:pPr>
      <w:r>
        <w:rPr>
          <w:color w:val="1F2F54"/>
          <w:sz w:val="17"/>
        </w:rPr>
        <w:t xml:space="preserve">Hyland Street, </w:t>
      </w:r>
      <w:proofErr w:type="spellStart"/>
      <w:r>
        <w:rPr>
          <w:color w:val="1F2F54"/>
          <w:sz w:val="17"/>
        </w:rPr>
        <w:t>Fyansford</w:t>
      </w:r>
      <w:proofErr w:type="spellEnd"/>
      <w:r>
        <w:rPr>
          <w:color w:val="1F2F54"/>
          <w:sz w:val="17"/>
        </w:rPr>
        <w:t>,</w:t>
      </w:r>
    </w:p>
    <w:p w:rsidR="00387B7F" w:rsidRDefault="00CC692D">
      <w:pPr>
        <w:spacing w:before="61" w:line="244" w:lineRule="auto"/>
        <w:ind w:left="351" w:right="1426"/>
        <w:rPr>
          <w:sz w:val="17"/>
        </w:rPr>
      </w:pPr>
      <w:proofErr w:type="spellStart"/>
      <w:r>
        <w:rPr>
          <w:color w:val="1F2F54"/>
          <w:sz w:val="17"/>
        </w:rPr>
        <w:t>Grovedale</w:t>
      </w:r>
      <w:proofErr w:type="spellEnd"/>
      <w:r>
        <w:rPr>
          <w:color w:val="1F2F54"/>
          <w:sz w:val="17"/>
        </w:rPr>
        <w:t xml:space="preserve"> Central, </w:t>
      </w:r>
      <w:proofErr w:type="spellStart"/>
      <w:r>
        <w:rPr>
          <w:color w:val="1F2F54"/>
          <w:sz w:val="17"/>
        </w:rPr>
        <w:t>Heyers</w:t>
      </w:r>
      <w:proofErr w:type="spellEnd"/>
      <w:r>
        <w:rPr>
          <w:color w:val="1F2F54"/>
          <w:sz w:val="17"/>
        </w:rPr>
        <w:t xml:space="preserve"> Road, </w:t>
      </w:r>
      <w:proofErr w:type="spellStart"/>
      <w:r>
        <w:rPr>
          <w:color w:val="1F2F54"/>
          <w:sz w:val="17"/>
        </w:rPr>
        <w:t>Grovedale</w:t>
      </w:r>
      <w:proofErr w:type="spellEnd"/>
    </w:p>
    <w:p w:rsidR="00387B7F" w:rsidRDefault="00CC692D">
      <w:pPr>
        <w:spacing w:before="58" w:line="314" w:lineRule="auto"/>
        <w:ind w:left="351" w:right="2144"/>
        <w:rPr>
          <w:sz w:val="17"/>
        </w:rPr>
      </w:pPr>
      <w:r>
        <w:rPr>
          <w:color w:val="1F2F54"/>
          <w:sz w:val="17"/>
        </w:rPr>
        <w:t>Dorothy Street, Leopold Ash Road, Leopold</w:t>
      </w:r>
    </w:p>
    <w:p w:rsidR="00387B7F" w:rsidRDefault="00CC692D">
      <w:pPr>
        <w:spacing w:before="1" w:line="314" w:lineRule="auto"/>
        <w:ind w:left="351" w:right="1483"/>
        <w:rPr>
          <w:sz w:val="17"/>
        </w:rPr>
      </w:pPr>
      <w:proofErr w:type="spellStart"/>
      <w:r>
        <w:rPr>
          <w:color w:val="1F2F54"/>
          <w:sz w:val="17"/>
        </w:rPr>
        <w:t>Rosewall</w:t>
      </w:r>
      <w:proofErr w:type="spellEnd"/>
      <w:r>
        <w:rPr>
          <w:color w:val="1F2F54"/>
          <w:sz w:val="17"/>
        </w:rPr>
        <w:t xml:space="preserve">, Broderick Road, Corio Jetty Road, </w:t>
      </w:r>
      <w:proofErr w:type="spellStart"/>
      <w:r>
        <w:rPr>
          <w:color w:val="1F2F54"/>
          <w:sz w:val="17"/>
        </w:rPr>
        <w:t>Curlewis</w:t>
      </w:r>
      <w:proofErr w:type="spellEnd"/>
    </w:p>
    <w:p w:rsidR="00387B7F" w:rsidRDefault="00CC692D">
      <w:pPr>
        <w:spacing w:before="1" w:line="244" w:lineRule="auto"/>
        <w:ind w:left="351" w:right="935"/>
        <w:rPr>
          <w:sz w:val="17"/>
        </w:rPr>
      </w:pPr>
      <w:proofErr w:type="spellStart"/>
      <w:r>
        <w:rPr>
          <w:color w:val="1F2F54"/>
          <w:sz w:val="17"/>
        </w:rPr>
        <w:t>Warralily</w:t>
      </w:r>
      <w:proofErr w:type="spellEnd"/>
      <w:r>
        <w:rPr>
          <w:color w:val="1F2F54"/>
          <w:sz w:val="17"/>
        </w:rPr>
        <w:t xml:space="preserve"> Village, Barwon Heads Road, Armstrong Creek</w:t>
      </w:r>
    </w:p>
    <w:p w:rsidR="00387B7F" w:rsidRDefault="00CC692D">
      <w:pPr>
        <w:spacing w:before="58"/>
        <w:ind w:left="351"/>
        <w:rPr>
          <w:sz w:val="17"/>
        </w:rPr>
      </w:pPr>
      <w:r>
        <w:rPr>
          <w:color w:val="1F2F54"/>
          <w:sz w:val="17"/>
        </w:rPr>
        <w:t>Lara West, Lara</w:t>
      </w:r>
    </w:p>
    <w:p w:rsidR="00387B7F" w:rsidRDefault="00CC692D">
      <w:pPr>
        <w:spacing w:before="7" w:line="250" w:lineRule="atLeast"/>
        <w:ind w:left="351" w:right="850"/>
        <w:rPr>
          <w:sz w:val="17"/>
        </w:rPr>
      </w:pPr>
      <w:r>
        <w:rPr>
          <w:color w:val="1F2F54"/>
          <w:sz w:val="17"/>
        </w:rPr>
        <w:t xml:space="preserve">Armstrong Creek West, Mount </w:t>
      </w:r>
      <w:proofErr w:type="spellStart"/>
      <w:r>
        <w:rPr>
          <w:color w:val="1F2F54"/>
          <w:sz w:val="17"/>
        </w:rPr>
        <w:t>Duneed</w:t>
      </w:r>
      <w:proofErr w:type="spellEnd"/>
      <w:r>
        <w:rPr>
          <w:color w:val="1F2F54"/>
          <w:sz w:val="17"/>
        </w:rPr>
        <w:t xml:space="preserve"> Horseshoe Bend North East, </w:t>
      </w:r>
      <w:proofErr w:type="spellStart"/>
      <w:r>
        <w:rPr>
          <w:color w:val="1F2F54"/>
          <w:sz w:val="17"/>
        </w:rPr>
        <w:t>Charlemont</w:t>
      </w:r>
      <w:proofErr w:type="spellEnd"/>
      <w:r>
        <w:rPr>
          <w:color w:val="1F2F54"/>
          <w:sz w:val="17"/>
        </w:rPr>
        <w:t xml:space="preserve"> Kingston Village, Grubb Road,</w:t>
      </w:r>
    </w:p>
    <w:p w:rsidR="00387B7F" w:rsidRDefault="00CC692D">
      <w:pPr>
        <w:spacing w:before="18"/>
        <w:ind w:left="351"/>
        <w:rPr>
          <w:sz w:val="17"/>
        </w:rPr>
      </w:pPr>
      <w:r>
        <w:rPr>
          <w:color w:val="1F2F54"/>
          <w:sz w:val="17"/>
        </w:rPr>
        <w:t>Ocean Grove</w:t>
      </w:r>
    </w:p>
    <w:p w:rsidR="00387B7F" w:rsidRDefault="00CC692D">
      <w:pPr>
        <w:spacing w:before="61"/>
        <w:ind w:left="351"/>
        <w:rPr>
          <w:sz w:val="17"/>
        </w:rPr>
      </w:pPr>
      <w:r>
        <w:rPr>
          <w:color w:val="1F2F54"/>
          <w:sz w:val="17"/>
        </w:rPr>
        <w:t xml:space="preserve">Surf Coast Highway, </w:t>
      </w:r>
      <w:proofErr w:type="spellStart"/>
      <w:r>
        <w:rPr>
          <w:color w:val="1F2F54"/>
          <w:sz w:val="17"/>
        </w:rPr>
        <w:t>Grovedale</w:t>
      </w:r>
      <w:proofErr w:type="spellEnd"/>
    </w:p>
    <w:p w:rsidR="00387B7F" w:rsidRDefault="00387B7F">
      <w:pPr>
        <w:rPr>
          <w:sz w:val="17"/>
        </w:rPr>
        <w:sectPr w:rsidR="00387B7F">
          <w:type w:val="continuous"/>
          <w:pgSz w:w="11910" w:h="16840"/>
          <w:pgMar w:top="1500" w:right="0" w:bottom="280" w:left="0" w:header="720" w:footer="720" w:gutter="0"/>
          <w:cols w:num="4" w:space="720" w:equalWidth="0">
            <w:col w:w="1855" w:space="40"/>
            <w:col w:w="2471" w:space="39"/>
            <w:col w:w="3155" w:space="39"/>
            <w:col w:w="4311"/>
          </w:cols>
        </w:sectPr>
      </w:pPr>
    </w:p>
    <w:p w:rsidR="00387B7F" w:rsidRDefault="00387B7F">
      <w:pPr>
        <w:pStyle w:val="BodyText"/>
        <w:spacing w:before="4"/>
        <w:rPr>
          <w:sz w:val="16"/>
        </w:rPr>
      </w:pPr>
    </w:p>
    <w:p w:rsidR="00387B7F" w:rsidRDefault="00BE2442">
      <w:pPr>
        <w:pStyle w:val="BodyText"/>
        <w:spacing w:line="20" w:lineRule="exact"/>
        <w:ind w:left="677"/>
        <w:rPr>
          <w:sz w:val="2"/>
        </w:rPr>
      </w:pPr>
      <w:r>
        <w:rPr>
          <w:noProof/>
          <w:sz w:val="2"/>
        </w:rPr>
        <mc:AlternateContent>
          <mc:Choice Requires="wpg">
            <w:drawing>
              <wp:inline distT="0" distB="0" distL="0" distR="0">
                <wp:extent cx="6705600" cy="3175"/>
                <wp:effectExtent l="0" t="0" r="0" b="0"/>
                <wp:docPr id="14988" name="Group 14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05600" cy="3175"/>
                          <a:chOff x="0" y="0"/>
                          <a:chExt cx="10560" cy="5"/>
                        </a:xfrm>
                      </wpg:grpSpPr>
                      <wps:wsp>
                        <wps:cNvPr id="14989" name="Line 14182"/>
                        <wps:cNvCnPr>
                          <a:cxnSpLocks/>
                        </wps:cNvCnPr>
                        <wps:spPr bwMode="auto">
                          <a:xfrm>
                            <a:off x="0" y="2"/>
                            <a:ext cx="1644" cy="0"/>
                          </a:xfrm>
                          <a:prstGeom prst="line">
                            <a:avLst/>
                          </a:prstGeom>
                          <a:noFill/>
                          <a:ln w="3175">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990" name="Line 14183"/>
                        <wps:cNvCnPr>
                          <a:cxnSpLocks/>
                        </wps:cNvCnPr>
                        <wps:spPr bwMode="auto">
                          <a:xfrm>
                            <a:off x="1644" y="2"/>
                            <a:ext cx="2381" cy="0"/>
                          </a:xfrm>
                          <a:prstGeom prst="line">
                            <a:avLst/>
                          </a:prstGeom>
                          <a:noFill/>
                          <a:ln w="3175">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991" name="Line 14184"/>
                        <wps:cNvCnPr>
                          <a:cxnSpLocks/>
                        </wps:cNvCnPr>
                        <wps:spPr bwMode="auto">
                          <a:xfrm>
                            <a:off x="4025" y="2"/>
                            <a:ext cx="1503" cy="0"/>
                          </a:xfrm>
                          <a:prstGeom prst="line">
                            <a:avLst/>
                          </a:prstGeom>
                          <a:noFill/>
                          <a:ln w="3175">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992" name="Line 14185"/>
                        <wps:cNvCnPr>
                          <a:cxnSpLocks/>
                        </wps:cNvCnPr>
                        <wps:spPr bwMode="auto">
                          <a:xfrm>
                            <a:off x="5528" y="2"/>
                            <a:ext cx="1573" cy="0"/>
                          </a:xfrm>
                          <a:prstGeom prst="line">
                            <a:avLst/>
                          </a:prstGeom>
                          <a:noFill/>
                          <a:ln w="3175">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993" name="Line 14186"/>
                        <wps:cNvCnPr>
                          <a:cxnSpLocks/>
                        </wps:cNvCnPr>
                        <wps:spPr bwMode="auto">
                          <a:xfrm>
                            <a:off x="7101" y="2"/>
                            <a:ext cx="3458" cy="0"/>
                          </a:xfrm>
                          <a:prstGeom prst="line">
                            <a:avLst/>
                          </a:prstGeom>
                          <a:noFill/>
                          <a:ln w="3175">
                            <a:solidFill>
                              <a:srgbClr val="1F2F5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AF556B8" id="Group 14181" o:spid="_x0000_s1026" style="width:528pt;height:.25pt;mso-position-horizontal-relative:char;mso-position-vertical-relative:line" coordsize="1056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">
                <v:line id="Line 14182" o:spid="_x0000_s1027" style="position:absolute;visibility:visible;mso-wrap-style:square" from="0,2" to="164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" strokecolor="#1f2f54" strokeweight=".25pt">
                  <o:lock v:ext="edit" shapetype="f"/>
                </v:line>
                <v:line id="Line 14183" o:spid="_x0000_s1028" style="position:absolute;visibility:visible;mso-wrap-style:square" from="1644,2" to="4025,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" strokecolor="#1f2f54" strokeweight=".25pt">
                  <o:lock v:ext="edit" shapetype="f"/>
                </v:line>
                <v:line id="Line 14184" o:spid="_x0000_s1029" style="position:absolute;visibility:visible;mso-wrap-style:square" from="4025,2" to="552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" strokecolor="#1f2f54" strokeweight=".25pt">
                  <o:lock v:ext="edit" shapetype="f"/>
                </v:line>
                <v:line id="Line 14185" o:spid="_x0000_s1030" style="position:absolute;visibility:visible;mso-wrap-style:square" from="5528,2" to="710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" strokecolor="#1f2f54" strokeweight=".25pt">
                  <o:lock v:ext="edit" shapetype="f"/>
                </v:line>
                <v:line id="Line 14186" o:spid="_x0000_s1031" style="position:absolute;visibility:visible;mso-wrap-style:square" from="7101,2" to="10559,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" strokecolor="#1f2f54" strokeweight=".25pt">
                  <o:lock v:ext="edit" shapetype="f"/>
                </v:line>
                <w10:anchorlock/>
              </v:group>
            </w:pict>
          </mc:Fallback>
        </mc:AlternateContent>
      </w:r>
    </w:p>
    <w:p w:rsidR="00387B7F" w:rsidRDefault="00387B7F">
      <w:pPr>
        <w:pStyle w:val="BodyText"/>
        <w:spacing w:before="10"/>
        <w:rPr>
          <w:sz w:val="6"/>
        </w:rPr>
      </w:pPr>
    </w:p>
    <w:p w:rsidR="00387B7F" w:rsidRDefault="00387B7F">
      <w:pPr>
        <w:rPr>
          <w:sz w:val="6"/>
        </w:rPr>
        <w:sectPr w:rsidR="00387B7F">
          <w:type w:val="continuous"/>
          <w:pgSz w:w="11910" w:h="16840"/>
          <w:pgMar w:top="1500" w:right="0" w:bottom="280" w:left="0" w:header="720" w:footer="720" w:gutter="0"/>
          <w:cols w:space="720"/>
        </w:sectPr>
      </w:pPr>
    </w:p>
    <w:p w:rsidR="00387B7F" w:rsidRDefault="00CC692D">
      <w:pPr>
        <w:tabs>
          <w:tab w:val="left" w:pos="2494"/>
        </w:tabs>
        <w:spacing w:before="95" w:line="283" w:lineRule="auto"/>
        <w:ind w:left="2494" w:hanging="1735"/>
        <w:rPr>
          <w:sz w:val="17"/>
        </w:rPr>
      </w:pPr>
      <w:r>
        <w:rPr>
          <w:color w:val="1F2F54"/>
          <w:sz w:val="17"/>
        </w:rPr>
        <w:t>Local</w:t>
      </w:r>
      <w:r>
        <w:rPr>
          <w:color w:val="1F2F54"/>
          <w:sz w:val="17"/>
        </w:rPr>
        <w:tab/>
        <w:t>Small groups of shops, serving a limited catchment and</w:t>
      </w:r>
      <w:r>
        <w:rPr>
          <w:color w:val="1F2F54"/>
          <w:spacing w:val="-16"/>
          <w:sz w:val="17"/>
        </w:rPr>
        <w:t xml:space="preserve"> </w:t>
      </w:r>
      <w:r>
        <w:rPr>
          <w:color w:val="1F2F54"/>
          <w:sz w:val="17"/>
        </w:rPr>
        <w:t>typically providing for the daily convenience</w:t>
      </w:r>
      <w:r>
        <w:rPr>
          <w:color w:val="1F2F54"/>
          <w:spacing w:val="-1"/>
          <w:sz w:val="17"/>
        </w:rPr>
        <w:t xml:space="preserve"> </w:t>
      </w:r>
      <w:r>
        <w:rPr>
          <w:color w:val="1F2F54"/>
          <w:sz w:val="17"/>
        </w:rPr>
        <w:t>needs</w:t>
      </w:r>
    </w:p>
    <w:p w:rsidR="00387B7F" w:rsidRDefault="00CC692D">
      <w:pPr>
        <w:spacing w:line="283" w:lineRule="auto"/>
        <w:ind w:left="2494" w:right="406"/>
        <w:rPr>
          <w:sz w:val="17"/>
        </w:rPr>
      </w:pPr>
      <w:r>
        <w:rPr>
          <w:color w:val="1F2F54"/>
          <w:sz w:val="17"/>
        </w:rPr>
        <w:t>of residents in the surrounding area.</w:t>
      </w:r>
    </w:p>
    <w:p w:rsidR="00387B7F" w:rsidRDefault="00CC692D">
      <w:pPr>
        <w:tabs>
          <w:tab w:val="left" w:pos="2075"/>
        </w:tabs>
        <w:spacing w:before="95"/>
        <w:ind w:left="573"/>
        <w:rPr>
          <w:sz w:val="17"/>
        </w:rPr>
      </w:pPr>
      <w:r>
        <w:br w:type="column"/>
      </w:r>
      <w:r>
        <w:rPr>
          <w:color w:val="1F2F54"/>
          <w:sz w:val="17"/>
        </w:rPr>
        <w:t>69/75</w:t>
      </w:r>
      <w:r>
        <w:rPr>
          <w:color w:val="1F2F54"/>
          <w:sz w:val="17"/>
        </w:rPr>
        <w:tab/>
        <w:t>Up to</w:t>
      </w:r>
      <w:r>
        <w:rPr>
          <w:color w:val="1F2F54"/>
          <w:spacing w:val="-3"/>
          <w:sz w:val="17"/>
        </w:rPr>
        <w:t xml:space="preserve"> </w:t>
      </w:r>
      <w:r>
        <w:rPr>
          <w:color w:val="1F2F54"/>
          <w:sz w:val="17"/>
        </w:rPr>
        <w:t>5,000</w:t>
      </w:r>
    </w:p>
    <w:p w:rsidR="00387B7F" w:rsidRDefault="00CC692D">
      <w:pPr>
        <w:spacing w:before="34"/>
        <w:ind w:left="2075"/>
        <w:rPr>
          <w:sz w:val="17"/>
        </w:rPr>
      </w:pPr>
      <w:r>
        <w:rPr>
          <w:color w:val="1F2F54"/>
          <w:sz w:val="17"/>
        </w:rPr>
        <w:t xml:space="preserve">square </w:t>
      </w:r>
      <w:proofErr w:type="spellStart"/>
      <w:r>
        <w:rPr>
          <w:color w:val="1F2F54"/>
          <w:sz w:val="17"/>
        </w:rPr>
        <w:t>metres</w:t>
      </w:r>
      <w:proofErr w:type="spellEnd"/>
    </w:p>
    <w:p w:rsidR="00387B7F" w:rsidRDefault="00CC692D">
      <w:pPr>
        <w:spacing w:before="95"/>
        <w:ind w:left="446"/>
        <w:rPr>
          <w:sz w:val="17"/>
        </w:rPr>
      </w:pPr>
      <w:r>
        <w:br w:type="column"/>
      </w:r>
      <w:r>
        <w:rPr>
          <w:color w:val="1F2F54"/>
          <w:sz w:val="17"/>
        </w:rPr>
        <w:t>Dispersed throughout Greater Geelong</w:t>
      </w:r>
    </w:p>
    <w:p w:rsidR="00387B7F" w:rsidRDefault="00387B7F">
      <w:pPr>
        <w:rPr>
          <w:sz w:val="17"/>
        </w:rPr>
        <w:sectPr w:rsidR="00387B7F">
          <w:type w:val="continuous"/>
          <w:pgSz w:w="11910" w:h="16840"/>
          <w:pgMar w:top="1500" w:right="0" w:bottom="280" w:left="0" w:header="720" w:footer="720" w:gutter="0"/>
          <w:cols w:num="3" w:space="720" w:equalWidth="0">
            <w:col w:w="4262" w:space="40"/>
            <w:col w:w="3163" w:space="39"/>
            <w:col w:w="4406"/>
          </w:cols>
        </w:sectPr>
      </w:pPr>
    </w:p>
    <w:p w:rsidR="00387B7F" w:rsidRDefault="00387B7F">
      <w:pPr>
        <w:pStyle w:val="BodyText"/>
        <w:spacing w:before="10"/>
        <w:rPr>
          <w:sz w:val="12"/>
        </w:rPr>
      </w:pPr>
    </w:p>
    <w:p w:rsidR="00387B7F" w:rsidRDefault="00BE2442">
      <w:pPr>
        <w:pStyle w:val="BodyText"/>
        <w:spacing w:line="20" w:lineRule="exact"/>
        <w:ind w:left="677"/>
        <w:rPr>
          <w:sz w:val="2"/>
        </w:rPr>
      </w:pPr>
      <w:r>
        <w:rPr>
          <w:noProof/>
          <w:sz w:val="2"/>
        </w:rPr>
        <mc:AlternateContent>
          <mc:Choice Requires="wpg">
            <w:drawing>
              <wp:inline distT="0" distB="0" distL="0" distR="0">
                <wp:extent cx="6705600" cy="3175"/>
                <wp:effectExtent l="0" t="0" r="0" b="0"/>
                <wp:docPr id="14982" name="Group 14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05600" cy="3175"/>
                          <a:chOff x="0" y="0"/>
                          <a:chExt cx="10560" cy="5"/>
                        </a:xfrm>
                      </wpg:grpSpPr>
                      <wps:wsp>
                        <wps:cNvPr id="14983" name="Line 14176"/>
                        <wps:cNvCnPr>
                          <a:cxnSpLocks/>
                        </wps:cNvCnPr>
                        <wps:spPr bwMode="auto">
                          <a:xfrm>
                            <a:off x="0" y="3"/>
                            <a:ext cx="1644" cy="0"/>
                          </a:xfrm>
                          <a:prstGeom prst="line">
                            <a:avLst/>
                          </a:prstGeom>
                          <a:noFill/>
                          <a:ln w="3175">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984" name="Line 14177"/>
                        <wps:cNvCnPr>
                          <a:cxnSpLocks/>
                        </wps:cNvCnPr>
                        <wps:spPr bwMode="auto">
                          <a:xfrm>
                            <a:off x="1644" y="3"/>
                            <a:ext cx="2381" cy="0"/>
                          </a:xfrm>
                          <a:prstGeom prst="line">
                            <a:avLst/>
                          </a:prstGeom>
                          <a:noFill/>
                          <a:ln w="3175">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985" name="Line 14178"/>
                        <wps:cNvCnPr>
                          <a:cxnSpLocks/>
                        </wps:cNvCnPr>
                        <wps:spPr bwMode="auto">
                          <a:xfrm>
                            <a:off x="4025" y="3"/>
                            <a:ext cx="1503" cy="0"/>
                          </a:xfrm>
                          <a:prstGeom prst="line">
                            <a:avLst/>
                          </a:prstGeom>
                          <a:noFill/>
                          <a:ln w="3175">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986" name="Line 14179"/>
                        <wps:cNvCnPr>
                          <a:cxnSpLocks/>
                        </wps:cNvCnPr>
                        <wps:spPr bwMode="auto">
                          <a:xfrm>
                            <a:off x="5528" y="3"/>
                            <a:ext cx="1573" cy="0"/>
                          </a:xfrm>
                          <a:prstGeom prst="line">
                            <a:avLst/>
                          </a:prstGeom>
                          <a:noFill/>
                          <a:ln w="3175">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987" name="Line 14180"/>
                        <wps:cNvCnPr>
                          <a:cxnSpLocks/>
                        </wps:cNvCnPr>
                        <wps:spPr bwMode="auto">
                          <a:xfrm>
                            <a:off x="7101" y="3"/>
                            <a:ext cx="3458" cy="0"/>
                          </a:xfrm>
                          <a:prstGeom prst="line">
                            <a:avLst/>
                          </a:prstGeom>
                          <a:noFill/>
                          <a:ln w="3175">
                            <a:solidFill>
                              <a:srgbClr val="1F2F5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1082C6C" id="Group 14175" o:spid="_x0000_s1026" style="width:528pt;height:.25pt;mso-position-horizontal-relative:char;mso-position-vertical-relative:line" coordsize="1056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">
                <v:line id="Line 14176" o:spid="_x0000_s1027" style="position:absolute;visibility:visible;mso-wrap-style:square" from="0,3" to="164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" strokecolor="#1f2f54" strokeweight=".25pt">
                  <o:lock v:ext="edit" shapetype="f"/>
                </v:line>
                <v:line id="Line 14177" o:spid="_x0000_s1028" style="position:absolute;visibility:visible;mso-wrap-style:square" from="1644,3" to="4025,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" strokecolor="#1f2f54" strokeweight=".25pt">
                  <o:lock v:ext="edit" shapetype="f"/>
                </v:line>
                <v:line id="Line 14178" o:spid="_x0000_s1029" style="position:absolute;visibility:visible;mso-wrap-style:square" from="4025,3" to="552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" strokecolor="#1f2f54" strokeweight=".25pt">
                  <o:lock v:ext="edit" shapetype="f"/>
                </v:line>
                <v:line id="Line 14179" o:spid="_x0000_s1030" style="position:absolute;visibility:visible;mso-wrap-style:square" from="5528,3" to="7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" strokecolor="#1f2f54" strokeweight=".25pt">
                  <o:lock v:ext="edit" shapetype="f"/>
                </v:line>
                <v:line id="Line 14180" o:spid="_x0000_s1031" style="position:absolute;visibility:visible;mso-wrap-style:square" from="7101,3" to="10559,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" strokecolor="#1f2f54" strokeweight=".25pt">
                  <o:lock v:ext="edit" shapetype="f"/>
                </v:line>
                <w10:anchorlock/>
              </v:group>
            </w:pict>
          </mc:Fallback>
        </mc:AlternateContent>
      </w: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6"/>
      </w:pPr>
    </w:p>
    <w:p w:rsidR="00387B7F" w:rsidRDefault="00CC692D">
      <w:pPr>
        <w:spacing w:before="96"/>
        <w:ind w:left="680"/>
        <w:rPr>
          <w:sz w:val="14"/>
        </w:rPr>
      </w:pPr>
      <w:r>
        <w:rPr>
          <w:sz w:val="14"/>
        </w:rPr>
        <w:t>Excludes Northern and Western Growth</w:t>
      </w:r>
      <w:r>
        <w:rPr>
          <w:spacing w:val="-28"/>
          <w:sz w:val="14"/>
        </w:rPr>
        <w:t xml:space="preserve"> </w:t>
      </w:r>
      <w:r>
        <w:rPr>
          <w:sz w:val="14"/>
        </w:rPr>
        <w:t>Areas.</w:t>
      </w:r>
    </w:p>
    <w:p w:rsidR="00387B7F" w:rsidRDefault="00387B7F">
      <w:pPr>
        <w:pStyle w:val="BodyText"/>
        <w:spacing w:before="8"/>
        <w:rPr>
          <w:sz w:val="18"/>
        </w:rPr>
      </w:pPr>
    </w:p>
    <w:p w:rsidR="00387B7F" w:rsidRDefault="00CC692D">
      <w:pPr>
        <w:spacing w:line="328" w:lineRule="auto"/>
        <w:ind w:left="680" w:right="606"/>
        <w:rPr>
          <w:sz w:val="14"/>
        </w:rPr>
      </w:pPr>
      <w:r>
        <w:rPr>
          <w:sz w:val="14"/>
        </w:rPr>
        <w:t>*The</w:t>
      </w:r>
      <w:r>
        <w:rPr>
          <w:spacing w:val="-5"/>
          <w:sz w:val="14"/>
        </w:rPr>
        <w:t xml:space="preserve"> </w:t>
      </w:r>
      <w:r>
        <w:rPr>
          <w:sz w:val="14"/>
        </w:rPr>
        <w:t>City</w:t>
      </w:r>
      <w:r>
        <w:rPr>
          <w:spacing w:val="-4"/>
          <w:sz w:val="14"/>
        </w:rPr>
        <w:t xml:space="preserve"> </w:t>
      </w:r>
      <w:r>
        <w:rPr>
          <w:sz w:val="14"/>
        </w:rPr>
        <w:t>of</w:t>
      </w:r>
      <w:r>
        <w:rPr>
          <w:spacing w:val="-4"/>
          <w:sz w:val="14"/>
        </w:rPr>
        <w:t xml:space="preserve"> </w:t>
      </w:r>
      <w:r>
        <w:rPr>
          <w:sz w:val="14"/>
        </w:rPr>
        <w:t>Greater</w:t>
      </w:r>
      <w:r>
        <w:rPr>
          <w:spacing w:val="-4"/>
          <w:sz w:val="14"/>
        </w:rPr>
        <w:t xml:space="preserve"> </w:t>
      </w:r>
      <w:r>
        <w:rPr>
          <w:sz w:val="14"/>
        </w:rPr>
        <w:t>Geelong</w:t>
      </w:r>
      <w:r>
        <w:rPr>
          <w:spacing w:val="-3"/>
          <w:sz w:val="14"/>
        </w:rPr>
        <w:t xml:space="preserve"> </w:t>
      </w:r>
      <w:r>
        <w:rPr>
          <w:sz w:val="14"/>
        </w:rPr>
        <w:t>is</w:t>
      </w:r>
      <w:r>
        <w:rPr>
          <w:spacing w:val="-5"/>
          <w:sz w:val="14"/>
        </w:rPr>
        <w:t xml:space="preserve"> </w:t>
      </w:r>
      <w:r>
        <w:rPr>
          <w:sz w:val="14"/>
        </w:rPr>
        <w:t>also</w:t>
      </w:r>
      <w:r>
        <w:rPr>
          <w:spacing w:val="-4"/>
          <w:sz w:val="14"/>
        </w:rPr>
        <w:t xml:space="preserve"> </w:t>
      </w:r>
      <w:r>
        <w:rPr>
          <w:sz w:val="14"/>
        </w:rPr>
        <w:t>home</w:t>
      </w:r>
      <w:r>
        <w:rPr>
          <w:spacing w:val="-4"/>
          <w:sz w:val="14"/>
        </w:rPr>
        <w:t xml:space="preserve"> </w:t>
      </w:r>
      <w:r>
        <w:rPr>
          <w:sz w:val="14"/>
        </w:rPr>
        <w:t>to</w:t>
      </w:r>
      <w:r>
        <w:rPr>
          <w:spacing w:val="-4"/>
          <w:sz w:val="14"/>
        </w:rPr>
        <w:t xml:space="preserve"> </w:t>
      </w:r>
      <w:r>
        <w:rPr>
          <w:sz w:val="14"/>
        </w:rPr>
        <w:t>a</w:t>
      </w:r>
      <w:r>
        <w:rPr>
          <w:spacing w:val="-4"/>
          <w:sz w:val="14"/>
        </w:rPr>
        <w:t xml:space="preserve"> </w:t>
      </w:r>
      <w:r>
        <w:rPr>
          <w:sz w:val="14"/>
        </w:rPr>
        <w:t>number</w:t>
      </w:r>
      <w:r>
        <w:rPr>
          <w:spacing w:val="-4"/>
          <w:sz w:val="14"/>
        </w:rPr>
        <w:t xml:space="preserve"> </w:t>
      </w:r>
      <w:r>
        <w:rPr>
          <w:sz w:val="14"/>
        </w:rPr>
        <w:t>of</w:t>
      </w:r>
      <w:r>
        <w:rPr>
          <w:spacing w:val="-5"/>
          <w:sz w:val="14"/>
        </w:rPr>
        <w:t xml:space="preserve"> </w:t>
      </w:r>
      <w:r>
        <w:rPr>
          <w:sz w:val="14"/>
        </w:rPr>
        <w:t>dispersed</w:t>
      </w:r>
      <w:r>
        <w:rPr>
          <w:spacing w:val="-4"/>
          <w:sz w:val="14"/>
        </w:rPr>
        <w:t xml:space="preserve"> </w:t>
      </w:r>
      <w:r>
        <w:rPr>
          <w:sz w:val="14"/>
        </w:rPr>
        <w:t>‘restricted</w:t>
      </w:r>
      <w:r>
        <w:rPr>
          <w:spacing w:val="-4"/>
          <w:sz w:val="14"/>
        </w:rPr>
        <w:t xml:space="preserve"> </w:t>
      </w:r>
      <w:r>
        <w:rPr>
          <w:sz w:val="14"/>
        </w:rPr>
        <w:t>retail</w:t>
      </w:r>
      <w:r>
        <w:rPr>
          <w:spacing w:val="-4"/>
          <w:sz w:val="14"/>
        </w:rPr>
        <w:t xml:space="preserve"> </w:t>
      </w:r>
      <w:r>
        <w:rPr>
          <w:sz w:val="14"/>
        </w:rPr>
        <w:t>areas’</w:t>
      </w:r>
      <w:r>
        <w:rPr>
          <w:spacing w:val="-7"/>
          <w:sz w:val="14"/>
        </w:rPr>
        <w:t xml:space="preserve"> </w:t>
      </w:r>
      <w:r>
        <w:rPr>
          <w:sz w:val="14"/>
        </w:rPr>
        <w:t>opportunistically</w:t>
      </w:r>
      <w:r>
        <w:rPr>
          <w:spacing w:val="-4"/>
          <w:sz w:val="14"/>
        </w:rPr>
        <w:t xml:space="preserve"> </w:t>
      </w:r>
      <w:r>
        <w:rPr>
          <w:sz w:val="14"/>
        </w:rPr>
        <w:t>distributed</w:t>
      </w:r>
      <w:r>
        <w:rPr>
          <w:spacing w:val="-5"/>
          <w:sz w:val="14"/>
        </w:rPr>
        <w:t xml:space="preserve"> </w:t>
      </w:r>
      <w:r>
        <w:rPr>
          <w:sz w:val="14"/>
        </w:rPr>
        <w:t>throughout</w:t>
      </w:r>
      <w:r>
        <w:rPr>
          <w:spacing w:val="-3"/>
          <w:sz w:val="14"/>
        </w:rPr>
        <w:t xml:space="preserve"> </w:t>
      </w:r>
      <w:r>
        <w:rPr>
          <w:sz w:val="14"/>
        </w:rPr>
        <w:t>industrial</w:t>
      </w:r>
      <w:r>
        <w:rPr>
          <w:spacing w:val="-4"/>
          <w:sz w:val="14"/>
        </w:rPr>
        <w:t xml:space="preserve"> </w:t>
      </w:r>
      <w:r>
        <w:rPr>
          <w:sz w:val="14"/>
        </w:rPr>
        <w:t>and</w:t>
      </w:r>
      <w:r>
        <w:rPr>
          <w:spacing w:val="-5"/>
          <w:sz w:val="14"/>
        </w:rPr>
        <w:t xml:space="preserve"> </w:t>
      </w:r>
      <w:r>
        <w:rPr>
          <w:sz w:val="14"/>
        </w:rPr>
        <w:t>similar</w:t>
      </w:r>
      <w:r>
        <w:rPr>
          <w:spacing w:val="-3"/>
          <w:sz w:val="14"/>
        </w:rPr>
        <w:t xml:space="preserve"> </w:t>
      </w:r>
      <w:r>
        <w:rPr>
          <w:sz w:val="14"/>
        </w:rPr>
        <w:t>areas,</w:t>
      </w:r>
      <w:r>
        <w:rPr>
          <w:spacing w:val="-4"/>
          <w:sz w:val="14"/>
        </w:rPr>
        <w:t xml:space="preserve"> </w:t>
      </w:r>
      <w:r>
        <w:rPr>
          <w:sz w:val="14"/>
        </w:rPr>
        <w:t>with</w:t>
      </w:r>
      <w:r>
        <w:rPr>
          <w:spacing w:val="-5"/>
          <w:sz w:val="14"/>
        </w:rPr>
        <w:t xml:space="preserve"> </w:t>
      </w:r>
      <w:r>
        <w:rPr>
          <w:sz w:val="14"/>
        </w:rPr>
        <w:t>no linkages or synergies with established</w:t>
      </w:r>
      <w:r>
        <w:rPr>
          <w:spacing w:val="-5"/>
          <w:sz w:val="14"/>
        </w:rPr>
        <w:t xml:space="preserve"> </w:t>
      </w:r>
      <w:proofErr w:type="spellStart"/>
      <w:r>
        <w:rPr>
          <w:sz w:val="14"/>
        </w:rPr>
        <w:t>centres</w:t>
      </w:r>
      <w:proofErr w:type="spellEnd"/>
      <w:r>
        <w:rPr>
          <w:sz w:val="14"/>
        </w:rPr>
        <w:t>.</w:t>
      </w:r>
    </w:p>
    <w:p w:rsidR="00387B7F" w:rsidRDefault="00387B7F">
      <w:pPr>
        <w:spacing w:line="328" w:lineRule="auto"/>
        <w:rPr>
          <w:sz w:val="14"/>
        </w:rPr>
        <w:sectPr w:rsidR="00387B7F">
          <w:type w:val="continuous"/>
          <w:pgSz w:w="11910" w:h="16840"/>
          <w:pgMar w:top="1500" w:right="0" w:bottom="280" w:left="0" w:header="720" w:footer="720" w:gutter="0"/>
          <w:cols w:space="720"/>
        </w:sectPr>
      </w:pPr>
    </w:p>
    <w:tbl>
      <w:tblPr>
        <w:tblW w:w="0" w:type="auto"/>
        <w:tblInd w:w="687" w:type="dxa"/>
        <w:tblLayout w:type="fixed"/>
        <w:tblCellMar>
          <w:left w:w="0" w:type="dxa"/>
          <w:right w:w="0" w:type="dxa"/>
        </w:tblCellMar>
        <w:tblLook w:val="01E0" w:firstRow="1" w:lastRow="1" w:firstColumn="1" w:lastColumn="1" w:noHBand="0" w:noVBand="0"/>
      </w:tblPr>
      <w:tblGrid>
        <w:gridCol w:w="10559"/>
      </w:tblGrid>
      <w:tr w:rsidR="00387B7F">
        <w:trPr>
          <w:trHeight w:val="925"/>
        </w:trPr>
        <w:tc>
          <w:tcPr>
            <w:tcW w:w="10559" w:type="dxa"/>
            <w:tcBorders>
              <w:top w:val="single" w:sz="8" w:space="0" w:color="1F2F54"/>
              <w:bottom w:val="single" w:sz="8" w:space="0" w:color="1F2F54"/>
            </w:tcBorders>
            <w:shd w:val="clear" w:color="auto" w:fill="D8E5ED"/>
          </w:tcPr>
          <w:p w:rsidR="00387B7F" w:rsidRDefault="00CC692D">
            <w:pPr>
              <w:pStyle w:val="TableParagraph"/>
              <w:tabs>
                <w:tab w:val="left" w:pos="2008"/>
              </w:tabs>
              <w:spacing w:before="97"/>
              <w:ind w:left="506"/>
              <w:jc w:val="center"/>
              <w:rPr>
                <w:rFonts w:ascii="Calibri"/>
                <w:b/>
                <w:sz w:val="14"/>
              </w:rPr>
            </w:pPr>
            <w:r>
              <w:rPr>
                <w:rFonts w:ascii="Calibri"/>
                <w:b/>
                <w:color w:val="1F2F54"/>
                <w:sz w:val="14"/>
              </w:rPr>
              <w:lastRenderedPageBreak/>
              <w:t>NO.</w:t>
            </w:r>
            <w:r>
              <w:rPr>
                <w:rFonts w:ascii="Calibri"/>
                <w:b/>
                <w:color w:val="1F2F54"/>
                <w:spacing w:val="3"/>
                <w:sz w:val="14"/>
              </w:rPr>
              <w:t xml:space="preserve"> </w:t>
            </w:r>
            <w:r>
              <w:rPr>
                <w:rFonts w:ascii="Calibri"/>
                <w:b/>
                <w:color w:val="1F2F54"/>
                <w:spacing w:val="2"/>
                <w:sz w:val="14"/>
              </w:rPr>
              <w:t>OF</w:t>
            </w:r>
            <w:r>
              <w:rPr>
                <w:rFonts w:ascii="Calibri"/>
                <w:b/>
                <w:color w:val="1F2F54"/>
                <w:spacing w:val="6"/>
                <w:sz w:val="14"/>
              </w:rPr>
              <w:t xml:space="preserve"> </w:t>
            </w:r>
            <w:r>
              <w:rPr>
                <w:rFonts w:ascii="Calibri"/>
                <w:b/>
                <w:color w:val="1F2F54"/>
                <w:spacing w:val="4"/>
                <w:sz w:val="14"/>
              </w:rPr>
              <w:t>CENTRES</w:t>
            </w:r>
            <w:r>
              <w:rPr>
                <w:rFonts w:ascii="Calibri"/>
                <w:b/>
                <w:color w:val="1F2F54"/>
                <w:spacing w:val="4"/>
                <w:sz w:val="14"/>
              </w:rPr>
              <w:tab/>
            </w:r>
            <w:r>
              <w:rPr>
                <w:rFonts w:ascii="Calibri"/>
                <w:b/>
                <w:color w:val="1F2F54"/>
                <w:spacing w:val="3"/>
                <w:sz w:val="14"/>
              </w:rPr>
              <w:t>INDICATIVE</w:t>
            </w:r>
            <w:r>
              <w:rPr>
                <w:rFonts w:ascii="Calibri"/>
                <w:b/>
                <w:color w:val="1F2F54"/>
                <w:spacing w:val="5"/>
                <w:sz w:val="14"/>
              </w:rPr>
              <w:t xml:space="preserve"> </w:t>
            </w:r>
            <w:r>
              <w:rPr>
                <w:rFonts w:ascii="Calibri"/>
                <w:b/>
                <w:color w:val="1F2F54"/>
                <w:spacing w:val="3"/>
                <w:sz w:val="14"/>
              </w:rPr>
              <w:t>RETAIL</w:t>
            </w:r>
          </w:p>
          <w:p w:rsidR="00387B7F" w:rsidRDefault="00CC692D">
            <w:pPr>
              <w:pStyle w:val="TableParagraph"/>
              <w:tabs>
                <w:tab w:val="left" w:pos="1644"/>
                <w:tab w:val="left" w:pos="4022"/>
                <w:tab w:val="left" w:pos="5527"/>
                <w:tab w:val="left" w:pos="7100"/>
              </w:tabs>
              <w:spacing w:before="48"/>
              <w:ind w:right="2627"/>
              <w:jc w:val="center"/>
              <w:rPr>
                <w:rFonts w:ascii="Calibri"/>
                <w:b/>
                <w:sz w:val="14"/>
              </w:rPr>
            </w:pPr>
            <w:r>
              <w:rPr>
                <w:rFonts w:ascii="Calibri"/>
                <w:b/>
                <w:color w:val="1F2F54"/>
                <w:spacing w:val="4"/>
                <w:sz w:val="14"/>
              </w:rPr>
              <w:t>CENTRE</w:t>
            </w:r>
            <w:r>
              <w:rPr>
                <w:rFonts w:ascii="Calibri"/>
                <w:b/>
                <w:color w:val="1F2F54"/>
                <w:spacing w:val="6"/>
                <w:sz w:val="14"/>
              </w:rPr>
              <w:t xml:space="preserve"> </w:t>
            </w:r>
            <w:r>
              <w:rPr>
                <w:rFonts w:ascii="Calibri"/>
                <w:b/>
                <w:color w:val="1F2F54"/>
                <w:spacing w:val="3"/>
                <w:sz w:val="14"/>
              </w:rPr>
              <w:t>TYPE</w:t>
            </w:r>
            <w:r>
              <w:rPr>
                <w:rFonts w:ascii="Calibri"/>
                <w:b/>
                <w:color w:val="1F2F54"/>
                <w:spacing w:val="3"/>
                <w:sz w:val="14"/>
              </w:rPr>
              <w:tab/>
            </w:r>
            <w:r>
              <w:rPr>
                <w:rFonts w:ascii="Calibri"/>
                <w:b/>
                <w:color w:val="1F2F54"/>
                <w:spacing w:val="4"/>
                <w:sz w:val="14"/>
              </w:rPr>
              <w:t>ROLE/FUNCTION</w:t>
            </w:r>
            <w:r>
              <w:rPr>
                <w:rFonts w:ascii="Calibri"/>
                <w:b/>
                <w:color w:val="1F2F54"/>
                <w:spacing w:val="4"/>
                <w:sz w:val="14"/>
              </w:rPr>
              <w:tab/>
            </w:r>
            <w:r>
              <w:rPr>
                <w:rFonts w:ascii="Calibri"/>
                <w:b/>
                <w:color w:val="1F2F54"/>
                <w:spacing w:val="2"/>
                <w:sz w:val="14"/>
              </w:rPr>
              <w:t>(CURRENT/</w:t>
            </w:r>
            <w:r>
              <w:rPr>
                <w:rFonts w:ascii="Calibri"/>
                <w:b/>
                <w:color w:val="1F2F54"/>
                <w:spacing w:val="2"/>
                <w:sz w:val="14"/>
              </w:rPr>
              <w:tab/>
            </w:r>
            <w:r>
              <w:rPr>
                <w:rFonts w:ascii="Calibri"/>
                <w:b/>
                <w:color w:val="1F2F54"/>
                <w:spacing w:val="3"/>
                <w:sz w:val="14"/>
              </w:rPr>
              <w:t>FLOOR</w:t>
            </w:r>
            <w:r>
              <w:rPr>
                <w:rFonts w:ascii="Calibri"/>
                <w:b/>
                <w:color w:val="1F2F54"/>
                <w:spacing w:val="8"/>
                <w:sz w:val="14"/>
              </w:rPr>
              <w:t xml:space="preserve"> </w:t>
            </w:r>
            <w:r>
              <w:rPr>
                <w:rFonts w:ascii="Calibri"/>
                <w:b/>
                <w:color w:val="1F2F54"/>
                <w:sz w:val="14"/>
              </w:rPr>
              <w:t>SPACE</w:t>
            </w:r>
            <w:r>
              <w:rPr>
                <w:rFonts w:ascii="Calibri"/>
                <w:b/>
                <w:color w:val="1F2F54"/>
                <w:sz w:val="14"/>
              </w:rPr>
              <w:tab/>
            </w:r>
            <w:r>
              <w:rPr>
                <w:rFonts w:ascii="Calibri"/>
                <w:b/>
                <w:color w:val="1F2F54"/>
                <w:spacing w:val="5"/>
                <w:sz w:val="14"/>
              </w:rPr>
              <w:t>CENTRE</w:t>
            </w:r>
          </w:p>
          <w:p w:rsidR="00387B7F" w:rsidRDefault="00CC692D">
            <w:pPr>
              <w:pStyle w:val="TableParagraph"/>
              <w:tabs>
                <w:tab w:val="left" w:pos="1502"/>
              </w:tabs>
              <w:spacing w:before="48"/>
              <w:ind w:left="-1" w:right="217"/>
              <w:jc w:val="center"/>
              <w:rPr>
                <w:rFonts w:ascii="Calibri"/>
                <w:b/>
                <w:sz w:val="14"/>
              </w:rPr>
            </w:pPr>
            <w:r>
              <w:rPr>
                <w:rFonts w:ascii="Calibri"/>
                <w:b/>
                <w:color w:val="1F2F54"/>
                <w:spacing w:val="3"/>
                <w:sz w:val="14"/>
              </w:rPr>
              <w:t>FUTURE)</w:t>
            </w:r>
            <w:r>
              <w:rPr>
                <w:rFonts w:ascii="Calibri"/>
                <w:b/>
                <w:color w:val="1F2F54"/>
                <w:spacing w:val="3"/>
                <w:sz w:val="14"/>
              </w:rPr>
              <w:tab/>
            </w:r>
            <w:r>
              <w:rPr>
                <w:rFonts w:ascii="Calibri"/>
                <w:b/>
                <w:color w:val="1F2F54"/>
                <w:spacing w:val="5"/>
                <w:sz w:val="14"/>
              </w:rPr>
              <w:t>RANGE</w:t>
            </w:r>
          </w:p>
        </w:tc>
      </w:tr>
    </w:tbl>
    <w:p w:rsidR="00387B7F" w:rsidRDefault="00387B7F">
      <w:pPr>
        <w:pStyle w:val="BodyText"/>
        <w:spacing w:before="9"/>
        <w:rPr>
          <w:sz w:val="7"/>
        </w:rPr>
      </w:pPr>
    </w:p>
    <w:p w:rsidR="00387B7F" w:rsidRDefault="00387B7F">
      <w:pPr>
        <w:rPr>
          <w:sz w:val="7"/>
        </w:rPr>
        <w:sectPr w:rsidR="00387B7F">
          <w:headerReference w:type="even" r:id="rId78"/>
          <w:pgSz w:w="11910" w:h="16840"/>
          <w:pgMar w:top="1120" w:right="0" w:bottom="580" w:left="0" w:header="0" w:footer="380" w:gutter="0"/>
          <w:cols w:space="720"/>
        </w:sectPr>
      </w:pPr>
    </w:p>
    <w:p w:rsidR="00387B7F" w:rsidRDefault="00CC692D">
      <w:pPr>
        <w:tabs>
          <w:tab w:val="left" w:pos="2494"/>
        </w:tabs>
        <w:spacing w:before="95"/>
        <w:ind w:left="760"/>
        <w:rPr>
          <w:sz w:val="17"/>
        </w:rPr>
      </w:pPr>
      <w:r>
        <w:rPr>
          <w:color w:val="1F2F54"/>
          <w:sz w:val="17"/>
        </w:rPr>
        <w:t>Restricted</w:t>
      </w:r>
      <w:r>
        <w:rPr>
          <w:color w:val="1F2F54"/>
          <w:spacing w:val="-4"/>
          <w:sz w:val="17"/>
        </w:rPr>
        <w:t xml:space="preserve"> </w:t>
      </w:r>
      <w:r>
        <w:rPr>
          <w:color w:val="1F2F54"/>
          <w:sz w:val="17"/>
        </w:rPr>
        <w:t>retail*</w:t>
      </w:r>
      <w:r>
        <w:rPr>
          <w:color w:val="1F2F54"/>
          <w:sz w:val="17"/>
        </w:rPr>
        <w:tab/>
        <w:t>A collection of</w:t>
      </w:r>
      <w:r>
        <w:rPr>
          <w:color w:val="1F2F54"/>
          <w:spacing w:val="-12"/>
          <w:sz w:val="17"/>
        </w:rPr>
        <w:t xml:space="preserve"> </w:t>
      </w:r>
      <w:r>
        <w:rPr>
          <w:color w:val="1F2F54"/>
          <w:sz w:val="17"/>
        </w:rPr>
        <w:t>restricted</w:t>
      </w:r>
    </w:p>
    <w:p w:rsidR="00387B7F" w:rsidRDefault="00CC692D">
      <w:pPr>
        <w:spacing w:before="34" w:line="283" w:lineRule="auto"/>
        <w:ind w:left="2494"/>
        <w:rPr>
          <w:sz w:val="17"/>
        </w:rPr>
      </w:pPr>
      <w:r>
        <w:rPr>
          <w:color w:val="1F2F54"/>
          <w:sz w:val="17"/>
        </w:rPr>
        <w:t>retail stores, generally comprising furniture, white goods, electrical, floor and window coverings,</w:t>
      </w:r>
      <w:r>
        <w:rPr>
          <w:color w:val="1F2F54"/>
          <w:spacing w:val="-14"/>
          <w:sz w:val="17"/>
        </w:rPr>
        <w:t xml:space="preserve"> </w:t>
      </w:r>
      <w:r>
        <w:rPr>
          <w:color w:val="1F2F54"/>
          <w:sz w:val="17"/>
        </w:rPr>
        <w:t xml:space="preserve">lighting, hardware and related retail operations. Can be adjacent to core retail </w:t>
      </w:r>
      <w:proofErr w:type="spellStart"/>
      <w:r>
        <w:rPr>
          <w:color w:val="1F2F54"/>
          <w:sz w:val="17"/>
        </w:rPr>
        <w:t>centres</w:t>
      </w:r>
      <w:proofErr w:type="spellEnd"/>
      <w:r>
        <w:rPr>
          <w:color w:val="1F2F54"/>
          <w:sz w:val="17"/>
        </w:rPr>
        <w:t>, or in stand-alone precincts.</w:t>
      </w:r>
    </w:p>
    <w:p w:rsidR="00387B7F" w:rsidRDefault="00CC692D">
      <w:pPr>
        <w:tabs>
          <w:tab w:val="left" w:pos="1821"/>
          <w:tab w:val="left" w:pos="3395"/>
        </w:tabs>
        <w:spacing w:before="95"/>
        <w:ind w:left="319"/>
        <w:rPr>
          <w:sz w:val="17"/>
        </w:rPr>
      </w:pPr>
      <w:r>
        <w:br w:type="column"/>
      </w:r>
      <w:r>
        <w:rPr>
          <w:color w:val="1F2F54"/>
          <w:sz w:val="17"/>
        </w:rPr>
        <w:t>7/8</w:t>
      </w:r>
      <w:r>
        <w:rPr>
          <w:color w:val="1F2F54"/>
          <w:sz w:val="17"/>
        </w:rPr>
        <w:tab/>
        <w:t>50,000+</w:t>
      </w:r>
      <w:r>
        <w:rPr>
          <w:color w:val="1F2F54"/>
          <w:sz w:val="17"/>
        </w:rPr>
        <w:tab/>
      </w:r>
      <w:proofErr w:type="spellStart"/>
      <w:r>
        <w:rPr>
          <w:color w:val="1F2F54"/>
          <w:sz w:val="17"/>
        </w:rPr>
        <w:t>Murradoc</w:t>
      </w:r>
      <w:proofErr w:type="spellEnd"/>
      <w:r>
        <w:rPr>
          <w:color w:val="1F2F54"/>
          <w:sz w:val="17"/>
        </w:rPr>
        <w:t xml:space="preserve"> Road</w:t>
      </w:r>
      <w:r>
        <w:rPr>
          <w:color w:val="1F2F54"/>
          <w:spacing w:val="-2"/>
          <w:sz w:val="17"/>
        </w:rPr>
        <w:t xml:space="preserve"> </w:t>
      </w:r>
      <w:r>
        <w:rPr>
          <w:color w:val="1F2F54"/>
          <w:sz w:val="17"/>
        </w:rPr>
        <w:t>Drysdale</w:t>
      </w:r>
    </w:p>
    <w:p w:rsidR="00387B7F" w:rsidRDefault="00CC692D">
      <w:pPr>
        <w:spacing w:before="61" w:line="244" w:lineRule="auto"/>
        <w:ind w:left="3395" w:right="1387"/>
        <w:rPr>
          <w:sz w:val="17"/>
        </w:rPr>
      </w:pPr>
      <w:r>
        <w:rPr>
          <w:color w:val="1F2F54"/>
          <w:sz w:val="17"/>
        </w:rPr>
        <w:t>Geelong Gateway, Princess Highway, Corio</w:t>
      </w:r>
    </w:p>
    <w:p w:rsidR="00387B7F" w:rsidRDefault="00CC692D">
      <w:pPr>
        <w:spacing w:before="58" w:line="314" w:lineRule="auto"/>
        <w:ind w:left="3395" w:right="1387"/>
        <w:rPr>
          <w:sz w:val="17"/>
        </w:rPr>
      </w:pPr>
      <w:r>
        <w:rPr>
          <w:color w:val="1F2F54"/>
          <w:sz w:val="17"/>
        </w:rPr>
        <w:t xml:space="preserve">Colac Road, </w:t>
      </w:r>
      <w:proofErr w:type="spellStart"/>
      <w:r>
        <w:rPr>
          <w:color w:val="1F2F54"/>
          <w:sz w:val="17"/>
        </w:rPr>
        <w:t>Waurn</w:t>
      </w:r>
      <w:proofErr w:type="spellEnd"/>
      <w:r>
        <w:rPr>
          <w:color w:val="1F2F54"/>
          <w:sz w:val="17"/>
        </w:rPr>
        <w:t xml:space="preserve"> Ponds Melbourne Road, </w:t>
      </w:r>
      <w:proofErr w:type="spellStart"/>
      <w:r>
        <w:rPr>
          <w:color w:val="1F2F54"/>
          <w:sz w:val="17"/>
        </w:rPr>
        <w:t>Norlane</w:t>
      </w:r>
      <w:proofErr w:type="spellEnd"/>
      <w:r>
        <w:rPr>
          <w:color w:val="1F2F54"/>
          <w:sz w:val="17"/>
        </w:rPr>
        <w:t>, Melbourne Road, North Geelong Sinclair Street, Ocean Grove</w:t>
      </w:r>
    </w:p>
    <w:p w:rsidR="00387B7F" w:rsidRDefault="00CC692D">
      <w:pPr>
        <w:spacing w:before="3" w:line="244" w:lineRule="auto"/>
        <w:ind w:left="3395" w:right="1387"/>
        <w:rPr>
          <w:sz w:val="17"/>
        </w:rPr>
      </w:pPr>
      <w:r>
        <w:rPr>
          <w:color w:val="1F2F54"/>
          <w:sz w:val="17"/>
        </w:rPr>
        <w:t>Leopold Gateway Plaza, Bellarine Highway, Leopold</w:t>
      </w:r>
    </w:p>
    <w:p w:rsidR="00387B7F" w:rsidRDefault="00CC692D">
      <w:pPr>
        <w:spacing w:before="57" w:line="244" w:lineRule="auto"/>
        <w:ind w:left="3395" w:right="823"/>
        <w:rPr>
          <w:sz w:val="17"/>
        </w:rPr>
      </w:pPr>
      <w:r>
        <w:rPr>
          <w:color w:val="1F2F54"/>
          <w:sz w:val="17"/>
        </w:rPr>
        <w:t>Armstrong Creek Town Centre, Surf Coast Highway, Armstrong Creek</w:t>
      </w:r>
    </w:p>
    <w:p w:rsidR="00387B7F" w:rsidRDefault="00387B7F">
      <w:pPr>
        <w:spacing w:line="244" w:lineRule="auto"/>
        <w:rPr>
          <w:sz w:val="17"/>
        </w:rPr>
        <w:sectPr w:rsidR="00387B7F">
          <w:type w:val="continuous"/>
          <w:pgSz w:w="11910" w:h="16840"/>
          <w:pgMar w:top="1500" w:right="0" w:bottom="280" w:left="0" w:header="720" w:footer="720" w:gutter="0"/>
          <w:cols w:num="2" w:space="720" w:equalWidth="0">
            <w:col w:w="4516" w:space="40"/>
            <w:col w:w="7354"/>
          </w:cols>
        </w:sectPr>
      </w:pPr>
    </w:p>
    <w:p w:rsidR="00387B7F" w:rsidRDefault="00387B7F">
      <w:pPr>
        <w:pStyle w:val="BodyText"/>
        <w:spacing w:before="5"/>
        <w:rPr>
          <w:sz w:val="15"/>
        </w:rPr>
      </w:pPr>
    </w:p>
    <w:p w:rsidR="00387B7F" w:rsidRDefault="00BE2442">
      <w:pPr>
        <w:pStyle w:val="BodyText"/>
        <w:spacing w:line="20" w:lineRule="exact"/>
        <w:ind w:left="670"/>
        <w:rPr>
          <w:sz w:val="2"/>
        </w:rPr>
      </w:pPr>
      <w:r>
        <w:rPr>
          <w:noProof/>
          <w:sz w:val="2"/>
        </w:rPr>
        <mc:AlternateContent>
          <mc:Choice Requires="wpg">
            <w:drawing>
              <wp:inline distT="0" distB="0" distL="0" distR="0">
                <wp:extent cx="6705600" cy="12700"/>
                <wp:effectExtent l="0" t="0" r="0" b="0"/>
                <wp:docPr id="14976" name="Group 14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05600" cy="12700"/>
                          <a:chOff x="0" y="0"/>
                          <a:chExt cx="10560" cy="20"/>
                        </a:xfrm>
                      </wpg:grpSpPr>
                      <wps:wsp>
                        <wps:cNvPr id="14977" name="Line 14170"/>
                        <wps:cNvCnPr>
                          <a:cxnSpLocks/>
                        </wps:cNvCnPr>
                        <wps:spPr bwMode="auto">
                          <a:xfrm>
                            <a:off x="0" y="10"/>
                            <a:ext cx="1644" cy="0"/>
                          </a:xfrm>
                          <a:prstGeom prst="line">
                            <a:avLst/>
                          </a:prstGeom>
                          <a:noFill/>
                          <a:ln w="12700">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978" name="Line 14171"/>
                        <wps:cNvCnPr>
                          <a:cxnSpLocks/>
                        </wps:cNvCnPr>
                        <wps:spPr bwMode="auto">
                          <a:xfrm>
                            <a:off x="1644" y="10"/>
                            <a:ext cx="2381" cy="0"/>
                          </a:xfrm>
                          <a:prstGeom prst="line">
                            <a:avLst/>
                          </a:prstGeom>
                          <a:noFill/>
                          <a:ln w="12700">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979" name="Line 14172"/>
                        <wps:cNvCnPr>
                          <a:cxnSpLocks/>
                        </wps:cNvCnPr>
                        <wps:spPr bwMode="auto">
                          <a:xfrm>
                            <a:off x="4025" y="10"/>
                            <a:ext cx="1503" cy="0"/>
                          </a:xfrm>
                          <a:prstGeom prst="line">
                            <a:avLst/>
                          </a:prstGeom>
                          <a:noFill/>
                          <a:ln w="12700">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980" name="Line 14173"/>
                        <wps:cNvCnPr>
                          <a:cxnSpLocks/>
                        </wps:cNvCnPr>
                        <wps:spPr bwMode="auto">
                          <a:xfrm>
                            <a:off x="5528" y="10"/>
                            <a:ext cx="1573" cy="0"/>
                          </a:xfrm>
                          <a:prstGeom prst="line">
                            <a:avLst/>
                          </a:prstGeom>
                          <a:noFill/>
                          <a:ln w="12700">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981" name="Line 14174"/>
                        <wps:cNvCnPr>
                          <a:cxnSpLocks/>
                        </wps:cNvCnPr>
                        <wps:spPr bwMode="auto">
                          <a:xfrm>
                            <a:off x="7101" y="10"/>
                            <a:ext cx="3458" cy="0"/>
                          </a:xfrm>
                          <a:prstGeom prst="line">
                            <a:avLst/>
                          </a:prstGeom>
                          <a:noFill/>
                          <a:ln w="12700">
                            <a:solidFill>
                              <a:srgbClr val="1F2F5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4616E98" id="Group 14169" o:spid="_x0000_s1026" style="width:528pt;height:1pt;mso-position-horizontal-relative:char;mso-position-vertical-relative:line" coordsize="105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">
                <v:line id="Line 14170" o:spid="_x0000_s1027" style="position:absolute;visibility:visible;mso-wrap-style:square" from="0,10" to="1644,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" strokecolor="#1f2f54" strokeweight="1pt">
                  <o:lock v:ext="edit" shapetype="f"/>
                </v:line>
                <v:line id="Line 14171" o:spid="_x0000_s1028" style="position:absolute;visibility:visible;mso-wrap-style:square" from="1644,10" to="4025,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" strokecolor="#1f2f54" strokeweight="1pt">
                  <o:lock v:ext="edit" shapetype="f"/>
                </v:line>
                <v:line id="Line 14172" o:spid="_x0000_s1029" style="position:absolute;visibility:visible;mso-wrap-style:square" from="4025,10" to="5528,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" strokecolor="#1f2f54" strokeweight="1pt">
                  <o:lock v:ext="edit" shapetype="f"/>
                </v:line>
                <v:line id="Line 14173" o:spid="_x0000_s1030" style="position:absolute;visibility:visible;mso-wrap-style:square" from="5528,10" to="7101,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" strokecolor="#1f2f54" strokeweight="1pt">
                  <o:lock v:ext="edit" shapetype="f"/>
                </v:line>
                <v:line id="Line 14174" o:spid="_x0000_s1031" style="position:absolute;visibility:visible;mso-wrap-style:square" from="7101,10" to="10559,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" strokecolor="#1f2f54" strokeweight="1pt">
                  <o:lock v:ext="edit" shapetype="f"/>
                </v:line>
                <w10:anchorlock/>
              </v:group>
            </w:pict>
          </mc:Fallback>
        </mc:AlternateContent>
      </w:r>
    </w:p>
    <w:p w:rsidR="00387B7F" w:rsidRDefault="00CC692D">
      <w:pPr>
        <w:spacing w:before="134"/>
        <w:ind w:left="666"/>
        <w:rPr>
          <w:sz w:val="14"/>
        </w:rPr>
      </w:pPr>
      <w:r>
        <w:rPr>
          <w:sz w:val="14"/>
        </w:rPr>
        <w:t>Excludes Northern and Western Growth</w:t>
      </w:r>
      <w:r>
        <w:rPr>
          <w:spacing w:val="-28"/>
          <w:sz w:val="14"/>
        </w:rPr>
        <w:t xml:space="preserve"> </w:t>
      </w:r>
      <w:r>
        <w:rPr>
          <w:sz w:val="14"/>
        </w:rPr>
        <w:t>Areas.</w:t>
      </w:r>
    </w:p>
    <w:p w:rsidR="00387B7F" w:rsidRDefault="00387B7F">
      <w:pPr>
        <w:pStyle w:val="BodyText"/>
        <w:spacing w:before="4"/>
        <w:rPr>
          <w:sz w:val="10"/>
        </w:rPr>
      </w:pPr>
    </w:p>
    <w:p w:rsidR="00387B7F" w:rsidRDefault="00CC692D">
      <w:pPr>
        <w:spacing w:before="95" w:line="328" w:lineRule="auto"/>
        <w:ind w:left="666" w:right="606"/>
        <w:rPr>
          <w:sz w:val="14"/>
        </w:rPr>
      </w:pPr>
      <w:r>
        <w:rPr>
          <w:sz w:val="14"/>
        </w:rPr>
        <w:t>*The</w:t>
      </w:r>
      <w:r>
        <w:rPr>
          <w:spacing w:val="-5"/>
          <w:sz w:val="14"/>
        </w:rPr>
        <w:t xml:space="preserve"> </w:t>
      </w:r>
      <w:r>
        <w:rPr>
          <w:sz w:val="14"/>
        </w:rPr>
        <w:t>City</w:t>
      </w:r>
      <w:r>
        <w:rPr>
          <w:spacing w:val="-4"/>
          <w:sz w:val="14"/>
        </w:rPr>
        <w:t xml:space="preserve"> </w:t>
      </w:r>
      <w:r>
        <w:rPr>
          <w:sz w:val="14"/>
        </w:rPr>
        <w:t>of</w:t>
      </w:r>
      <w:r>
        <w:rPr>
          <w:spacing w:val="-4"/>
          <w:sz w:val="14"/>
        </w:rPr>
        <w:t xml:space="preserve"> </w:t>
      </w:r>
      <w:r>
        <w:rPr>
          <w:sz w:val="14"/>
        </w:rPr>
        <w:t>Greater</w:t>
      </w:r>
      <w:r>
        <w:rPr>
          <w:spacing w:val="-4"/>
          <w:sz w:val="14"/>
        </w:rPr>
        <w:t xml:space="preserve"> </w:t>
      </w:r>
      <w:r>
        <w:rPr>
          <w:sz w:val="14"/>
        </w:rPr>
        <w:t>Geelong</w:t>
      </w:r>
      <w:r>
        <w:rPr>
          <w:spacing w:val="-3"/>
          <w:sz w:val="14"/>
        </w:rPr>
        <w:t xml:space="preserve"> </w:t>
      </w:r>
      <w:r>
        <w:rPr>
          <w:sz w:val="14"/>
        </w:rPr>
        <w:t>is</w:t>
      </w:r>
      <w:r>
        <w:rPr>
          <w:spacing w:val="-5"/>
          <w:sz w:val="14"/>
        </w:rPr>
        <w:t xml:space="preserve"> </w:t>
      </w:r>
      <w:r>
        <w:rPr>
          <w:sz w:val="14"/>
        </w:rPr>
        <w:t>also</w:t>
      </w:r>
      <w:r>
        <w:rPr>
          <w:spacing w:val="-4"/>
          <w:sz w:val="14"/>
        </w:rPr>
        <w:t xml:space="preserve"> </w:t>
      </w:r>
      <w:r>
        <w:rPr>
          <w:sz w:val="14"/>
        </w:rPr>
        <w:t>home</w:t>
      </w:r>
      <w:r>
        <w:rPr>
          <w:spacing w:val="-4"/>
          <w:sz w:val="14"/>
        </w:rPr>
        <w:t xml:space="preserve"> </w:t>
      </w:r>
      <w:r>
        <w:rPr>
          <w:sz w:val="14"/>
        </w:rPr>
        <w:t>to</w:t>
      </w:r>
      <w:r>
        <w:rPr>
          <w:spacing w:val="-4"/>
          <w:sz w:val="14"/>
        </w:rPr>
        <w:t xml:space="preserve"> </w:t>
      </w:r>
      <w:r>
        <w:rPr>
          <w:sz w:val="14"/>
        </w:rPr>
        <w:t>a</w:t>
      </w:r>
      <w:r>
        <w:rPr>
          <w:spacing w:val="-4"/>
          <w:sz w:val="14"/>
        </w:rPr>
        <w:t xml:space="preserve"> </w:t>
      </w:r>
      <w:r>
        <w:rPr>
          <w:sz w:val="14"/>
        </w:rPr>
        <w:t>number</w:t>
      </w:r>
      <w:r>
        <w:rPr>
          <w:spacing w:val="-4"/>
          <w:sz w:val="14"/>
        </w:rPr>
        <w:t xml:space="preserve"> </w:t>
      </w:r>
      <w:r>
        <w:rPr>
          <w:sz w:val="14"/>
        </w:rPr>
        <w:t>of</w:t>
      </w:r>
      <w:r>
        <w:rPr>
          <w:spacing w:val="-5"/>
          <w:sz w:val="14"/>
        </w:rPr>
        <w:t xml:space="preserve"> </w:t>
      </w:r>
      <w:r>
        <w:rPr>
          <w:sz w:val="14"/>
        </w:rPr>
        <w:t>dispersed</w:t>
      </w:r>
      <w:r>
        <w:rPr>
          <w:spacing w:val="-4"/>
          <w:sz w:val="14"/>
        </w:rPr>
        <w:t xml:space="preserve"> </w:t>
      </w:r>
      <w:r>
        <w:rPr>
          <w:sz w:val="14"/>
        </w:rPr>
        <w:t>‘restricted</w:t>
      </w:r>
      <w:r>
        <w:rPr>
          <w:spacing w:val="-4"/>
          <w:sz w:val="14"/>
        </w:rPr>
        <w:t xml:space="preserve"> </w:t>
      </w:r>
      <w:r>
        <w:rPr>
          <w:sz w:val="14"/>
        </w:rPr>
        <w:t>retail</w:t>
      </w:r>
      <w:r>
        <w:rPr>
          <w:spacing w:val="-4"/>
          <w:sz w:val="14"/>
        </w:rPr>
        <w:t xml:space="preserve"> </w:t>
      </w:r>
      <w:r>
        <w:rPr>
          <w:sz w:val="14"/>
        </w:rPr>
        <w:t>areas’</w:t>
      </w:r>
      <w:r>
        <w:rPr>
          <w:spacing w:val="-7"/>
          <w:sz w:val="14"/>
        </w:rPr>
        <w:t xml:space="preserve"> </w:t>
      </w:r>
      <w:r>
        <w:rPr>
          <w:sz w:val="14"/>
        </w:rPr>
        <w:t>opportunistically</w:t>
      </w:r>
      <w:r>
        <w:rPr>
          <w:spacing w:val="-4"/>
          <w:sz w:val="14"/>
        </w:rPr>
        <w:t xml:space="preserve"> </w:t>
      </w:r>
      <w:r>
        <w:rPr>
          <w:sz w:val="14"/>
        </w:rPr>
        <w:t>distributed</w:t>
      </w:r>
      <w:r>
        <w:rPr>
          <w:spacing w:val="-5"/>
          <w:sz w:val="14"/>
        </w:rPr>
        <w:t xml:space="preserve"> </w:t>
      </w:r>
      <w:r>
        <w:rPr>
          <w:sz w:val="14"/>
        </w:rPr>
        <w:t>throughout</w:t>
      </w:r>
      <w:r>
        <w:rPr>
          <w:spacing w:val="-3"/>
          <w:sz w:val="14"/>
        </w:rPr>
        <w:t xml:space="preserve"> </w:t>
      </w:r>
      <w:r>
        <w:rPr>
          <w:sz w:val="14"/>
        </w:rPr>
        <w:t>industrial</w:t>
      </w:r>
      <w:r>
        <w:rPr>
          <w:spacing w:val="-4"/>
          <w:sz w:val="14"/>
        </w:rPr>
        <w:t xml:space="preserve"> </w:t>
      </w:r>
      <w:r>
        <w:rPr>
          <w:sz w:val="14"/>
        </w:rPr>
        <w:t>and</w:t>
      </w:r>
      <w:r>
        <w:rPr>
          <w:spacing w:val="-5"/>
          <w:sz w:val="14"/>
        </w:rPr>
        <w:t xml:space="preserve"> </w:t>
      </w:r>
      <w:r>
        <w:rPr>
          <w:sz w:val="14"/>
        </w:rPr>
        <w:t>similar</w:t>
      </w:r>
      <w:r>
        <w:rPr>
          <w:spacing w:val="-3"/>
          <w:sz w:val="14"/>
        </w:rPr>
        <w:t xml:space="preserve"> </w:t>
      </w:r>
      <w:r>
        <w:rPr>
          <w:sz w:val="14"/>
        </w:rPr>
        <w:t>areas,</w:t>
      </w:r>
      <w:r>
        <w:rPr>
          <w:spacing w:val="-4"/>
          <w:sz w:val="14"/>
        </w:rPr>
        <w:t xml:space="preserve"> </w:t>
      </w:r>
      <w:r>
        <w:rPr>
          <w:sz w:val="14"/>
        </w:rPr>
        <w:t>with</w:t>
      </w:r>
      <w:r>
        <w:rPr>
          <w:spacing w:val="-5"/>
          <w:sz w:val="14"/>
        </w:rPr>
        <w:t xml:space="preserve"> </w:t>
      </w:r>
      <w:r>
        <w:rPr>
          <w:sz w:val="14"/>
        </w:rPr>
        <w:t>no linkages or synergies with established</w:t>
      </w:r>
      <w:r>
        <w:rPr>
          <w:spacing w:val="-5"/>
          <w:sz w:val="14"/>
        </w:rPr>
        <w:t xml:space="preserve"> </w:t>
      </w:r>
      <w:proofErr w:type="spellStart"/>
      <w:r>
        <w:rPr>
          <w:sz w:val="14"/>
        </w:rPr>
        <w:t>centres</w:t>
      </w:r>
      <w:proofErr w:type="spellEnd"/>
      <w:r>
        <w:rPr>
          <w:sz w:val="14"/>
        </w:rPr>
        <w:t>.</w:t>
      </w: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rPr>
          <w:sz w:val="20"/>
        </w:rPr>
        <w:sectPr w:rsidR="00387B7F">
          <w:type w:val="continuous"/>
          <w:pgSz w:w="11910" w:h="16840"/>
          <w:pgMar w:top="1500" w:right="0" w:bottom="280" w:left="0" w:header="720" w:footer="720" w:gutter="0"/>
          <w:cols w:space="720"/>
        </w:sectPr>
      </w:pPr>
    </w:p>
    <w:p w:rsidR="00387B7F" w:rsidRDefault="00387B7F">
      <w:pPr>
        <w:pStyle w:val="BodyText"/>
        <w:rPr>
          <w:sz w:val="21"/>
        </w:rPr>
      </w:pPr>
    </w:p>
    <w:p w:rsidR="00387B7F" w:rsidRDefault="00CC692D">
      <w:pPr>
        <w:pStyle w:val="Heading4"/>
        <w:spacing w:line="172" w:lineRule="auto"/>
        <w:ind w:right="493"/>
      </w:pPr>
      <w:r>
        <w:rPr>
          <w:color w:val="1F2F54"/>
        </w:rPr>
        <w:t xml:space="preserve">INDICATIVE RETAIL CENTRES IN THE NORTHERN AND WESTERN GEELONG GROWTH AREAS </w:t>
      </w:r>
    </w:p>
    <w:p w:rsidR="00387B7F" w:rsidRDefault="00CC692D">
      <w:pPr>
        <w:pStyle w:val="BodyText"/>
        <w:spacing w:before="141" w:line="273" w:lineRule="auto"/>
        <w:ind w:left="680" w:right="493"/>
      </w:pPr>
      <w:r>
        <w:t xml:space="preserve">The Northern and Western Geelong Growth Areas will require a number of </w:t>
      </w:r>
      <w:proofErr w:type="gramStart"/>
      <w:r>
        <w:t>retail</w:t>
      </w:r>
      <w:proofErr w:type="gramEnd"/>
      <w:r>
        <w:t xml:space="preserve"> </w:t>
      </w:r>
      <w:proofErr w:type="spellStart"/>
      <w:r>
        <w:t>centres</w:t>
      </w:r>
      <w:proofErr w:type="spellEnd"/>
      <w:r>
        <w:t xml:space="preserve"> to ensure future communities have access to retail services within a reasonable and walkable distance from home. Like Armstrong Creek, it is intended that the Northern</w:t>
      </w:r>
      <w:r>
        <w:rPr>
          <w:spacing w:val="-26"/>
        </w:rPr>
        <w:t xml:space="preserve"> </w:t>
      </w:r>
      <w:r>
        <w:t>and</w:t>
      </w:r>
    </w:p>
    <w:p w:rsidR="00387B7F" w:rsidRDefault="00CC692D">
      <w:pPr>
        <w:pStyle w:val="BodyText"/>
        <w:spacing w:before="5" w:line="273" w:lineRule="auto"/>
        <w:ind w:left="680" w:right="158"/>
      </w:pPr>
      <w:r>
        <w:t xml:space="preserve">Western Growth Areas will contain diverse </w:t>
      </w:r>
      <w:proofErr w:type="spellStart"/>
      <w:r>
        <w:t>localised</w:t>
      </w:r>
      <w:proofErr w:type="spellEnd"/>
      <w:r>
        <w:t xml:space="preserve"> and sustainable </w:t>
      </w:r>
      <w:proofErr w:type="spellStart"/>
      <w:r>
        <w:t>neighbourhoods</w:t>
      </w:r>
      <w:proofErr w:type="spellEnd"/>
      <w:r>
        <w:t xml:space="preserve"> that </w:t>
      </w:r>
      <w:proofErr w:type="spellStart"/>
      <w:r>
        <w:t>prioritise</w:t>
      </w:r>
      <w:proofErr w:type="spellEnd"/>
      <w:r>
        <w:t xml:space="preserve"> self-sufficiency while </w:t>
      </w:r>
      <w:proofErr w:type="spellStart"/>
      <w:r>
        <w:t>maximising</w:t>
      </w:r>
      <w:proofErr w:type="spellEnd"/>
      <w:r>
        <w:t xml:space="preserve"> connections to the broader Geelong community and economy.</w:t>
      </w:r>
    </w:p>
    <w:p w:rsidR="00387B7F" w:rsidRDefault="00CC692D">
      <w:pPr>
        <w:pStyle w:val="BodyText"/>
        <w:spacing w:before="117" w:line="273" w:lineRule="auto"/>
        <w:ind w:left="680" w:right="-11"/>
      </w:pPr>
      <w:r>
        <w:t>Work undertaken to date on the Northern and Western Geelong Growth Areas project includes assessment of the retail needs of these future communities. The project has considered the ultimate population of each growth area</w:t>
      </w:r>
      <w:r>
        <w:rPr>
          <w:spacing w:val="-35"/>
        </w:rPr>
        <w:t xml:space="preserve"> </w:t>
      </w:r>
      <w:r>
        <w:t xml:space="preserve">and proposes that twelve additional retail </w:t>
      </w:r>
      <w:proofErr w:type="spellStart"/>
      <w:r>
        <w:t>centres</w:t>
      </w:r>
      <w:proofErr w:type="spellEnd"/>
      <w:r>
        <w:t xml:space="preserve"> are required – five in the north and seven in the</w:t>
      </w:r>
      <w:r>
        <w:rPr>
          <w:spacing w:val="-7"/>
        </w:rPr>
        <w:t xml:space="preserve"> </w:t>
      </w:r>
      <w:r>
        <w:t>west.</w:t>
      </w:r>
    </w:p>
    <w:p w:rsidR="00387B7F" w:rsidRDefault="00CC692D">
      <w:pPr>
        <w:pStyle w:val="BodyText"/>
        <w:spacing w:before="119" w:line="273" w:lineRule="auto"/>
        <w:ind w:left="680" w:right="53"/>
      </w:pPr>
      <w:r>
        <w:t xml:space="preserve">In determining the type and location of </w:t>
      </w:r>
      <w:proofErr w:type="spellStart"/>
      <w:r>
        <w:t>centres</w:t>
      </w:r>
      <w:proofErr w:type="spellEnd"/>
      <w:r>
        <w:t xml:space="preserve"> within the growth areas, we have considered how the proposed retail network will interact with the existing and future network.</w:t>
      </w:r>
    </w:p>
    <w:p w:rsidR="00387B7F" w:rsidRDefault="00CC692D">
      <w:pPr>
        <w:pStyle w:val="BodyText"/>
        <w:spacing w:before="7"/>
      </w:pPr>
      <w:r>
        <w:br w:type="column"/>
      </w:r>
    </w:p>
    <w:p w:rsidR="00387B7F" w:rsidRDefault="00CC692D">
      <w:pPr>
        <w:pStyle w:val="BodyText"/>
        <w:ind w:left="408"/>
      </w:pPr>
      <w:r>
        <w:t xml:space="preserve">The timing and scale of new retail </w:t>
      </w:r>
      <w:proofErr w:type="spellStart"/>
      <w:r>
        <w:t>centres</w:t>
      </w:r>
      <w:proofErr w:type="spellEnd"/>
      <w:r>
        <w:t>, particularly</w:t>
      </w:r>
    </w:p>
    <w:p w:rsidR="00387B7F" w:rsidRDefault="00CC692D">
      <w:pPr>
        <w:pStyle w:val="BodyText"/>
        <w:spacing w:before="32" w:line="273" w:lineRule="auto"/>
        <w:ind w:left="408" w:right="845"/>
      </w:pPr>
      <w:r>
        <w:t xml:space="preserve">sub-regional </w:t>
      </w:r>
      <w:proofErr w:type="spellStart"/>
      <w:r>
        <w:t>centres</w:t>
      </w:r>
      <w:proofErr w:type="spellEnd"/>
      <w:r>
        <w:t xml:space="preserve">, will proceed in a planned way to give existing </w:t>
      </w:r>
      <w:proofErr w:type="spellStart"/>
      <w:r>
        <w:t>centres</w:t>
      </w:r>
      <w:proofErr w:type="spellEnd"/>
      <w:r>
        <w:t xml:space="preserve"> time to consider how they might adjust to their changed circumstances – for example, by reviewing the retail offer, investing in online sales or renewing infrastructure.</w:t>
      </w:r>
    </w:p>
    <w:p w:rsidR="00387B7F" w:rsidRDefault="00CC692D">
      <w:pPr>
        <w:pStyle w:val="BodyText"/>
        <w:spacing w:before="118" w:line="273" w:lineRule="auto"/>
        <w:ind w:left="408" w:right="757"/>
      </w:pPr>
      <w:r>
        <w:t xml:space="preserve">Each growth area will be planned sequentially via multiple precinct structure plans. These plans will control the timing, location and scale of proposed retail </w:t>
      </w:r>
      <w:proofErr w:type="spellStart"/>
      <w:r>
        <w:t>centres</w:t>
      </w:r>
      <w:proofErr w:type="spellEnd"/>
      <w:r>
        <w:t xml:space="preserve">, particularly the sub-regional </w:t>
      </w:r>
      <w:proofErr w:type="spellStart"/>
      <w:r>
        <w:t>centres</w:t>
      </w:r>
      <w:proofErr w:type="spellEnd"/>
      <w:r>
        <w:t xml:space="preserve">. They will also consider impacts on the existing </w:t>
      </w:r>
      <w:proofErr w:type="spellStart"/>
      <w:r>
        <w:t>centre</w:t>
      </w:r>
      <w:proofErr w:type="spellEnd"/>
      <w:r>
        <w:t xml:space="preserve"> network and will consider applying floor space caps.</w:t>
      </w:r>
    </w:p>
    <w:p w:rsidR="00387B7F" w:rsidRDefault="00CC692D">
      <w:pPr>
        <w:pStyle w:val="BodyText"/>
        <w:spacing w:before="119" w:line="273" w:lineRule="auto"/>
        <w:ind w:left="408" w:right="1197"/>
      </w:pPr>
      <w:r>
        <w:t xml:space="preserve">Overall, these processes will give us the opportunity to assess the economic impacts of a new retail </w:t>
      </w:r>
      <w:proofErr w:type="spellStart"/>
      <w:r>
        <w:t>centre</w:t>
      </w:r>
      <w:proofErr w:type="spellEnd"/>
      <w:r>
        <w:t xml:space="preserve"> on the network at the time the development of each </w:t>
      </w:r>
      <w:proofErr w:type="spellStart"/>
      <w:r>
        <w:t>centre</w:t>
      </w:r>
      <w:proofErr w:type="spellEnd"/>
      <w:r>
        <w:t xml:space="preserve"> is</w:t>
      </w:r>
      <w:r>
        <w:rPr>
          <w:spacing w:val="-2"/>
        </w:rPr>
        <w:t xml:space="preserve"> </w:t>
      </w:r>
      <w:r>
        <w:t>proposed.</w:t>
      </w:r>
    </w:p>
    <w:p w:rsidR="00387B7F" w:rsidRDefault="00387B7F">
      <w:pPr>
        <w:spacing w:line="273" w:lineRule="auto"/>
        <w:sectPr w:rsidR="00387B7F">
          <w:type w:val="continuous"/>
          <w:pgSz w:w="11910" w:h="16840"/>
          <w:pgMar w:top="1500" w:right="0" w:bottom="280" w:left="0" w:header="720" w:footer="720" w:gutter="0"/>
          <w:cols w:num="2" w:space="720" w:equalWidth="0">
            <w:col w:w="5675" w:space="40"/>
            <w:col w:w="6195"/>
          </w:cols>
        </w:sectPr>
      </w:pPr>
    </w:p>
    <w:p w:rsidR="00387B7F" w:rsidRDefault="00CC692D">
      <w:pPr>
        <w:pStyle w:val="Heading1"/>
        <w:spacing w:line="569" w:lineRule="exact"/>
      </w:pPr>
      <w:r>
        <w:rPr>
          <w:color w:val="97C8F1"/>
        </w:rPr>
        <w:lastRenderedPageBreak/>
        <w:t>A GRAVITY MODEL</w:t>
      </w:r>
    </w:p>
    <w:p w:rsidR="00387B7F" w:rsidRDefault="00CC692D">
      <w:pPr>
        <w:spacing w:line="724" w:lineRule="exact"/>
        <w:ind w:left="691"/>
        <w:rPr>
          <w:rFonts w:ascii="Calibri"/>
          <w:b/>
          <w:sz w:val="56"/>
        </w:rPr>
      </w:pPr>
      <w:r>
        <w:rPr>
          <w:rFonts w:ascii="Calibri"/>
          <w:b/>
          <w:color w:val="97C8F1"/>
          <w:sz w:val="56"/>
        </w:rPr>
        <w:t>FOR GREATER GEELONG</w:t>
      </w: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spacing w:before="1"/>
        <w:rPr>
          <w:rFonts w:ascii="Calibri"/>
          <w:b/>
          <w:sz w:val="16"/>
        </w:rPr>
      </w:pPr>
    </w:p>
    <w:p w:rsidR="00387B7F" w:rsidRDefault="00CC692D">
      <w:pPr>
        <w:pStyle w:val="Heading3"/>
        <w:spacing w:before="34" w:line="201" w:lineRule="auto"/>
        <w:ind w:right="748"/>
      </w:pPr>
      <w:r>
        <w:rPr>
          <w:color w:val="1F2F54"/>
        </w:rPr>
        <w:t>The</w:t>
      </w:r>
      <w:r>
        <w:rPr>
          <w:color w:val="1F2F54"/>
          <w:spacing w:val="-6"/>
        </w:rPr>
        <w:t xml:space="preserve"> </w:t>
      </w:r>
      <w:r>
        <w:rPr>
          <w:color w:val="1F2F54"/>
        </w:rPr>
        <w:t>SGS</w:t>
      </w:r>
      <w:r>
        <w:rPr>
          <w:color w:val="1F2F54"/>
          <w:spacing w:val="-4"/>
        </w:rPr>
        <w:t xml:space="preserve"> </w:t>
      </w:r>
      <w:r>
        <w:rPr>
          <w:color w:val="1F2F54"/>
        </w:rPr>
        <w:t>Economics</w:t>
      </w:r>
      <w:r>
        <w:rPr>
          <w:color w:val="1F2F54"/>
          <w:spacing w:val="-5"/>
        </w:rPr>
        <w:t xml:space="preserve"> </w:t>
      </w:r>
      <w:r>
        <w:rPr>
          <w:color w:val="1F2F54"/>
        </w:rPr>
        <w:t>and</w:t>
      </w:r>
      <w:r>
        <w:rPr>
          <w:color w:val="1F2F54"/>
          <w:spacing w:val="-4"/>
        </w:rPr>
        <w:t xml:space="preserve"> </w:t>
      </w:r>
      <w:r>
        <w:rPr>
          <w:color w:val="1F2F54"/>
        </w:rPr>
        <w:t>Planning</w:t>
      </w:r>
      <w:r>
        <w:rPr>
          <w:color w:val="1F2F54"/>
          <w:spacing w:val="-6"/>
        </w:rPr>
        <w:t xml:space="preserve"> </w:t>
      </w:r>
      <w:r>
        <w:rPr>
          <w:color w:val="1F2F54"/>
        </w:rPr>
        <w:t>gravity</w:t>
      </w:r>
      <w:r>
        <w:rPr>
          <w:color w:val="1F2F54"/>
          <w:spacing w:val="-4"/>
        </w:rPr>
        <w:t xml:space="preserve"> </w:t>
      </w:r>
      <w:r>
        <w:rPr>
          <w:color w:val="1F2F54"/>
        </w:rPr>
        <w:t>model</w:t>
      </w:r>
      <w:r>
        <w:rPr>
          <w:color w:val="1F2F54"/>
          <w:spacing w:val="-5"/>
        </w:rPr>
        <w:t xml:space="preserve"> </w:t>
      </w:r>
      <w:r>
        <w:rPr>
          <w:color w:val="1F2F54"/>
        </w:rPr>
        <w:t>has</w:t>
      </w:r>
      <w:r>
        <w:rPr>
          <w:color w:val="1F2F54"/>
          <w:spacing w:val="-4"/>
        </w:rPr>
        <w:t xml:space="preserve"> </w:t>
      </w:r>
      <w:r>
        <w:rPr>
          <w:color w:val="1F2F54"/>
        </w:rPr>
        <w:t>been</w:t>
      </w:r>
      <w:r>
        <w:rPr>
          <w:color w:val="1F2F54"/>
          <w:spacing w:val="-4"/>
        </w:rPr>
        <w:t xml:space="preserve"> </w:t>
      </w:r>
      <w:r>
        <w:rPr>
          <w:color w:val="1F2F54"/>
        </w:rPr>
        <w:t>used</w:t>
      </w:r>
      <w:r>
        <w:rPr>
          <w:color w:val="1F2F54"/>
          <w:spacing w:val="-5"/>
        </w:rPr>
        <w:t xml:space="preserve"> </w:t>
      </w:r>
      <w:r>
        <w:rPr>
          <w:color w:val="1F2F54"/>
        </w:rPr>
        <w:t>to</w:t>
      </w:r>
      <w:r>
        <w:rPr>
          <w:color w:val="1F2F54"/>
          <w:spacing w:val="-4"/>
        </w:rPr>
        <w:t xml:space="preserve"> </w:t>
      </w:r>
      <w:r>
        <w:rPr>
          <w:color w:val="1F2F54"/>
        </w:rPr>
        <w:t>estimate</w:t>
      </w:r>
      <w:r>
        <w:rPr>
          <w:color w:val="1F2F54"/>
          <w:spacing w:val="-6"/>
        </w:rPr>
        <w:t xml:space="preserve"> </w:t>
      </w:r>
      <w:r>
        <w:rPr>
          <w:color w:val="1F2F54"/>
        </w:rPr>
        <w:t>the</w:t>
      </w:r>
      <w:r>
        <w:rPr>
          <w:color w:val="1F2F54"/>
          <w:spacing w:val="-5"/>
        </w:rPr>
        <w:t xml:space="preserve"> </w:t>
      </w:r>
      <w:r>
        <w:rPr>
          <w:color w:val="1F2F54"/>
        </w:rPr>
        <w:t>future</w:t>
      </w:r>
      <w:r>
        <w:rPr>
          <w:color w:val="1F2F54"/>
          <w:spacing w:val="-5"/>
        </w:rPr>
        <w:t xml:space="preserve"> </w:t>
      </w:r>
      <w:r>
        <w:rPr>
          <w:color w:val="1F2F54"/>
        </w:rPr>
        <w:t xml:space="preserve">retail needs of Greater Geelong by 2036. The gravity model simulates the flow of shoppers to different activity </w:t>
      </w:r>
      <w:proofErr w:type="spellStart"/>
      <w:r>
        <w:rPr>
          <w:color w:val="1F2F54"/>
        </w:rPr>
        <w:t>centres</w:t>
      </w:r>
      <w:proofErr w:type="spellEnd"/>
      <w:r>
        <w:rPr>
          <w:color w:val="1F2F54"/>
        </w:rPr>
        <w:t xml:space="preserve">, taking into account the ease of access, size and attractiveness </w:t>
      </w:r>
      <w:r>
        <w:rPr>
          <w:color w:val="1F2F54"/>
          <w:spacing w:val="-4"/>
        </w:rPr>
        <w:t xml:space="preserve">(or </w:t>
      </w:r>
      <w:r>
        <w:rPr>
          <w:color w:val="1F2F54"/>
        </w:rPr>
        <w:t xml:space="preserve">offer) of the various </w:t>
      </w:r>
      <w:proofErr w:type="spellStart"/>
      <w:r>
        <w:rPr>
          <w:color w:val="1F2F54"/>
        </w:rPr>
        <w:t>centres</w:t>
      </w:r>
      <w:proofErr w:type="spellEnd"/>
      <w:r>
        <w:rPr>
          <w:color w:val="1F2F54"/>
        </w:rPr>
        <w:t xml:space="preserve">. The model takes a whole-of-network approach and uses calculations to model human </w:t>
      </w:r>
      <w:proofErr w:type="spellStart"/>
      <w:r>
        <w:rPr>
          <w:color w:val="1F2F54"/>
          <w:spacing w:val="-3"/>
        </w:rPr>
        <w:t>behaviour</w:t>
      </w:r>
      <w:proofErr w:type="spellEnd"/>
      <w:r>
        <w:rPr>
          <w:color w:val="1F2F54"/>
          <w:spacing w:val="-3"/>
        </w:rPr>
        <w:t xml:space="preserve">. </w:t>
      </w:r>
      <w:r>
        <w:rPr>
          <w:color w:val="1F2F54"/>
        </w:rPr>
        <w:t>The retail gravity model theory, assumptions and approach are discussed further in Appendix</w:t>
      </w:r>
      <w:r>
        <w:rPr>
          <w:color w:val="1F2F54"/>
          <w:spacing w:val="-5"/>
        </w:rPr>
        <w:t xml:space="preserve"> </w:t>
      </w:r>
      <w:r>
        <w:rPr>
          <w:color w:val="1F2F54"/>
        </w:rPr>
        <w:t>1.</w:t>
      </w:r>
    </w:p>
    <w:p w:rsidR="00387B7F" w:rsidRDefault="00387B7F">
      <w:pPr>
        <w:pStyle w:val="BodyText"/>
        <w:spacing w:before="9"/>
        <w:rPr>
          <w:rFonts w:ascii="Calibri"/>
          <w:b/>
          <w:sz w:val="18"/>
        </w:rPr>
      </w:pPr>
    </w:p>
    <w:p w:rsidR="00387B7F" w:rsidRDefault="00387B7F">
      <w:pPr>
        <w:rPr>
          <w:rFonts w:ascii="Calibri"/>
          <w:sz w:val="18"/>
        </w:rPr>
        <w:sectPr w:rsidR="00387B7F">
          <w:headerReference w:type="default" r:id="rId79"/>
          <w:footerReference w:type="even" r:id="rId80"/>
          <w:footerReference w:type="default" r:id="rId81"/>
          <w:pgSz w:w="11910" w:h="16840"/>
          <w:pgMar w:top="580" w:right="0" w:bottom="580" w:left="0" w:header="0" w:footer="380" w:gutter="0"/>
          <w:pgNumType w:start="29"/>
          <w:cols w:space="720"/>
        </w:sectPr>
      </w:pPr>
    </w:p>
    <w:p w:rsidR="00387B7F" w:rsidRDefault="00CC692D">
      <w:pPr>
        <w:pStyle w:val="BodyText"/>
        <w:spacing w:before="94" w:line="273" w:lineRule="auto"/>
        <w:ind w:left="680" w:right="140"/>
      </w:pPr>
      <w:r>
        <w:t>Key inputs must be considered to make these calculations, including:</w:t>
      </w:r>
    </w:p>
    <w:p w:rsidR="00387B7F" w:rsidRDefault="00CC692D">
      <w:pPr>
        <w:pStyle w:val="ListParagraph"/>
        <w:numPr>
          <w:ilvl w:val="1"/>
          <w:numId w:val="12"/>
        </w:numPr>
        <w:tabs>
          <w:tab w:val="left" w:pos="851"/>
        </w:tabs>
        <w:spacing w:before="115" w:line="273" w:lineRule="auto"/>
        <w:ind w:right="135"/>
        <w:rPr>
          <w:sz w:val="19"/>
        </w:rPr>
      </w:pPr>
      <w:r>
        <w:rPr>
          <w:sz w:val="19"/>
        </w:rPr>
        <w:t>population growth (refer to section on ‘a Growing Greater Geelong’)</w:t>
      </w:r>
    </w:p>
    <w:p w:rsidR="00387B7F" w:rsidRDefault="00CC692D">
      <w:pPr>
        <w:pStyle w:val="ListParagraph"/>
        <w:numPr>
          <w:ilvl w:val="1"/>
          <w:numId w:val="12"/>
        </w:numPr>
        <w:tabs>
          <w:tab w:val="left" w:pos="851"/>
        </w:tabs>
        <w:spacing w:before="116" w:line="273" w:lineRule="auto"/>
        <w:ind w:right="115"/>
        <w:rPr>
          <w:sz w:val="19"/>
        </w:rPr>
      </w:pPr>
      <w:r>
        <w:rPr>
          <w:sz w:val="19"/>
        </w:rPr>
        <w:t>retail trends by commodity and location, with adjustments for resident, student, workers and</w:t>
      </w:r>
      <w:r>
        <w:rPr>
          <w:spacing w:val="-4"/>
          <w:sz w:val="19"/>
        </w:rPr>
        <w:t xml:space="preserve"> </w:t>
      </w:r>
      <w:r>
        <w:rPr>
          <w:sz w:val="19"/>
        </w:rPr>
        <w:t>tourist</w:t>
      </w:r>
    </w:p>
    <w:p w:rsidR="00387B7F" w:rsidRDefault="00CC692D">
      <w:pPr>
        <w:pStyle w:val="ListParagraph"/>
        <w:numPr>
          <w:ilvl w:val="1"/>
          <w:numId w:val="12"/>
        </w:numPr>
        <w:tabs>
          <w:tab w:val="left" w:pos="851"/>
        </w:tabs>
        <w:spacing w:before="115" w:line="273" w:lineRule="auto"/>
        <w:ind w:right="39"/>
        <w:rPr>
          <w:sz w:val="19"/>
        </w:rPr>
      </w:pPr>
      <w:r>
        <w:rPr>
          <w:noProof/>
        </w:rPr>
        <w:drawing>
          <wp:anchor distT="0" distB="0" distL="0" distR="0" simplePos="0" relativeHeight="251751424" behindDoc="0" locked="0" layoutInCell="1" allowOverlap="1">
            <wp:simplePos x="0" y="0"/>
            <wp:positionH relativeFrom="page">
              <wp:posOffset>432003</wp:posOffset>
            </wp:positionH>
            <wp:positionV relativeFrom="paragraph">
              <wp:posOffset>527644</wp:posOffset>
            </wp:positionV>
            <wp:extent cx="3239998" cy="4721999"/>
            <wp:effectExtent l="0" t="0" r="0" b="0"/>
            <wp:wrapNone/>
            <wp:docPr id="2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6.png"/>
                    <pic:cNvPicPr/>
                  </pic:nvPicPr>
                  <pic:blipFill>
                    <a:blip r:embed="rId82" cstate="screen">
                      <a:extLst>
                        <a:ext uri="{28A0092B-C50C-407E-A947-70E740481C1C}">
                          <a14:useLocalDpi xmlns:a14="http://schemas.microsoft.com/office/drawing/2010/main"/>
                        </a:ext>
                      </a:extLst>
                    </a:blip>
                    <a:stretch>
                      <a:fillRect/>
                    </a:stretch>
                  </pic:blipFill>
                  <pic:spPr>
                    <a:xfrm>
                      <a:off x="0" y="0"/>
                      <a:ext cx="3239998" cy="4721999"/>
                    </a:xfrm>
                    <a:prstGeom prst="rect">
                      <a:avLst/>
                    </a:prstGeom>
                  </pic:spPr>
                </pic:pic>
              </a:graphicData>
            </a:graphic>
          </wp:anchor>
        </w:drawing>
      </w:r>
      <w:r>
        <w:rPr>
          <w:sz w:val="19"/>
        </w:rPr>
        <w:t xml:space="preserve">a </w:t>
      </w:r>
      <w:proofErr w:type="spellStart"/>
      <w:r>
        <w:rPr>
          <w:sz w:val="19"/>
        </w:rPr>
        <w:t>centre</w:t>
      </w:r>
      <w:proofErr w:type="spellEnd"/>
      <w:r>
        <w:rPr>
          <w:sz w:val="19"/>
        </w:rPr>
        <w:t xml:space="preserve"> floor space audit and typical retail </w:t>
      </w:r>
      <w:proofErr w:type="spellStart"/>
      <w:r>
        <w:rPr>
          <w:sz w:val="19"/>
        </w:rPr>
        <w:t>centre</w:t>
      </w:r>
      <w:proofErr w:type="spellEnd"/>
      <w:r>
        <w:rPr>
          <w:sz w:val="19"/>
        </w:rPr>
        <w:t xml:space="preserve"> turnover estimates</w:t>
      </w:r>
    </w:p>
    <w:p w:rsidR="00387B7F" w:rsidRDefault="00CC692D">
      <w:pPr>
        <w:pStyle w:val="ListParagraph"/>
        <w:numPr>
          <w:ilvl w:val="0"/>
          <w:numId w:val="12"/>
        </w:numPr>
        <w:tabs>
          <w:tab w:val="left" w:pos="471"/>
        </w:tabs>
        <w:spacing w:before="94" w:line="273" w:lineRule="auto"/>
        <w:ind w:left="470" w:right="1039"/>
        <w:rPr>
          <w:sz w:val="19"/>
        </w:rPr>
      </w:pPr>
      <w:r>
        <w:rPr>
          <w:sz w:val="19"/>
        </w:rPr>
        <w:br w:type="column"/>
      </w:r>
      <w:r>
        <w:rPr>
          <w:sz w:val="19"/>
        </w:rPr>
        <w:t xml:space="preserve">travel times between expenditure origins - such as houses, </w:t>
      </w:r>
      <w:proofErr w:type="spellStart"/>
      <w:proofErr w:type="gramStart"/>
      <w:r>
        <w:rPr>
          <w:sz w:val="19"/>
        </w:rPr>
        <w:t>business,es</w:t>
      </w:r>
      <w:proofErr w:type="spellEnd"/>
      <w:proofErr w:type="gramEnd"/>
      <w:r>
        <w:rPr>
          <w:sz w:val="19"/>
        </w:rPr>
        <w:t>, tertiary institutions - and</w:t>
      </w:r>
      <w:r>
        <w:rPr>
          <w:spacing w:val="-31"/>
          <w:sz w:val="19"/>
        </w:rPr>
        <w:t xml:space="preserve"> </w:t>
      </w:r>
      <w:proofErr w:type="spellStart"/>
      <w:r>
        <w:rPr>
          <w:sz w:val="19"/>
        </w:rPr>
        <w:t>centres</w:t>
      </w:r>
      <w:proofErr w:type="spellEnd"/>
      <w:r>
        <w:rPr>
          <w:sz w:val="19"/>
        </w:rPr>
        <w:t>.</w:t>
      </w:r>
    </w:p>
    <w:p w:rsidR="00387B7F" w:rsidRDefault="00CC692D">
      <w:pPr>
        <w:pStyle w:val="BodyText"/>
        <w:spacing w:before="116" w:line="273" w:lineRule="auto"/>
        <w:ind w:left="300" w:right="814"/>
      </w:pPr>
      <w:r>
        <w:t xml:space="preserve">Based on these inputs the gravity model simulates the system under a base case, or business-as-usual, scenario. This determines how </w:t>
      </w:r>
      <w:proofErr w:type="spellStart"/>
      <w:r>
        <w:t>centres</w:t>
      </w:r>
      <w:proofErr w:type="spellEnd"/>
      <w:r>
        <w:t xml:space="preserve"> are performing today, and how they’ll perform in the future, given known existing and planned floor space.</w:t>
      </w:r>
    </w:p>
    <w:p w:rsidR="00387B7F" w:rsidRDefault="00CC692D">
      <w:pPr>
        <w:pStyle w:val="Heading4"/>
        <w:spacing w:before="127"/>
        <w:ind w:left="304"/>
      </w:pPr>
      <w:r>
        <w:rPr>
          <w:color w:val="1F2F54"/>
        </w:rPr>
        <w:t xml:space="preserve">FLOOR SPACE AUDIT </w:t>
      </w:r>
    </w:p>
    <w:p w:rsidR="00387B7F" w:rsidRDefault="00CC692D">
      <w:pPr>
        <w:pStyle w:val="BodyText"/>
        <w:spacing w:before="121" w:line="273" w:lineRule="auto"/>
        <w:ind w:left="300" w:right="684"/>
      </w:pPr>
      <w:r>
        <w:t xml:space="preserve">Table 3 shows the results of the March 2018 floor space audit used to determine the current retail floor space provided in each </w:t>
      </w:r>
      <w:proofErr w:type="spellStart"/>
      <w:r>
        <w:t>centre</w:t>
      </w:r>
      <w:proofErr w:type="spellEnd"/>
      <w:r>
        <w:t xml:space="preserve"> across Greater Geelong (see Table 3). The audit reviewed all retail land uses across industrial, commercial and mixed-use zoned land within Greater Geelong. Non-retail uses were also recorded.</w:t>
      </w:r>
    </w:p>
    <w:p w:rsidR="00387B7F" w:rsidRDefault="00CC692D">
      <w:pPr>
        <w:pStyle w:val="BodyText"/>
        <w:spacing w:before="119"/>
        <w:ind w:left="300"/>
      </w:pPr>
      <w:r>
        <w:t>The audit assessed:</w:t>
      </w:r>
    </w:p>
    <w:p w:rsidR="00387B7F" w:rsidRDefault="00CC692D">
      <w:pPr>
        <w:pStyle w:val="ListParagraph"/>
        <w:numPr>
          <w:ilvl w:val="0"/>
          <w:numId w:val="12"/>
        </w:numPr>
        <w:tabs>
          <w:tab w:val="left" w:pos="471"/>
        </w:tabs>
        <w:ind w:left="470"/>
        <w:rPr>
          <w:sz w:val="19"/>
        </w:rPr>
      </w:pPr>
      <w:r>
        <w:rPr>
          <w:sz w:val="19"/>
        </w:rPr>
        <w:t>the gross floor space for each</w:t>
      </w:r>
      <w:r>
        <w:rPr>
          <w:spacing w:val="-3"/>
          <w:sz w:val="19"/>
        </w:rPr>
        <w:t xml:space="preserve"> </w:t>
      </w:r>
      <w:r>
        <w:rPr>
          <w:sz w:val="19"/>
        </w:rPr>
        <w:t>lot</w:t>
      </w:r>
    </w:p>
    <w:p w:rsidR="00387B7F" w:rsidRDefault="00CC692D">
      <w:pPr>
        <w:pStyle w:val="ListParagraph"/>
        <w:numPr>
          <w:ilvl w:val="0"/>
          <w:numId w:val="12"/>
        </w:numPr>
        <w:tabs>
          <w:tab w:val="left" w:pos="471"/>
        </w:tabs>
        <w:spacing w:line="273" w:lineRule="auto"/>
        <w:ind w:left="470" w:right="1227"/>
        <w:rPr>
          <w:sz w:val="19"/>
        </w:rPr>
      </w:pPr>
      <w:r>
        <w:rPr>
          <w:sz w:val="19"/>
        </w:rPr>
        <w:t>the predominant floor space type (including six retail categories and seven non-retail</w:t>
      </w:r>
      <w:r>
        <w:rPr>
          <w:spacing w:val="-5"/>
          <w:sz w:val="19"/>
        </w:rPr>
        <w:t xml:space="preserve"> </w:t>
      </w:r>
      <w:r>
        <w:rPr>
          <w:sz w:val="19"/>
        </w:rPr>
        <w:t>categories)</w:t>
      </w:r>
    </w:p>
    <w:p w:rsidR="00387B7F" w:rsidRDefault="00CC692D">
      <w:pPr>
        <w:pStyle w:val="ListParagraph"/>
        <w:numPr>
          <w:ilvl w:val="0"/>
          <w:numId w:val="12"/>
        </w:numPr>
        <w:tabs>
          <w:tab w:val="left" w:pos="471"/>
        </w:tabs>
        <w:spacing w:before="116" w:line="273" w:lineRule="auto"/>
        <w:ind w:left="470" w:right="1935"/>
        <w:rPr>
          <w:sz w:val="19"/>
        </w:rPr>
      </w:pPr>
      <w:r>
        <w:rPr>
          <w:sz w:val="19"/>
        </w:rPr>
        <w:t>the amount of vacant land or vacant units in each</w:t>
      </w:r>
      <w:r>
        <w:rPr>
          <w:spacing w:val="-2"/>
          <w:sz w:val="19"/>
        </w:rPr>
        <w:t xml:space="preserve"> </w:t>
      </w:r>
      <w:r>
        <w:rPr>
          <w:sz w:val="19"/>
        </w:rPr>
        <w:t>precinct</w:t>
      </w:r>
    </w:p>
    <w:p w:rsidR="00387B7F" w:rsidRDefault="00CC692D">
      <w:pPr>
        <w:pStyle w:val="ListParagraph"/>
        <w:numPr>
          <w:ilvl w:val="0"/>
          <w:numId w:val="12"/>
        </w:numPr>
        <w:tabs>
          <w:tab w:val="left" w:pos="471"/>
        </w:tabs>
        <w:spacing w:before="115" w:line="273" w:lineRule="auto"/>
        <w:ind w:left="470" w:right="795"/>
        <w:rPr>
          <w:sz w:val="19"/>
        </w:rPr>
      </w:pPr>
      <w:r>
        <w:rPr>
          <w:sz w:val="19"/>
        </w:rPr>
        <w:t xml:space="preserve">future </w:t>
      </w:r>
      <w:proofErr w:type="spellStart"/>
      <w:r>
        <w:rPr>
          <w:sz w:val="19"/>
        </w:rPr>
        <w:t>centres</w:t>
      </w:r>
      <w:proofErr w:type="spellEnd"/>
      <w:r>
        <w:rPr>
          <w:sz w:val="19"/>
        </w:rPr>
        <w:t xml:space="preserve"> (currently with no floor space) and allowing for early retail development in the</w:t>
      </w:r>
      <w:r>
        <w:rPr>
          <w:spacing w:val="-8"/>
          <w:sz w:val="19"/>
        </w:rPr>
        <w:t xml:space="preserve"> </w:t>
      </w:r>
      <w:r>
        <w:rPr>
          <w:sz w:val="19"/>
        </w:rPr>
        <w:t>Northern</w:t>
      </w:r>
    </w:p>
    <w:p w:rsidR="00387B7F" w:rsidRDefault="00CC692D">
      <w:pPr>
        <w:pStyle w:val="BodyText"/>
        <w:spacing w:before="2"/>
        <w:ind w:left="470"/>
      </w:pPr>
      <w:r>
        <w:t>and Western Geelong Growth Areas.</w:t>
      </w:r>
    </w:p>
    <w:p w:rsidR="00387B7F" w:rsidRDefault="00CC692D">
      <w:pPr>
        <w:pStyle w:val="BodyText"/>
        <w:spacing w:before="145" w:line="273" w:lineRule="auto"/>
        <w:ind w:left="300" w:right="739"/>
        <w:jc w:val="both"/>
      </w:pPr>
      <w:r>
        <w:t xml:space="preserve">Local retailers and </w:t>
      </w:r>
      <w:proofErr w:type="spellStart"/>
      <w:r>
        <w:t>centre</w:t>
      </w:r>
      <w:proofErr w:type="spellEnd"/>
      <w:r>
        <w:t xml:space="preserve"> managers were also consulted, to develop an in-depth local understanding of retail floor space supply across the municipality. The audit approach is</w:t>
      </w:r>
      <w:r>
        <w:rPr>
          <w:spacing w:val="-38"/>
        </w:rPr>
        <w:t xml:space="preserve"> </w:t>
      </w:r>
      <w:r>
        <w:t>further discussed in Appendix 1 (page</w:t>
      </w:r>
      <w:r>
        <w:rPr>
          <w:spacing w:val="-15"/>
        </w:rPr>
        <w:t xml:space="preserve"> </w:t>
      </w:r>
      <w:r>
        <w:t>61).</w:t>
      </w:r>
    </w:p>
    <w:p w:rsidR="00387B7F" w:rsidRDefault="00CC692D">
      <w:pPr>
        <w:pStyle w:val="BodyText"/>
        <w:spacing w:before="117" w:line="273" w:lineRule="auto"/>
        <w:ind w:left="300" w:right="813"/>
      </w:pPr>
      <w:r>
        <w:t xml:space="preserve">According to the audit, Greater Geelong has approximately 903,812 square </w:t>
      </w:r>
      <w:proofErr w:type="spellStart"/>
      <w:r>
        <w:t>metres</w:t>
      </w:r>
      <w:proofErr w:type="spellEnd"/>
      <w:r>
        <w:t xml:space="preserve"> of retail floor space spread across 121 retail </w:t>
      </w:r>
      <w:proofErr w:type="spellStart"/>
      <w:r>
        <w:t>centres</w:t>
      </w:r>
      <w:proofErr w:type="spellEnd"/>
      <w:r>
        <w:t xml:space="preserve">. Of the total retail floor space, Central Geelong makes up approximately 21 per cent, the four existing sub-regional </w:t>
      </w:r>
      <w:proofErr w:type="spellStart"/>
      <w:r>
        <w:t>centres</w:t>
      </w:r>
      <w:proofErr w:type="spellEnd"/>
      <w:r>
        <w:t xml:space="preserve"> represent 15 per cent and restricted retail </w:t>
      </w:r>
      <w:proofErr w:type="spellStart"/>
      <w:r>
        <w:t>centres</w:t>
      </w:r>
      <w:proofErr w:type="spellEnd"/>
      <w:r>
        <w:t xml:space="preserve"> make up 15 per cent.</w:t>
      </w:r>
    </w:p>
    <w:p w:rsidR="00387B7F" w:rsidRDefault="00387B7F">
      <w:pPr>
        <w:spacing w:line="273" w:lineRule="auto"/>
        <w:sectPr w:rsidR="00387B7F">
          <w:type w:val="continuous"/>
          <w:pgSz w:w="11910" w:h="16840"/>
          <w:pgMar w:top="1500" w:right="0" w:bottom="280" w:left="0" w:header="720" w:footer="720" w:gutter="0"/>
          <w:cols w:num="2" w:space="720" w:equalWidth="0">
            <w:col w:w="5783" w:space="40"/>
            <w:col w:w="6087"/>
          </w:cols>
        </w:sectPr>
      </w:pPr>
    </w:p>
    <w:p w:rsidR="00387B7F" w:rsidRDefault="00BE2442">
      <w:pPr>
        <w:rPr>
          <w:sz w:val="15"/>
        </w:rPr>
        <w:sectPr w:rsidR="00387B7F">
          <w:headerReference w:type="even" r:id="rId83"/>
          <w:pgSz w:w="11910" w:h="16840"/>
          <w:pgMar w:top="580" w:right="0" w:bottom="580" w:left="0" w:header="0" w:footer="380" w:gutter="0"/>
          <w:cols w:space="720"/>
        </w:sectPr>
      </w:pPr>
      <w:r>
        <w:rPr>
          <w:noProof/>
          <w:sz w:val="15"/>
        </w:rPr>
        <w:lastRenderedPageBreak/>
        <w:drawing>
          <wp:anchor distT="0" distB="0" distL="114300" distR="114300" simplePos="0" relativeHeight="254983168" behindDoc="0" locked="0" layoutInCell="1" allowOverlap="1">
            <wp:simplePos x="0" y="0"/>
            <wp:positionH relativeFrom="column">
              <wp:posOffset>0</wp:posOffset>
            </wp:positionH>
            <wp:positionV relativeFrom="paragraph">
              <wp:posOffset>-354689</wp:posOffset>
            </wp:positionV>
            <wp:extent cx="7597287" cy="10738795"/>
            <wp:effectExtent l="0" t="0" r="0" b="0"/>
            <wp:wrapNone/>
            <wp:docPr id="10448" name="Picture 10448"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8" name="Picture 10448" descr="A close up of a piece of paper&#10;&#10;Description automatically generated"/>
                    <pic:cNvPicPr/>
                  </pic:nvPicPr>
                  <pic:blipFill>
                    <a:blip r:embed="rId84" cstate="screen">
                      <a:extLst>
                        <a:ext uri="{28A0092B-C50C-407E-A947-70E740481C1C}">
                          <a14:useLocalDpi xmlns:a14="http://schemas.microsoft.com/office/drawing/2010/main"/>
                        </a:ext>
                      </a:extLst>
                    </a:blip>
                    <a:stretch>
                      <a:fillRect/>
                    </a:stretch>
                  </pic:blipFill>
                  <pic:spPr>
                    <a:xfrm>
                      <a:off x="0" y="0"/>
                      <a:ext cx="7597287" cy="10738795"/>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Ind w:w="687" w:type="dxa"/>
        <w:tblLayout w:type="fixed"/>
        <w:tblCellMar>
          <w:left w:w="0" w:type="dxa"/>
          <w:right w:w="0" w:type="dxa"/>
        </w:tblCellMar>
        <w:tblLook w:val="01E0" w:firstRow="1" w:lastRow="1" w:firstColumn="1" w:lastColumn="1" w:noHBand="0" w:noVBand="0"/>
      </w:tblPr>
      <w:tblGrid>
        <w:gridCol w:w="10573"/>
      </w:tblGrid>
      <w:tr w:rsidR="00387B7F">
        <w:trPr>
          <w:trHeight w:val="713"/>
        </w:trPr>
        <w:tc>
          <w:tcPr>
            <w:tcW w:w="10573" w:type="dxa"/>
            <w:tcBorders>
              <w:top w:val="single" w:sz="8" w:space="0" w:color="1F2F54"/>
              <w:bottom w:val="single" w:sz="8" w:space="0" w:color="1F2F54"/>
            </w:tcBorders>
            <w:shd w:val="clear" w:color="auto" w:fill="D8E5ED"/>
          </w:tcPr>
          <w:p w:rsidR="00387B7F" w:rsidRDefault="00CC692D">
            <w:pPr>
              <w:pStyle w:val="TableParagraph"/>
              <w:tabs>
                <w:tab w:val="left" w:pos="5112"/>
                <w:tab w:val="left" w:pos="6353"/>
                <w:tab w:val="left" w:pos="7487"/>
                <w:tab w:val="left" w:pos="10022"/>
              </w:tabs>
              <w:spacing w:before="116" w:line="163" w:lineRule="exact"/>
              <w:ind w:left="3814"/>
              <w:rPr>
                <w:rFonts w:ascii="Calibri"/>
                <w:b/>
                <w:sz w:val="14"/>
              </w:rPr>
            </w:pPr>
            <w:r>
              <w:rPr>
                <w:rFonts w:ascii="Calibri"/>
                <w:b/>
                <w:color w:val="1F2F54"/>
                <w:spacing w:val="3"/>
                <w:sz w:val="14"/>
              </w:rPr>
              <w:lastRenderedPageBreak/>
              <w:t>DEPARTMENT</w:t>
            </w:r>
            <w:r>
              <w:rPr>
                <w:rFonts w:ascii="Calibri"/>
                <w:b/>
                <w:color w:val="1F2F54"/>
                <w:spacing w:val="3"/>
                <w:sz w:val="14"/>
              </w:rPr>
              <w:tab/>
            </w:r>
            <w:r>
              <w:rPr>
                <w:rFonts w:ascii="Calibri"/>
                <w:b/>
                <w:color w:val="1F2F54"/>
                <w:spacing w:val="4"/>
                <w:sz w:val="14"/>
              </w:rPr>
              <w:t>RESTRICTED</w:t>
            </w:r>
            <w:r>
              <w:rPr>
                <w:rFonts w:ascii="Calibri"/>
                <w:b/>
                <w:color w:val="1F2F54"/>
                <w:spacing w:val="4"/>
                <w:sz w:val="14"/>
              </w:rPr>
              <w:tab/>
            </w:r>
            <w:r>
              <w:rPr>
                <w:rFonts w:ascii="Calibri"/>
                <w:b/>
                <w:color w:val="1F2F54"/>
                <w:spacing w:val="3"/>
                <w:sz w:val="14"/>
              </w:rPr>
              <w:t>SPECIALTY</w:t>
            </w:r>
            <w:r>
              <w:rPr>
                <w:rFonts w:ascii="Calibri"/>
                <w:b/>
                <w:color w:val="1F2F54"/>
                <w:spacing w:val="3"/>
                <w:sz w:val="14"/>
              </w:rPr>
              <w:tab/>
            </w:r>
            <w:proofErr w:type="spellStart"/>
            <w:r>
              <w:rPr>
                <w:rFonts w:ascii="Calibri"/>
                <w:b/>
                <w:color w:val="1F2F54"/>
                <w:spacing w:val="3"/>
                <w:sz w:val="14"/>
              </w:rPr>
              <w:t>SPECIALTY</w:t>
            </w:r>
            <w:proofErr w:type="spellEnd"/>
            <w:r>
              <w:rPr>
                <w:rFonts w:ascii="Calibri"/>
                <w:b/>
                <w:color w:val="1F2F54"/>
                <w:spacing w:val="3"/>
                <w:sz w:val="14"/>
              </w:rPr>
              <w:tab/>
            </w:r>
            <w:r>
              <w:rPr>
                <w:rFonts w:ascii="Calibri"/>
                <w:b/>
                <w:color w:val="1F2F54"/>
                <w:sz w:val="14"/>
              </w:rPr>
              <w:t>TOTAL</w:t>
            </w:r>
          </w:p>
          <w:p w:rsidR="00387B7F" w:rsidRDefault="00CC692D">
            <w:pPr>
              <w:pStyle w:val="TableParagraph"/>
              <w:tabs>
                <w:tab w:val="left" w:pos="2530"/>
                <w:tab w:val="left" w:pos="8604"/>
              </w:tabs>
              <w:spacing w:line="125" w:lineRule="exact"/>
              <w:ind w:left="172"/>
              <w:rPr>
                <w:rFonts w:ascii="Calibri"/>
                <w:b/>
                <w:sz w:val="14"/>
              </w:rPr>
            </w:pPr>
            <w:r>
              <w:rPr>
                <w:rFonts w:ascii="Calibri"/>
                <w:b/>
                <w:color w:val="1F2F54"/>
                <w:spacing w:val="4"/>
                <w:sz w:val="14"/>
              </w:rPr>
              <w:t>CENTRE</w:t>
            </w:r>
            <w:r>
              <w:rPr>
                <w:rFonts w:ascii="Calibri"/>
                <w:b/>
                <w:color w:val="1F2F54"/>
                <w:spacing w:val="3"/>
                <w:sz w:val="14"/>
              </w:rPr>
              <w:t xml:space="preserve"> NAME</w:t>
            </w:r>
            <w:r>
              <w:rPr>
                <w:rFonts w:ascii="Calibri"/>
                <w:b/>
                <w:color w:val="1F2F54"/>
                <w:spacing w:val="3"/>
                <w:sz w:val="14"/>
              </w:rPr>
              <w:tab/>
            </w:r>
            <w:r>
              <w:rPr>
                <w:rFonts w:ascii="Calibri"/>
                <w:b/>
                <w:color w:val="1F2F54"/>
                <w:spacing w:val="4"/>
                <w:sz w:val="14"/>
              </w:rPr>
              <w:t>SUPERMARKET</w:t>
            </w:r>
            <w:r>
              <w:rPr>
                <w:rFonts w:ascii="Calibri"/>
                <w:b/>
                <w:color w:val="1F2F54"/>
                <w:spacing w:val="4"/>
                <w:sz w:val="14"/>
              </w:rPr>
              <w:tab/>
              <w:t>HOSPITALITY</w:t>
            </w:r>
          </w:p>
          <w:p w:rsidR="00387B7F" w:rsidRDefault="00CC692D">
            <w:pPr>
              <w:pStyle w:val="TableParagraph"/>
              <w:tabs>
                <w:tab w:val="left" w:pos="5440"/>
                <w:tab w:val="left" w:pos="6631"/>
                <w:tab w:val="left" w:pos="7704"/>
                <w:tab w:val="left" w:pos="9990"/>
              </w:tabs>
              <w:spacing w:line="163" w:lineRule="exact"/>
              <w:ind w:left="4200"/>
              <w:rPr>
                <w:rFonts w:ascii="Calibri"/>
                <w:b/>
                <w:sz w:val="14"/>
              </w:rPr>
            </w:pPr>
            <w:r>
              <w:rPr>
                <w:rFonts w:ascii="Calibri"/>
                <w:b/>
                <w:color w:val="1F2F54"/>
                <w:spacing w:val="3"/>
                <w:sz w:val="14"/>
              </w:rPr>
              <w:t>STORES</w:t>
            </w:r>
            <w:r>
              <w:rPr>
                <w:rFonts w:ascii="Calibri"/>
                <w:b/>
                <w:color w:val="1F2F54"/>
                <w:spacing w:val="3"/>
                <w:sz w:val="14"/>
              </w:rPr>
              <w:tab/>
            </w:r>
            <w:r>
              <w:rPr>
                <w:rFonts w:ascii="Calibri"/>
                <w:b/>
                <w:color w:val="1F2F54"/>
                <w:spacing w:val="2"/>
                <w:sz w:val="14"/>
              </w:rPr>
              <w:t>RETAIL</w:t>
            </w:r>
            <w:r>
              <w:rPr>
                <w:rFonts w:ascii="Calibri"/>
                <w:b/>
                <w:color w:val="1F2F54"/>
                <w:spacing w:val="2"/>
                <w:sz w:val="14"/>
              </w:rPr>
              <w:tab/>
            </w:r>
            <w:r>
              <w:rPr>
                <w:rFonts w:ascii="Calibri"/>
                <w:b/>
                <w:color w:val="1F2F54"/>
                <w:spacing w:val="3"/>
                <w:sz w:val="14"/>
              </w:rPr>
              <w:t>FOOD</w:t>
            </w:r>
            <w:r>
              <w:rPr>
                <w:rFonts w:ascii="Calibri"/>
                <w:b/>
                <w:color w:val="1F2F54"/>
                <w:spacing w:val="3"/>
                <w:sz w:val="14"/>
              </w:rPr>
              <w:tab/>
              <w:t>OTHER</w:t>
            </w:r>
            <w:r>
              <w:rPr>
                <w:rFonts w:ascii="Calibri"/>
                <w:b/>
                <w:color w:val="1F2F54"/>
                <w:spacing w:val="3"/>
                <w:sz w:val="14"/>
              </w:rPr>
              <w:tab/>
              <w:t>RETAIL</w:t>
            </w:r>
          </w:p>
        </w:tc>
      </w:tr>
    </w:tbl>
    <w:p w:rsidR="00387B7F" w:rsidRDefault="00387B7F">
      <w:pPr>
        <w:pStyle w:val="BodyText"/>
        <w:rPr>
          <w:sz w:val="20"/>
        </w:rPr>
      </w:pPr>
    </w:p>
    <w:p w:rsidR="00387B7F" w:rsidRDefault="00387B7F">
      <w:pPr>
        <w:pStyle w:val="BodyText"/>
        <w:rPr>
          <w:sz w:val="20"/>
        </w:rPr>
      </w:pPr>
    </w:p>
    <w:p w:rsidR="00387B7F" w:rsidRDefault="00387B7F">
      <w:pPr>
        <w:pStyle w:val="BodyText"/>
        <w:spacing w:before="7"/>
        <w:rPr>
          <w:sz w:val="17"/>
        </w:rPr>
      </w:pPr>
    </w:p>
    <w:p w:rsidR="00387B7F" w:rsidRDefault="00BE2442">
      <w:pPr>
        <w:spacing w:before="94" w:line="626" w:lineRule="auto"/>
        <w:ind w:left="760" w:right="9540" w:hanging="1"/>
        <w:rPr>
          <w:sz w:val="18"/>
        </w:rPr>
      </w:pPr>
      <w:r>
        <w:rPr>
          <w:noProof/>
        </w:rPr>
        <mc:AlternateContent>
          <mc:Choice Requires="wps">
            <w:drawing>
              <wp:anchor distT="0" distB="0" distL="114300" distR="114300" simplePos="0" relativeHeight="251754496" behindDoc="0" locked="0" layoutInCell="1" allowOverlap="1">
                <wp:simplePos x="0" y="0"/>
                <wp:positionH relativeFrom="page">
                  <wp:posOffset>431800</wp:posOffset>
                </wp:positionH>
                <wp:positionV relativeFrom="paragraph">
                  <wp:posOffset>-337185</wp:posOffset>
                </wp:positionV>
                <wp:extent cx="6714490" cy="3955415"/>
                <wp:effectExtent l="0" t="0" r="0" b="0"/>
                <wp:wrapNone/>
                <wp:docPr id="14975" name="Text Box 14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714490" cy="395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3983"/>
                              <w:gridCol w:w="1227"/>
                              <w:gridCol w:w="995"/>
                              <w:gridCol w:w="1133"/>
                              <w:gridCol w:w="1177"/>
                              <w:gridCol w:w="1093"/>
                              <w:gridCol w:w="967"/>
                            </w:tblGrid>
                            <w:tr w:rsidR="0074105B">
                              <w:trPr>
                                <w:trHeight w:val="330"/>
                              </w:trPr>
                              <w:tc>
                                <w:tcPr>
                                  <w:tcW w:w="3983" w:type="dxa"/>
                                  <w:tcBorders>
                                    <w:bottom w:val="single" w:sz="2" w:space="0" w:color="1F2F54"/>
                                  </w:tcBorders>
                                </w:tcPr>
                                <w:p w:rsidR="0074105B" w:rsidRDefault="0074105B">
                                  <w:pPr>
                                    <w:pStyle w:val="TableParagraph"/>
                                    <w:tabs>
                                      <w:tab w:val="left" w:pos="3301"/>
                                    </w:tabs>
                                    <w:spacing w:line="201" w:lineRule="exact"/>
                                    <w:ind w:left="79"/>
                                    <w:rPr>
                                      <w:sz w:val="18"/>
                                    </w:rPr>
                                  </w:pPr>
                                  <w:r>
                                    <w:rPr>
                                      <w:color w:val="1F2F54"/>
                                      <w:spacing w:val="-3"/>
                                      <w:sz w:val="18"/>
                                    </w:rPr>
                                    <w:t>Lara</w:t>
                                  </w:r>
                                  <w:r>
                                    <w:rPr>
                                      <w:color w:val="1F2F54"/>
                                      <w:spacing w:val="-8"/>
                                      <w:sz w:val="18"/>
                                    </w:rPr>
                                    <w:t xml:space="preserve"> </w:t>
                                  </w:r>
                                  <w:r>
                                    <w:rPr>
                                      <w:color w:val="1F2F54"/>
                                      <w:spacing w:val="-4"/>
                                      <w:sz w:val="18"/>
                                    </w:rPr>
                                    <w:t>West,</w:t>
                                  </w:r>
                                  <w:r>
                                    <w:rPr>
                                      <w:color w:val="1F2F54"/>
                                      <w:spacing w:val="-8"/>
                                      <w:sz w:val="18"/>
                                    </w:rPr>
                                    <w:t xml:space="preserve"> </w:t>
                                  </w:r>
                                  <w:r>
                                    <w:rPr>
                                      <w:color w:val="1F2F54"/>
                                      <w:spacing w:val="-4"/>
                                      <w:sz w:val="18"/>
                                    </w:rPr>
                                    <w:t>Lara</w:t>
                                  </w:r>
                                  <w:r>
                                    <w:rPr>
                                      <w:color w:val="1F2F54"/>
                                      <w:spacing w:val="-4"/>
                                      <w:sz w:val="18"/>
                                    </w:rPr>
                                    <w:tab/>
                                  </w:r>
                                  <w:r>
                                    <w:rPr>
                                      <w:color w:val="1F2F54"/>
                                      <w:sz w:val="18"/>
                                    </w:rPr>
                                    <w:t>0</w:t>
                                  </w:r>
                                </w:p>
                              </w:tc>
                              <w:tc>
                                <w:tcPr>
                                  <w:tcW w:w="1227" w:type="dxa"/>
                                  <w:tcBorders>
                                    <w:bottom w:val="single" w:sz="2" w:space="0" w:color="1F2F54"/>
                                  </w:tcBorders>
                                </w:tcPr>
                                <w:p w:rsidR="0074105B" w:rsidRDefault="0074105B">
                                  <w:pPr>
                                    <w:pStyle w:val="TableParagraph"/>
                                    <w:spacing w:line="201" w:lineRule="exact"/>
                                    <w:ind w:right="546"/>
                                    <w:jc w:val="right"/>
                                    <w:rPr>
                                      <w:sz w:val="18"/>
                                    </w:rPr>
                                  </w:pPr>
                                  <w:r>
                                    <w:rPr>
                                      <w:color w:val="1F2F54"/>
                                      <w:sz w:val="18"/>
                                    </w:rPr>
                                    <w:t>0</w:t>
                                  </w:r>
                                </w:p>
                              </w:tc>
                              <w:tc>
                                <w:tcPr>
                                  <w:tcW w:w="995" w:type="dxa"/>
                                  <w:tcBorders>
                                    <w:bottom w:val="single" w:sz="2" w:space="0" w:color="1F2F54"/>
                                  </w:tcBorders>
                                </w:tcPr>
                                <w:p w:rsidR="0074105B" w:rsidRDefault="0074105B">
                                  <w:pPr>
                                    <w:pStyle w:val="TableParagraph"/>
                                    <w:spacing w:line="201" w:lineRule="exact"/>
                                    <w:ind w:right="349"/>
                                    <w:jc w:val="right"/>
                                    <w:rPr>
                                      <w:sz w:val="18"/>
                                    </w:rPr>
                                  </w:pPr>
                                  <w:r>
                                    <w:rPr>
                                      <w:color w:val="1F2F54"/>
                                      <w:sz w:val="18"/>
                                    </w:rPr>
                                    <w:t>0</w:t>
                                  </w:r>
                                </w:p>
                              </w:tc>
                              <w:tc>
                                <w:tcPr>
                                  <w:tcW w:w="1133" w:type="dxa"/>
                                  <w:tcBorders>
                                    <w:bottom w:val="single" w:sz="2" w:space="0" w:color="1F2F54"/>
                                  </w:tcBorders>
                                </w:tcPr>
                                <w:p w:rsidR="0074105B" w:rsidRDefault="0074105B">
                                  <w:pPr>
                                    <w:pStyle w:val="TableParagraph"/>
                                    <w:spacing w:line="201" w:lineRule="exact"/>
                                    <w:ind w:right="348"/>
                                    <w:jc w:val="right"/>
                                    <w:rPr>
                                      <w:sz w:val="18"/>
                                    </w:rPr>
                                  </w:pPr>
                                  <w:r>
                                    <w:rPr>
                                      <w:color w:val="1F2F54"/>
                                      <w:sz w:val="18"/>
                                    </w:rPr>
                                    <w:t>0</w:t>
                                  </w:r>
                                </w:p>
                              </w:tc>
                              <w:tc>
                                <w:tcPr>
                                  <w:tcW w:w="1177" w:type="dxa"/>
                                  <w:tcBorders>
                                    <w:bottom w:val="single" w:sz="2" w:space="0" w:color="1F2F54"/>
                                  </w:tcBorders>
                                </w:tcPr>
                                <w:p w:rsidR="0074105B" w:rsidRDefault="0074105B">
                                  <w:pPr>
                                    <w:pStyle w:val="TableParagraph"/>
                                    <w:spacing w:line="201" w:lineRule="exact"/>
                                    <w:ind w:right="391"/>
                                    <w:jc w:val="right"/>
                                    <w:rPr>
                                      <w:sz w:val="18"/>
                                    </w:rPr>
                                  </w:pPr>
                                  <w:r>
                                    <w:rPr>
                                      <w:color w:val="1F2F54"/>
                                      <w:sz w:val="18"/>
                                    </w:rPr>
                                    <w:t>0</w:t>
                                  </w:r>
                                </w:p>
                              </w:tc>
                              <w:tc>
                                <w:tcPr>
                                  <w:tcW w:w="1093" w:type="dxa"/>
                                  <w:tcBorders>
                                    <w:bottom w:val="single" w:sz="2" w:space="0" w:color="1F2F54"/>
                                  </w:tcBorders>
                                </w:tcPr>
                                <w:p w:rsidR="0074105B" w:rsidRDefault="0074105B">
                                  <w:pPr>
                                    <w:pStyle w:val="TableParagraph"/>
                                    <w:spacing w:line="201" w:lineRule="exact"/>
                                    <w:ind w:right="265"/>
                                    <w:jc w:val="right"/>
                                    <w:rPr>
                                      <w:sz w:val="18"/>
                                    </w:rPr>
                                  </w:pPr>
                                  <w:r>
                                    <w:rPr>
                                      <w:color w:val="1F2F54"/>
                                      <w:sz w:val="18"/>
                                    </w:rPr>
                                    <w:t>0</w:t>
                                  </w:r>
                                </w:p>
                              </w:tc>
                              <w:tc>
                                <w:tcPr>
                                  <w:tcW w:w="967" w:type="dxa"/>
                                  <w:tcBorders>
                                    <w:bottom w:val="single" w:sz="2" w:space="0" w:color="1F2F54"/>
                                  </w:tcBorders>
                                </w:tcPr>
                                <w:p w:rsidR="0074105B" w:rsidRDefault="0074105B">
                                  <w:pPr>
                                    <w:pStyle w:val="TableParagraph"/>
                                    <w:spacing w:line="201" w:lineRule="exact"/>
                                    <w:ind w:right="169"/>
                                    <w:jc w:val="right"/>
                                    <w:rPr>
                                      <w:sz w:val="18"/>
                                    </w:rPr>
                                  </w:pPr>
                                  <w:r>
                                    <w:rPr>
                                      <w:color w:val="1F2F54"/>
                                      <w:sz w:val="18"/>
                                    </w:rPr>
                                    <w:t>0</w:t>
                                  </w:r>
                                </w:p>
                              </w:tc>
                            </w:tr>
                            <w:tr w:rsidR="0074105B">
                              <w:trPr>
                                <w:trHeight w:val="536"/>
                              </w:trPr>
                              <w:tc>
                                <w:tcPr>
                                  <w:tcW w:w="3983" w:type="dxa"/>
                                  <w:tcBorders>
                                    <w:top w:val="single" w:sz="2" w:space="0" w:color="1F2F54"/>
                                    <w:bottom w:val="single" w:sz="2" w:space="0" w:color="1F2F54"/>
                                  </w:tcBorders>
                                </w:tcPr>
                                <w:p w:rsidR="0074105B" w:rsidRDefault="0074105B">
                                  <w:pPr>
                                    <w:pStyle w:val="TableParagraph"/>
                                    <w:tabs>
                                      <w:tab w:val="left" w:pos="2965"/>
                                    </w:tabs>
                                    <w:spacing w:before="39"/>
                                    <w:ind w:left="79"/>
                                    <w:rPr>
                                      <w:sz w:val="18"/>
                                    </w:rPr>
                                  </w:pPr>
                                  <w:r>
                                    <w:rPr>
                                      <w:color w:val="1F2F54"/>
                                      <w:spacing w:val="-4"/>
                                      <w:sz w:val="18"/>
                                    </w:rPr>
                                    <w:t>Newcomb</w:t>
                                  </w:r>
                                  <w:r>
                                    <w:rPr>
                                      <w:color w:val="1F2F54"/>
                                      <w:spacing w:val="-6"/>
                                      <w:sz w:val="18"/>
                                    </w:rPr>
                                    <w:t xml:space="preserve"> </w:t>
                                  </w:r>
                                  <w:r>
                                    <w:rPr>
                                      <w:color w:val="1F2F54"/>
                                      <w:spacing w:val="-4"/>
                                      <w:sz w:val="18"/>
                                    </w:rPr>
                                    <w:t>Central,</w:t>
                                  </w:r>
                                  <w:r>
                                    <w:rPr>
                                      <w:color w:val="1F2F54"/>
                                      <w:spacing w:val="-6"/>
                                      <w:sz w:val="18"/>
                                    </w:rPr>
                                    <w:t xml:space="preserve"> </w:t>
                                  </w:r>
                                  <w:r>
                                    <w:rPr>
                                      <w:color w:val="1F2F54"/>
                                      <w:spacing w:val="-4"/>
                                      <w:sz w:val="18"/>
                                    </w:rPr>
                                    <w:t>Bellarine</w:t>
                                  </w:r>
                                  <w:r>
                                    <w:rPr>
                                      <w:color w:val="1F2F54"/>
                                      <w:spacing w:val="-4"/>
                                      <w:sz w:val="18"/>
                                    </w:rPr>
                                    <w:tab/>
                                  </w:r>
                                  <w:r>
                                    <w:rPr>
                                      <w:color w:val="1F2F54"/>
                                      <w:spacing w:val="-4"/>
                                      <w:position w:val="-12"/>
                                      <w:sz w:val="18"/>
                                    </w:rPr>
                                    <w:t>5,251</w:t>
                                  </w:r>
                                </w:p>
                              </w:tc>
                              <w:tc>
                                <w:tcPr>
                                  <w:tcW w:w="1227" w:type="dxa"/>
                                  <w:tcBorders>
                                    <w:top w:val="single" w:sz="2" w:space="0" w:color="1F2F54"/>
                                    <w:bottom w:val="single" w:sz="2" w:space="0" w:color="1F2F54"/>
                                  </w:tcBorders>
                                </w:tcPr>
                                <w:p w:rsidR="0074105B" w:rsidRDefault="0074105B">
                                  <w:pPr>
                                    <w:pStyle w:val="TableParagraph"/>
                                    <w:spacing w:before="164"/>
                                    <w:ind w:right="546"/>
                                    <w:jc w:val="right"/>
                                    <w:rPr>
                                      <w:sz w:val="18"/>
                                    </w:rPr>
                                  </w:pPr>
                                  <w:r>
                                    <w:rPr>
                                      <w:color w:val="1F2F54"/>
                                      <w:sz w:val="18"/>
                                    </w:rPr>
                                    <w:t>0</w:t>
                                  </w:r>
                                </w:p>
                              </w:tc>
                              <w:tc>
                                <w:tcPr>
                                  <w:tcW w:w="995" w:type="dxa"/>
                                  <w:tcBorders>
                                    <w:top w:val="single" w:sz="2" w:space="0" w:color="1F2F54"/>
                                    <w:bottom w:val="single" w:sz="2" w:space="0" w:color="1F2F54"/>
                                  </w:tcBorders>
                                </w:tcPr>
                                <w:p w:rsidR="0074105B" w:rsidRDefault="0074105B">
                                  <w:pPr>
                                    <w:pStyle w:val="TableParagraph"/>
                                    <w:spacing w:before="164"/>
                                    <w:ind w:right="349"/>
                                    <w:jc w:val="right"/>
                                    <w:rPr>
                                      <w:sz w:val="18"/>
                                    </w:rPr>
                                  </w:pPr>
                                  <w:r>
                                    <w:rPr>
                                      <w:color w:val="1F2F54"/>
                                      <w:sz w:val="18"/>
                                    </w:rPr>
                                    <w:t>0</w:t>
                                  </w:r>
                                </w:p>
                              </w:tc>
                              <w:tc>
                                <w:tcPr>
                                  <w:tcW w:w="1133" w:type="dxa"/>
                                  <w:tcBorders>
                                    <w:top w:val="single" w:sz="2" w:space="0" w:color="1F2F54"/>
                                    <w:bottom w:val="single" w:sz="2" w:space="0" w:color="1F2F54"/>
                                  </w:tcBorders>
                                </w:tcPr>
                                <w:p w:rsidR="0074105B" w:rsidRDefault="0074105B">
                                  <w:pPr>
                                    <w:pStyle w:val="TableParagraph"/>
                                    <w:spacing w:before="164"/>
                                    <w:ind w:right="352"/>
                                    <w:jc w:val="right"/>
                                    <w:rPr>
                                      <w:sz w:val="18"/>
                                    </w:rPr>
                                  </w:pPr>
                                  <w:r>
                                    <w:rPr>
                                      <w:color w:val="1F2F54"/>
                                      <w:sz w:val="18"/>
                                    </w:rPr>
                                    <w:t>630</w:t>
                                  </w:r>
                                </w:p>
                              </w:tc>
                              <w:tc>
                                <w:tcPr>
                                  <w:tcW w:w="1177" w:type="dxa"/>
                                  <w:tcBorders>
                                    <w:top w:val="single" w:sz="2" w:space="0" w:color="1F2F54"/>
                                    <w:bottom w:val="single" w:sz="2" w:space="0" w:color="1F2F54"/>
                                  </w:tcBorders>
                                </w:tcPr>
                                <w:p w:rsidR="0074105B" w:rsidRDefault="0074105B">
                                  <w:pPr>
                                    <w:pStyle w:val="TableParagraph"/>
                                    <w:spacing w:before="164"/>
                                    <w:ind w:right="395"/>
                                    <w:jc w:val="right"/>
                                    <w:rPr>
                                      <w:sz w:val="18"/>
                                    </w:rPr>
                                  </w:pPr>
                                  <w:r>
                                    <w:rPr>
                                      <w:color w:val="1F2F54"/>
                                      <w:sz w:val="18"/>
                                    </w:rPr>
                                    <w:t>1,194</w:t>
                                  </w:r>
                                </w:p>
                              </w:tc>
                              <w:tc>
                                <w:tcPr>
                                  <w:tcW w:w="1093" w:type="dxa"/>
                                  <w:tcBorders>
                                    <w:top w:val="single" w:sz="2" w:space="0" w:color="1F2F54"/>
                                    <w:bottom w:val="single" w:sz="2" w:space="0" w:color="1F2F54"/>
                                  </w:tcBorders>
                                </w:tcPr>
                                <w:p w:rsidR="0074105B" w:rsidRDefault="0074105B">
                                  <w:pPr>
                                    <w:pStyle w:val="TableParagraph"/>
                                    <w:spacing w:before="164"/>
                                    <w:ind w:right="269"/>
                                    <w:jc w:val="right"/>
                                    <w:rPr>
                                      <w:sz w:val="18"/>
                                    </w:rPr>
                                  </w:pPr>
                                  <w:r>
                                    <w:rPr>
                                      <w:color w:val="1F2F54"/>
                                      <w:sz w:val="18"/>
                                    </w:rPr>
                                    <w:t>315</w:t>
                                  </w:r>
                                </w:p>
                              </w:tc>
                              <w:tc>
                                <w:tcPr>
                                  <w:tcW w:w="967" w:type="dxa"/>
                                  <w:tcBorders>
                                    <w:top w:val="single" w:sz="2" w:space="0" w:color="1F2F54"/>
                                    <w:bottom w:val="single" w:sz="2" w:space="0" w:color="1F2F54"/>
                                  </w:tcBorders>
                                </w:tcPr>
                                <w:p w:rsidR="0074105B" w:rsidRDefault="0074105B">
                                  <w:pPr>
                                    <w:pStyle w:val="TableParagraph"/>
                                    <w:spacing w:before="164"/>
                                    <w:ind w:right="173"/>
                                    <w:jc w:val="right"/>
                                    <w:rPr>
                                      <w:sz w:val="18"/>
                                    </w:rPr>
                                  </w:pPr>
                                  <w:r>
                                    <w:rPr>
                                      <w:color w:val="1F2F54"/>
                                      <w:sz w:val="18"/>
                                    </w:rPr>
                                    <w:t>7,390</w:t>
                                  </w:r>
                                </w:p>
                              </w:tc>
                            </w:tr>
                            <w:tr w:rsidR="0074105B">
                              <w:trPr>
                                <w:trHeight w:val="536"/>
                              </w:trPr>
                              <w:tc>
                                <w:tcPr>
                                  <w:tcW w:w="3983" w:type="dxa"/>
                                  <w:tcBorders>
                                    <w:top w:val="single" w:sz="2" w:space="0" w:color="1F2F54"/>
                                    <w:bottom w:val="single" w:sz="2" w:space="0" w:color="1F2F54"/>
                                  </w:tcBorders>
                                </w:tcPr>
                                <w:p w:rsidR="0074105B" w:rsidRDefault="0074105B">
                                  <w:pPr>
                                    <w:pStyle w:val="TableParagraph"/>
                                    <w:tabs>
                                      <w:tab w:val="left" w:pos="2965"/>
                                    </w:tabs>
                                    <w:spacing w:before="39"/>
                                    <w:ind w:left="80"/>
                                    <w:rPr>
                                      <w:sz w:val="18"/>
                                    </w:rPr>
                                  </w:pPr>
                                  <w:r>
                                    <w:rPr>
                                      <w:color w:val="1F2F54"/>
                                      <w:spacing w:val="-4"/>
                                      <w:sz w:val="18"/>
                                    </w:rPr>
                                    <w:t>Marketplace,</w:t>
                                  </w:r>
                                  <w:r>
                                    <w:rPr>
                                      <w:color w:val="1F2F54"/>
                                      <w:spacing w:val="-6"/>
                                      <w:sz w:val="18"/>
                                    </w:rPr>
                                    <w:t xml:space="preserve"> </w:t>
                                  </w:r>
                                  <w:r>
                                    <w:rPr>
                                      <w:color w:val="1F2F54"/>
                                      <w:spacing w:val="-4"/>
                                      <w:sz w:val="18"/>
                                    </w:rPr>
                                    <w:t>Shell</w:t>
                                  </w:r>
                                  <w:r>
                                    <w:rPr>
                                      <w:color w:val="1F2F54"/>
                                      <w:spacing w:val="-6"/>
                                      <w:sz w:val="18"/>
                                    </w:rPr>
                                    <w:t xml:space="preserve"> </w:t>
                                  </w:r>
                                  <w:r>
                                    <w:rPr>
                                      <w:color w:val="1F2F54"/>
                                      <w:spacing w:val="-4"/>
                                      <w:sz w:val="18"/>
                                    </w:rPr>
                                    <w:t>Road,</w:t>
                                  </w:r>
                                  <w:r>
                                    <w:rPr>
                                      <w:color w:val="1F2F54"/>
                                      <w:spacing w:val="-4"/>
                                      <w:sz w:val="18"/>
                                    </w:rPr>
                                    <w:tab/>
                                  </w:r>
                                  <w:r>
                                    <w:rPr>
                                      <w:color w:val="1F2F54"/>
                                      <w:spacing w:val="-4"/>
                                      <w:position w:val="-12"/>
                                      <w:sz w:val="18"/>
                                    </w:rPr>
                                    <w:t>3,566</w:t>
                                  </w:r>
                                </w:p>
                              </w:tc>
                              <w:tc>
                                <w:tcPr>
                                  <w:tcW w:w="1227" w:type="dxa"/>
                                  <w:tcBorders>
                                    <w:top w:val="single" w:sz="2" w:space="0" w:color="1F2F54"/>
                                    <w:bottom w:val="single" w:sz="2" w:space="0" w:color="1F2F54"/>
                                  </w:tcBorders>
                                </w:tcPr>
                                <w:p w:rsidR="0074105B" w:rsidRDefault="0074105B">
                                  <w:pPr>
                                    <w:pStyle w:val="TableParagraph"/>
                                    <w:spacing w:before="164"/>
                                    <w:ind w:right="544"/>
                                    <w:jc w:val="right"/>
                                    <w:rPr>
                                      <w:sz w:val="18"/>
                                    </w:rPr>
                                  </w:pPr>
                                  <w:r>
                                    <w:rPr>
                                      <w:color w:val="1F2F54"/>
                                      <w:sz w:val="18"/>
                                    </w:rPr>
                                    <w:t>0</w:t>
                                  </w:r>
                                </w:p>
                              </w:tc>
                              <w:tc>
                                <w:tcPr>
                                  <w:tcW w:w="995" w:type="dxa"/>
                                  <w:tcBorders>
                                    <w:top w:val="single" w:sz="2" w:space="0" w:color="1F2F54"/>
                                    <w:bottom w:val="single" w:sz="2" w:space="0" w:color="1F2F54"/>
                                  </w:tcBorders>
                                </w:tcPr>
                                <w:p w:rsidR="0074105B" w:rsidRDefault="0074105B">
                                  <w:pPr>
                                    <w:pStyle w:val="TableParagraph"/>
                                    <w:spacing w:before="164"/>
                                    <w:ind w:right="349"/>
                                    <w:jc w:val="right"/>
                                    <w:rPr>
                                      <w:sz w:val="18"/>
                                    </w:rPr>
                                  </w:pPr>
                                  <w:r>
                                    <w:rPr>
                                      <w:color w:val="1F2F54"/>
                                      <w:sz w:val="18"/>
                                    </w:rPr>
                                    <w:t>0</w:t>
                                  </w:r>
                                </w:p>
                              </w:tc>
                              <w:tc>
                                <w:tcPr>
                                  <w:tcW w:w="1133" w:type="dxa"/>
                                  <w:tcBorders>
                                    <w:top w:val="single" w:sz="2" w:space="0" w:color="1F2F54"/>
                                    <w:bottom w:val="single" w:sz="2" w:space="0" w:color="1F2F54"/>
                                  </w:tcBorders>
                                </w:tcPr>
                                <w:p w:rsidR="0074105B" w:rsidRDefault="0074105B">
                                  <w:pPr>
                                    <w:pStyle w:val="TableParagraph"/>
                                    <w:spacing w:before="164"/>
                                    <w:ind w:right="352"/>
                                    <w:jc w:val="right"/>
                                    <w:rPr>
                                      <w:sz w:val="18"/>
                                    </w:rPr>
                                  </w:pPr>
                                  <w:r>
                                    <w:rPr>
                                      <w:color w:val="1F2F54"/>
                                      <w:sz w:val="18"/>
                                    </w:rPr>
                                    <w:t>287</w:t>
                                  </w:r>
                                </w:p>
                              </w:tc>
                              <w:tc>
                                <w:tcPr>
                                  <w:tcW w:w="1177" w:type="dxa"/>
                                  <w:tcBorders>
                                    <w:top w:val="single" w:sz="2" w:space="0" w:color="1F2F54"/>
                                    <w:bottom w:val="single" w:sz="2" w:space="0" w:color="1F2F54"/>
                                  </w:tcBorders>
                                </w:tcPr>
                                <w:p w:rsidR="0074105B" w:rsidRDefault="0074105B">
                                  <w:pPr>
                                    <w:pStyle w:val="TableParagraph"/>
                                    <w:spacing w:before="164"/>
                                    <w:ind w:right="395"/>
                                    <w:jc w:val="right"/>
                                    <w:rPr>
                                      <w:sz w:val="18"/>
                                    </w:rPr>
                                  </w:pPr>
                                  <w:r>
                                    <w:rPr>
                                      <w:color w:val="1F2F54"/>
                                      <w:sz w:val="18"/>
                                    </w:rPr>
                                    <w:t>910</w:t>
                                  </w:r>
                                </w:p>
                              </w:tc>
                              <w:tc>
                                <w:tcPr>
                                  <w:tcW w:w="1093" w:type="dxa"/>
                                  <w:tcBorders>
                                    <w:top w:val="single" w:sz="2" w:space="0" w:color="1F2F54"/>
                                    <w:bottom w:val="single" w:sz="2" w:space="0" w:color="1F2F54"/>
                                  </w:tcBorders>
                                </w:tcPr>
                                <w:p w:rsidR="0074105B" w:rsidRDefault="0074105B">
                                  <w:pPr>
                                    <w:pStyle w:val="TableParagraph"/>
                                    <w:spacing w:before="164"/>
                                    <w:ind w:right="269"/>
                                    <w:jc w:val="right"/>
                                    <w:rPr>
                                      <w:sz w:val="18"/>
                                    </w:rPr>
                                  </w:pPr>
                                  <w:r>
                                    <w:rPr>
                                      <w:color w:val="1F2F54"/>
                                      <w:sz w:val="18"/>
                                    </w:rPr>
                                    <w:t>985</w:t>
                                  </w:r>
                                </w:p>
                              </w:tc>
                              <w:tc>
                                <w:tcPr>
                                  <w:tcW w:w="967" w:type="dxa"/>
                                  <w:tcBorders>
                                    <w:top w:val="single" w:sz="2" w:space="0" w:color="1F2F54"/>
                                    <w:bottom w:val="single" w:sz="2" w:space="0" w:color="1F2F54"/>
                                  </w:tcBorders>
                                </w:tcPr>
                                <w:p w:rsidR="0074105B" w:rsidRDefault="0074105B">
                                  <w:pPr>
                                    <w:pStyle w:val="TableParagraph"/>
                                    <w:spacing w:before="164"/>
                                    <w:ind w:right="173"/>
                                    <w:jc w:val="right"/>
                                    <w:rPr>
                                      <w:sz w:val="18"/>
                                    </w:rPr>
                                  </w:pPr>
                                  <w:r>
                                    <w:rPr>
                                      <w:color w:val="1F2F54"/>
                                      <w:sz w:val="18"/>
                                    </w:rPr>
                                    <w:t>5,748</w:t>
                                  </w:r>
                                </w:p>
                              </w:tc>
                            </w:tr>
                            <w:tr w:rsidR="0074105B">
                              <w:trPr>
                                <w:trHeight w:val="536"/>
                              </w:trPr>
                              <w:tc>
                                <w:tcPr>
                                  <w:tcW w:w="3983" w:type="dxa"/>
                                  <w:tcBorders>
                                    <w:top w:val="single" w:sz="2" w:space="0" w:color="1F2F54"/>
                                    <w:bottom w:val="single" w:sz="2" w:space="0" w:color="1F2F54"/>
                                  </w:tcBorders>
                                </w:tcPr>
                                <w:p w:rsidR="0074105B" w:rsidRDefault="0074105B">
                                  <w:pPr>
                                    <w:pStyle w:val="TableParagraph"/>
                                    <w:tabs>
                                      <w:tab w:val="right" w:pos="3398"/>
                                    </w:tabs>
                                    <w:spacing w:before="39"/>
                                    <w:ind w:left="80"/>
                                    <w:rPr>
                                      <w:sz w:val="18"/>
                                    </w:rPr>
                                  </w:pPr>
                                  <w:r>
                                    <w:rPr>
                                      <w:color w:val="1F2F54"/>
                                      <w:spacing w:val="-4"/>
                                      <w:sz w:val="18"/>
                                    </w:rPr>
                                    <w:t>Ormond</w:t>
                                  </w:r>
                                  <w:r>
                                    <w:rPr>
                                      <w:color w:val="1F2F54"/>
                                      <w:spacing w:val="-8"/>
                                      <w:sz w:val="18"/>
                                    </w:rPr>
                                    <w:t xml:space="preserve"> </w:t>
                                  </w:r>
                                  <w:r>
                                    <w:rPr>
                                      <w:color w:val="1F2F54"/>
                                      <w:spacing w:val="-4"/>
                                      <w:sz w:val="18"/>
                                    </w:rPr>
                                    <w:t>Road,</w:t>
                                  </w:r>
                                  <w:r>
                                    <w:rPr>
                                      <w:color w:val="1F2F54"/>
                                      <w:spacing w:val="-8"/>
                                      <w:sz w:val="18"/>
                                    </w:rPr>
                                    <w:t xml:space="preserve"> </w:t>
                                  </w:r>
                                  <w:r>
                                    <w:rPr>
                                      <w:color w:val="1F2F54"/>
                                      <w:spacing w:val="-4"/>
                                      <w:sz w:val="18"/>
                                    </w:rPr>
                                    <w:t>East</w:t>
                                  </w:r>
                                  <w:r>
                                    <w:rPr>
                                      <w:color w:val="1F2F54"/>
                                      <w:spacing w:val="-4"/>
                                      <w:sz w:val="18"/>
                                    </w:rPr>
                                    <w:tab/>
                                  </w:r>
                                  <w:r>
                                    <w:rPr>
                                      <w:color w:val="1F2F54"/>
                                      <w:spacing w:val="-4"/>
                                      <w:position w:val="-12"/>
                                      <w:sz w:val="18"/>
                                    </w:rPr>
                                    <w:t>627</w:t>
                                  </w:r>
                                </w:p>
                              </w:tc>
                              <w:tc>
                                <w:tcPr>
                                  <w:tcW w:w="1227" w:type="dxa"/>
                                  <w:tcBorders>
                                    <w:top w:val="single" w:sz="2" w:space="0" w:color="1F2F54"/>
                                    <w:bottom w:val="single" w:sz="2" w:space="0" w:color="1F2F54"/>
                                  </w:tcBorders>
                                </w:tcPr>
                                <w:p w:rsidR="0074105B" w:rsidRDefault="0074105B">
                                  <w:pPr>
                                    <w:pStyle w:val="TableParagraph"/>
                                    <w:spacing w:before="165"/>
                                    <w:ind w:right="544"/>
                                    <w:jc w:val="right"/>
                                    <w:rPr>
                                      <w:sz w:val="18"/>
                                    </w:rPr>
                                  </w:pPr>
                                  <w:r>
                                    <w:rPr>
                                      <w:color w:val="1F2F54"/>
                                      <w:sz w:val="18"/>
                                    </w:rPr>
                                    <w:t>0</w:t>
                                  </w:r>
                                </w:p>
                              </w:tc>
                              <w:tc>
                                <w:tcPr>
                                  <w:tcW w:w="995" w:type="dxa"/>
                                  <w:tcBorders>
                                    <w:top w:val="single" w:sz="2" w:space="0" w:color="1F2F54"/>
                                    <w:bottom w:val="single" w:sz="2" w:space="0" w:color="1F2F54"/>
                                  </w:tcBorders>
                                </w:tcPr>
                                <w:p w:rsidR="0074105B" w:rsidRDefault="0074105B">
                                  <w:pPr>
                                    <w:pStyle w:val="TableParagraph"/>
                                    <w:spacing w:before="165"/>
                                    <w:ind w:right="349"/>
                                    <w:jc w:val="right"/>
                                    <w:rPr>
                                      <w:sz w:val="18"/>
                                    </w:rPr>
                                  </w:pPr>
                                  <w:r>
                                    <w:rPr>
                                      <w:color w:val="1F2F54"/>
                                      <w:sz w:val="18"/>
                                    </w:rPr>
                                    <w:t>0</w:t>
                                  </w:r>
                                </w:p>
                              </w:tc>
                              <w:tc>
                                <w:tcPr>
                                  <w:tcW w:w="1133" w:type="dxa"/>
                                  <w:tcBorders>
                                    <w:top w:val="single" w:sz="2" w:space="0" w:color="1F2F54"/>
                                    <w:bottom w:val="single" w:sz="2" w:space="0" w:color="1F2F54"/>
                                  </w:tcBorders>
                                </w:tcPr>
                                <w:p w:rsidR="0074105B" w:rsidRDefault="0074105B">
                                  <w:pPr>
                                    <w:pStyle w:val="TableParagraph"/>
                                    <w:spacing w:before="165"/>
                                    <w:ind w:right="351"/>
                                    <w:jc w:val="right"/>
                                    <w:rPr>
                                      <w:sz w:val="18"/>
                                    </w:rPr>
                                  </w:pPr>
                                  <w:r>
                                    <w:rPr>
                                      <w:color w:val="1F2F54"/>
                                      <w:sz w:val="18"/>
                                    </w:rPr>
                                    <w:t>516</w:t>
                                  </w:r>
                                </w:p>
                              </w:tc>
                              <w:tc>
                                <w:tcPr>
                                  <w:tcW w:w="1177" w:type="dxa"/>
                                  <w:tcBorders>
                                    <w:top w:val="single" w:sz="2" w:space="0" w:color="1F2F54"/>
                                    <w:bottom w:val="single" w:sz="2" w:space="0" w:color="1F2F54"/>
                                  </w:tcBorders>
                                </w:tcPr>
                                <w:p w:rsidR="0074105B" w:rsidRDefault="0074105B">
                                  <w:pPr>
                                    <w:pStyle w:val="TableParagraph"/>
                                    <w:spacing w:before="165"/>
                                    <w:ind w:right="395"/>
                                    <w:jc w:val="right"/>
                                    <w:rPr>
                                      <w:sz w:val="18"/>
                                    </w:rPr>
                                  </w:pPr>
                                  <w:r>
                                    <w:rPr>
                                      <w:color w:val="1F2F54"/>
                                      <w:sz w:val="18"/>
                                    </w:rPr>
                                    <w:t>4,256</w:t>
                                  </w:r>
                                </w:p>
                              </w:tc>
                              <w:tc>
                                <w:tcPr>
                                  <w:tcW w:w="1093" w:type="dxa"/>
                                  <w:tcBorders>
                                    <w:top w:val="single" w:sz="2" w:space="0" w:color="1F2F54"/>
                                    <w:bottom w:val="single" w:sz="2" w:space="0" w:color="1F2F54"/>
                                  </w:tcBorders>
                                </w:tcPr>
                                <w:p w:rsidR="0074105B" w:rsidRDefault="0074105B">
                                  <w:pPr>
                                    <w:pStyle w:val="TableParagraph"/>
                                    <w:spacing w:before="165"/>
                                    <w:ind w:right="269"/>
                                    <w:jc w:val="right"/>
                                    <w:rPr>
                                      <w:sz w:val="18"/>
                                    </w:rPr>
                                  </w:pPr>
                                  <w:r>
                                    <w:rPr>
                                      <w:color w:val="1F2F54"/>
                                      <w:sz w:val="18"/>
                                    </w:rPr>
                                    <w:t>519</w:t>
                                  </w:r>
                                </w:p>
                              </w:tc>
                              <w:tc>
                                <w:tcPr>
                                  <w:tcW w:w="967" w:type="dxa"/>
                                  <w:tcBorders>
                                    <w:top w:val="single" w:sz="2" w:space="0" w:color="1F2F54"/>
                                    <w:bottom w:val="single" w:sz="2" w:space="0" w:color="1F2F54"/>
                                  </w:tcBorders>
                                </w:tcPr>
                                <w:p w:rsidR="0074105B" w:rsidRDefault="0074105B">
                                  <w:pPr>
                                    <w:pStyle w:val="TableParagraph"/>
                                    <w:spacing w:before="165"/>
                                    <w:ind w:right="173"/>
                                    <w:jc w:val="right"/>
                                    <w:rPr>
                                      <w:sz w:val="18"/>
                                    </w:rPr>
                                  </w:pPr>
                                  <w:r>
                                    <w:rPr>
                                      <w:color w:val="1F2F54"/>
                                      <w:sz w:val="18"/>
                                    </w:rPr>
                                    <w:t>5,917</w:t>
                                  </w:r>
                                </w:p>
                              </w:tc>
                            </w:tr>
                            <w:tr w:rsidR="0074105B">
                              <w:trPr>
                                <w:trHeight w:val="466"/>
                              </w:trPr>
                              <w:tc>
                                <w:tcPr>
                                  <w:tcW w:w="3983" w:type="dxa"/>
                                  <w:tcBorders>
                                    <w:top w:val="single" w:sz="2" w:space="0" w:color="1F2F54"/>
                                    <w:bottom w:val="single" w:sz="2" w:space="0" w:color="1F2F54"/>
                                  </w:tcBorders>
                                </w:tcPr>
                                <w:p w:rsidR="0074105B" w:rsidRDefault="0074105B">
                                  <w:pPr>
                                    <w:pStyle w:val="TableParagraph"/>
                                    <w:tabs>
                                      <w:tab w:val="left" w:pos="3301"/>
                                    </w:tabs>
                                    <w:spacing w:before="130"/>
                                    <w:ind w:left="80"/>
                                    <w:rPr>
                                      <w:sz w:val="18"/>
                                    </w:rPr>
                                  </w:pPr>
                                  <w:r>
                                    <w:rPr>
                                      <w:color w:val="1F2F54"/>
                                      <w:spacing w:val="-4"/>
                                      <w:sz w:val="18"/>
                                    </w:rPr>
                                    <w:t>Pakington</w:t>
                                  </w:r>
                                  <w:r>
                                    <w:rPr>
                                      <w:color w:val="1F2F54"/>
                                      <w:spacing w:val="-7"/>
                                      <w:sz w:val="18"/>
                                    </w:rPr>
                                    <w:t xml:space="preserve"> </w:t>
                                  </w:r>
                                  <w:r>
                                    <w:rPr>
                                      <w:color w:val="1F2F54"/>
                                      <w:spacing w:val="-4"/>
                                      <w:sz w:val="18"/>
                                    </w:rPr>
                                    <w:t>Street,</w:t>
                                  </w:r>
                                  <w:r>
                                    <w:rPr>
                                      <w:color w:val="1F2F54"/>
                                      <w:spacing w:val="-6"/>
                                      <w:sz w:val="18"/>
                                    </w:rPr>
                                    <w:t xml:space="preserve"> </w:t>
                                  </w:r>
                                  <w:r>
                                    <w:rPr>
                                      <w:color w:val="1F2F54"/>
                                      <w:spacing w:val="-4"/>
                                      <w:sz w:val="18"/>
                                    </w:rPr>
                                    <w:t>Newtown</w:t>
                                  </w:r>
                                  <w:r>
                                    <w:rPr>
                                      <w:color w:val="1F2F54"/>
                                      <w:spacing w:val="-4"/>
                                      <w:sz w:val="18"/>
                                    </w:rPr>
                                    <w:tab/>
                                  </w:r>
                                  <w:r>
                                    <w:rPr>
                                      <w:color w:val="1F2F54"/>
                                      <w:sz w:val="18"/>
                                    </w:rPr>
                                    <w:t>0</w:t>
                                  </w:r>
                                </w:p>
                              </w:tc>
                              <w:tc>
                                <w:tcPr>
                                  <w:tcW w:w="1227" w:type="dxa"/>
                                  <w:tcBorders>
                                    <w:top w:val="single" w:sz="2" w:space="0" w:color="1F2F54"/>
                                    <w:bottom w:val="single" w:sz="2" w:space="0" w:color="1F2F54"/>
                                  </w:tcBorders>
                                </w:tcPr>
                                <w:p w:rsidR="0074105B" w:rsidRDefault="0074105B">
                                  <w:pPr>
                                    <w:pStyle w:val="TableParagraph"/>
                                    <w:spacing w:before="130"/>
                                    <w:ind w:right="544"/>
                                    <w:jc w:val="right"/>
                                    <w:rPr>
                                      <w:sz w:val="18"/>
                                    </w:rPr>
                                  </w:pPr>
                                  <w:r>
                                    <w:rPr>
                                      <w:color w:val="1F2F54"/>
                                      <w:sz w:val="18"/>
                                    </w:rPr>
                                    <w:t>0</w:t>
                                  </w:r>
                                </w:p>
                              </w:tc>
                              <w:tc>
                                <w:tcPr>
                                  <w:tcW w:w="995" w:type="dxa"/>
                                  <w:tcBorders>
                                    <w:top w:val="single" w:sz="2" w:space="0" w:color="1F2F54"/>
                                    <w:bottom w:val="single" w:sz="2" w:space="0" w:color="1F2F54"/>
                                  </w:tcBorders>
                                </w:tcPr>
                                <w:p w:rsidR="0074105B" w:rsidRDefault="0074105B">
                                  <w:pPr>
                                    <w:pStyle w:val="TableParagraph"/>
                                    <w:spacing w:before="130"/>
                                    <w:ind w:right="348"/>
                                    <w:jc w:val="right"/>
                                    <w:rPr>
                                      <w:sz w:val="18"/>
                                    </w:rPr>
                                  </w:pPr>
                                  <w:r>
                                    <w:rPr>
                                      <w:color w:val="1F2F54"/>
                                      <w:sz w:val="18"/>
                                    </w:rPr>
                                    <w:t>0</w:t>
                                  </w:r>
                                </w:p>
                              </w:tc>
                              <w:tc>
                                <w:tcPr>
                                  <w:tcW w:w="1133" w:type="dxa"/>
                                  <w:tcBorders>
                                    <w:top w:val="single" w:sz="2" w:space="0" w:color="1F2F54"/>
                                    <w:bottom w:val="single" w:sz="2" w:space="0" w:color="1F2F54"/>
                                  </w:tcBorders>
                                </w:tcPr>
                                <w:p w:rsidR="0074105B" w:rsidRDefault="0074105B">
                                  <w:pPr>
                                    <w:pStyle w:val="TableParagraph"/>
                                    <w:spacing w:before="130"/>
                                    <w:ind w:right="351"/>
                                    <w:jc w:val="right"/>
                                    <w:rPr>
                                      <w:sz w:val="18"/>
                                    </w:rPr>
                                  </w:pPr>
                                  <w:r>
                                    <w:rPr>
                                      <w:color w:val="1F2F54"/>
                                      <w:sz w:val="18"/>
                                    </w:rPr>
                                    <w:t>446</w:t>
                                  </w:r>
                                </w:p>
                              </w:tc>
                              <w:tc>
                                <w:tcPr>
                                  <w:tcW w:w="1177" w:type="dxa"/>
                                  <w:tcBorders>
                                    <w:top w:val="single" w:sz="2" w:space="0" w:color="1F2F54"/>
                                    <w:bottom w:val="single" w:sz="2" w:space="0" w:color="1F2F54"/>
                                  </w:tcBorders>
                                </w:tcPr>
                                <w:p w:rsidR="0074105B" w:rsidRDefault="0074105B">
                                  <w:pPr>
                                    <w:pStyle w:val="TableParagraph"/>
                                    <w:spacing w:before="130"/>
                                    <w:ind w:right="394"/>
                                    <w:jc w:val="right"/>
                                    <w:rPr>
                                      <w:sz w:val="18"/>
                                    </w:rPr>
                                  </w:pPr>
                                  <w:r>
                                    <w:rPr>
                                      <w:color w:val="1F2F54"/>
                                      <w:sz w:val="18"/>
                                    </w:rPr>
                                    <w:t>4,759</w:t>
                                  </w:r>
                                </w:p>
                              </w:tc>
                              <w:tc>
                                <w:tcPr>
                                  <w:tcW w:w="1093" w:type="dxa"/>
                                  <w:tcBorders>
                                    <w:top w:val="single" w:sz="2" w:space="0" w:color="1F2F54"/>
                                    <w:bottom w:val="single" w:sz="2" w:space="0" w:color="1F2F54"/>
                                  </w:tcBorders>
                                </w:tcPr>
                                <w:p w:rsidR="0074105B" w:rsidRDefault="0074105B">
                                  <w:pPr>
                                    <w:pStyle w:val="TableParagraph"/>
                                    <w:spacing w:before="130"/>
                                    <w:ind w:right="269"/>
                                    <w:jc w:val="right"/>
                                    <w:rPr>
                                      <w:sz w:val="18"/>
                                    </w:rPr>
                                  </w:pPr>
                                  <w:r>
                                    <w:rPr>
                                      <w:color w:val="1F2F54"/>
                                      <w:sz w:val="18"/>
                                    </w:rPr>
                                    <w:t>3,946</w:t>
                                  </w:r>
                                </w:p>
                              </w:tc>
                              <w:tc>
                                <w:tcPr>
                                  <w:tcW w:w="967" w:type="dxa"/>
                                  <w:tcBorders>
                                    <w:top w:val="single" w:sz="2" w:space="0" w:color="1F2F54"/>
                                    <w:bottom w:val="single" w:sz="2" w:space="0" w:color="1F2F54"/>
                                  </w:tcBorders>
                                </w:tcPr>
                                <w:p w:rsidR="0074105B" w:rsidRDefault="0074105B">
                                  <w:pPr>
                                    <w:pStyle w:val="TableParagraph"/>
                                    <w:spacing w:before="130"/>
                                    <w:ind w:right="172"/>
                                    <w:jc w:val="right"/>
                                    <w:rPr>
                                      <w:sz w:val="18"/>
                                    </w:rPr>
                                  </w:pPr>
                                  <w:r>
                                    <w:rPr>
                                      <w:color w:val="1F2F54"/>
                                      <w:sz w:val="18"/>
                                    </w:rPr>
                                    <w:t>9,151</w:t>
                                  </w:r>
                                </w:p>
                              </w:tc>
                            </w:tr>
                            <w:tr w:rsidR="0074105B">
                              <w:trPr>
                                <w:trHeight w:val="536"/>
                              </w:trPr>
                              <w:tc>
                                <w:tcPr>
                                  <w:tcW w:w="3983" w:type="dxa"/>
                                  <w:tcBorders>
                                    <w:top w:val="single" w:sz="2" w:space="0" w:color="1F2F54"/>
                                    <w:bottom w:val="single" w:sz="2" w:space="0" w:color="1F2F54"/>
                                  </w:tcBorders>
                                </w:tcPr>
                                <w:p w:rsidR="0074105B" w:rsidRDefault="0074105B">
                                  <w:pPr>
                                    <w:pStyle w:val="TableParagraph"/>
                                    <w:tabs>
                                      <w:tab w:val="left" w:pos="2966"/>
                                    </w:tabs>
                                    <w:spacing w:before="39"/>
                                    <w:ind w:left="80"/>
                                    <w:rPr>
                                      <w:sz w:val="18"/>
                                    </w:rPr>
                                  </w:pPr>
                                  <w:proofErr w:type="spellStart"/>
                                  <w:r>
                                    <w:rPr>
                                      <w:color w:val="1F2F54"/>
                                      <w:spacing w:val="-4"/>
                                      <w:sz w:val="18"/>
                                    </w:rPr>
                                    <w:t>Rosewall</w:t>
                                  </w:r>
                                  <w:proofErr w:type="spellEnd"/>
                                  <w:r>
                                    <w:rPr>
                                      <w:color w:val="1F2F54"/>
                                      <w:spacing w:val="-4"/>
                                      <w:sz w:val="18"/>
                                    </w:rPr>
                                    <w:t>,</w:t>
                                  </w:r>
                                  <w:r>
                                    <w:rPr>
                                      <w:color w:val="1F2F54"/>
                                      <w:spacing w:val="-6"/>
                                      <w:sz w:val="18"/>
                                    </w:rPr>
                                    <w:t xml:space="preserve"> </w:t>
                                  </w:r>
                                  <w:r>
                                    <w:rPr>
                                      <w:color w:val="1F2F54"/>
                                      <w:spacing w:val="-4"/>
                                      <w:sz w:val="18"/>
                                    </w:rPr>
                                    <w:t>Broderick</w:t>
                                  </w:r>
                                  <w:r>
                                    <w:rPr>
                                      <w:color w:val="1F2F54"/>
                                      <w:spacing w:val="-6"/>
                                      <w:sz w:val="18"/>
                                    </w:rPr>
                                    <w:t xml:space="preserve"> </w:t>
                                  </w:r>
                                  <w:r>
                                    <w:rPr>
                                      <w:color w:val="1F2F54"/>
                                      <w:spacing w:val="-4"/>
                                      <w:sz w:val="18"/>
                                    </w:rPr>
                                    <w:t>Road,</w:t>
                                  </w:r>
                                  <w:r>
                                    <w:rPr>
                                      <w:color w:val="1F2F54"/>
                                      <w:spacing w:val="-4"/>
                                      <w:sz w:val="18"/>
                                    </w:rPr>
                                    <w:tab/>
                                  </w:r>
                                  <w:r>
                                    <w:rPr>
                                      <w:color w:val="1F2F54"/>
                                      <w:spacing w:val="-4"/>
                                      <w:position w:val="-12"/>
                                      <w:sz w:val="18"/>
                                    </w:rPr>
                                    <w:t>1,740</w:t>
                                  </w:r>
                                </w:p>
                              </w:tc>
                              <w:tc>
                                <w:tcPr>
                                  <w:tcW w:w="1227" w:type="dxa"/>
                                  <w:tcBorders>
                                    <w:top w:val="single" w:sz="2" w:space="0" w:color="1F2F54"/>
                                    <w:bottom w:val="single" w:sz="2" w:space="0" w:color="1F2F54"/>
                                  </w:tcBorders>
                                </w:tcPr>
                                <w:p w:rsidR="0074105B" w:rsidRDefault="0074105B">
                                  <w:pPr>
                                    <w:pStyle w:val="TableParagraph"/>
                                    <w:spacing w:before="165"/>
                                    <w:ind w:right="544"/>
                                    <w:jc w:val="right"/>
                                    <w:rPr>
                                      <w:sz w:val="18"/>
                                    </w:rPr>
                                  </w:pPr>
                                  <w:r>
                                    <w:rPr>
                                      <w:color w:val="1F2F54"/>
                                      <w:sz w:val="18"/>
                                    </w:rPr>
                                    <w:t>0</w:t>
                                  </w:r>
                                </w:p>
                              </w:tc>
                              <w:tc>
                                <w:tcPr>
                                  <w:tcW w:w="995" w:type="dxa"/>
                                  <w:tcBorders>
                                    <w:top w:val="single" w:sz="2" w:space="0" w:color="1F2F54"/>
                                    <w:bottom w:val="single" w:sz="2" w:space="0" w:color="1F2F54"/>
                                  </w:tcBorders>
                                </w:tcPr>
                                <w:p w:rsidR="0074105B" w:rsidRDefault="0074105B">
                                  <w:pPr>
                                    <w:pStyle w:val="TableParagraph"/>
                                    <w:spacing w:before="165"/>
                                    <w:ind w:right="348"/>
                                    <w:jc w:val="right"/>
                                    <w:rPr>
                                      <w:sz w:val="18"/>
                                    </w:rPr>
                                  </w:pPr>
                                  <w:r>
                                    <w:rPr>
                                      <w:color w:val="1F2F54"/>
                                      <w:sz w:val="18"/>
                                    </w:rPr>
                                    <w:t>0</w:t>
                                  </w:r>
                                </w:p>
                              </w:tc>
                              <w:tc>
                                <w:tcPr>
                                  <w:tcW w:w="1133" w:type="dxa"/>
                                  <w:tcBorders>
                                    <w:top w:val="single" w:sz="2" w:space="0" w:color="1F2F54"/>
                                    <w:bottom w:val="single" w:sz="2" w:space="0" w:color="1F2F54"/>
                                  </w:tcBorders>
                                </w:tcPr>
                                <w:p w:rsidR="0074105B" w:rsidRDefault="0074105B">
                                  <w:pPr>
                                    <w:pStyle w:val="TableParagraph"/>
                                    <w:spacing w:before="165"/>
                                    <w:ind w:right="347"/>
                                    <w:jc w:val="right"/>
                                    <w:rPr>
                                      <w:sz w:val="18"/>
                                    </w:rPr>
                                  </w:pPr>
                                  <w:r>
                                    <w:rPr>
                                      <w:color w:val="1F2F54"/>
                                      <w:sz w:val="18"/>
                                    </w:rPr>
                                    <w:t>0</w:t>
                                  </w:r>
                                </w:p>
                              </w:tc>
                              <w:tc>
                                <w:tcPr>
                                  <w:tcW w:w="1177" w:type="dxa"/>
                                  <w:tcBorders>
                                    <w:top w:val="single" w:sz="2" w:space="0" w:color="1F2F54"/>
                                    <w:bottom w:val="single" w:sz="2" w:space="0" w:color="1F2F54"/>
                                  </w:tcBorders>
                                </w:tcPr>
                                <w:p w:rsidR="0074105B" w:rsidRDefault="0074105B">
                                  <w:pPr>
                                    <w:pStyle w:val="TableParagraph"/>
                                    <w:spacing w:before="165"/>
                                    <w:ind w:right="391"/>
                                    <w:jc w:val="right"/>
                                    <w:rPr>
                                      <w:sz w:val="18"/>
                                    </w:rPr>
                                  </w:pPr>
                                  <w:r>
                                    <w:rPr>
                                      <w:color w:val="1F2F54"/>
                                      <w:sz w:val="18"/>
                                    </w:rPr>
                                    <w:t>0</w:t>
                                  </w:r>
                                </w:p>
                              </w:tc>
                              <w:tc>
                                <w:tcPr>
                                  <w:tcW w:w="1093" w:type="dxa"/>
                                  <w:tcBorders>
                                    <w:top w:val="single" w:sz="2" w:space="0" w:color="1F2F54"/>
                                    <w:bottom w:val="single" w:sz="2" w:space="0" w:color="1F2F54"/>
                                  </w:tcBorders>
                                </w:tcPr>
                                <w:p w:rsidR="0074105B" w:rsidRDefault="0074105B">
                                  <w:pPr>
                                    <w:pStyle w:val="TableParagraph"/>
                                    <w:spacing w:before="165"/>
                                    <w:ind w:right="265"/>
                                    <w:jc w:val="right"/>
                                    <w:rPr>
                                      <w:sz w:val="18"/>
                                    </w:rPr>
                                  </w:pPr>
                                  <w:r>
                                    <w:rPr>
                                      <w:color w:val="1F2F54"/>
                                      <w:sz w:val="18"/>
                                    </w:rPr>
                                    <w:t>0</w:t>
                                  </w:r>
                                </w:p>
                              </w:tc>
                              <w:tc>
                                <w:tcPr>
                                  <w:tcW w:w="967" w:type="dxa"/>
                                  <w:tcBorders>
                                    <w:top w:val="single" w:sz="2" w:space="0" w:color="1F2F54"/>
                                    <w:bottom w:val="single" w:sz="2" w:space="0" w:color="1F2F54"/>
                                  </w:tcBorders>
                                </w:tcPr>
                                <w:p w:rsidR="0074105B" w:rsidRDefault="0074105B">
                                  <w:pPr>
                                    <w:pStyle w:val="TableParagraph"/>
                                    <w:spacing w:before="165"/>
                                    <w:ind w:right="172"/>
                                    <w:jc w:val="right"/>
                                    <w:rPr>
                                      <w:sz w:val="18"/>
                                    </w:rPr>
                                  </w:pPr>
                                  <w:r>
                                    <w:rPr>
                                      <w:color w:val="1F2F54"/>
                                      <w:sz w:val="18"/>
                                    </w:rPr>
                                    <w:t>1,740</w:t>
                                  </w:r>
                                </w:p>
                              </w:tc>
                            </w:tr>
                            <w:tr w:rsidR="0074105B">
                              <w:trPr>
                                <w:trHeight w:val="536"/>
                              </w:trPr>
                              <w:tc>
                                <w:tcPr>
                                  <w:tcW w:w="3983" w:type="dxa"/>
                                  <w:tcBorders>
                                    <w:top w:val="single" w:sz="2" w:space="0" w:color="1F2F54"/>
                                    <w:bottom w:val="single" w:sz="2" w:space="0" w:color="1F2F54"/>
                                  </w:tcBorders>
                                </w:tcPr>
                                <w:p w:rsidR="0074105B" w:rsidRDefault="0074105B">
                                  <w:pPr>
                                    <w:pStyle w:val="TableParagraph"/>
                                    <w:tabs>
                                      <w:tab w:val="left" w:pos="3302"/>
                                    </w:tabs>
                                    <w:spacing w:before="40"/>
                                    <w:ind w:left="80"/>
                                    <w:rPr>
                                      <w:sz w:val="18"/>
                                    </w:rPr>
                                  </w:pPr>
                                  <w:r>
                                    <w:rPr>
                                      <w:color w:val="1F2F54"/>
                                      <w:spacing w:val="-4"/>
                                      <w:sz w:val="18"/>
                                    </w:rPr>
                                    <w:t>Separation</w:t>
                                  </w:r>
                                  <w:r>
                                    <w:rPr>
                                      <w:color w:val="1F2F54"/>
                                      <w:spacing w:val="-8"/>
                                      <w:sz w:val="18"/>
                                    </w:rPr>
                                    <w:t xml:space="preserve"> </w:t>
                                  </w:r>
                                  <w:r>
                                    <w:rPr>
                                      <w:color w:val="1F2F54"/>
                                      <w:spacing w:val="-3"/>
                                      <w:sz w:val="18"/>
                                    </w:rPr>
                                    <w:t>St,</w:t>
                                  </w:r>
                                  <w:r>
                                    <w:rPr>
                                      <w:color w:val="1F2F54"/>
                                      <w:spacing w:val="-7"/>
                                      <w:sz w:val="18"/>
                                    </w:rPr>
                                    <w:t xml:space="preserve"> </w:t>
                                  </w:r>
                                  <w:r>
                                    <w:rPr>
                                      <w:color w:val="1F2F54"/>
                                      <w:spacing w:val="-4"/>
                                      <w:sz w:val="18"/>
                                    </w:rPr>
                                    <w:t>North</w:t>
                                  </w:r>
                                  <w:r>
                                    <w:rPr>
                                      <w:color w:val="1F2F54"/>
                                      <w:spacing w:val="-4"/>
                                      <w:sz w:val="18"/>
                                    </w:rPr>
                                    <w:tab/>
                                  </w:r>
                                  <w:r>
                                    <w:rPr>
                                      <w:color w:val="1F2F54"/>
                                      <w:position w:val="-12"/>
                                      <w:sz w:val="18"/>
                                    </w:rPr>
                                    <w:t>0</w:t>
                                  </w:r>
                                </w:p>
                              </w:tc>
                              <w:tc>
                                <w:tcPr>
                                  <w:tcW w:w="1227" w:type="dxa"/>
                                  <w:tcBorders>
                                    <w:top w:val="single" w:sz="2" w:space="0" w:color="1F2F54"/>
                                    <w:bottom w:val="single" w:sz="2" w:space="0" w:color="1F2F54"/>
                                  </w:tcBorders>
                                </w:tcPr>
                                <w:p w:rsidR="0074105B" w:rsidRDefault="0074105B">
                                  <w:pPr>
                                    <w:pStyle w:val="TableParagraph"/>
                                    <w:spacing w:before="165"/>
                                    <w:ind w:right="544"/>
                                    <w:jc w:val="right"/>
                                    <w:rPr>
                                      <w:sz w:val="18"/>
                                    </w:rPr>
                                  </w:pPr>
                                  <w:r>
                                    <w:rPr>
                                      <w:color w:val="1F2F54"/>
                                      <w:sz w:val="18"/>
                                    </w:rPr>
                                    <w:t>0</w:t>
                                  </w:r>
                                </w:p>
                              </w:tc>
                              <w:tc>
                                <w:tcPr>
                                  <w:tcW w:w="995" w:type="dxa"/>
                                  <w:tcBorders>
                                    <w:top w:val="single" w:sz="2" w:space="0" w:color="1F2F54"/>
                                    <w:bottom w:val="single" w:sz="2" w:space="0" w:color="1F2F54"/>
                                  </w:tcBorders>
                                </w:tcPr>
                                <w:p w:rsidR="0074105B" w:rsidRDefault="0074105B">
                                  <w:pPr>
                                    <w:pStyle w:val="TableParagraph"/>
                                    <w:spacing w:before="165"/>
                                    <w:ind w:right="348"/>
                                    <w:jc w:val="right"/>
                                    <w:rPr>
                                      <w:sz w:val="18"/>
                                    </w:rPr>
                                  </w:pPr>
                                  <w:r>
                                    <w:rPr>
                                      <w:color w:val="1F2F54"/>
                                      <w:sz w:val="18"/>
                                    </w:rPr>
                                    <w:t>0</w:t>
                                  </w:r>
                                </w:p>
                              </w:tc>
                              <w:tc>
                                <w:tcPr>
                                  <w:tcW w:w="1133" w:type="dxa"/>
                                  <w:tcBorders>
                                    <w:top w:val="single" w:sz="2" w:space="0" w:color="1F2F54"/>
                                    <w:bottom w:val="single" w:sz="2" w:space="0" w:color="1F2F54"/>
                                  </w:tcBorders>
                                </w:tcPr>
                                <w:p w:rsidR="0074105B" w:rsidRDefault="0074105B">
                                  <w:pPr>
                                    <w:pStyle w:val="TableParagraph"/>
                                    <w:spacing w:before="165"/>
                                    <w:ind w:right="351"/>
                                    <w:jc w:val="right"/>
                                    <w:rPr>
                                      <w:sz w:val="18"/>
                                    </w:rPr>
                                  </w:pPr>
                                  <w:r>
                                    <w:rPr>
                                      <w:color w:val="1F2F54"/>
                                      <w:sz w:val="18"/>
                                    </w:rPr>
                                    <w:t>908</w:t>
                                  </w:r>
                                </w:p>
                              </w:tc>
                              <w:tc>
                                <w:tcPr>
                                  <w:tcW w:w="1177" w:type="dxa"/>
                                  <w:tcBorders>
                                    <w:top w:val="single" w:sz="2" w:space="0" w:color="1F2F54"/>
                                    <w:bottom w:val="single" w:sz="2" w:space="0" w:color="1F2F54"/>
                                  </w:tcBorders>
                                </w:tcPr>
                                <w:p w:rsidR="0074105B" w:rsidRDefault="0074105B">
                                  <w:pPr>
                                    <w:pStyle w:val="TableParagraph"/>
                                    <w:spacing w:before="165"/>
                                    <w:ind w:right="394"/>
                                    <w:jc w:val="right"/>
                                    <w:rPr>
                                      <w:sz w:val="18"/>
                                    </w:rPr>
                                  </w:pPr>
                                  <w:r>
                                    <w:rPr>
                                      <w:color w:val="1F2F54"/>
                                      <w:sz w:val="18"/>
                                    </w:rPr>
                                    <w:t>1,898</w:t>
                                  </w:r>
                                </w:p>
                              </w:tc>
                              <w:tc>
                                <w:tcPr>
                                  <w:tcW w:w="1093" w:type="dxa"/>
                                  <w:tcBorders>
                                    <w:top w:val="single" w:sz="2" w:space="0" w:color="1F2F54"/>
                                    <w:bottom w:val="single" w:sz="2" w:space="0" w:color="1F2F54"/>
                                  </w:tcBorders>
                                </w:tcPr>
                                <w:p w:rsidR="0074105B" w:rsidRDefault="0074105B">
                                  <w:pPr>
                                    <w:pStyle w:val="TableParagraph"/>
                                    <w:spacing w:before="165"/>
                                    <w:ind w:right="268"/>
                                    <w:jc w:val="right"/>
                                    <w:rPr>
                                      <w:sz w:val="18"/>
                                    </w:rPr>
                                  </w:pPr>
                                  <w:r>
                                    <w:rPr>
                                      <w:color w:val="1F2F54"/>
                                      <w:sz w:val="18"/>
                                    </w:rPr>
                                    <w:t>2,766</w:t>
                                  </w:r>
                                </w:p>
                              </w:tc>
                              <w:tc>
                                <w:tcPr>
                                  <w:tcW w:w="967" w:type="dxa"/>
                                  <w:tcBorders>
                                    <w:top w:val="single" w:sz="2" w:space="0" w:color="1F2F54"/>
                                    <w:bottom w:val="single" w:sz="2" w:space="0" w:color="1F2F54"/>
                                  </w:tcBorders>
                                </w:tcPr>
                                <w:p w:rsidR="0074105B" w:rsidRDefault="0074105B">
                                  <w:pPr>
                                    <w:pStyle w:val="TableParagraph"/>
                                    <w:spacing w:before="165"/>
                                    <w:ind w:right="172"/>
                                    <w:jc w:val="right"/>
                                    <w:rPr>
                                      <w:sz w:val="18"/>
                                    </w:rPr>
                                  </w:pPr>
                                  <w:r>
                                    <w:rPr>
                                      <w:color w:val="1F2F54"/>
                                      <w:sz w:val="18"/>
                                    </w:rPr>
                                    <w:t>5,572</w:t>
                                  </w:r>
                                </w:p>
                              </w:tc>
                            </w:tr>
                            <w:tr w:rsidR="0074105B">
                              <w:trPr>
                                <w:trHeight w:val="536"/>
                              </w:trPr>
                              <w:tc>
                                <w:tcPr>
                                  <w:tcW w:w="3983" w:type="dxa"/>
                                  <w:tcBorders>
                                    <w:top w:val="single" w:sz="2" w:space="0" w:color="1F2F54"/>
                                    <w:bottom w:val="single" w:sz="2" w:space="0" w:color="1F2F54"/>
                                  </w:tcBorders>
                                </w:tcPr>
                                <w:p w:rsidR="0074105B" w:rsidRDefault="0074105B">
                                  <w:pPr>
                                    <w:pStyle w:val="TableParagraph"/>
                                    <w:tabs>
                                      <w:tab w:val="left" w:pos="2966"/>
                                    </w:tabs>
                                    <w:spacing w:before="40"/>
                                    <w:ind w:left="80"/>
                                    <w:rPr>
                                      <w:sz w:val="18"/>
                                    </w:rPr>
                                  </w:pPr>
                                  <w:r>
                                    <w:rPr>
                                      <w:color w:val="1F2F54"/>
                                      <w:spacing w:val="-4"/>
                                      <w:sz w:val="18"/>
                                    </w:rPr>
                                    <w:t>Shannon</w:t>
                                  </w:r>
                                  <w:r>
                                    <w:rPr>
                                      <w:color w:val="1F2F54"/>
                                      <w:spacing w:val="-17"/>
                                      <w:sz w:val="18"/>
                                    </w:rPr>
                                    <w:t xml:space="preserve"> </w:t>
                                  </w:r>
                                  <w:r>
                                    <w:rPr>
                                      <w:color w:val="1F2F54"/>
                                      <w:spacing w:val="-4"/>
                                      <w:sz w:val="18"/>
                                    </w:rPr>
                                    <w:t>Avenue,</w:t>
                                  </w:r>
                                  <w:r>
                                    <w:rPr>
                                      <w:color w:val="1F2F54"/>
                                      <w:spacing w:val="-7"/>
                                      <w:sz w:val="18"/>
                                    </w:rPr>
                                    <w:t xml:space="preserve"> </w:t>
                                  </w:r>
                                  <w:r>
                                    <w:rPr>
                                      <w:color w:val="1F2F54"/>
                                      <w:spacing w:val="-4"/>
                                      <w:sz w:val="18"/>
                                    </w:rPr>
                                    <w:t>Geelong</w:t>
                                  </w:r>
                                  <w:r>
                                    <w:rPr>
                                      <w:color w:val="1F2F54"/>
                                      <w:spacing w:val="-4"/>
                                      <w:sz w:val="18"/>
                                    </w:rPr>
                                    <w:tab/>
                                  </w:r>
                                  <w:r>
                                    <w:rPr>
                                      <w:color w:val="1F2F54"/>
                                      <w:spacing w:val="-4"/>
                                      <w:position w:val="-12"/>
                                      <w:sz w:val="18"/>
                                    </w:rPr>
                                    <w:t>4,340</w:t>
                                  </w:r>
                                </w:p>
                              </w:tc>
                              <w:tc>
                                <w:tcPr>
                                  <w:tcW w:w="1227" w:type="dxa"/>
                                  <w:tcBorders>
                                    <w:top w:val="single" w:sz="2" w:space="0" w:color="1F2F54"/>
                                    <w:bottom w:val="single" w:sz="2" w:space="0" w:color="1F2F54"/>
                                  </w:tcBorders>
                                </w:tcPr>
                                <w:p w:rsidR="0074105B" w:rsidRDefault="0074105B">
                                  <w:pPr>
                                    <w:pStyle w:val="TableParagraph"/>
                                    <w:spacing w:before="165"/>
                                    <w:ind w:right="544"/>
                                    <w:jc w:val="right"/>
                                    <w:rPr>
                                      <w:sz w:val="18"/>
                                    </w:rPr>
                                  </w:pPr>
                                  <w:r>
                                    <w:rPr>
                                      <w:color w:val="1F2F54"/>
                                      <w:sz w:val="18"/>
                                    </w:rPr>
                                    <w:t>0</w:t>
                                  </w:r>
                                </w:p>
                              </w:tc>
                              <w:tc>
                                <w:tcPr>
                                  <w:tcW w:w="995" w:type="dxa"/>
                                  <w:tcBorders>
                                    <w:top w:val="single" w:sz="2" w:space="0" w:color="1F2F54"/>
                                    <w:bottom w:val="single" w:sz="2" w:space="0" w:color="1F2F54"/>
                                  </w:tcBorders>
                                </w:tcPr>
                                <w:p w:rsidR="0074105B" w:rsidRDefault="0074105B">
                                  <w:pPr>
                                    <w:pStyle w:val="TableParagraph"/>
                                    <w:spacing w:before="165"/>
                                    <w:ind w:right="348"/>
                                    <w:jc w:val="right"/>
                                    <w:rPr>
                                      <w:sz w:val="18"/>
                                    </w:rPr>
                                  </w:pPr>
                                  <w:r>
                                    <w:rPr>
                                      <w:color w:val="1F2F54"/>
                                      <w:sz w:val="18"/>
                                    </w:rPr>
                                    <w:t>0</w:t>
                                  </w:r>
                                </w:p>
                              </w:tc>
                              <w:tc>
                                <w:tcPr>
                                  <w:tcW w:w="1133" w:type="dxa"/>
                                  <w:tcBorders>
                                    <w:top w:val="single" w:sz="2" w:space="0" w:color="1F2F54"/>
                                    <w:bottom w:val="single" w:sz="2" w:space="0" w:color="1F2F54"/>
                                  </w:tcBorders>
                                </w:tcPr>
                                <w:p w:rsidR="0074105B" w:rsidRDefault="0074105B">
                                  <w:pPr>
                                    <w:pStyle w:val="TableParagraph"/>
                                    <w:spacing w:before="165"/>
                                    <w:ind w:right="351"/>
                                    <w:jc w:val="right"/>
                                    <w:rPr>
                                      <w:sz w:val="18"/>
                                    </w:rPr>
                                  </w:pPr>
                                  <w:r>
                                    <w:rPr>
                                      <w:color w:val="1F2F54"/>
                                      <w:sz w:val="18"/>
                                    </w:rPr>
                                    <w:t>1,727</w:t>
                                  </w:r>
                                </w:p>
                              </w:tc>
                              <w:tc>
                                <w:tcPr>
                                  <w:tcW w:w="1177" w:type="dxa"/>
                                  <w:tcBorders>
                                    <w:top w:val="single" w:sz="2" w:space="0" w:color="1F2F54"/>
                                    <w:bottom w:val="single" w:sz="2" w:space="0" w:color="1F2F54"/>
                                  </w:tcBorders>
                                </w:tcPr>
                                <w:p w:rsidR="0074105B" w:rsidRDefault="0074105B">
                                  <w:pPr>
                                    <w:pStyle w:val="TableParagraph"/>
                                    <w:spacing w:before="165"/>
                                    <w:ind w:right="394"/>
                                    <w:jc w:val="right"/>
                                    <w:rPr>
                                      <w:sz w:val="18"/>
                                    </w:rPr>
                                  </w:pPr>
                                  <w:r>
                                    <w:rPr>
                                      <w:color w:val="1F2F54"/>
                                      <w:sz w:val="18"/>
                                    </w:rPr>
                                    <w:t>4,903</w:t>
                                  </w:r>
                                </w:p>
                              </w:tc>
                              <w:tc>
                                <w:tcPr>
                                  <w:tcW w:w="1093" w:type="dxa"/>
                                  <w:tcBorders>
                                    <w:top w:val="single" w:sz="2" w:space="0" w:color="1F2F54"/>
                                    <w:bottom w:val="single" w:sz="2" w:space="0" w:color="1F2F54"/>
                                  </w:tcBorders>
                                </w:tcPr>
                                <w:p w:rsidR="0074105B" w:rsidRDefault="0074105B">
                                  <w:pPr>
                                    <w:pStyle w:val="TableParagraph"/>
                                    <w:spacing w:before="165"/>
                                    <w:ind w:right="268"/>
                                    <w:jc w:val="right"/>
                                    <w:rPr>
                                      <w:sz w:val="18"/>
                                    </w:rPr>
                                  </w:pPr>
                                  <w:r>
                                    <w:rPr>
                                      <w:color w:val="1F2F54"/>
                                      <w:sz w:val="18"/>
                                    </w:rPr>
                                    <w:t>1,978</w:t>
                                  </w:r>
                                </w:p>
                              </w:tc>
                              <w:tc>
                                <w:tcPr>
                                  <w:tcW w:w="967" w:type="dxa"/>
                                  <w:tcBorders>
                                    <w:top w:val="single" w:sz="2" w:space="0" w:color="1F2F54"/>
                                    <w:bottom w:val="single" w:sz="2" w:space="0" w:color="1F2F54"/>
                                  </w:tcBorders>
                                </w:tcPr>
                                <w:p w:rsidR="0074105B" w:rsidRDefault="0074105B">
                                  <w:pPr>
                                    <w:pStyle w:val="TableParagraph"/>
                                    <w:spacing w:before="165"/>
                                    <w:ind w:right="172"/>
                                    <w:jc w:val="right"/>
                                    <w:rPr>
                                      <w:sz w:val="18"/>
                                    </w:rPr>
                                  </w:pPr>
                                  <w:r>
                                    <w:rPr>
                                      <w:color w:val="1F2F54"/>
                                      <w:sz w:val="18"/>
                                    </w:rPr>
                                    <w:t>12,948</w:t>
                                  </w:r>
                                </w:p>
                              </w:tc>
                            </w:tr>
                            <w:tr w:rsidR="0074105B">
                              <w:trPr>
                                <w:trHeight w:val="466"/>
                              </w:trPr>
                              <w:tc>
                                <w:tcPr>
                                  <w:tcW w:w="3983" w:type="dxa"/>
                                  <w:tcBorders>
                                    <w:top w:val="single" w:sz="2" w:space="0" w:color="1F2F54"/>
                                    <w:bottom w:val="single" w:sz="2" w:space="0" w:color="1F2F54"/>
                                  </w:tcBorders>
                                </w:tcPr>
                                <w:p w:rsidR="0074105B" w:rsidRDefault="0074105B">
                                  <w:pPr>
                                    <w:pStyle w:val="TableParagraph"/>
                                    <w:tabs>
                                      <w:tab w:val="left" w:pos="2966"/>
                                    </w:tabs>
                                    <w:spacing w:before="130"/>
                                    <w:ind w:left="80"/>
                                    <w:rPr>
                                      <w:sz w:val="18"/>
                                    </w:rPr>
                                  </w:pPr>
                                  <w:r>
                                    <w:rPr>
                                      <w:color w:val="1F2F54"/>
                                      <w:spacing w:val="-4"/>
                                      <w:sz w:val="18"/>
                                    </w:rPr>
                                    <w:t>Shannon</w:t>
                                  </w:r>
                                  <w:r>
                                    <w:rPr>
                                      <w:color w:val="1F2F54"/>
                                      <w:spacing w:val="-17"/>
                                      <w:sz w:val="18"/>
                                    </w:rPr>
                                    <w:t xml:space="preserve"> </w:t>
                                  </w:r>
                                  <w:r>
                                    <w:rPr>
                                      <w:color w:val="1F2F54"/>
                                      <w:spacing w:val="-4"/>
                                      <w:sz w:val="18"/>
                                    </w:rPr>
                                    <w:t>Avenue,</w:t>
                                  </w:r>
                                  <w:r>
                                    <w:rPr>
                                      <w:color w:val="1F2F54"/>
                                      <w:spacing w:val="-6"/>
                                      <w:sz w:val="18"/>
                                    </w:rPr>
                                    <w:t xml:space="preserve"> </w:t>
                                  </w:r>
                                  <w:r>
                                    <w:rPr>
                                      <w:color w:val="1F2F54"/>
                                      <w:spacing w:val="-4"/>
                                      <w:sz w:val="18"/>
                                    </w:rPr>
                                    <w:t>Newtown</w:t>
                                  </w:r>
                                  <w:r>
                                    <w:rPr>
                                      <w:color w:val="1F2F54"/>
                                      <w:spacing w:val="-4"/>
                                      <w:sz w:val="18"/>
                                    </w:rPr>
                                    <w:tab/>
                                    <w:t>1,967</w:t>
                                  </w:r>
                                </w:p>
                              </w:tc>
                              <w:tc>
                                <w:tcPr>
                                  <w:tcW w:w="1227" w:type="dxa"/>
                                  <w:tcBorders>
                                    <w:top w:val="single" w:sz="2" w:space="0" w:color="1F2F54"/>
                                    <w:bottom w:val="single" w:sz="2" w:space="0" w:color="1F2F54"/>
                                  </w:tcBorders>
                                </w:tcPr>
                                <w:p w:rsidR="0074105B" w:rsidRDefault="0074105B">
                                  <w:pPr>
                                    <w:pStyle w:val="TableParagraph"/>
                                    <w:spacing w:before="130"/>
                                    <w:ind w:right="544"/>
                                    <w:jc w:val="right"/>
                                    <w:rPr>
                                      <w:sz w:val="18"/>
                                    </w:rPr>
                                  </w:pPr>
                                  <w:r>
                                    <w:rPr>
                                      <w:color w:val="1F2F54"/>
                                      <w:sz w:val="18"/>
                                    </w:rPr>
                                    <w:t>0</w:t>
                                  </w:r>
                                </w:p>
                              </w:tc>
                              <w:tc>
                                <w:tcPr>
                                  <w:tcW w:w="995" w:type="dxa"/>
                                  <w:tcBorders>
                                    <w:top w:val="single" w:sz="2" w:space="0" w:color="1F2F54"/>
                                    <w:bottom w:val="single" w:sz="2" w:space="0" w:color="1F2F54"/>
                                  </w:tcBorders>
                                </w:tcPr>
                                <w:p w:rsidR="0074105B" w:rsidRDefault="0074105B">
                                  <w:pPr>
                                    <w:pStyle w:val="TableParagraph"/>
                                    <w:spacing w:before="130"/>
                                    <w:ind w:right="348"/>
                                    <w:jc w:val="right"/>
                                    <w:rPr>
                                      <w:sz w:val="18"/>
                                    </w:rPr>
                                  </w:pPr>
                                  <w:r>
                                    <w:rPr>
                                      <w:color w:val="1F2F54"/>
                                      <w:sz w:val="18"/>
                                    </w:rPr>
                                    <w:t>0</w:t>
                                  </w:r>
                                </w:p>
                              </w:tc>
                              <w:tc>
                                <w:tcPr>
                                  <w:tcW w:w="1133" w:type="dxa"/>
                                  <w:tcBorders>
                                    <w:top w:val="single" w:sz="2" w:space="0" w:color="1F2F54"/>
                                    <w:bottom w:val="single" w:sz="2" w:space="0" w:color="1F2F54"/>
                                  </w:tcBorders>
                                </w:tcPr>
                                <w:p w:rsidR="0074105B" w:rsidRDefault="0074105B">
                                  <w:pPr>
                                    <w:pStyle w:val="TableParagraph"/>
                                    <w:spacing w:before="130"/>
                                    <w:ind w:right="351"/>
                                    <w:jc w:val="right"/>
                                    <w:rPr>
                                      <w:sz w:val="18"/>
                                    </w:rPr>
                                  </w:pPr>
                                  <w:r>
                                    <w:rPr>
                                      <w:color w:val="1F2F54"/>
                                      <w:sz w:val="18"/>
                                    </w:rPr>
                                    <w:t>151</w:t>
                                  </w:r>
                                </w:p>
                              </w:tc>
                              <w:tc>
                                <w:tcPr>
                                  <w:tcW w:w="1177" w:type="dxa"/>
                                  <w:tcBorders>
                                    <w:top w:val="single" w:sz="2" w:space="0" w:color="1F2F54"/>
                                    <w:bottom w:val="single" w:sz="2" w:space="0" w:color="1F2F54"/>
                                  </w:tcBorders>
                                </w:tcPr>
                                <w:p w:rsidR="0074105B" w:rsidRDefault="0074105B">
                                  <w:pPr>
                                    <w:pStyle w:val="TableParagraph"/>
                                    <w:spacing w:before="130"/>
                                    <w:ind w:right="394"/>
                                    <w:jc w:val="right"/>
                                    <w:rPr>
                                      <w:sz w:val="18"/>
                                    </w:rPr>
                                  </w:pPr>
                                  <w:r>
                                    <w:rPr>
                                      <w:color w:val="1F2F54"/>
                                      <w:sz w:val="18"/>
                                    </w:rPr>
                                    <w:t>740</w:t>
                                  </w:r>
                                </w:p>
                              </w:tc>
                              <w:tc>
                                <w:tcPr>
                                  <w:tcW w:w="1093" w:type="dxa"/>
                                  <w:tcBorders>
                                    <w:top w:val="single" w:sz="2" w:space="0" w:color="1F2F54"/>
                                    <w:bottom w:val="single" w:sz="2" w:space="0" w:color="1F2F54"/>
                                  </w:tcBorders>
                                </w:tcPr>
                                <w:p w:rsidR="0074105B" w:rsidRDefault="0074105B">
                                  <w:pPr>
                                    <w:pStyle w:val="TableParagraph"/>
                                    <w:spacing w:before="130"/>
                                    <w:ind w:right="268"/>
                                    <w:jc w:val="right"/>
                                    <w:rPr>
                                      <w:sz w:val="18"/>
                                    </w:rPr>
                                  </w:pPr>
                                  <w:r>
                                    <w:rPr>
                                      <w:color w:val="1F2F54"/>
                                      <w:sz w:val="18"/>
                                    </w:rPr>
                                    <w:t>1,637</w:t>
                                  </w:r>
                                </w:p>
                              </w:tc>
                              <w:tc>
                                <w:tcPr>
                                  <w:tcW w:w="967" w:type="dxa"/>
                                  <w:tcBorders>
                                    <w:top w:val="single" w:sz="2" w:space="0" w:color="1F2F54"/>
                                    <w:bottom w:val="single" w:sz="2" w:space="0" w:color="1F2F54"/>
                                  </w:tcBorders>
                                </w:tcPr>
                                <w:p w:rsidR="0074105B" w:rsidRDefault="0074105B">
                                  <w:pPr>
                                    <w:pStyle w:val="TableParagraph"/>
                                    <w:spacing w:before="130"/>
                                    <w:ind w:right="172"/>
                                    <w:jc w:val="right"/>
                                    <w:rPr>
                                      <w:sz w:val="18"/>
                                    </w:rPr>
                                  </w:pPr>
                                  <w:r>
                                    <w:rPr>
                                      <w:color w:val="1F2F54"/>
                                      <w:sz w:val="18"/>
                                    </w:rPr>
                                    <w:t>4,495</w:t>
                                  </w:r>
                                </w:p>
                              </w:tc>
                            </w:tr>
                            <w:tr w:rsidR="0074105B">
                              <w:trPr>
                                <w:trHeight w:val="536"/>
                              </w:trPr>
                              <w:tc>
                                <w:tcPr>
                                  <w:tcW w:w="3983" w:type="dxa"/>
                                  <w:tcBorders>
                                    <w:top w:val="single" w:sz="2" w:space="0" w:color="1F2F54"/>
                                    <w:bottom w:val="single" w:sz="2" w:space="0" w:color="1F2F54"/>
                                  </w:tcBorders>
                                </w:tcPr>
                                <w:p w:rsidR="0074105B" w:rsidRDefault="0074105B">
                                  <w:pPr>
                                    <w:pStyle w:val="TableParagraph"/>
                                    <w:tabs>
                                      <w:tab w:val="left" w:pos="2966"/>
                                    </w:tabs>
                                    <w:spacing w:before="40"/>
                                    <w:ind w:left="81"/>
                                    <w:rPr>
                                      <w:sz w:val="18"/>
                                    </w:rPr>
                                  </w:pPr>
                                  <w:r>
                                    <w:rPr>
                                      <w:color w:val="1F2F54"/>
                                      <w:spacing w:val="-3"/>
                                      <w:sz w:val="18"/>
                                    </w:rPr>
                                    <w:t>Surf</w:t>
                                  </w:r>
                                  <w:r>
                                    <w:rPr>
                                      <w:color w:val="1F2F54"/>
                                      <w:spacing w:val="-7"/>
                                      <w:sz w:val="18"/>
                                    </w:rPr>
                                    <w:t xml:space="preserve"> </w:t>
                                  </w:r>
                                  <w:r>
                                    <w:rPr>
                                      <w:color w:val="1F2F54"/>
                                      <w:spacing w:val="-4"/>
                                      <w:sz w:val="18"/>
                                    </w:rPr>
                                    <w:t>Coast</w:t>
                                  </w:r>
                                  <w:r>
                                    <w:rPr>
                                      <w:color w:val="1F2F54"/>
                                      <w:spacing w:val="-6"/>
                                      <w:sz w:val="18"/>
                                    </w:rPr>
                                    <w:t xml:space="preserve"> Highway,</w:t>
                                  </w:r>
                                  <w:r>
                                    <w:rPr>
                                      <w:color w:val="1F2F54"/>
                                      <w:spacing w:val="-6"/>
                                      <w:sz w:val="18"/>
                                    </w:rPr>
                                    <w:tab/>
                                  </w:r>
                                  <w:r>
                                    <w:rPr>
                                      <w:color w:val="1F2F54"/>
                                      <w:spacing w:val="-4"/>
                                      <w:position w:val="-12"/>
                                      <w:sz w:val="18"/>
                                    </w:rPr>
                                    <w:t>1,781</w:t>
                                  </w:r>
                                </w:p>
                              </w:tc>
                              <w:tc>
                                <w:tcPr>
                                  <w:tcW w:w="1227" w:type="dxa"/>
                                  <w:tcBorders>
                                    <w:top w:val="single" w:sz="2" w:space="0" w:color="1F2F54"/>
                                    <w:bottom w:val="single" w:sz="2" w:space="0" w:color="1F2F54"/>
                                  </w:tcBorders>
                                </w:tcPr>
                                <w:p w:rsidR="0074105B" w:rsidRDefault="0074105B">
                                  <w:pPr>
                                    <w:pStyle w:val="TableParagraph"/>
                                    <w:rPr>
                                      <w:rFonts w:ascii="Times New Roman"/>
                                      <w:sz w:val="16"/>
                                    </w:rPr>
                                  </w:pPr>
                                </w:p>
                              </w:tc>
                              <w:tc>
                                <w:tcPr>
                                  <w:tcW w:w="995" w:type="dxa"/>
                                  <w:tcBorders>
                                    <w:top w:val="single" w:sz="2" w:space="0" w:color="1F2F54"/>
                                    <w:bottom w:val="single" w:sz="2" w:space="0" w:color="1F2F54"/>
                                  </w:tcBorders>
                                </w:tcPr>
                                <w:p w:rsidR="0074105B" w:rsidRDefault="0074105B">
                                  <w:pPr>
                                    <w:pStyle w:val="TableParagraph"/>
                                    <w:rPr>
                                      <w:rFonts w:ascii="Times New Roman"/>
                                      <w:sz w:val="16"/>
                                    </w:rPr>
                                  </w:pPr>
                                </w:p>
                              </w:tc>
                              <w:tc>
                                <w:tcPr>
                                  <w:tcW w:w="1133" w:type="dxa"/>
                                  <w:tcBorders>
                                    <w:top w:val="single" w:sz="2" w:space="0" w:color="1F2F54"/>
                                    <w:bottom w:val="single" w:sz="2" w:space="0" w:color="1F2F54"/>
                                  </w:tcBorders>
                                </w:tcPr>
                                <w:p w:rsidR="0074105B" w:rsidRDefault="0074105B">
                                  <w:pPr>
                                    <w:pStyle w:val="TableParagraph"/>
                                    <w:spacing w:before="165"/>
                                    <w:ind w:right="351"/>
                                    <w:jc w:val="right"/>
                                    <w:rPr>
                                      <w:sz w:val="18"/>
                                    </w:rPr>
                                  </w:pPr>
                                  <w:r>
                                    <w:rPr>
                                      <w:color w:val="1F2F54"/>
                                      <w:sz w:val="18"/>
                                    </w:rPr>
                                    <w:t>648</w:t>
                                  </w:r>
                                </w:p>
                              </w:tc>
                              <w:tc>
                                <w:tcPr>
                                  <w:tcW w:w="1177" w:type="dxa"/>
                                  <w:tcBorders>
                                    <w:top w:val="single" w:sz="2" w:space="0" w:color="1F2F54"/>
                                    <w:bottom w:val="single" w:sz="2" w:space="0" w:color="1F2F54"/>
                                  </w:tcBorders>
                                </w:tcPr>
                                <w:p w:rsidR="0074105B" w:rsidRDefault="0074105B">
                                  <w:pPr>
                                    <w:pStyle w:val="TableParagraph"/>
                                    <w:spacing w:before="165"/>
                                    <w:ind w:right="394"/>
                                    <w:jc w:val="right"/>
                                    <w:rPr>
                                      <w:sz w:val="18"/>
                                    </w:rPr>
                                  </w:pPr>
                                  <w:r>
                                    <w:rPr>
                                      <w:color w:val="1F2F54"/>
                                      <w:sz w:val="18"/>
                                    </w:rPr>
                                    <w:t>204</w:t>
                                  </w:r>
                                </w:p>
                              </w:tc>
                              <w:tc>
                                <w:tcPr>
                                  <w:tcW w:w="1093" w:type="dxa"/>
                                  <w:tcBorders>
                                    <w:top w:val="single" w:sz="2" w:space="0" w:color="1F2F54"/>
                                    <w:bottom w:val="single" w:sz="2" w:space="0" w:color="1F2F54"/>
                                  </w:tcBorders>
                                </w:tcPr>
                                <w:p w:rsidR="0074105B" w:rsidRDefault="0074105B">
                                  <w:pPr>
                                    <w:pStyle w:val="TableParagraph"/>
                                    <w:spacing w:before="165"/>
                                    <w:ind w:right="268"/>
                                    <w:jc w:val="right"/>
                                    <w:rPr>
                                      <w:sz w:val="18"/>
                                    </w:rPr>
                                  </w:pPr>
                                  <w:r>
                                    <w:rPr>
                                      <w:color w:val="1F2F54"/>
                                      <w:sz w:val="18"/>
                                    </w:rPr>
                                    <w:t>757</w:t>
                                  </w:r>
                                </w:p>
                              </w:tc>
                              <w:tc>
                                <w:tcPr>
                                  <w:tcW w:w="967" w:type="dxa"/>
                                  <w:tcBorders>
                                    <w:top w:val="single" w:sz="2" w:space="0" w:color="1F2F54"/>
                                    <w:bottom w:val="single" w:sz="2" w:space="0" w:color="1F2F54"/>
                                  </w:tcBorders>
                                </w:tcPr>
                                <w:p w:rsidR="0074105B" w:rsidRDefault="0074105B">
                                  <w:pPr>
                                    <w:pStyle w:val="TableParagraph"/>
                                    <w:spacing w:before="165"/>
                                    <w:ind w:right="172"/>
                                    <w:jc w:val="right"/>
                                    <w:rPr>
                                      <w:sz w:val="18"/>
                                    </w:rPr>
                                  </w:pPr>
                                  <w:r>
                                    <w:rPr>
                                      <w:color w:val="1F2F54"/>
                                      <w:sz w:val="18"/>
                                    </w:rPr>
                                    <w:t>3,390</w:t>
                                  </w:r>
                                </w:p>
                              </w:tc>
                            </w:tr>
                            <w:tr w:rsidR="0074105B">
                              <w:trPr>
                                <w:trHeight w:val="786"/>
                              </w:trPr>
                              <w:tc>
                                <w:tcPr>
                                  <w:tcW w:w="3983" w:type="dxa"/>
                                  <w:tcBorders>
                                    <w:top w:val="single" w:sz="2" w:space="0" w:color="1F2F54"/>
                                    <w:bottom w:val="single" w:sz="2" w:space="0" w:color="1F2F54"/>
                                  </w:tcBorders>
                                </w:tcPr>
                                <w:p w:rsidR="0074105B" w:rsidRDefault="0074105B">
                                  <w:pPr>
                                    <w:pStyle w:val="TableParagraph"/>
                                    <w:spacing w:before="40"/>
                                    <w:ind w:left="81"/>
                                    <w:rPr>
                                      <w:sz w:val="18"/>
                                    </w:rPr>
                                  </w:pPr>
                                  <w:proofErr w:type="spellStart"/>
                                  <w:r>
                                    <w:rPr>
                                      <w:color w:val="1F2F54"/>
                                      <w:sz w:val="18"/>
                                    </w:rPr>
                                    <w:t>Warralily</w:t>
                                  </w:r>
                                  <w:proofErr w:type="spellEnd"/>
                                  <w:r>
                                    <w:rPr>
                                      <w:color w:val="1F2F54"/>
                                      <w:sz w:val="18"/>
                                    </w:rPr>
                                    <w:t xml:space="preserve"> Village, Barwon</w:t>
                                  </w:r>
                                </w:p>
                                <w:p w:rsidR="0074105B" w:rsidRDefault="0074105B">
                                  <w:pPr>
                                    <w:pStyle w:val="TableParagraph"/>
                                    <w:tabs>
                                      <w:tab w:val="left" w:pos="2966"/>
                                    </w:tabs>
                                    <w:spacing w:line="250" w:lineRule="atLeast"/>
                                    <w:ind w:left="81" w:right="581"/>
                                    <w:rPr>
                                      <w:sz w:val="18"/>
                                    </w:rPr>
                                  </w:pPr>
                                  <w:r>
                                    <w:rPr>
                                      <w:color w:val="1F2F54"/>
                                      <w:spacing w:val="-4"/>
                                      <w:sz w:val="18"/>
                                    </w:rPr>
                                    <w:t>Heads</w:t>
                                  </w:r>
                                  <w:r>
                                    <w:rPr>
                                      <w:color w:val="1F2F54"/>
                                      <w:spacing w:val="-6"/>
                                      <w:sz w:val="18"/>
                                    </w:rPr>
                                    <w:t xml:space="preserve"> </w:t>
                                  </w:r>
                                  <w:r>
                                    <w:rPr>
                                      <w:color w:val="1F2F54"/>
                                      <w:spacing w:val="-4"/>
                                      <w:sz w:val="18"/>
                                    </w:rPr>
                                    <w:t>Road,</w:t>
                                  </w:r>
                                  <w:r>
                                    <w:rPr>
                                      <w:color w:val="1F2F54"/>
                                      <w:spacing w:val="-15"/>
                                      <w:sz w:val="18"/>
                                    </w:rPr>
                                    <w:t xml:space="preserve"> </w:t>
                                  </w:r>
                                  <w:r>
                                    <w:rPr>
                                      <w:color w:val="1F2F54"/>
                                      <w:spacing w:val="-4"/>
                                      <w:sz w:val="18"/>
                                    </w:rPr>
                                    <w:t>Armstrong</w:t>
                                  </w:r>
                                  <w:r>
                                    <w:rPr>
                                      <w:color w:val="1F2F54"/>
                                      <w:spacing w:val="-4"/>
                                      <w:sz w:val="18"/>
                                    </w:rPr>
                                    <w:tab/>
                                  </w:r>
                                  <w:r>
                                    <w:rPr>
                                      <w:color w:val="1F2F54"/>
                                      <w:spacing w:val="-7"/>
                                      <w:sz w:val="18"/>
                                    </w:rPr>
                                    <w:t xml:space="preserve">3,826 </w:t>
                                  </w:r>
                                  <w:r>
                                    <w:rPr>
                                      <w:color w:val="1F2F54"/>
                                      <w:spacing w:val="-4"/>
                                      <w:sz w:val="18"/>
                                    </w:rPr>
                                    <w:t>Creek</w:t>
                                  </w:r>
                                </w:p>
                              </w:tc>
                              <w:tc>
                                <w:tcPr>
                                  <w:tcW w:w="1227" w:type="dxa"/>
                                  <w:tcBorders>
                                    <w:top w:val="single" w:sz="2" w:space="0" w:color="1F2F54"/>
                                    <w:bottom w:val="single" w:sz="2" w:space="0" w:color="1F2F54"/>
                                  </w:tcBorders>
                                </w:tcPr>
                                <w:p w:rsidR="0074105B" w:rsidRDefault="0074105B">
                                  <w:pPr>
                                    <w:pStyle w:val="TableParagraph"/>
                                    <w:spacing w:before="2"/>
                                    <w:rPr>
                                      <w:sz w:val="25"/>
                                    </w:rPr>
                                  </w:pPr>
                                </w:p>
                                <w:p w:rsidR="0074105B" w:rsidRDefault="0074105B">
                                  <w:pPr>
                                    <w:pStyle w:val="TableParagraph"/>
                                    <w:ind w:right="543"/>
                                    <w:jc w:val="right"/>
                                    <w:rPr>
                                      <w:sz w:val="18"/>
                                    </w:rPr>
                                  </w:pPr>
                                  <w:r>
                                    <w:rPr>
                                      <w:color w:val="1F2F54"/>
                                      <w:sz w:val="18"/>
                                    </w:rPr>
                                    <w:t>0</w:t>
                                  </w:r>
                                </w:p>
                              </w:tc>
                              <w:tc>
                                <w:tcPr>
                                  <w:tcW w:w="995" w:type="dxa"/>
                                  <w:tcBorders>
                                    <w:top w:val="single" w:sz="2" w:space="0" w:color="1F2F54"/>
                                    <w:bottom w:val="single" w:sz="2" w:space="0" w:color="1F2F54"/>
                                  </w:tcBorders>
                                </w:tcPr>
                                <w:p w:rsidR="0074105B" w:rsidRDefault="0074105B">
                                  <w:pPr>
                                    <w:pStyle w:val="TableParagraph"/>
                                    <w:spacing w:before="2"/>
                                    <w:rPr>
                                      <w:sz w:val="25"/>
                                    </w:rPr>
                                  </w:pPr>
                                </w:p>
                                <w:p w:rsidR="0074105B" w:rsidRDefault="0074105B">
                                  <w:pPr>
                                    <w:pStyle w:val="TableParagraph"/>
                                    <w:ind w:right="348"/>
                                    <w:jc w:val="right"/>
                                    <w:rPr>
                                      <w:sz w:val="18"/>
                                    </w:rPr>
                                  </w:pPr>
                                  <w:r>
                                    <w:rPr>
                                      <w:color w:val="1F2F54"/>
                                      <w:sz w:val="18"/>
                                    </w:rPr>
                                    <w:t>0</w:t>
                                  </w:r>
                                </w:p>
                              </w:tc>
                              <w:tc>
                                <w:tcPr>
                                  <w:tcW w:w="1133" w:type="dxa"/>
                                  <w:tcBorders>
                                    <w:top w:val="single" w:sz="2" w:space="0" w:color="1F2F54"/>
                                    <w:bottom w:val="single" w:sz="2" w:space="0" w:color="1F2F54"/>
                                  </w:tcBorders>
                                </w:tcPr>
                                <w:p w:rsidR="0074105B" w:rsidRDefault="0074105B">
                                  <w:pPr>
                                    <w:pStyle w:val="TableParagraph"/>
                                    <w:spacing w:before="2"/>
                                    <w:rPr>
                                      <w:sz w:val="25"/>
                                    </w:rPr>
                                  </w:pPr>
                                </w:p>
                                <w:p w:rsidR="0074105B" w:rsidRDefault="0074105B">
                                  <w:pPr>
                                    <w:pStyle w:val="TableParagraph"/>
                                    <w:ind w:right="351"/>
                                    <w:jc w:val="right"/>
                                    <w:rPr>
                                      <w:sz w:val="18"/>
                                    </w:rPr>
                                  </w:pPr>
                                  <w:r>
                                    <w:rPr>
                                      <w:color w:val="1F2F54"/>
                                      <w:sz w:val="18"/>
                                    </w:rPr>
                                    <w:t>341</w:t>
                                  </w:r>
                                </w:p>
                              </w:tc>
                              <w:tc>
                                <w:tcPr>
                                  <w:tcW w:w="1177" w:type="dxa"/>
                                  <w:tcBorders>
                                    <w:top w:val="single" w:sz="2" w:space="0" w:color="1F2F54"/>
                                    <w:bottom w:val="single" w:sz="2" w:space="0" w:color="1F2F54"/>
                                  </w:tcBorders>
                                </w:tcPr>
                                <w:p w:rsidR="0074105B" w:rsidRDefault="0074105B">
                                  <w:pPr>
                                    <w:pStyle w:val="TableParagraph"/>
                                    <w:spacing w:before="2"/>
                                    <w:rPr>
                                      <w:sz w:val="25"/>
                                    </w:rPr>
                                  </w:pPr>
                                </w:p>
                                <w:p w:rsidR="0074105B" w:rsidRDefault="0074105B">
                                  <w:pPr>
                                    <w:pStyle w:val="TableParagraph"/>
                                    <w:ind w:right="394"/>
                                    <w:jc w:val="right"/>
                                    <w:rPr>
                                      <w:sz w:val="18"/>
                                    </w:rPr>
                                  </w:pPr>
                                  <w:r>
                                    <w:rPr>
                                      <w:color w:val="1F2F54"/>
                                      <w:sz w:val="18"/>
                                    </w:rPr>
                                    <w:t>773</w:t>
                                  </w:r>
                                </w:p>
                              </w:tc>
                              <w:tc>
                                <w:tcPr>
                                  <w:tcW w:w="1093" w:type="dxa"/>
                                  <w:tcBorders>
                                    <w:top w:val="single" w:sz="2" w:space="0" w:color="1F2F54"/>
                                    <w:bottom w:val="single" w:sz="2" w:space="0" w:color="1F2F54"/>
                                  </w:tcBorders>
                                </w:tcPr>
                                <w:p w:rsidR="0074105B" w:rsidRDefault="0074105B">
                                  <w:pPr>
                                    <w:pStyle w:val="TableParagraph"/>
                                    <w:spacing w:before="2"/>
                                    <w:rPr>
                                      <w:sz w:val="25"/>
                                    </w:rPr>
                                  </w:pPr>
                                </w:p>
                                <w:p w:rsidR="0074105B" w:rsidRDefault="0074105B">
                                  <w:pPr>
                                    <w:pStyle w:val="TableParagraph"/>
                                    <w:ind w:right="268"/>
                                    <w:jc w:val="right"/>
                                    <w:rPr>
                                      <w:sz w:val="18"/>
                                    </w:rPr>
                                  </w:pPr>
                                  <w:r>
                                    <w:rPr>
                                      <w:color w:val="1F2F54"/>
                                      <w:sz w:val="18"/>
                                    </w:rPr>
                                    <w:t>1,060</w:t>
                                  </w:r>
                                </w:p>
                              </w:tc>
                              <w:tc>
                                <w:tcPr>
                                  <w:tcW w:w="967" w:type="dxa"/>
                                  <w:tcBorders>
                                    <w:top w:val="single" w:sz="2" w:space="0" w:color="1F2F54"/>
                                    <w:bottom w:val="single" w:sz="2" w:space="0" w:color="1F2F54"/>
                                  </w:tcBorders>
                                </w:tcPr>
                                <w:p w:rsidR="0074105B" w:rsidRDefault="0074105B">
                                  <w:pPr>
                                    <w:pStyle w:val="TableParagraph"/>
                                    <w:spacing w:before="2"/>
                                    <w:rPr>
                                      <w:sz w:val="25"/>
                                    </w:rPr>
                                  </w:pPr>
                                </w:p>
                                <w:p w:rsidR="0074105B" w:rsidRDefault="0074105B">
                                  <w:pPr>
                                    <w:pStyle w:val="TableParagraph"/>
                                    <w:ind w:right="172"/>
                                    <w:jc w:val="right"/>
                                    <w:rPr>
                                      <w:sz w:val="18"/>
                                    </w:rPr>
                                  </w:pPr>
                                  <w:r>
                                    <w:rPr>
                                      <w:color w:val="1F2F54"/>
                                      <w:sz w:val="18"/>
                                    </w:rPr>
                                    <w:t>6,000</w:t>
                                  </w:r>
                                </w:p>
                              </w:tc>
                            </w:tr>
                            <w:tr w:rsidR="0074105B">
                              <w:trPr>
                                <w:trHeight w:val="372"/>
                              </w:trPr>
                              <w:tc>
                                <w:tcPr>
                                  <w:tcW w:w="3983" w:type="dxa"/>
                                  <w:tcBorders>
                                    <w:top w:val="single" w:sz="2" w:space="0" w:color="1F2F54"/>
                                  </w:tcBorders>
                                </w:tcPr>
                                <w:p w:rsidR="0074105B" w:rsidRDefault="0074105B">
                                  <w:pPr>
                                    <w:pStyle w:val="TableParagraph"/>
                                    <w:tabs>
                                      <w:tab w:val="right" w:pos="3399"/>
                                    </w:tabs>
                                    <w:spacing w:before="46" w:line="204" w:lineRule="auto"/>
                                    <w:ind w:left="81"/>
                                    <w:rPr>
                                      <w:sz w:val="18"/>
                                    </w:rPr>
                                  </w:pPr>
                                  <w:r>
                                    <w:rPr>
                                      <w:color w:val="1F2F54"/>
                                      <w:spacing w:val="-4"/>
                                      <w:sz w:val="18"/>
                                    </w:rPr>
                                    <w:t>Vines</w:t>
                                  </w:r>
                                  <w:r>
                                    <w:rPr>
                                      <w:color w:val="1F2F54"/>
                                      <w:spacing w:val="-8"/>
                                      <w:sz w:val="18"/>
                                    </w:rPr>
                                    <w:t xml:space="preserve"> </w:t>
                                  </w:r>
                                  <w:r>
                                    <w:rPr>
                                      <w:color w:val="1F2F54"/>
                                      <w:spacing w:val="-4"/>
                                      <w:sz w:val="18"/>
                                    </w:rPr>
                                    <w:t>Road,</w:t>
                                  </w:r>
                                  <w:r>
                                    <w:rPr>
                                      <w:color w:val="1F2F54"/>
                                      <w:spacing w:val="-8"/>
                                      <w:sz w:val="18"/>
                                    </w:rPr>
                                    <w:t xml:space="preserve"> </w:t>
                                  </w:r>
                                  <w:r>
                                    <w:rPr>
                                      <w:color w:val="1F2F54"/>
                                      <w:spacing w:val="-4"/>
                                      <w:sz w:val="18"/>
                                    </w:rPr>
                                    <w:t>Hamlyn</w:t>
                                  </w:r>
                                  <w:r>
                                    <w:rPr>
                                      <w:color w:val="1F2F54"/>
                                      <w:spacing w:val="-4"/>
                                      <w:sz w:val="18"/>
                                    </w:rPr>
                                    <w:tab/>
                                  </w:r>
                                  <w:r>
                                    <w:rPr>
                                      <w:color w:val="1F2F54"/>
                                      <w:spacing w:val="-4"/>
                                      <w:position w:val="-12"/>
                                      <w:sz w:val="18"/>
                                    </w:rPr>
                                    <w:t>862</w:t>
                                  </w:r>
                                </w:p>
                              </w:tc>
                              <w:tc>
                                <w:tcPr>
                                  <w:tcW w:w="1227" w:type="dxa"/>
                                  <w:tcBorders>
                                    <w:top w:val="single" w:sz="2" w:space="0" w:color="1F2F54"/>
                                  </w:tcBorders>
                                </w:tcPr>
                                <w:p w:rsidR="0074105B" w:rsidRDefault="0074105B">
                                  <w:pPr>
                                    <w:pStyle w:val="TableParagraph"/>
                                    <w:spacing w:before="165" w:line="187" w:lineRule="exact"/>
                                    <w:ind w:right="543"/>
                                    <w:jc w:val="right"/>
                                    <w:rPr>
                                      <w:sz w:val="18"/>
                                    </w:rPr>
                                  </w:pPr>
                                  <w:r>
                                    <w:rPr>
                                      <w:color w:val="1F2F54"/>
                                      <w:sz w:val="18"/>
                                    </w:rPr>
                                    <w:t>0</w:t>
                                  </w:r>
                                </w:p>
                              </w:tc>
                              <w:tc>
                                <w:tcPr>
                                  <w:tcW w:w="995" w:type="dxa"/>
                                  <w:tcBorders>
                                    <w:top w:val="single" w:sz="2" w:space="0" w:color="1F2F54"/>
                                  </w:tcBorders>
                                </w:tcPr>
                                <w:p w:rsidR="0074105B" w:rsidRDefault="0074105B">
                                  <w:pPr>
                                    <w:pStyle w:val="TableParagraph"/>
                                    <w:spacing w:before="165" w:line="187" w:lineRule="exact"/>
                                    <w:ind w:right="348"/>
                                    <w:jc w:val="right"/>
                                    <w:rPr>
                                      <w:sz w:val="18"/>
                                    </w:rPr>
                                  </w:pPr>
                                  <w:r>
                                    <w:rPr>
                                      <w:color w:val="1F2F54"/>
                                      <w:sz w:val="18"/>
                                    </w:rPr>
                                    <w:t>0</w:t>
                                  </w:r>
                                </w:p>
                              </w:tc>
                              <w:tc>
                                <w:tcPr>
                                  <w:tcW w:w="1133" w:type="dxa"/>
                                  <w:tcBorders>
                                    <w:top w:val="single" w:sz="2" w:space="0" w:color="1F2F54"/>
                                  </w:tcBorders>
                                </w:tcPr>
                                <w:p w:rsidR="0074105B" w:rsidRDefault="0074105B">
                                  <w:pPr>
                                    <w:pStyle w:val="TableParagraph"/>
                                    <w:spacing w:before="165" w:line="187" w:lineRule="exact"/>
                                    <w:ind w:right="350"/>
                                    <w:jc w:val="right"/>
                                    <w:rPr>
                                      <w:sz w:val="18"/>
                                    </w:rPr>
                                  </w:pPr>
                                  <w:r>
                                    <w:rPr>
                                      <w:color w:val="1F2F54"/>
                                      <w:sz w:val="18"/>
                                    </w:rPr>
                                    <w:t>399</w:t>
                                  </w:r>
                                </w:p>
                              </w:tc>
                              <w:tc>
                                <w:tcPr>
                                  <w:tcW w:w="1177" w:type="dxa"/>
                                  <w:tcBorders>
                                    <w:top w:val="single" w:sz="2" w:space="0" w:color="1F2F54"/>
                                  </w:tcBorders>
                                </w:tcPr>
                                <w:p w:rsidR="0074105B" w:rsidRDefault="0074105B">
                                  <w:pPr>
                                    <w:pStyle w:val="TableParagraph"/>
                                    <w:spacing w:before="165" w:line="187" w:lineRule="exact"/>
                                    <w:ind w:right="394"/>
                                    <w:jc w:val="right"/>
                                    <w:rPr>
                                      <w:sz w:val="18"/>
                                    </w:rPr>
                                  </w:pPr>
                                  <w:r>
                                    <w:rPr>
                                      <w:color w:val="1F2F54"/>
                                      <w:sz w:val="18"/>
                                    </w:rPr>
                                    <w:t>1,368</w:t>
                                  </w:r>
                                </w:p>
                              </w:tc>
                              <w:tc>
                                <w:tcPr>
                                  <w:tcW w:w="1093" w:type="dxa"/>
                                  <w:tcBorders>
                                    <w:top w:val="single" w:sz="2" w:space="0" w:color="1F2F54"/>
                                  </w:tcBorders>
                                </w:tcPr>
                                <w:p w:rsidR="0074105B" w:rsidRDefault="0074105B">
                                  <w:pPr>
                                    <w:pStyle w:val="TableParagraph"/>
                                    <w:spacing w:before="165" w:line="187" w:lineRule="exact"/>
                                    <w:ind w:right="268"/>
                                    <w:jc w:val="right"/>
                                    <w:rPr>
                                      <w:sz w:val="18"/>
                                    </w:rPr>
                                  </w:pPr>
                                  <w:r>
                                    <w:rPr>
                                      <w:color w:val="1F2F54"/>
                                      <w:sz w:val="18"/>
                                    </w:rPr>
                                    <w:t>480</w:t>
                                  </w:r>
                                </w:p>
                              </w:tc>
                              <w:tc>
                                <w:tcPr>
                                  <w:tcW w:w="967" w:type="dxa"/>
                                  <w:tcBorders>
                                    <w:top w:val="single" w:sz="2" w:space="0" w:color="1F2F54"/>
                                  </w:tcBorders>
                                </w:tcPr>
                                <w:p w:rsidR="0074105B" w:rsidRDefault="0074105B">
                                  <w:pPr>
                                    <w:pStyle w:val="TableParagraph"/>
                                    <w:spacing w:before="165" w:line="187" w:lineRule="exact"/>
                                    <w:ind w:right="172"/>
                                    <w:jc w:val="right"/>
                                    <w:rPr>
                                      <w:sz w:val="18"/>
                                    </w:rPr>
                                  </w:pPr>
                                  <w:r>
                                    <w:rPr>
                                      <w:color w:val="1F2F54"/>
                                      <w:sz w:val="18"/>
                                    </w:rPr>
                                    <w:t>3,110</w:t>
                                  </w:r>
                                </w:p>
                              </w:tc>
                            </w:tr>
                          </w:tbl>
                          <w:p w:rsidR="0074105B" w:rsidRDefault="0074105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68" o:spid="_x0000_s1048" type="#_x0000_t202" style="position:absolute;left:0;text-align:left;margin-left:34pt;margin-top:-26.55pt;width:528.7pt;height:311.45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" filled="f" stroked="f">
                <v:path arrowok="t"/>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983"/>
                        <w:gridCol w:w="1227"/>
                        <w:gridCol w:w="995"/>
                        <w:gridCol w:w="1133"/>
                        <w:gridCol w:w="1177"/>
                        <w:gridCol w:w="1093"/>
                        <w:gridCol w:w="967"/>
                      </w:tblGrid>
                      <w:tr w:rsidR="0074105B">
                        <w:trPr>
                          <w:trHeight w:val="330"/>
                        </w:trPr>
                        <w:tc>
                          <w:tcPr>
                            <w:tcW w:w="3983" w:type="dxa"/>
                            <w:tcBorders>
                              <w:bottom w:val="single" w:sz="2" w:space="0" w:color="1F2F54"/>
                            </w:tcBorders>
                          </w:tcPr>
                          <w:p w:rsidR="0074105B" w:rsidRDefault="0074105B">
                            <w:pPr>
                              <w:pStyle w:val="TableParagraph"/>
                              <w:tabs>
                                <w:tab w:val="left" w:pos="3301"/>
                              </w:tabs>
                              <w:spacing w:line="201" w:lineRule="exact"/>
                              <w:ind w:left="79"/>
                              <w:rPr>
                                <w:sz w:val="18"/>
                              </w:rPr>
                            </w:pPr>
                            <w:r>
                              <w:rPr>
                                <w:color w:val="1F2F54"/>
                                <w:spacing w:val="-3"/>
                                <w:sz w:val="18"/>
                              </w:rPr>
                              <w:t>Lara</w:t>
                            </w:r>
                            <w:r>
                              <w:rPr>
                                <w:color w:val="1F2F54"/>
                                <w:spacing w:val="-8"/>
                                <w:sz w:val="18"/>
                              </w:rPr>
                              <w:t xml:space="preserve"> </w:t>
                            </w:r>
                            <w:r>
                              <w:rPr>
                                <w:color w:val="1F2F54"/>
                                <w:spacing w:val="-4"/>
                                <w:sz w:val="18"/>
                              </w:rPr>
                              <w:t>West,</w:t>
                            </w:r>
                            <w:r>
                              <w:rPr>
                                <w:color w:val="1F2F54"/>
                                <w:spacing w:val="-8"/>
                                <w:sz w:val="18"/>
                              </w:rPr>
                              <w:t xml:space="preserve"> </w:t>
                            </w:r>
                            <w:r>
                              <w:rPr>
                                <w:color w:val="1F2F54"/>
                                <w:spacing w:val="-4"/>
                                <w:sz w:val="18"/>
                              </w:rPr>
                              <w:t>Lara</w:t>
                            </w:r>
                            <w:r>
                              <w:rPr>
                                <w:color w:val="1F2F54"/>
                                <w:spacing w:val="-4"/>
                                <w:sz w:val="18"/>
                              </w:rPr>
                              <w:tab/>
                            </w:r>
                            <w:r>
                              <w:rPr>
                                <w:color w:val="1F2F54"/>
                                <w:sz w:val="18"/>
                              </w:rPr>
                              <w:t>0</w:t>
                            </w:r>
                          </w:p>
                        </w:tc>
                        <w:tc>
                          <w:tcPr>
                            <w:tcW w:w="1227" w:type="dxa"/>
                            <w:tcBorders>
                              <w:bottom w:val="single" w:sz="2" w:space="0" w:color="1F2F54"/>
                            </w:tcBorders>
                          </w:tcPr>
                          <w:p w:rsidR="0074105B" w:rsidRDefault="0074105B">
                            <w:pPr>
                              <w:pStyle w:val="TableParagraph"/>
                              <w:spacing w:line="201" w:lineRule="exact"/>
                              <w:ind w:right="546"/>
                              <w:jc w:val="right"/>
                              <w:rPr>
                                <w:sz w:val="18"/>
                              </w:rPr>
                            </w:pPr>
                            <w:r>
                              <w:rPr>
                                <w:color w:val="1F2F54"/>
                                <w:sz w:val="18"/>
                              </w:rPr>
                              <w:t>0</w:t>
                            </w:r>
                          </w:p>
                        </w:tc>
                        <w:tc>
                          <w:tcPr>
                            <w:tcW w:w="995" w:type="dxa"/>
                            <w:tcBorders>
                              <w:bottom w:val="single" w:sz="2" w:space="0" w:color="1F2F54"/>
                            </w:tcBorders>
                          </w:tcPr>
                          <w:p w:rsidR="0074105B" w:rsidRDefault="0074105B">
                            <w:pPr>
                              <w:pStyle w:val="TableParagraph"/>
                              <w:spacing w:line="201" w:lineRule="exact"/>
                              <w:ind w:right="349"/>
                              <w:jc w:val="right"/>
                              <w:rPr>
                                <w:sz w:val="18"/>
                              </w:rPr>
                            </w:pPr>
                            <w:r>
                              <w:rPr>
                                <w:color w:val="1F2F54"/>
                                <w:sz w:val="18"/>
                              </w:rPr>
                              <w:t>0</w:t>
                            </w:r>
                          </w:p>
                        </w:tc>
                        <w:tc>
                          <w:tcPr>
                            <w:tcW w:w="1133" w:type="dxa"/>
                            <w:tcBorders>
                              <w:bottom w:val="single" w:sz="2" w:space="0" w:color="1F2F54"/>
                            </w:tcBorders>
                          </w:tcPr>
                          <w:p w:rsidR="0074105B" w:rsidRDefault="0074105B">
                            <w:pPr>
                              <w:pStyle w:val="TableParagraph"/>
                              <w:spacing w:line="201" w:lineRule="exact"/>
                              <w:ind w:right="348"/>
                              <w:jc w:val="right"/>
                              <w:rPr>
                                <w:sz w:val="18"/>
                              </w:rPr>
                            </w:pPr>
                            <w:r>
                              <w:rPr>
                                <w:color w:val="1F2F54"/>
                                <w:sz w:val="18"/>
                              </w:rPr>
                              <w:t>0</w:t>
                            </w:r>
                          </w:p>
                        </w:tc>
                        <w:tc>
                          <w:tcPr>
                            <w:tcW w:w="1177" w:type="dxa"/>
                            <w:tcBorders>
                              <w:bottom w:val="single" w:sz="2" w:space="0" w:color="1F2F54"/>
                            </w:tcBorders>
                          </w:tcPr>
                          <w:p w:rsidR="0074105B" w:rsidRDefault="0074105B">
                            <w:pPr>
                              <w:pStyle w:val="TableParagraph"/>
                              <w:spacing w:line="201" w:lineRule="exact"/>
                              <w:ind w:right="391"/>
                              <w:jc w:val="right"/>
                              <w:rPr>
                                <w:sz w:val="18"/>
                              </w:rPr>
                            </w:pPr>
                            <w:r>
                              <w:rPr>
                                <w:color w:val="1F2F54"/>
                                <w:sz w:val="18"/>
                              </w:rPr>
                              <w:t>0</w:t>
                            </w:r>
                          </w:p>
                        </w:tc>
                        <w:tc>
                          <w:tcPr>
                            <w:tcW w:w="1093" w:type="dxa"/>
                            <w:tcBorders>
                              <w:bottom w:val="single" w:sz="2" w:space="0" w:color="1F2F54"/>
                            </w:tcBorders>
                          </w:tcPr>
                          <w:p w:rsidR="0074105B" w:rsidRDefault="0074105B">
                            <w:pPr>
                              <w:pStyle w:val="TableParagraph"/>
                              <w:spacing w:line="201" w:lineRule="exact"/>
                              <w:ind w:right="265"/>
                              <w:jc w:val="right"/>
                              <w:rPr>
                                <w:sz w:val="18"/>
                              </w:rPr>
                            </w:pPr>
                            <w:r>
                              <w:rPr>
                                <w:color w:val="1F2F54"/>
                                <w:sz w:val="18"/>
                              </w:rPr>
                              <w:t>0</w:t>
                            </w:r>
                          </w:p>
                        </w:tc>
                        <w:tc>
                          <w:tcPr>
                            <w:tcW w:w="967" w:type="dxa"/>
                            <w:tcBorders>
                              <w:bottom w:val="single" w:sz="2" w:space="0" w:color="1F2F54"/>
                            </w:tcBorders>
                          </w:tcPr>
                          <w:p w:rsidR="0074105B" w:rsidRDefault="0074105B">
                            <w:pPr>
                              <w:pStyle w:val="TableParagraph"/>
                              <w:spacing w:line="201" w:lineRule="exact"/>
                              <w:ind w:right="169"/>
                              <w:jc w:val="right"/>
                              <w:rPr>
                                <w:sz w:val="18"/>
                              </w:rPr>
                            </w:pPr>
                            <w:r>
                              <w:rPr>
                                <w:color w:val="1F2F54"/>
                                <w:sz w:val="18"/>
                              </w:rPr>
                              <w:t>0</w:t>
                            </w:r>
                          </w:p>
                        </w:tc>
                      </w:tr>
                      <w:tr w:rsidR="0074105B">
                        <w:trPr>
                          <w:trHeight w:val="536"/>
                        </w:trPr>
                        <w:tc>
                          <w:tcPr>
                            <w:tcW w:w="3983" w:type="dxa"/>
                            <w:tcBorders>
                              <w:top w:val="single" w:sz="2" w:space="0" w:color="1F2F54"/>
                              <w:bottom w:val="single" w:sz="2" w:space="0" w:color="1F2F54"/>
                            </w:tcBorders>
                          </w:tcPr>
                          <w:p w:rsidR="0074105B" w:rsidRDefault="0074105B">
                            <w:pPr>
                              <w:pStyle w:val="TableParagraph"/>
                              <w:tabs>
                                <w:tab w:val="left" w:pos="2965"/>
                              </w:tabs>
                              <w:spacing w:before="39"/>
                              <w:ind w:left="79"/>
                              <w:rPr>
                                <w:sz w:val="18"/>
                              </w:rPr>
                            </w:pPr>
                            <w:r>
                              <w:rPr>
                                <w:color w:val="1F2F54"/>
                                <w:spacing w:val="-4"/>
                                <w:sz w:val="18"/>
                              </w:rPr>
                              <w:t>Newcomb</w:t>
                            </w:r>
                            <w:r>
                              <w:rPr>
                                <w:color w:val="1F2F54"/>
                                <w:spacing w:val="-6"/>
                                <w:sz w:val="18"/>
                              </w:rPr>
                              <w:t xml:space="preserve"> </w:t>
                            </w:r>
                            <w:r>
                              <w:rPr>
                                <w:color w:val="1F2F54"/>
                                <w:spacing w:val="-4"/>
                                <w:sz w:val="18"/>
                              </w:rPr>
                              <w:t>Central,</w:t>
                            </w:r>
                            <w:r>
                              <w:rPr>
                                <w:color w:val="1F2F54"/>
                                <w:spacing w:val="-6"/>
                                <w:sz w:val="18"/>
                              </w:rPr>
                              <w:t xml:space="preserve"> </w:t>
                            </w:r>
                            <w:r>
                              <w:rPr>
                                <w:color w:val="1F2F54"/>
                                <w:spacing w:val="-4"/>
                                <w:sz w:val="18"/>
                              </w:rPr>
                              <w:t>Bellarine</w:t>
                            </w:r>
                            <w:r>
                              <w:rPr>
                                <w:color w:val="1F2F54"/>
                                <w:spacing w:val="-4"/>
                                <w:sz w:val="18"/>
                              </w:rPr>
                              <w:tab/>
                            </w:r>
                            <w:r>
                              <w:rPr>
                                <w:color w:val="1F2F54"/>
                                <w:spacing w:val="-4"/>
                                <w:position w:val="-12"/>
                                <w:sz w:val="18"/>
                              </w:rPr>
                              <w:t>5,251</w:t>
                            </w:r>
                          </w:p>
                        </w:tc>
                        <w:tc>
                          <w:tcPr>
                            <w:tcW w:w="1227" w:type="dxa"/>
                            <w:tcBorders>
                              <w:top w:val="single" w:sz="2" w:space="0" w:color="1F2F54"/>
                              <w:bottom w:val="single" w:sz="2" w:space="0" w:color="1F2F54"/>
                            </w:tcBorders>
                          </w:tcPr>
                          <w:p w:rsidR="0074105B" w:rsidRDefault="0074105B">
                            <w:pPr>
                              <w:pStyle w:val="TableParagraph"/>
                              <w:spacing w:before="164"/>
                              <w:ind w:right="546"/>
                              <w:jc w:val="right"/>
                              <w:rPr>
                                <w:sz w:val="18"/>
                              </w:rPr>
                            </w:pPr>
                            <w:r>
                              <w:rPr>
                                <w:color w:val="1F2F54"/>
                                <w:sz w:val="18"/>
                              </w:rPr>
                              <w:t>0</w:t>
                            </w:r>
                          </w:p>
                        </w:tc>
                        <w:tc>
                          <w:tcPr>
                            <w:tcW w:w="995" w:type="dxa"/>
                            <w:tcBorders>
                              <w:top w:val="single" w:sz="2" w:space="0" w:color="1F2F54"/>
                              <w:bottom w:val="single" w:sz="2" w:space="0" w:color="1F2F54"/>
                            </w:tcBorders>
                          </w:tcPr>
                          <w:p w:rsidR="0074105B" w:rsidRDefault="0074105B">
                            <w:pPr>
                              <w:pStyle w:val="TableParagraph"/>
                              <w:spacing w:before="164"/>
                              <w:ind w:right="349"/>
                              <w:jc w:val="right"/>
                              <w:rPr>
                                <w:sz w:val="18"/>
                              </w:rPr>
                            </w:pPr>
                            <w:r>
                              <w:rPr>
                                <w:color w:val="1F2F54"/>
                                <w:sz w:val="18"/>
                              </w:rPr>
                              <w:t>0</w:t>
                            </w:r>
                          </w:p>
                        </w:tc>
                        <w:tc>
                          <w:tcPr>
                            <w:tcW w:w="1133" w:type="dxa"/>
                            <w:tcBorders>
                              <w:top w:val="single" w:sz="2" w:space="0" w:color="1F2F54"/>
                              <w:bottom w:val="single" w:sz="2" w:space="0" w:color="1F2F54"/>
                            </w:tcBorders>
                          </w:tcPr>
                          <w:p w:rsidR="0074105B" w:rsidRDefault="0074105B">
                            <w:pPr>
                              <w:pStyle w:val="TableParagraph"/>
                              <w:spacing w:before="164"/>
                              <w:ind w:right="352"/>
                              <w:jc w:val="right"/>
                              <w:rPr>
                                <w:sz w:val="18"/>
                              </w:rPr>
                            </w:pPr>
                            <w:r>
                              <w:rPr>
                                <w:color w:val="1F2F54"/>
                                <w:sz w:val="18"/>
                              </w:rPr>
                              <w:t>630</w:t>
                            </w:r>
                          </w:p>
                        </w:tc>
                        <w:tc>
                          <w:tcPr>
                            <w:tcW w:w="1177" w:type="dxa"/>
                            <w:tcBorders>
                              <w:top w:val="single" w:sz="2" w:space="0" w:color="1F2F54"/>
                              <w:bottom w:val="single" w:sz="2" w:space="0" w:color="1F2F54"/>
                            </w:tcBorders>
                          </w:tcPr>
                          <w:p w:rsidR="0074105B" w:rsidRDefault="0074105B">
                            <w:pPr>
                              <w:pStyle w:val="TableParagraph"/>
                              <w:spacing w:before="164"/>
                              <w:ind w:right="395"/>
                              <w:jc w:val="right"/>
                              <w:rPr>
                                <w:sz w:val="18"/>
                              </w:rPr>
                            </w:pPr>
                            <w:r>
                              <w:rPr>
                                <w:color w:val="1F2F54"/>
                                <w:sz w:val="18"/>
                              </w:rPr>
                              <w:t>1,194</w:t>
                            </w:r>
                          </w:p>
                        </w:tc>
                        <w:tc>
                          <w:tcPr>
                            <w:tcW w:w="1093" w:type="dxa"/>
                            <w:tcBorders>
                              <w:top w:val="single" w:sz="2" w:space="0" w:color="1F2F54"/>
                              <w:bottom w:val="single" w:sz="2" w:space="0" w:color="1F2F54"/>
                            </w:tcBorders>
                          </w:tcPr>
                          <w:p w:rsidR="0074105B" w:rsidRDefault="0074105B">
                            <w:pPr>
                              <w:pStyle w:val="TableParagraph"/>
                              <w:spacing w:before="164"/>
                              <w:ind w:right="269"/>
                              <w:jc w:val="right"/>
                              <w:rPr>
                                <w:sz w:val="18"/>
                              </w:rPr>
                            </w:pPr>
                            <w:r>
                              <w:rPr>
                                <w:color w:val="1F2F54"/>
                                <w:sz w:val="18"/>
                              </w:rPr>
                              <w:t>315</w:t>
                            </w:r>
                          </w:p>
                        </w:tc>
                        <w:tc>
                          <w:tcPr>
                            <w:tcW w:w="967" w:type="dxa"/>
                            <w:tcBorders>
                              <w:top w:val="single" w:sz="2" w:space="0" w:color="1F2F54"/>
                              <w:bottom w:val="single" w:sz="2" w:space="0" w:color="1F2F54"/>
                            </w:tcBorders>
                          </w:tcPr>
                          <w:p w:rsidR="0074105B" w:rsidRDefault="0074105B">
                            <w:pPr>
                              <w:pStyle w:val="TableParagraph"/>
                              <w:spacing w:before="164"/>
                              <w:ind w:right="173"/>
                              <w:jc w:val="right"/>
                              <w:rPr>
                                <w:sz w:val="18"/>
                              </w:rPr>
                            </w:pPr>
                            <w:r>
                              <w:rPr>
                                <w:color w:val="1F2F54"/>
                                <w:sz w:val="18"/>
                              </w:rPr>
                              <w:t>7,390</w:t>
                            </w:r>
                          </w:p>
                        </w:tc>
                      </w:tr>
                      <w:tr w:rsidR="0074105B">
                        <w:trPr>
                          <w:trHeight w:val="536"/>
                        </w:trPr>
                        <w:tc>
                          <w:tcPr>
                            <w:tcW w:w="3983" w:type="dxa"/>
                            <w:tcBorders>
                              <w:top w:val="single" w:sz="2" w:space="0" w:color="1F2F54"/>
                              <w:bottom w:val="single" w:sz="2" w:space="0" w:color="1F2F54"/>
                            </w:tcBorders>
                          </w:tcPr>
                          <w:p w:rsidR="0074105B" w:rsidRDefault="0074105B">
                            <w:pPr>
                              <w:pStyle w:val="TableParagraph"/>
                              <w:tabs>
                                <w:tab w:val="left" w:pos="2965"/>
                              </w:tabs>
                              <w:spacing w:before="39"/>
                              <w:ind w:left="80"/>
                              <w:rPr>
                                <w:sz w:val="18"/>
                              </w:rPr>
                            </w:pPr>
                            <w:r>
                              <w:rPr>
                                <w:color w:val="1F2F54"/>
                                <w:spacing w:val="-4"/>
                                <w:sz w:val="18"/>
                              </w:rPr>
                              <w:t>Marketplace,</w:t>
                            </w:r>
                            <w:r>
                              <w:rPr>
                                <w:color w:val="1F2F54"/>
                                <w:spacing w:val="-6"/>
                                <w:sz w:val="18"/>
                              </w:rPr>
                              <w:t xml:space="preserve"> </w:t>
                            </w:r>
                            <w:r>
                              <w:rPr>
                                <w:color w:val="1F2F54"/>
                                <w:spacing w:val="-4"/>
                                <w:sz w:val="18"/>
                              </w:rPr>
                              <w:t>Shell</w:t>
                            </w:r>
                            <w:r>
                              <w:rPr>
                                <w:color w:val="1F2F54"/>
                                <w:spacing w:val="-6"/>
                                <w:sz w:val="18"/>
                              </w:rPr>
                              <w:t xml:space="preserve"> </w:t>
                            </w:r>
                            <w:r>
                              <w:rPr>
                                <w:color w:val="1F2F54"/>
                                <w:spacing w:val="-4"/>
                                <w:sz w:val="18"/>
                              </w:rPr>
                              <w:t>Road,</w:t>
                            </w:r>
                            <w:r>
                              <w:rPr>
                                <w:color w:val="1F2F54"/>
                                <w:spacing w:val="-4"/>
                                <w:sz w:val="18"/>
                              </w:rPr>
                              <w:tab/>
                            </w:r>
                            <w:r>
                              <w:rPr>
                                <w:color w:val="1F2F54"/>
                                <w:spacing w:val="-4"/>
                                <w:position w:val="-12"/>
                                <w:sz w:val="18"/>
                              </w:rPr>
                              <w:t>3,566</w:t>
                            </w:r>
                          </w:p>
                        </w:tc>
                        <w:tc>
                          <w:tcPr>
                            <w:tcW w:w="1227" w:type="dxa"/>
                            <w:tcBorders>
                              <w:top w:val="single" w:sz="2" w:space="0" w:color="1F2F54"/>
                              <w:bottom w:val="single" w:sz="2" w:space="0" w:color="1F2F54"/>
                            </w:tcBorders>
                          </w:tcPr>
                          <w:p w:rsidR="0074105B" w:rsidRDefault="0074105B">
                            <w:pPr>
                              <w:pStyle w:val="TableParagraph"/>
                              <w:spacing w:before="164"/>
                              <w:ind w:right="544"/>
                              <w:jc w:val="right"/>
                              <w:rPr>
                                <w:sz w:val="18"/>
                              </w:rPr>
                            </w:pPr>
                            <w:r>
                              <w:rPr>
                                <w:color w:val="1F2F54"/>
                                <w:sz w:val="18"/>
                              </w:rPr>
                              <w:t>0</w:t>
                            </w:r>
                          </w:p>
                        </w:tc>
                        <w:tc>
                          <w:tcPr>
                            <w:tcW w:w="995" w:type="dxa"/>
                            <w:tcBorders>
                              <w:top w:val="single" w:sz="2" w:space="0" w:color="1F2F54"/>
                              <w:bottom w:val="single" w:sz="2" w:space="0" w:color="1F2F54"/>
                            </w:tcBorders>
                          </w:tcPr>
                          <w:p w:rsidR="0074105B" w:rsidRDefault="0074105B">
                            <w:pPr>
                              <w:pStyle w:val="TableParagraph"/>
                              <w:spacing w:before="164"/>
                              <w:ind w:right="349"/>
                              <w:jc w:val="right"/>
                              <w:rPr>
                                <w:sz w:val="18"/>
                              </w:rPr>
                            </w:pPr>
                            <w:r>
                              <w:rPr>
                                <w:color w:val="1F2F54"/>
                                <w:sz w:val="18"/>
                              </w:rPr>
                              <w:t>0</w:t>
                            </w:r>
                          </w:p>
                        </w:tc>
                        <w:tc>
                          <w:tcPr>
                            <w:tcW w:w="1133" w:type="dxa"/>
                            <w:tcBorders>
                              <w:top w:val="single" w:sz="2" w:space="0" w:color="1F2F54"/>
                              <w:bottom w:val="single" w:sz="2" w:space="0" w:color="1F2F54"/>
                            </w:tcBorders>
                          </w:tcPr>
                          <w:p w:rsidR="0074105B" w:rsidRDefault="0074105B">
                            <w:pPr>
                              <w:pStyle w:val="TableParagraph"/>
                              <w:spacing w:before="164"/>
                              <w:ind w:right="352"/>
                              <w:jc w:val="right"/>
                              <w:rPr>
                                <w:sz w:val="18"/>
                              </w:rPr>
                            </w:pPr>
                            <w:r>
                              <w:rPr>
                                <w:color w:val="1F2F54"/>
                                <w:sz w:val="18"/>
                              </w:rPr>
                              <w:t>287</w:t>
                            </w:r>
                          </w:p>
                        </w:tc>
                        <w:tc>
                          <w:tcPr>
                            <w:tcW w:w="1177" w:type="dxa"/>
                            <w:tcBorders>
                              <w:top w:val="single" w:sz="2" w:space="0" w:color="1F2F54"/>
                              <w:bottom w:val="single" w:sz="2" w:space="0" w:color="1F2F54"/>
                            </w:tcBorders>
                          </w:tcPr>
                          <w:p w:rsidR="0074105B" w:rsidRDefault="0074105B">
                            <w:pPr>
                              <w:pStyle w:val="TableParagraph"/>
                              <w:spacing w:before="164"/>
                              <w:ind w:right="395"/>
                              <w:jc w:val="right"/>
                              <w:rPr>
                                <w:sz w:val="18"/>
                              </w:rPr>
                            </w:pPr>
                            <w:r>
                              <w:rPr>
                                <w:color w:val="1F2F54"/>
                                <w:sz w:val="18"/>
                              </w:rPr>
                              <w:t>910</w:t>
                            </w:r>
                          </w:p>
                        </w:tc>
                        <w:tc>
                          <w:tcPr>
                            <w:tcW w:w="1093" w:type="dxa"/>
                            <w:tcBorders>
                              <w:top w:val="single" w:sz="2" w:space="0" w:color="1F2F54"/>
                              <w:bottom w:val="single" w:sz="2" w:space="0" w:color="1F2F54"/>
                            </w:tcBorders>
                          </w:tcPr>
                          <w:p w:rsidR="0074105B" w:rsidRDefault="0074105B">
                            <w:pPr>
                              <w:pStyle w:val="TableParagraph"/>
                              <w:spacing w:before="164"/>
                              <w:ind w:right="269"/>
                              <w:jc w:val="right"/>
                              <w:rPr>
                                <w:sz w:val="18"/>
                              </w:rPr>
                            </w:pPr>
                            <w:r>
                              <w:rPr>
                                <w:color w:val="1F2F54"/>
                                <w:sz w:val="18"/>
                              </w:rPr>
                              <w:t>985</w:t>
                            </w:r>
                          </w:p>
                        </w:tc>
                        <w:tc>
                          <w:tcPr>
                            <w:tcW w:w="967" w:type="dxa"/>
                            <w:tcBorders>
                              <w:top w:val="single" w:sz="2" w:space="0" w:color="1F2F54"/>
                              <w:bottom w:val="single" w:sz="2" w:space="0" w:color="1F2F54"/>
                            </w:tcBorders>
                          </w:tcPr>
                          <w:p w:rsidR="0074105B" w:rsidRDefault="0074105B">
                            <w:pPr>
                              <w:pStyle w:val="TableParagraph"/>
                              <w:spacing w:before="164"/>
                              <w:ind w:right="173"/>
                              <w:jc w:val="right"/>
                              <w:rPr>
                                <w:sz w:val="18"/>
                              </w:rPr>
                            </w:pPr>
                            <w:r>
                              <w:rPr>
                                <w:color w:val="1F2F54"/>
                                <w:sz w:val="18"/>
                              </w:rPr>
                              <w:t>5,748</w:t>
                            </w:r>
                          </w:p>
                        </w:tc>
                      </w:tr>
                      <w:tr w:rsidR="0074105B">
                        <w:trPr>
                          <w:trHeight w:val="536"/>
                        </w:trPr>
                        <w:tc>
                          <w:tcPr>
                            <w:tcW w:w="3983" w:type="dxa"/>
                            <w:tcBorders>
                              <w:top w:val="single" w:sz="2" w:space="0" w:color="1F2F54"/>
                              <w:bottom w:val="single" w:sz="2" w:space="0" w:color="1F2F54"/>
                            </w:tcBorders>
                          </w:tcPr>
                          <w:p w:rsidR="0074105B" w:rsidRDefault="0074105B">
                            <w:pPr>
                              <w:pStyle w:val="TableParagraph"/>
                              <w:tabs>
                                <w:tab w:val="right" w:pos="3398"/>
                              </w:tabs>
                              <w:spacing w:before="39"/>
                              <w:ind w:left="80"/>
                              <w:rPr>
                                <w:sz w:val="18"/>
                              </w:rPr>
                            </w:pPr>
                            <w:r>
                              <w:rPr>
                                <w:color w:val="1F2F54"/>
                                <w:spacing w:val="-4"/>
                                <w:sz w:val="18"/>
                              </w:rPr>
                              <w:t>Ormond</w:t>
                            </w:r>
                            <w:r>
                              <w:rPr>
                                <w:color w:val="1F2F54"/>
                                <w:spacing w:val="-8"/>
                                <w:sz w:val="18"/>
                              </w:rPr>
                              <w:t xml:space="preserve"> </w:t>
                            </w:r>
                            <w:r>
                              <w:rPr>
                                <w:color w:val="1F2F54"/>
                                <w:spacing w:val="-4"/>
                                <w:sz w:val="18"/>
                              </w:rPr>
                              <w:t>Road,</w:t>
                            </w:r>
                            <w:r>
                              <w:rPr>
                                <w:color w:val="1F2F54"/>
                                <w:spacing w:val="-8"/>
                                <w:sz w:val="18"/>
                              </w:rPr>
                              <w:t xml:space="preserve"> </w:t>
                            </w:r>
                            <w:r>
                              <w:rPr>
                                <w:color w:val="1F2F54"/>
                                <w:spacing w:val="-4"/>
                                <w:sz w:val="18"/>
                              </w:rPr>
                              <w:t>East</w:t>
                            </w:r>
                            <w:r>
                              <w:rPr>
                                <w:color w:val="1F2F54"/>
                                <w:spacing w:val="-4"/>
                                <w:sz w:val="18"/>
                              </w:rPr>
                              <w:tab/>
                            </w:r>
                            <w:r>
                              <w:rPr>
                                <w:color w:val="1F2F54"/>
                                <w:spacing w:val="-4"/>
                                <w:position w:val="-12"/>
                                <w:sz w:val="18"/>
                              </w:rPr>
                              <w:t>627</w:t>
                            </w:r>
                          </w:p>
                        </w:tc>
                        <w:tc>
                          <w:tcPr>
                            <w:tcW w:w="1227" w:type="dxa"/>
                            <w:tcBorders>
                              <w:top w:val="single" w:sz="2" w:space="0" w:color="1F2F54"/>
                              <w:bottom w:val="single" w:sz="2" w:space="0" w:color="1F2F54"/>
                            </w:tcBorders>
                          </w:tcPr>
                          <w:p w:rsidR="0074105B" w:rsidRDefault="0074105B">
                            <w:pPr>
                              <w:pStyle w:val="TableParagraph"/>
                              <w:spacing w:before="165"/>
                              <w:ind w:right="544"/>
                              <w:jc w:val="right"/>
                              <w:rPr>
                                <w:sz w:val="18"/>
                              </w:rPr>
                            </w:pPr>
                            <w:r>
                              <w:rPr>
                                <w:color w:val="1F2F54"/>
                                <w:sz w:val="18"/>
                              </w:rPr>
                              <w:t>0</w:t>
                            </w:r>
                          </w:p>
                        </w:tc>
                        <w:tc>
                          <w:tcPr>
                            <w:tcW w:w="995" w:type="dxa"/>
                            <w:tcBorders>
                              <w:top w:val="single" w:sz="2" w:space="0" w:color="1F2F54"/>
                              <w:bottom w:val="single" w:sz="2" w:space="0" w:color="1F2F54"/>
                            </w:tcBorders>
                          </w:tcPr>
                          <w:p w:rsidR="0074105B" w:rsidRDefault="0074105B">
                            <w:pPr>
                              <w:pStyle w:val="TableParagraph"/>
                              <w:spacing w:before="165"/>
                              <w:ind w:right="349"/>
                              <w:jc w:val="right"/>
                              <w:rPr>
                                <w:sz w:val="18"/>
                              </w:rPr>
                            </w:pPr>
                            <w:r>
                              <w:rPr>
                                <w:color w:val="1F2F54"/>
                                <w:sz w:val="18"/>
                              </w:rPr>
                              <w:t>0</w:t>
                            </w:r>
                          </w:p>
                        </w:tc>
                        <w:tc>
                          <w:tcPr>
                            <w:tcW w:w="1133" w:type="dxa"/>
                            <w:tcBorders>
                              <w:top w:val="single" w:sz="2" w:space="0" w:color="1F2F54"/>
                              <w:bottom w:val="single" w:sz="2" w:space="0" w:color="1F2F54"/>
                            </w:tcBorders>
                          </w:tcPr>
                          <w:p w:rsidR="0074105B" w:rsidRDefault="0074105B">
                            <w:pPr>
                              <w:pStyle w:val="TableParagraph"/>
                              <w:spacing w:before="165"/>
                              <w:ind w:right="351"/>
                              <w:jc w:val="right"/>
                              <w:rPr>
                                <w:sz w:val="18"/>
                              </w:rPr>
                            </w:pPr>
                            <w:r>
                              <w:rPr>
                                <w:color w:val="1F2F54"/>
                                <w:sz w:val="18"/>
                              </w:rPr>
                              <w:t>516</w:t>
                            </w:r>
                          </w:p>
                        </w:tc>
                        <w:tc>
                          <w:tcPr>
                            <w:tcW w:w="1177" w:type="dxa"/>
                            <w:tcBorders>
                              <w:top w:val="single" w:sz="2" w:space="0" w:color="1F2F54"/>
                              <w:bottom w:val="single" w:sz="2" w:space="0" w:color="1F2F54"/>
                            </w:tcBorders>
                          </w:tcPr>
                          <w:p w:rsidR="0074105B" w:rsidRDefault="0074105B">
                            <w:pPr>
                              <w:pStyle w:val="TableParagraph"/>
                              <w:spacing w:before="165"/>
                              <w:ind w:right="395"/>
                              <w:jc w:val="right"/>
                              <w:rPr>
                                <w:sz w:val="18"/>
                              </w:rPr>
                            </w:pPr>
                            <w:r>
                              <w:rPr>
                                <w:color w:val="1F2F54"/>
                                <w:sz w:val="18"/>
                              </w:rPr>
                              <w:t>4,256</w:t>
                            </w:r>
                          </w:p>
                        </w:tc>
                        <w:tc>
                          <w:tcPr>
                            <w:tcW w:w="1093" w:type="dxa"/>
                            <w:tcBorders>
                              <w:top w:val="single" w:sz="2" w:space="0" w:color="1F2F54"/>
                              <w:bottom w:val="single" w:sz="2" w:space="0" w:color="1F2F54"/>
                            </w:tcBorders>
                          </w:tcPr>
                          <w:p w:rsidR="0074105B" w:rsidRDefault="0074105B">
                            <w:pPr>
                              <w:pStyle w:val="TableParagraph"/>
                              <w:spacing w:before="165"/>
                              <w:ind w:right="269"/>
                              <w:jc w:val="right"/>
                              <w:rPr>
                                <w:sz w:val="18"/>
                              </w:rPr>
                            </w:pPr>
                            <w:r>
                              <w:rPr>
                                <w:color w:val="1F2F54"/>
                                <w:sz w:val="18"/>
                              </w:rPr>
                              <w:t>519</w:t>
                            </w:r>
                          </w:p>
                        </w:tc>
                        <w:tc>
                          <w:tcPr>
                            <w:tcW w:w="967" w:type="dxa"/>
                            <w:tcBorders>
                              <w:top w:val="single" w:sz="2" w:space="0" w:color="1F2F54"/>
                              <w:bottom w:val="single" w:sz="2" w:space="0" w:color="1F2F54"/>
                            </w:tcBorders>
                          </w:tcPr>
                          <w:p w:rsidR="0074105B" w:rsidRDefault="0074105B">
                            <w:pPr>
                              <w:pStyle w:val="TableParagraph"/>
                              <w:spacing w:before="165"/>
                              <w:ind w:right="173"/>
                              <w:jc w:val="right"/>
                              <w:rPr>
                                <w:sz w:val="18"/>
                              </w:rPr>
                            </w:pPr>
                            <w:r>
                              <w:rPr>
                                <w:color w:val="1F2F54"/>
                                <w:sz w:val="18"/>
                              </w:rPr>
                              <w:t>5,917</w:t>
                            </w:r>
                          </w:p>
                        </w:tc>
                      </w:tr>
                      <w:tr w:rsidR="0074105B">
                        <w:trPr>
                          <w:trHeight w:val="466"/>
                        </w:trPr>
                        <w:tc>
                          <w:tcPr>
                            <w:tcW w:w="3983" w:type="dxa"/>
                            <w:tcBorders>
                              <w:top w:val="single" w:sz="2" w:space="0" w:color="1F2F54"/>
                              <w:bottom w:val="single" w:sz="2" w:space="0" w:color="1F2F54"/>
                            </w:tcBorders>
                          </w:tcPr>
                          <w:p w:rsidR="0074105B" w:rsidRDefault="0074105B">
                            <w:pPr>
                              <w:pStyle w:val="TableParagraph"/>
                              <w:tabs>
                                <w:tab w:val="left" w:pos="3301"/>
                              </w:tabs>
                              <w:spacing w:before="130"/>
                              <w:ind w:left="80"/>
                              <w:rPr>
                                <w:sz w:val="18"/>
                              </w:rPr>
                            </w:pPr>
                            <w:r>
                              <w:rPr>
                                <w:color w:val="1F2F54"/>
                                <w:spacing w:val="-4"/>
                                <w:sz w:val="18"/>
                              </w:rPr>
                              <w:t>Pakington</w:t>
                            </w:r>
                            <w:r>
                              <w:rPr>
                                <w:color w:val="1F2F54"/>
                                <w:spacing w:val="-7"/>
                                <w:sz w:val="18"/>
                              </w:rPr>
                              <w:t xml:space="preserve"> </w:t>
                            </w:r>
                            <w:r>
                              <w:rPr>
                                <w:color w:val="1F2F54"/>
                                <w:spacing w:val="-4"/>
                                <w:sz w:val="18"/>
                              </w:rPr>
                              <w:t>Street,</w:t>
                            </w:r>
                            <w:r>
                              <w:rPr>
                                <w:color w:val="1F2F54"/>
                                <w:spacing w:val="-6"/>
                                <w:sz w:val="18"/>
                              </w:rPr>
                              <w:t xml:space="preserve"> </w:t>
                            </w:r>
                            <w:r>
                              <w:rPr>
                                <w:color w:val="1F2F54"/>
                                <w:spacing w:val="-4"/>
                                <w:sz w:val="18"/>
                              </w:rPr>
                              <w:t>Newtown</w:t>
                            </w:r>
                            <w:r>
                              <w:rPr>
                                <w:color w:val="1F2F54"/>
                                <w:spacing w:val="-4"/>
                                <w:sz w:val="18"/>
                              </w:rPr>
                              <w:tab/>
                            </w:r>
                            <w:r>
                              <w:rPr>
                                <w:color w:val="1F2F54"/>
                                <w:sz w:val="18"/>
                              </w:rPr>
                              <w:t>0</w:t>
                            </w:r>
                          </w:p>
                        </w:tc>
                        <w:tc>
                          <w:tcPr>
                            <w:tcW w:w="1227" w:type="dxa"/>
                            <w:tcBorders>
                              <w:top w:val="single" w:sz="2" w:space="0" w:color="1F2F54"/>
                              <w:bottom w:val="single" w:sz="2" w:space="0" w:color="1F2F54"/>
                            </w:tcBorders>
                          </w:tcPr>
                          <w:p w:rsidR="0074105B" w:rsidRDefault="0074105B">
                            <w:pPr>
                              <w:pStyle w:val="TableParagraph"/>
                              <w:spacing w:before="130"/>
                              <w:ind w:right="544"/>
                              <w:jc w:val="right"/>
                              <w:rPr>
                                <w:sz w:val="18"/>
                              </w:rPr>
                            </w:pPr>
                            <w:r>
                              <w:rPr>
                                <w:color w:val="1F2F54"/>
                                <w:sz w:val="18"/>
                              </w:rPr>
                              <w:t>0</w:t>
                            </w:r>
                          </w:p>
                        </w:tc>
                        <w:tc>
                          <w:tcPr>
                            <w:tcW w:w="995" w:type="dxa"/>
                            <w:tcBorders>
                              <w:top w:val="single" w:sz="2" w:space="0" w:color="1F2F54"/>
                              <w:bottom w:val="single" w:sz="2" w:space="0" w:color="1F2F54"/>
                            </w:tcBorders>
                          </w:tcPr>
                          <w:p w:rsidR="0074105B" w:rsidRDefault="0074105B">
                            <w:pPr>
                              <w:pStyle w:val="TableParagraph"/>
                              <w:spacing w:before="130"/>
                              <w:ind w:right="348"/>
                              <w:jc w:val="right"/>
                              <w:rPr>
                                <w:sz w:val="18"/>
                              </w:rPr>
                            </w:pPr>
                            <w:r>
                              <w:rPr>
                                <w:color w:val="1F2F54"/>
                                <w:sz w:val="18"/>
                              </w:rPr>
                              <w:t>0</w:t>
                            </w:r>
                          </w:p>
                        </w:tc>
                        <w:tc>
                          <w:tcPr>
                            <w:tcW w:w="1133" w:type="dxa"/>
                            <w:tcBorders>
                              <w:top w:val="single" w:sz="2" w:space="0" w:color="1F2F54"/>
                              <w:bottom w:val="single" w:sz="2" w:space="0" w:color="1F2F54"/>
                            </w:tcBorders>
                          </w:tcPr>
                          <w:p w:rsidR="0074105B" w:rsidRDefault="0074105B">
                            <w:pPr>
                              <w:pStyle w:val="TableParagraph"/>
                              <w:spacing w:before="130"/>
                              <w:ind w:right="351"/>
                              <w:jc w:val="right"/>
                              <w:rPr>
                                <w:sz w:val="18"/>
                              </w:rPr>
                            </w:pPr>
                            <w:r>
                              <w:rPr>
                                <w:color w:val="1F2F54"/>
                                <w:sz w:val="18"/>
                              </w:rPr>
                              <w:t>446</w:t>
                            </w:r>
                          </w:p>
                        </w:tc>
                        <w:tc>
                          <w:tcPr>
                            <w:tcW w:w="1177" w:type="dxa"/>
                            <w:tcBorders>
                              <w:top w:val="single" w:sz="2" w:space="0" w:color="1F2F54"/>
                              <w:bottom w:val="single" w:sz="2" w:space="0" w:color="1F2F54"/>
                            </w:tcBorders>
                          </w:tcPr>
                          <w:p w:rsidR="0074105B" w:rsidRDefault="0074105B">
                            <w:pPr>
                              <w:pStyle w:val="TableParagraph"/>
                              <w:spacing w:before="130"/>
                              <w:ind w:right="394"/>
                              <w:jc w:val="right"/>
                              <w:rPr>
                                <w:sz w:val="18"/>
                              </w:rPr>
                            </w:pPr>
                            <w:r>
                              <w:rPr>
                                <w:color w:val="1F2F54"/>
                                <w:sz w:val="18"/>
                              </w:rPr>
                              <w:t>4,759</w:t>
                            </w:r>
                          </w:p>
                        </w:tc>
                        <w:tc>
                          <w:tcPr>
                            <w:tcW w:w="1093" w:type="dxa"/>
                            <w:tcBorders>
                              <w:top w:val="single" w:sz="2" w:space="0" w:color="1F2F54"/>
                              <w:bottom w:val="single" w:sz="2" w:space="0" w:color="1F2F54"/>
                            </w:tcBorders>
                          </w:tcPr>
                          <w:p w:rsidR="0074105B" w:rsidRDefault="0074105B">
                            <w:pPr>
                              <w:pStyle w:val="TableParagraph"/>
                              <w:spacing w:before="130"/>
                              <w:ind w:right="269"/>
                              <w:jc w:val="right"/>
                              <w:rPr>
                                <w:sz w:val="18"/>
                              </w:rPr>
                            </w:pPr>
                            <w:r>
                              <w:rPr>
                                <w:color w:val="1F2F54"/>
                                <w:sz w:val="18"/>
                              </w:rPr>
                              <w:t>3,946</w:t>
                            </w:r>
                          </w:p>
                        </w:tc>
                        <w:tc>
                          <w:tcPr>
                            <w:tcW w:w="967" w:type="dxa"/>
                            <w:tcBorders>
                              <w:top w:val="single" w:sz="2" w:space="0" w:color="1F2F54"/>
                              <w:bottom w:val="single" w:sz="2" w:space="0" w:color="1F2F54"/>
                            </w:tcBorders>
                          </w:tcPr>
                          <w:p w:rsidR="0074105B" w:rsidRDefault="0074105B">
                            <w:pPr>
                              <w:pStyle w:val="TableParagraph"/>
                              <w:spacing w:before="130"/>
                              <w:ind w:right="172"/>
                              <w:jc w:val="right"/>
                              <w:rPr>
                                <w:sz w:val="18"/>
                              </w:rPr>
                            </w:pPr>
                            <w:r>
                              <w:rPr>
                                <w:color w:val="1F2F54"/>
                                <w:sz w:val="18"/>
                              </w:rPr>
                              <w:t>9,151</w:t>
                            </w:r>
                          </w:p>
                        </w:tc>
                      </w:tr>
                      <w:tr w:rsidR="0074105B">
                        <w:trPr>
                          <w:trHeight w:val="536"/>
                        </w:trPr>
                        <w:tc>
                          <w:tcPr>
                            <w:tcW w:w="3983" w:type="dxa"/>
                            <w:tcBorders>
                              <w:top w:val="single" w:sz="2" w:space="0" w:color="1F2F54"/>
                              <w:bottom w:val="single" w:sz="2" w:space="0" w:color="1F2F54"/>
                            </w:tcBorders>
                          </w:tcPr>
                          <w:p w:rsidR="0074105B" w:rsidRDefault="0074105B">
                            <w:pPr>
                              <w:pStyle w:val="TableParagraph"/>
                              <w:tabs>
                                <w:tab w:val="left" w:pos="2966"/>
                              </w:tabs>
                              <w:spacing w:before="39"/>
                              <w:ind w:left="80"/>
                              <w:rPr>
                                <w:sz w:val="18"/>
                              </w:rPr>
                            </w:pPr>
                            <w:proofErr w:type="spellStart"/>
                            <w:r>
                              <w:rPr>
                                <w:color w:val="1F2F54"/>
                                <w:spacing w:val="-4"/>
                                <w:sz w:val="18"/>
                              </w:rPr>
                              <w:t>Rosewall</w:t>
                            </w:r>
                            <w:proofErr w:type="spellEnd"/>
                            <w:r>
                              <w:rPr>
                                <w:color w:val="1F2F54"/>
                                <w:spacing w:val="-4"/>
                                <w:sz w:val="18"/>
                              </w:rPr>
                              <w:t>,</w:t>
                            </w:r>
                            <w:r>
                              <w:rPr>
                                <w:color w:val="1F2F54"/>
                                <w:spacing w:val="-6"/>
                                <w:sz w:val="18"/>
                              </w:rPr>
                              <w:t xml:space="preserve"> </w:t>
                            </w:r>
                            <w:r>
                              <w:rPr>
                                <w:color w:val="1F2F54"/>
                                <w:spacing w:val="-4"/>
                                <w:sz w:val="18"/>
                              </w:rPr>
                              <w:t>Broderick</w:t>
                            </w:r>
                            <w:r>
                              <w:rPr>
                                <w:color w:val="1F2F54"/>
                                <w:spacing w:val="-6"/>
                                <w:sz w:val="18"/>
                              </w:rPr>
                              <w:t xml:space="preserve"> </w:t>
                            </w:r>
                            <w:r>
                              <w:rPr>
                                <w:color w:val="1F2F54"/>
                                <w:spacing w:val="-4"/>
                                <w:sz w:val="18"/>
                              </w:rPr>
                              <w:t>Road,</w:t>
                            </w:r>
                            <w:r>
                              <w:rPr>
                                <w:color w:val="1F2F54"/>
                                <w:spacing w:val="-4"/>
                                <w:sz w:val="18"/>
                              </w:rPr>
                              <w:tab/>
                            </w:r>
                            <w:r>
                              <w:rPr>
                                <w:color w:val="1F2F54"/>
                                <w:spacing w:val="-4"/>
                                <w:position w:val="-12"/>
                                <w:sz w:val="18"/>
                              </w:rPr>
                              <w:t>1,740</w:t>
                            </w:r>
                          </w:p>
                        </w:tc>
                        <w:tc>
                          <w:tcPr>
                            <w:tcW w:w="1227" w:type="dxa"/>
                            <w:tcBorders>
                              <w:top w:val="single" w:sz="2" w:space="0" w:color="1F2F54"/>
                              <w:bottom w:val="single" w:sz="2" w:space="0" w:color="1F2F54"/>
                            </w:tcBorders>
                          </w:tcPr>
                          <w:p w:rsidR="0074105B" w:rsidRDefault="0074105B">
                            <w:pPr>
                              <w:pStyle w:val="TableParagraph"/>
                              <w:spacing w:before="165"/>
                              <w:ind w:right="544"/>
                              <w:jc w:val="right"/>
                              <w:rPr>
                                <w:sz w:val="18"/>
                              </w:rPr>
                            </w:pPr>
                            <w:r>
                              <w:rPr>
                                <w:color w:val="1F2F54"/>
                                <w:sz w:val="18"/>
                              </w:rPr>
                              <w:t>0</w:t>
                            </w:r>
                          </w:p>
                        </w:tc>
                        <w:tc>
                          <w:tcPr>
                            <w:tcW w:w="995" w:type="dxa"/>
                            <w:tcBorders>
                              <w:top w:val="single" w:sz="2" w:space="0" w:color="1F2F54"/>
                              <w:bottom w:val="single" w:sz="2" w:space="0" w:color="1F2F54"/>
                            </w:tcBorders>
                          </w:tcPr>
                          <w:p w:rsidR="0074105B" w:rsidRDefault="0074105B">
                            <w:pPr>
                              <w:pStyle w:val="TableParagraph"/>
                              <w:spacing w:before="165"/>
                              <w:ind w:right="348"/>
                              <w:jc w:val="right"/>
                              <w:rPr>
                                <w:sz w:val="18"/>
                              </w:rPr>
                            </w:pPr>
                            <w:r>
                              <w:rPr>
                                <w:color w:val="1F2F54"/>
                                <w:sz w:val="18"/>
                              </w:rPr>
                              <w:t>0</w:t>
                            </w:r>
                          </w:p>
                        </w:tc>
                        <w:tc>
                          <w:tcPr>
                            <w:tcW w:w="1133" w:type="dxa"/>
                            <w:tcBorders>
                              <w:top w:val="single" w:sz="2" w:space="0" w:color="1F2F54"/>
                              <w:bottom w:val="single" w:sz="2" w:space="0" w:color="1F2F54"/>
                            </w:tcBorders>
                          </w:tcPr>
                          <w:p w:rsidR="0074105B" w:rsidRDefault="0074105B">
                            <w:pPr>
                              <w:pStyle w:val="TableParagraph"/>
                              <w:spacing w:before="165"/>
                              <w:ind w:right="347"/>
                              <w:jc w:val="right"/>
                              <w:rPr>
                                <w:sz w:val="18"/>
                              </w:rPr>
                            </w:pPr>
                            <w:r>
                              <w:rPr>
                                <w:color w:val="1F2F54"/>
                                <w:sz w:val="18"/>
                              </w:rPr>
                              <w:t>0</w:t>
                            </w:r>
                          </w:p>
                        </w:tc>
                        <w:tc>
                          <w:tcPr>
                            <w:tcW w:w="1177" w:type="dxa"/>
                            <w:tcBorders>
                              <w:top w:val="single" w:sz="2" w:space="0" w:color="1F2F54"/>
                              <w:bottom w:val="single" w:sz="2" w:space="0" w:color="1F2F54"/>
                            </w:tcBorders>
                          </w:tcPr>
                          <w:p w:rsidR="0074105B" w:rsidRDefault="0074105B">
                            <w:pPr>
                              <w:pStyle w:val="TableParagraph"/>
                              <w:spacing w:before="165"/>
                              <w:ind w:right="391"/>
                              <w:jc w:val="right"/>
                              <w:rPr>
                                <w:sz w:val="18"/>
                              </w:rPr>
                            </w:pPr>
                            <w:r>
                              <w:rPr>
                                <w:color w:val="1F2F54"/>
                                <w:sz w:val="18"/>
                              </w:rPr>
                              <w:t>0</w:t>
                            </w:r>
                          </w:p>
                        </w:tc>
                        <w:tc>
                          <w:tcPr>
                            <w:tcW w:w="1093" w:type="dxa"/>
                            <w:tcBorders>
                              <w:top w:val="single" w:sz="2" w:space="0" w:color="1F2F54"/>
                              <w:bottom w:val="single" w:sz="2" w:space="0" w:color="1F2F54"/>
                            </w:tcBorders>
                          </w:tcPr>
                          <w:p w:rsidR="0074105B" w:rsidRDefault="0074105B">
                            <w:pPr>
                              <w:pStyle w:val="TableParagraph"/>
                              <w:spacing w:before="165"/>
                              <w:ind w:right="265"/>
                              <w:jc w:val="right"/>
                              <w:rPr>
                                <w:sz w:val="18"/>
                              </w:rPr>
                            </w:pPr>
                            <w:r>
                              <w:rPr>
                                <w:color w:val="1F2F54"/>
                                <w:sz w:val="18"/>
                              </w:rPr>
                              <w:t>0</w:t>
                            </w:r>
                          </w:p>
                        </w:tc>
                        <w:tc>
                          <w:tcPr>
                            <w:tcW w:w="967" w:type="dxa"/>
                            <w:tcBorders>
                              <w:top w:val="single" w:sz="2" w:space="0" w:color="1F2F54"/>
                              <w:bottom w:val="single" w:sz="2" w:space="0" w:color="1F2F54"/>
                            </w:tcBorders>
                          </w:tcPr>
                          <w:p w:rsidR="0074105B" w:rsidRDefault="0074105B">
                            <w:pPr>
                              <w:pStyle w:val="TableParagraph"/>
                              <w:spacing w:before="165"/>
                              <w:ind w:right="172"/>
                              <w:jc w:val="right"/>
                              <w:rPr>
                                <w:sz w:val="18"/>
                              </w:rPr>
                            </w:pPr>
                            <w:r>
                              <w:rPr>
                                <w:color w:val="1F2F54"/>
                                <w:sz w:val="18"/>
                              </w:rPr>
                              <w:t>1,740</w:t>
                            </w:r>
                          </w:p>
                        </w:tc>
                      </w:tr>
                      <w:tr w:rsidR="0074105B">
                        <w:trPr>
                          <w:trHeight w:val="536"/>
                        </w:trPr>
                        <w:tc>
                          <w:tcPr>
                            <w:tcW w:w="3983" w:type="dxa"/>
                            <w:tcBorders>
                              <w:top w:val="single" w:sz="2" w:space="0" w:color="1F2F54"/>
                              <w:bottom w:val="single" w:sz="2" w:space="0" w:color="1F2F54"/>
                            </w:tcBorders>
                          </w:tcPr>
                          <w:p w:rsidR="0074105B" w:rsidRDefault="0074105B">
                            <w:pPr>
                              <w:pStyle w:val="TableParagraph"/>
                              <w:tabs>
                                <w:tab w:val="left" w:pos="3302"/>
                              </w:tabs>
                              <w:spacing w:before="40"/>
                              <w:ind w:left="80"/>
                              <w:rPr>
                                <w:sz w:val="18"/>
                              </w:rPr>
                            </w:pPr>
                            <w:r>
                              <w:rPr>
                                <w:color w:val="1F2F54"/>
                                <w:spacing w:val="-4"/>
                                <w:sz w:val="18"/>
                              </w:rPr>
                              <w:t>Separation</w:t>
                            </w:r>
                            <w:r>
                              <w:rPr>
                                <w:color w:val="1F2F54"/>
                                <w:spacing w:val="-8"/>
                                <w:sz w:val="18"/>
                              </w:rPr>
                              <w:t xml:space="preserve"> </w:t>
                            </w:r>
                            <w:r>
                              <w:rPr>
                                <w:color w:val="1F2F54"/>
                                <w:spacing w:val="-3"/>
                                <w:sz w:val="18"/>
                              </w:rPr>
                              <w:t>St,</w:t>
                            </w:r>
                            <w:r>
                              <w:rPr>
                                <w:color w:val="1F2F54"/>
                                <w:spacing w:val="-7"/>
                                <w:sz w:val="18"/>
                              </w:rPr>
                              <w:t xml:space="preserve"> </w:t>
                            </w:r>
                            <w:r>
                              <w:rPr>
                                <w:color w:val="1F2F54"/>
                                <w:spacing w:val="-4"/>
                                <w:sz w:val="18"/>
                              </w:rPr>
                              <w:t>North</w:t>
                            </w:r>
                            <w:r>
                              <w:rPr>
                                <w:color w:val="1F2F54"/>
                                <w:spacing w:val="-4"/>
                                <w:sz w:val="18"/>
                              </w:rPr>
                              <w:tab/>
                            </w:r>
                            <w:r>
                              <w:rPr>
                                <w:color w:val="1F2F54"/>
                                <w:position w:val="-12"/>
                                <w:sz w:val="18"/>
                              </w:rPr>
                              <w:t>0</w:t>
                            </w:r>
                          </w:p>
                        </w:tc>
                        <w:tc>
                          <w:tcPr>
                            <w:tcW w:w="1227" w:type="dxa"/>
                            <w:tcBorders>
                              <w:top w:val="single" w:sz="2" w:space="0" w:color="1F2F54"/>
                              <w:bottom w:val="single" w:sz="2" w:space="0" w:color="1F2F54"/>
                            </w:tcBorders>
                          </w:tcPr>
                          <w:p w:rsidR="0074105B" w:rsidRDefault="0074105B">
                            <w:pPr>
                              <w:pStyle w:val="TableParagraph"/>
                              <w:spacing w:before="165"/>
                              <w:ind w:right="544"/>
                              <w:jc w:val="right"/>
                              <w:rPr>
                                <w:sz w:val="18"/>
                              </w:rPr>
                            </w:pPr>
                            <w:r>
                              <w:rPr>
                                <w:color w:val="1F2F54"/>
                                <w:sz w:val="18"/>
                              </w:rPr>
                              <w:t>0</w:t>
                            </w:r>
                          </w:p>
                        </w:tc>
                        <w:tc>
                          <w:tcPr>
                            <w:tcW w:w="995" w:type="dxa"/>
                            <w:tcBorders>
                              <w:top w:val="single" w:sz="2" w:space="0" w:color="1F2F54"/>
                              <w:bottom w:val="single" w:sz="2" w:space="0" w:color="1F2F54"/>
                            </w:tcBorders>
                          </w:tcPr>
                          <w:p w:rsidR="0074105B" w:rsidRDefault="0074105B">
                            <w:pPr>
                              <w:pStyle w:val="TableParagraph"/>
                              <w:spacing w:before="165"/>
                              <w:ind w:right="348"/>
                              <w:jc w:val="right"/>
                              <w:rPr>
                                <w:sz w:val="18"/>
                              </w:rPr>
                            </w:pPr>
                            <w:r>
                              <w:rPr>
                                <w:color w:val="1F2F54"/>
                                <w:sz w:val="18"/>
                              </w:rPr>
                              <w:t>0</w:t>
                            </w:r>
                          </w:p>
                        </w:tc>
                        <w:tc>
                          <w:tcPr>
                            <w:tcW w:w="1133" w:type="dxa"/>
                            <w:tcBorders>
                              <w:top w:val="single" w:sz="2" w:space="0" w:color="1F2F54"/>
                              <w:bottom w:val="single" w:sz="2" w:space="0" w:color="1F2F54"/>
                            </w:tcBorders>
                          </w:tcPr>
                          <w:p w:rsidR="0074105B" w:rsidRDefault="0074105B">
                            <w:pPr>
                              <w:pStyle w:val="TableParagraph"/>
                              <w:spacing w:before="165"/>
                              <w:ind w:right="351"/>
                              <w:jc w:val="right"/>
                              <w:rPr>
                                <w:sz w:val="18"/>
                              </w:rPr>
                            </w:pPr>
                            <w:r>
                              <w:rPr>
                                <w:color w:val="1F2F54"/>
                                <w:sz w:val="18"/>
                              </w:rPr>
                              <w:t>908</w:t>
                            </w:r>
                          </w:p>
                        </w:tc>
                        <w:tc>
                          <w:tcPr>
                            <w:tcW w:w="1177" w:type="dxa"/>
                            <w:tcBorders>
                              <w:top w:val="single" w:sz="2" w:space="0" w:color="1F2F54"/>
                              <w:bottom w:val="single" w:sz="2" w:space="0" w:color="1F2F54"/>
                            </w:tcBorders>
                          </w:tcPr>
                          <w:p w:rsidR="0074105B" w:rsidRDefault="0074105B">
                            <w:pPr>
                              <w:pStyle w:val="TableParagraph"/>
                              <w:spacing w:before="165"/>
                              <w:ind w:right="394"/>
                              <w:jc w:val="right"/>
                              <w:rPr>
                                <w:sz w:val="18"/>
                              </w:rPr>
                            </w:pPr>
                            <w:r>
                              <w:rPr>
                                <w:color w:val="1F2F54"/>
                                <w:sz w:val="18"/>
                              </w:rPr>
                              <w:t>1,898</w:t>
                            </w:r>
                          </w:p>
                        </w:tc>
                        <w:tc>
                          <w:tcPr>
                            <w:tcW w:w="1093" w:type="dxa"/>
                            <w:tcBorders>
                              <w:top w:val="single" w:sz="2" w:space="0" w:color="1F2F54"/>
                              <w:bottom w:val="single" w:sz="2" w:space="0" w:color="1F2F54"/>
                            </w:tcBorders>
                          </w:tcPr>
                          <w:p w:rsidR="0074105B" w:rsidRDefault="0074105B">
                            <w:pPr>
                              <w:pStyle w:val="TableParagraph"/>
                              <w:spacing w:before="165"/>
                              <w:ind w:right="268"/>
                              <w:jc w:val="right"/>
                              <w:rPr>
                                <w:sz w:val="18"/>
                              </w:rPr>
                            </w:pPr>
                            <w:r>
                              <w:rPr>
                                <w:color w:val="1F2F54"/>
                                <w:sz w:val="18"/>
                              </w:rPr>
                              <w:t>2,766</w:t>
                            </w:r>
                          </w:p>
                        </w:tc>
                        <w:tc>
                          <w:tcPr>
                            <w:tcW w:w="967" w:type="dxa"/>
                            <w:tcBorders>
                              <w:top w:val="single" w:sz="2" w:space="0" w:color="1F2F54"/>
                              <w:bottom w:val="single" w:sz="2" w:space="0" w:color="1F2F54"/>
                            </w:tcBorders>
                          </w:tcPr>
                          <w:p w:rsidR="0074105B" w:rsidRDefault="0074105B">
                            <w:pPr>
                              <w:pStyle w:val="TableParagraph"/>
                              <w:spacing w:before="165"/>
                              <w:ind w:right="172"/>
                              <w:jc w:val="right"/>
                              <w:rPr>
                                <w:sz w:val="18"/>
                              </w:rPr>
                            </w:pPr>
                            <w:r>
                              <w:rPr>
                                <w:color w:val="1F2F54"/>
                                <w:sz w:val="18"/>
                              </w:rPr>
                              <w:t>5,572</w:t>
                            </w:r>
                          </w:p>
                        </w:tc>
                      </w:tr>
                      <w:tr w:rsidR="0074105B">
                        <w:trPr>
                          <w:trHeight w:val="536"/>
                        </w:trPr>
                        <w:tc>
                          <w:tcPr>
                            <w:tcW w:w="3983" w:type="dxa"/>
                            <w:tcBorders>
                              <w:top w:val="single" w:sz="2" w:space="0" w:color="1F2F54"/>
                              <w:bottom w:val="single" w:sz="2" w:space="0" w:color="1F2F54"/>
                            </w:tcBorders>
                          </w:tcPr>
                          <w:p w:rsidR="0074105B" w:rsidRDefault="0074105B">
                            <w:pPr>
                              <w:pStyle w:val="TableParagraph"/>
                              <w:tabs>
                                <w:tab w:val="left" w:pos="2966"/>
                              </w:tabs>
                              <w:spacing w:before="40"/>
                              <w:ind w:left="80"/>
                              <w:rPr>
                                <w:sz w:val="18"/>
                              </w:rPr>
                            </w:pPr>
                            <w:r>
                              <w:rPr>
                                <w:color w:val="1F2F54"/>
                                <w:spacing w:val="-4"/>
                                <w:sz w:val="18"/>
                              </w:rPr>
                              <w:t>Shannon</w:t>
                            </w:r>
                            <w:r>
                              <w:rPr>
                                <w:color w:val="1F2F54"/>
                                <w:spacing w:val="-17"/>
                                <w:sz w:val="18"/>
                              </w:rPr>
                              <w:t xml:space="preserve"> </w:t>
                            </w:r>
                            <w:r>
                              <w:rPr>
                                <w:color w:val="1F2F54"/>
                                <w:spacing w:val="-4"/>
                                <w:sz w:val="18"/>
                              </w:rPr>
                              <w:t>Avenue,</w:t>
                            </w:r>
                            <w:r>
                              <w:rPr>
                                <w:color w:val="1F2F54"/>
                                <w:spacing w:val="-7"/>
                                <w:sz w:val="18"/>
                              </w:rPr>
                              <w:t xml:space="preserve"> </w:t>
                            </w:r>
                            <w:r>
                              <w:rPr>
                                <w:color w:val="1F2F54"/>
                                <w:spacing w:val="-4"/>
                                <w:sz w:val="18"/>
                              </w:rPr>
                              <w:t>Geelong</w:t>
                            </w:r>
                            <w:r>
                              <w:rPr>
                                <w:color w:val="1F2F54"/>
                                <w:spacing w:val="-4"/>
                                <w:sz w:val="18"/>
                              </w:rPr>
                              <w:tab/>
                            </w:r>
                            <w:r>
                              <w:rPr>
                                <w:color w:val="1F2F54"/>
                                <w:spacing w:val="-4"/>
                                <w:position w:val="-12"/>
                                <w:sz w:val="18"/>
                              </w:rPr>
                              <w:t>4,340</w:t>
                            </w:r>
                          </w:p>
                        </w:tc>
                        <w:tc>
                          <w:tcPr>
                            <w:tcW w:w="1227" w:type="dxa"/>
                            <w:tcBorders>
                              <w:top w:val="single" w:sz="2" w:space="0" w:color="1F2F54"/>
                              <w:bottom w:val="single" w:sz="2" w:space="0" w:color="1F2F54"/>
                            </w:tcBorders>
                          </w:tcPr>
                          <w:p w:rsidR="0074105B" w:rsidRDefault="0074105B">
                            <w:pPr>
                              <w:pStyle w:val="TableParagraph"/>
                              <w:spacing w:before="165"/>
                              <w:ind w:right="544"/>
                              <w:jc w:val="right"/>
                              <w:rPr>
                                <w:sz w:val="18"/>
                              </w:rPr>
                            </w:pPr>
                            <w:r>
                              <w:rPr>
                                <w:color w:val="1F2F54"/>
                                <w:sz w:val="18"/>
                              </w:rPr>
                              <w:t>0</w:t>
                            </w:r>
                          </w:p>
                        </w:tc>
                        <w:tc>
                          <w:tcPr>
                            <w:tcW w:w="995" w:type="dxa"/>
                            <w:tcBorders>
                              <w:top w:val="single" w:sz="2" w:space="0" w:color="1F2F54"/>
                              <w:bottom w:val="single" w:sz="2" w:space="0" w:color="1F2F54"/>
                            </w:tcBorders>
                          </w:tcPr>
                          <w:p w:rsidR="0074105B" w:rsidRDefault="0074105B">
                            <w:pPr>
                              <w:pStyle w:val="TableParagraph"/>
                              <w:spacing w:before="165"/>
                              <w:ind w:right="348"/>
                              <w:jc w:val="right"/>
                              <w:rPr>
                                <w:sz w:val="18"/>
                              </w:rPr>
                            </w:pPr>
                            <w:r>
                              <w:rPr>
                                <w:color w:val="1F2F54"/>
                                <w:sz w:val="18"/>
                              </w:rPr>
                              <w:t>0</w:t>
                            </w:r>
                          </w:p>
                        </w:tc>
                        <w:tc>
                          <w:tcPr>
                            <w:tcW w:w="1133" w:type="dxa"/>
                            <w:tcBorders>
                              <w:top w:val="single" w:sz="2" w:space="0" w:color="1F2F54"/>
                              <w:bottom w:val="single" w:sz="2" w:space="0" w:color="1F2F54"/>
                            </w:tcBorders>
                          </w:tcPr>
                          <w:p w:rsidR="0074105B" w:rsidRDefault="0074105B">
                            <w:pPr>
                              <w:pStyle w:val="TableParagraph"/>
                              <w:spacing w:before="165"/>
                              <w:ind w:right="351"/>
                              <w:jc w:val="right"/>
                              <w:rPr>
                                <w:sz w:val="18"/>
                              </w:rPr>
                            </w:pPr>
                            <w:r>
                              <w:rPr>
                                <w:color w:val="1F2F54"/>
                                <w:sz w:val="18"/>
                              </w:rPr>
                              <w:t>1,727</w:t>
                            </w:r>
                          </w:p>
                        </w:tc>
                        <w:tc>
                          <w:tcPr>
                            <w:tcW w:w="1177" w:type="dxa"/>
                            <w:tcBorders>
                              <w:top w:val="single" w:sz="2" w:space="0" w:color="1F2F54"/>
                              <w:bottom w:val="single" w:sz="2" w:space="0" w:color="1F2F54"/>
                            </w:tcBorders>
                          </w:tcPr>
                          <w:p w:rsidR="0074105B" w:rsidRDefault="0074105B">
                            <w:pPr>
                              <w:pStyle w:val="TableParagraph"/>
                              <w:spacing w:before="165"/>
                              <w:ind w:right="394"/>
                              <w:jc w:val="right"/>
                              <w:rPr>
                                <w:sz w:val="18"/>
                              </w:rPr>
                            </w:pPr>
                            <w:r>
                              <w:rPr>
                                <w:color w:val="1F2F54"/>
                                <w:sz w:val="18"/>
                              </w:rPr>
                              <w:t>4,903</w:t>
                            </w:r>
                          </w:p>
                        </w:tc>
                        <w:tc>
                          <w:tcPr>
                            <w:tcW w:w="1093" w:type="dxa"/>
                            <w:tcBorders>
                              <w:top w:val="single" w:sz="2" w:space="0" w:color="1F2F54"/>
                              <w:bottom w:val="single" w:sz="2" w:space="0" w:color="1F2F54"/>
                            </w:tcBorders>
                          </w:tcPr>
                          <w:p w:rsidR="0074105B" w:rsidRDefault="0074105B">
                            <w:pPr>
                              <w:pStyle w:val="TableParagraph"/>
                              <w:spacing w:before="165"/>
                              <w:ind w:right="268"/>
                              <w:jc w:val="right"/>
                              <w:rPr>
                                <w:sz w:val="18"/>
                              </w:rPr>
                            </w:pPr>
                            <w:r>
                              <w:rPr>
                                <w:color w:val="1F2F54"/>
                                <w:sz w:val="18"/>
                              </w:rPr>
                              <w:t>1,978</w:t>
                            </w:r>
                          </w:p>
                        </w:tc>
                        <w:tc>
                          <w:tcPr>
                            <w:tcW w:w="967" w:type="dxa"/>
                            <w:tcBorders>
                              <w:top w:val="single" w:sz="2" w:space="0" w:color="1F2F54"/>
                              <w:bottom w:val="single" w:sz="2" w:space="0" w:color="1F2F54"/>
                            </w:tcBorders>
                          </w:tcPr>
                          <w:p w:rsidR="0074105B" w:rsidRDefault="0074105B">
                            <w:pPr>
                              <w:pStyle w:val="TableParagraph"/>
                              <w:spacing w:before="165"/>
                              <w:ind w:right="172"/>
                              <w:jc w:val="right"/>
                              <w:rPr>
                                <w:sz w:val="18"/>
                              </w:rPr>
                            </w:pPr>
                            <w:r>
                              <w:rPr>
                                <w:color w:val="1F2F54"/>
                                <w:sz w:val="18"/>
                              </w:rPr>
                              <w:t>12,948</w:t>
                            </w:r>
                          </w:p>
                        </w:tc>
                      </w:tr>
                      <w:tr w:rsidR="0074105B">
                        <w:trPr>
                          <w:trHeight w:val="466"/>
                        </w:trPr>
                        <w:tc>
                          <w:tcPr>
                            <w:tcW w:w="3983" w:type="dxa"/>
                            <w:tcBorders>
                              <w:top w:val="single" w:sz="2" w:space="0" w:color="1F2F54"/>
                              <w:bottom w:val="single" w:sz="2" w:space="0" w:color="1F2F54"/>
                            </w:tcBorders>
                          </w:tcPr>
                          <w:p w:rsidR="0074105B" w:rsidRDefault="0074105B">
                            <w:pPr>
                              <w:pStyle w:val="TableParagraph"/>
                              <w:tabs>
                                <w:tab w:val="left" w:pos="2966"/>
                              </w:tabs>
                              <w:spacing w:before="130"/>
                              <w:ind w:left="80"/>
                              <w:rPr>
                                <w:sz w:val="18"/>
                              </w:rPr>
                            </w:pPr>
                            <w:r>
                              <w:rPr>
                                <w:color w:val="1F2F54"/>
                                <w:spacing w:val="-4"/>
                                <w:sz w:val="18"/>
                              </w:rPr>
                              <w:t>Shannon</w:t>
                            </w:r>
                            <w:r>
                              <w:rPr>
                                <w:color w:val="1F2F54"/>
                                <w:spacing w:val="-17"/>
                                <w:sz w:val="18"/>
                              </w:rPr>
                              <w:t xml:space="preserve"> </w:t>
                            </w:r>
                            <w:r>
                              <w:rPr>
                                <w:color w:val="1F2F54"/>
                                <w:spacing w:val="-4"/>
                                <w:sz w:val="18"/>
                              </w:rPr>
                              <w:t>Avenue,</w:t>
                            </w:r>
                            <w:r>
                              <w:rPr>
                                <w:color w:val="1F2F54"/>
                                <w:spacing w:val="-6"/>
                                <w:sz w:val="18"/>
                              </w:rPr>
                              <w:t xml:space="preserve"> </w:t>
                            </w:r>
                            <w:r>
                              <w:rPr>
                                <w:color w:val="1F2F54"/>
                                <w:spacing w:val="-4"/>
                                <w:sz w:val="18"/>
                              </w:rPr>
                              <w:t>Newtown</w:t>
                            </w:r>
                            <w:r>
                              <w:rPr>
                                <w:color w:val="1F2F54"/>
                                <w:spacing w:val="-4"/>
                                <w:sz w:val="18"/>
                              </w:rPr>
                              <w:tab/>
                              <w:t>1,967</w:t>
                            </w:r>
                          </w:p>
                        </w:tc>
                        <w:tc>
                          <w:tcPr>
                            <w:tcW w:w="1227" w:type="dxa"/>
                            <w:tcBorders>
                              <w:top w:val="single" w:sz="2" w:space="0" w:color="1F2F54"/>
                              <w:bottom w:val="single" w:sz="2" w:space="0" w:color="1F2F54"/>
                            </w:tcBorders>
                          </w:tcPr>
                          <w:p w:rsidR="0074105B" w:rsidRDefault="0074105B">
                            <w:pPr>
                              <w:pStyle w:val="TableParagraph"/>
                              <w:spacing w:before="130"/>
                              <w:ind w:right="544"/>
                              <w:jc w:val="right"/>
                              <w:rPr>
                                <w:sz w:val="18"/>
                              </w:rPr>
                            </w:pPr>
                            <w:r>
                              <w:rPr>
                                <w:color w:val="1F2F54"/>
                                <w:sz w:val="18"/>
                              </w:rPr>
                              <w:t>0</w:t>
                            </w:r>
                          </w:p>
                        </w:tc>
                        <w:tc>
                          <w:tcPr>
                            <w:tcW w:w="995" w:type="dxa"/>
                            <w:tcBorders>
                              <w:top w:val="single" w:sz="2" w:space="0" w:color="1F2F54"/>
                              <w:bottom w:val="single" w:sz="2" w:space="0" w:color="1F2F54"/>
                            </w:tcBorders>
                          </w:tcPr>
                          <w:p w:rsidR="0074105B" w:rsidRDefault="0074105B">
                            <w:pPr>
                              <w:pStyle w:val="TableParagraph"/>
                              <w:spacing w:before="130"/>
                              <w:ind w:right="348"/>
                              <w:jc w:val="right"/>
                              <w:rPr>
                                <w:sz w:val="18"/>
                              </w:rPr>
                            </w:pPr>
                            <w:r>
                              <w:rPr>
                                <w:color w:val="1F2F54"/>
                                <w:sz w:val="18"/>
                              </w:rPr>
                              <w:t>0</w:t>
                            </w:r>
                          </w:p>
                        </w:tc>
                        <w:tc>
                          <w:tcPr>
                            <w:tcW w:w="1133" w:type="dxa"/>
                            <w:tcBorders>
                              <w:top w:val="single" w:sz="2" w:space="0" w:color="1F2F54"/>
                              <w:bottom w:val="single" w:sz="2" w:space="0" w:color="1F2F54"/>
                            </w:tcBorders>
                          </w:tcPr>
                          <w:p w:rsidR="0074105B" w:rsidRDefault="0074105B">
                            <w:pPr>
                              <w:pStyle w:val="TableParagraph"/>
                              <w:spacing w:before="130"/>
                              <w:ind w:right="351"/>
                              <w:jc w:val="right"/>
                              <w:rPr>
                                <w:sz w:val="18"/>
                              </w:rPr>
                            </w:pPr>
                            <w:r>
                              <w:rPr>
                                <w:color w:val="1F2F54"/>
                                <w:sz w:val="18"/>
                              </w:rPr>
                              <w:t>151</w:t>
                            </w:r>
                          </w:p>
                        </w:tc>
                        <w:tc>
                          <w:tcPr>
                            <w:tcW w:w="1177" w:type="dxa"/>
                            <w:tcBorders>
                              <w:top w:val="single" w:sz="2" w:space="0" w:color="1F2F54"/>
                              <w:bottom w:val="single" w:sz="2" w:space="0" w:color="1F2F54"/>
                            </w:tcBorders>
                          </w:tcPr>
                          <w:p w:rsidR="0074105B" w:rsidRDefault="0074105B">
                            <w:pPr>
                              <w:pStyle w:val="TableParagraph"/>
                              <w:spacing w:before="130"/>
                              <w:ind w:right="394"/>
                              <w:jc w:val="right"/>
                              <w:rPr>
                                <w:sz w:val="18"/>
                              </w:rPr>
                            </w:pPr>
                            <w:r>
                              <w:rPr>
                                <w:color w:val="1F2F54"/>
                                <w:sz w:val="18"/>
                              </w:rPr>
                              <w:t>740</w:t>
                            </w:r>
                          </w:p>
                        </w:tc>
                        <w:tc>
                          <w:tcPr>
                            <w:tcW w:w="1093" w:type="dxa"/>
                            <w:tcBorders>
                              <w:top w:val="single" w:sz="2" w:space="0" w:color="1F2F54"/>
                              <w:bottom w:val="single" w:sz="2" w:space="0" w:color="1F2F54"/>
                            </w:tcBorders>
                          </w:tcPr>
                          <w:p w:rsidR="0074105B" w:rsidRDefault="0074105B">
                            <w:pPr>
                              <w:pStyle w:val="TableParagraph"/>
                              <w:spacing w:before="130"/>
                              <w:ind w:right="268"/>
                              <w:jc w:val="right"/>
                              <w:rPr>
                                <w:sz w:val="18"/>
                              </w:rPr>
                            </w:pPr>
                            <w:r>
                              <w:rPr>
                                <w:color w:val="1F2F54"/>
                                <w:sz w:val="18"/>
                              </w:rPr>
                              <w:t>1,637</w:t>
                            </w:r>
                          </w:p>
                        </w:tc>
                        <w:tc>
                          <w:tcPr>
                            <w:tcW w:w="967" w:type="dxa"/>
                            <w:tcBorders>
                              <w:top w:val="single" w:sz="2" w:space="0" w:color="1F2F54"/>
                              <w:bottom w:val="single" w:sz="2" w:space="0" w:color="1F2F54"/>
                            </w:tcBorders>
                          </w:tcPr>
                          <w:p w:rsidR="0074105B" w:rsidRDefault="0074105B">
                            <w:pPr>
                              <w:pStyle w:val="TableParagraph"/>
                              <w:spacing w:before="130"/>
                              <w:ind w:right="172"/>
                              <w:jc w:val="right"/>
                              <w:rPr>
                                <w:sz w:val="18"/>
                              </w:rPr>
                            </w:pPr>
                            <w:r>
                              <w:rPr>
                                <w:color w:val="1F2F54"/>
                                <w:sz w:val="18"/>
                              </w:rPr>
                              <w:t>4,495</w:t>
                            </w:r>
                          </w:p>
                        </w:tc>
                      </w:tr>
                      <w:tr w:rsidR="0074105B">
                        <w:trPr>
                          <w:trHeight w:val="536"/>
                        </w:trPr>
                        <w:tc>
                          <w:tcPr>
                            <w:tcW w:w="3983" w:type="dxa"/>
                            <w:tcBorders>
                              <w:top w:val="single" w:sz="2" w:space="0" w:color="1F2F54"/>
                              <w:bottom w:val="single" w:sz="2" w:space="0" w:color="1F2F54"/>
                            </w:tcBorders>
                          </w:tcPr>
                          <w:p w:rsidR="0074105B" w:rsidRDefault="0074105B">
                            <w:pPr>
                              <w:pStyle w:val="TableParagraph"/>
                              <w:tabs>
                                <w:tab w:val="left" w:pos="2966"/>
                              </w:tabs>
                              <w:spacing w:before="40"/>
                              <w:ind w:left="81"/>
                              <w:rPr>
                                <w:sz w:val="18"/>
                              </w:rPr>
                            </w:pPr>
                            <w:r>
                              <w:rPr>
                                <w:color w:val="1F2F54"/>
                                <w:spacing w:val="-3"/>
                                <w:sz w:val="18"/>
                              </w:rPr>
                              <w:t>Surf</w:t>
                            </w:r>
                            <w:r>
                              <w:rPr>
                                <w:color w:val="1F2F54"/>
                                <w:spacing w:val="-7"/>
                                <w:sz w:val="18"/>
                              </w:rPr>
                              <w:t xml:space="preserve"> </w:t>
                            </w:r>
                            <w:r>
                              <w:rPr>
                                <w:color w:val="1F2F54"/>
                                <w:spacing w:val="-4"/>
                                <w:sz w:val="18"/>
                              </w:rPr>
                              <w:t>Coast</w:t>
                            </w:r>
                            <w:r>
                              <w:rPr>
                                <w:color w:val="1F2F54"/>
                                <w:spacing w:val="-6"/>
                                <w:sz w:val="18"/>
                              </w:rPr>
                              <w:t xml:space="preserve"> Highway,</w:t>
                            </w:r>
                            <w:r>
                              <w:rPr>
                                <w:color w:val="1F2F54"/>
                                <w:spacing w:val="-6"/>
                                <w:sz w:val="18"/>
                              </w:rPr>
                              <w:tab/>
                            </w:r>
                            <w:r>
                              <w:rPr>
                                <w:color w:val="1F2F54"/>
                                <w:spacing w:val="-4"/>
                                <w:position w:val="-12"/>
                                <w:sz w:val="18"/>
                              </w:rPr>
                              <w:t>1,781</w:t>
                            </w:r>
                          </w:p>
                        </w:tc>
                        <w:tc>
                          <w:tcPr>
                            <w:tcW w:w="1227" w:type="dxa"/>
                            <w:tcBorders>
                              <w:top w:val="single" w:sz="2" w:space="0" w:color="1F2F54"/>
                              <w:bottom w:val="single" w:sz="2" w:space="0" w:color="1F2F54"/>
                            </w:tcBorders>
                          </w:tcPr>
                          <w:p w:rsidR="0074105B" w:rsidRDefault="0074105B">
                            <w:pPr>
                              <w:pStyle w:val="TableParagraph"/>
                              <w:rPr>
                                <w:rFonts w:ascii="Times New Roman"/>
                                <w:sz w:val="16"/>
                              </w:rPr>
                            </w:pPr>
                          </w:p>
                        </w:tc>
                        <w:tc>
                          <w:tcPr>
                            <w:tcW w:w="995" w:type="dxa"/>
                            <w:tcBorders>
                              <w:top w:val="single" w:sz="2" w:space="0" w:color="1F2F54"/>
                              <w:bottom w:val="single" w:sz="2" w:space="0" w:color="1F2F54"/>
                            </w:tcBorders>
                          </w:tcPr>
                          <w:p w:rsidR="0074105B" w:rsidRDefault="0074105B">
                            <w:pPr>
                              <w:pStyle w:val="TableParagraph"/>
                              <w:rPr>
                                <w:rFonts w:ascii="Times New Roman"/>
                                <w:sz w:val="16"/>
                              </w:rPr>
                            </w:pPr>
                          </w:p>
                        </w:tc>
                        <w:tc>
                          <w:tcPr>
                            <w:tcW w:w="1133" w:type="dxa"/>
                            <w:tcBorders>
                              <w:top w:val="single" w:sz="2" w:space="0" w:color="1F2F54"/>
                              <w:bottom w:val="single" w:sz="2" w:space="0" w:color="1F2F54"/>
                            </w:tcBorders>
                          </w:tcPr>
                          <w:p w:rsidR="0074105B" w:rsidRDefault="0074105B">
                            <w:pPr>
                              <w:pStyle w:val="TableParagraph"/>
                              <w:spacing w:before="165"/>
                              <w:ind w:right="351"/>
                              <w:jc w:val="right"/>
                              <w:rPr>
                                <w:sz w:val="18"/>
                              </w:rPr>
                            </w:pPr>
                            <w:r>
                              <w:rPr>
                                <w:color w:val="1F2F54"/>
                                <w:sz w:val="18"/>
                              </w:rPr>
                              <w:t>648</w:t>
                            </w:r>
                          </w:p>
                        </w:tc>
                        <w:tc>
                          <w:tcPr>
                            <w:tcW w:w="1177" w:type="dxa"/>
                            <w:tcBorders>
                              <w:top w:val="single" w:sz="2" w:space="0" w:color="1F2F54"/>
                              <w:bottom w:val="single" w:sz="2" w:space="0" w:color="1F2F54"/>
                            </w:tcBorders>
                          </w:tcPr>
                          <w:p w:rsidR="0074105B" w:rsidRDefault="0074105B">
                            <w:pPr>
                              <w:pStyle w:val="TableParagraph"/>
                              <w:spacing w:before="165"/>
                              <w:ind w:right="394"/>
                              <w:jc w:val="right"/>
                              <w:rPr>
                                <w:sz w:val="18"/>
                              </w:rPr>
                            </w:pPr>
                            <w:r>
                              <w:rPr>
                                <w:color w:val="1F2F54"/>
                                <w:sz w:val="18"/>
                              </w:rPr>
                              <w:t>204</w:t>
                            </w:r>
                          </w:p>
                        </w:tc>
                        <w:tc>
                          <w:tcPr>
                            <w:tcW w:w="1093" w:type="dxa"/>
                            <w:tcBorders>
                              <w:top w:val="single" w:sz="2" w:space="0" w:color="1F2F54"/>
                              <w:bottom w:val="single" w:sz="2" w:space="0" w:color="1F2F54"/>
                            </w:tcBorders>
                          </w:tcPr>
                          <w:p w:rsidR="0074105B" w:rsidRDefault="0074105B">
                            <w:pPr>
                              <w:pStyle w:val="TableParagraph"/>
                              <w:spacing w:before="165"/>
                              <w:ind w:right="268"/>
                              <w:jc w:val="right"/>
                              <w:rPr>
                                <w:sz w:val="18"/>
                              </w:rPr>
                            </w:pPr>
                            <w:r>
                              <w:rPr>
                                <w:color w:val="1F2F54"/>
                                <w:sz w:val="18"/>
                              </w:rPr>
                              <w:t>757</w:t>
                            </w:r>
                          </w:p>
                        </w:tc>
                        <w:tc>
                          <w:tcPr>
                            <w:tcW w:w="967" w:type="dxa"/>
                            <w:tcBorders>
                              <w:top w:val="single" w:sz="2" w:space="0" w:color="1F2F54"/>
                              <w:bottom w:val="single" w:sz="2" w:space="0" w:color="1F2F54"/>
                            </w:tcBorders>
                          </w:tcPr>
                          <w:p w:rsidR="0074105B" w:rsidRDefault="0074105B">
                            <w:pPr>
                              <w:pStyle w:val="TableParagraph"/>
                              <w:spacing w:before="165"/>
                              <w:ind w:right="172"/>
                              <w:jc w:val="right"/>
                              <w:rPr>
                                <w:sz w:val="18"/>
                              </w:rPr>
                            </w:pPr>
                            <w:r>
                              <w:rPr>
                                <w:color w:val="1F2F54"/>
                                <w:sz w:val="18"/>
                              </w:rPr>
                              <w:t>3,390</w:t>
                            </w:r>
                          </w:p>
                        </w:tc>
                      </w:tr>
                      <w:tr w:rsidR="0074105B">
                        <w:trPr>
                          <w:trHeight w:val="786"/>
                        </w:trPr>
                        <w:tc>
                          <w:tcPr>
                            <w:tcW w:w="3983" w:type="dxa"/>
                            <w:tcBorders>
                              <w:top w:val="single" w:sz="2" w:space="0" w:color="1F2F54"/>
                              <w:bottom w:val="single" w:sz="2" w:space="0" w:color="1F2F54"/>
                            </w:tcBorders>
                          </w:tcPr>
                          <w:p w:rsidR="0074105B" w:rsidRDefault="0074105B">
                            <w:pPr>
                              <w:pStyle w:val="TableParagraph"/>
                              <w:spacing w:before="40"/>
                              <w:ind w:left="81"/>
                              <w:rPr>
                                <w:sz w:val="18"/>
                              </w:rPr>
                            </w:pPr>
                            <w:proofErr w:type="spellStart"/>
                            <w:r>
                              <w:rPr>
                                <w:color w:val="1F2F54"/>
                                <w:sz w:val="18"/>
                              </w:rPr>
                              <w:t>Warralily</w:t>
                            </w:r>
                            <w:proofErr w:type="spellEnd"/>
                            <w:r>
                              <w:rPr>
                                <w:color w:val="1F2F54"/>
                                <w:sz w:val="18"/>
                              </w:rPr>
                              <w:t xml:space="preserve"> Village, Barwon</w:t>
                            </w:r>
                          </w:p>
                          <w:p w:rsidR="0074105B" w:rsidRDefault="0074105B">
                            <w:pPr>
                              <w:pStyle w:val="TableParagraph"/>
                              <w:tabs>
                                <w:tab w:val="left" w:pos="2966"/>
                              </w:tabs>
                              <w:spacing w:line="250" w:lineRule="atLeast"/>
                              <w:ind w:left="81" w:right="581"/>
                              <w:rPr>
                                <w:sz w:val="18"/>
                              </w:rPr>
                            </w:pPr>
                            <w:r>
                              <w:rPr>
                                <w:color w:val="1F2F54"/>
                                <w:spacing w:val="-4"/>
                                <w:sz w:val="18"/>
                              </w:rPr>
                              <w:t>Heads</w:t>
                            </w:r>
                            <w:r>
                              <w:rPr>
                                <w:color w:val="1F2F54"/>
                                <w:spacing w:val="-6"/>
                                <w:sz w:val="18"/>
                              </w:rPr>
                              <w:t xml:space="preserve"> </w:t>
                            </w:r>
                            <w:r>
                              <w:rPr>
                                <w:color w:val="1F2F54"/>
                                <w:spacing w:val="-4"/>
                                <w:sz w:val="18"/>
                              </w:rPr>
                              <w:t>Road,</w:t>
                            </w:r>
                            <w:r>
                              <w:rPr>
                                <w:color w:val="1F2F54"/>
                                <w:spacing w:val="-15"/>
                                <w:sz w:val="18"/>
                              </w:rPr>
                              <w:t xml:space="preserve"> </w:t>
                            </w:r>
                            <w:r>
                              <w:rPr>
                                <w:color w:val="1F2F54"/>
                                <w:spacing w:val="-4"/>
                                <w:sz w:val="18"/>
                              </w:rPr>
                              <w:t>Armstrong</w:t>
                            </w:r>
                            <w:r>
                              <w:rPr>
                                <w:color w:val="1F2F54"/>
                                <w:spacing w:val="-4"/>
                                <w:sz w:val="18"/>
                              </w:rPr>
                              <w:tab/>
                            </w:r>
                            <w:r>
                              <w:rPr>
                                <w:color w:val="1F2F54"/>
                                <w:spacing w:val="-7"/>
                                <w:sz w:val="18"/>
                              </w:rPr>
                              <w:t xml:space="preserve">3,826 </w:t>
                            </w:r>
                            <w:r>
                              <w:rPr>
                                <w:color w:val="1F2F54"/>
                                <w:spacing w:val="-4"/>
                                <w:sz w:val="18"/>
                              </w:rPr>
                              <w:t>Creek</w:t>
                            </w:r>
                          </w:p>
                        </w:tc>
                        <w:tc>
                          <w:tcPr>
                            <w:tcW w:w="1227" w:type="dxa"/>
                            <w:tcBorders>
                              <w:top w:val="single" w:sz="2" w:space="0" w:color="1F2F54"/>
                              <w:bottom w:val="single" w:sz="2" w:space="0" w:color="1F2F54"/>
                            </w:tcBorders>
                          </w:tcPr>
                          <w:p w:rsidR="0074105B" w:rsidRDefault="0074105B">
                            <w:pPr>
                              <w:pStyle w:val="TableParagraph"/>
                              <w:spacing w:before="2"/>
                              <w:rPr>
                                <w:sz w:val="25"/>
                              </w:rPr>
                            </w:pPr>
                          </w:p>
                          <w:p w:rsidR="0074105B" w:rsidRDefault="0074105B">
                            <w:pPr>
                              <w:pStyle w:val="TableParagraph"/>
                              <w:ind w:right="543"/>
                              <w:jc w:val="right"/>
                              <w:rPr>
                                <w:sz w:val="18"/>
                              </w:rPr>
                            </w:pPr>
                            <w:r>
                              <w:rPr>
                                <w:color w:val="1F2F54"/>
                                <w:sz w:val="18"/>
                              </w:rPr>
                              <w:t>0</w:t>
                            </w:r>
                          </w:p>
                        </w:tc>
                        <w:tc>
                          <w:tcPr>
                            <w:tcW w:w="995" w:type="dxa"/>
                            <w:tcBorders>
                              <w:top w:val="single" w:sz="2" w:space="0" w:color="1F2F54"/>
                              <w:bottom w:val="single" w:sz="2" w:space="0" w:color="1F2F54"/>
                            </w:tcBorders>
                          </w:tcPr>
                          <w:p w:rsidR="0074105B" w:rsidRDefault="0074105B">
                            <w:pPr>
                              <w:pStyle w:val="TableParagraph"/>
                              <w:spacing w:before="2"/>
                              <w:rPr>
                                <w:sz w:val="25"/>
                              </w:rPr>
                            </w:pPr>
                          </w:p>
                          <w:p w:rsidR="0074105B" w:rsidRDefault="0074105B">
                            <w:pPr>
                              <w:pStyle w:val="TableParagraph"/>
                              <w:ind w:right="348"/>
                              <w:jc w:val="right"/>
                              <w:rPr>
                                <w:sz w:val="18"/>
                              </w:rPr>
                            </w:pPr>
                            <w:r>
                              <w:rPr>
                                <w:color w:val="1F2F54"/>
                                <w:sz w:val="18"/>
                              </w:rPr>
                              <w:t>0</w:t>
                            </w:r>
                          </w:p>
                        </w:tc>
                        <w:tc>
                          <w:tcPr>
                            <w:tcW w:w="1133" w:type="dxa"/>
                            <w:tcBorders>
                              <w:top w:val="single" w:sz="2" w:space="0" w:color="1F2F54"/>
                              <w:bottom w:val="single" w:sz="2" w:space="0" w:color="1F2F54"/>
                            </w:tcBorders>
                          </w:tcPr>
                          <w:p w:rsidR="0074105B" w:rsidRDefault="0074105B">
                            <w:pPr>
                              <w:pStyle w:val="TableParagraph"/>
                              <w:spacing w:before="2"/>
                              <w:rPr>
                                <w:sz w:val="25"/>
                              </w:rPr>
                            </w:pPr>
                          </w:p>
                          <w:p w:rsidR="0074105B" w:rsidRDefault="0074105B">
                            <w:pPr>
                              <w:pStyle w:val="TableParagraph"/>
                              <w:ind w:right="351"/>
                              <w:jc w:val="right"/>
                              <w:rPr>
                                <w:sz w:val="18"/>
                              </w:rPr>
                            </w:pPr>
                            <w:r>
                              <w:rPr>
                                <w:color w:val="1F2F54"/>
                                <w:sz w:val="18"/>
                              </w:rPr>
                              <w:t>341</w:t>
                            </w:r>
                          </w:p>
                        </w:tc>
                        <w:tc>
                          <w:tcPr>
                            <w:tcW w:w="1177" w:type="dxa"/>
                            <w:tcBorders>
                              <w:top w:val="single" w:sz="2" w:space="0" w:color="1F2F54"/>
                              <w:bottom w:val="single" w:sz="2" w:space="0" w:color="1F2F54"/>
                            </w:tcBorders>
                          </w:tcPr>
                          <w:p w:rsidR="0074105B" w:rsidRDefault="0074105B">
                            <w:pPr>
                              <w:pStyle w:val="TableParagraph"/>
                              <w:spacing w:before="2"/>
                              <w:rPr>
                                <w:sz w:val="25"/>
                              </w:rPr>
                            </w:pPr>
                          </w:p>
                          <w:p w:rsidR="0074105B" w:rsidRDefault="0074105B">
                            <w:pPr>
                              <w:pStyle w:val="TableParagraph"/>
                              <w:ind w:right="394"/>
                              <w:jc w:val="right"/>
                              <w:rPr>
                                <w:sz w:val="18"/>
                              </w:rPr>
                            </w:pPr>
                            <w:r>
                              <w:rPr>
                                <w:color w:val="1F2F54"/>
                                <w:sz w:val="18"/>
                              </w:rPr>
                              <w:t>773</w:t>
                            </w:r>
                          </w:p>
                        </w:tc>
                        <w:tc>
                          <w:tcPr>
                            <w:tcW w:w="1093" w:type="dxa"/>
                            <w:tcBorders>
                              <w:top w:val="single" w:sz="2" w:space="0" w:color="1F2F54"/>
                              <w:bottom w:val="single" w:sz="2" w:space="0" w:color="1F2F54"/>
                            </w:tcBorders>
                          </w:tcPr>
                          <w:p w:rsidR="0074105B" w:rsidRDefault="0074105B">
                            <w:pPr>
                              <w:pStyle w:val="TableParagraph"/>
                              <w:spacing w:before="2"/>
                              <w:rPr>
                                <w:sz w:val="25"/>
                              </w:rPr>
                            </w:pPr>
                          </w:p>
                          <w:p w:rsidR="0074105B" w:rsidRDefault="0074105B">
                            <w:pPr>
                              <w:pStyle w:val="TableParagraph"/>
                              <w:ind w:right="268"/>
                              <w:jc w:val="right"/>
                              <w:rPr>
                                <w:sz w:val="18"/>
                              </w:rPr>
                            </w:pPr>
                            <w:r>
                              <w:rPr>
                                <w:color w:val="1F2F54"/>
                                <w:sz w:val="18"/>
                              </w:rPr>
                              <w:t>1,060</w:t>
                            </w:r>
                          </w:p>
                        </w:tc>
                        <w:tc>
                          <w:tcPr>
                            <w:tcW w:w="967" w:type="dxa"/>
                            <w:tcBorders>
                              <w:top w:val="single" w:sz="2" w:space="0" w:color="1F2F54"/>
                              <w:bottom w:val="single" w:sz="2" w:space="0" w:color="1F2F54"/>
                            </w:tcBorders>
                          </w:tcPr>
                          <w:p w:rsidR="0074105B" w:rsidRDefault="0074105B">
                            <w:pPr>
                              <w:pStyle w:val="TableParagraph"/>
                              <w:spacing w:before="2"/>
                              <w:rPr>
                                <w:sz w:val="25"/>
                              </w:rPr>
                            </w:pPr>
                          </w:p>
                          <w:p w:rsidR="0074105B" w:rsidRDefault="0074105B">
                            <w:pPr>
                              <w:pStyle w:val="TableParagraph"/>
                              <w:ind w:right="172"/>
                              <w:jc w:val="right"/>
                              <w:rPr>
                                <w:sz w:val="18"/>
                              </w:rPr>
                            </w:pPr>
                            <w:r>
                              <w:rPr>
                                <w:color w:val="1F2F54"/>
                                <w:sz w:val="18"/>
                              </w:rPr>
                              <w:t>6,000</w:t>
                            </w:r>
                          </w:p>
                        </w:tc>
                      </w:tr>
                      <w:tr w:rsidR="0074105B">
                        <w:trPr>
                          <w:trHeight w:val="372"/>
                        </w:trPr>
                        <w:tc>
                          <w:tcPr>
                            <w:tcW w:w="3983" w:type="dxa"/>
                            <w:tcBorders>
                              <w:top w:val="single" w:sz="2" w:space="0" w:color="1F2F54"/>
                            </w:tcBorders>
                          </w:tcPr>
                          <w:p w:rsidR="0074105B" w:rsidRDefault="0074105B">
                            <w:pPr>
                              <w:pStyle w:val="TableParagraph"/>
                              <w:tabs>
                                <w:tab w:val="right" w:pos="3399"/>
                              </w:tabs>
                              <w:spacing w:before="46" w:line="204" w:lineRule="auto"/>
                              <w:ind w:left="81"/>
                              <w:rPr>
                                <w:sz w:val="18"/>
                              </w:rPr>
                            </w:pPr>
                            <w:r>
                              <w:rPr>
                                <w:color w:val="1F2F54"/>
                                <w:spacing w:val="-4"/>
                                <w:sz w:val="18"/>
                              </w:rPr>
                              <w:t>Vines</w:t>
                            </w:r>
                            <w:r>
                              <w:rPr>
                                <w:color w:val="1F2F54"/>
                                <w:spacing w:val="-8"/>
                                <w:sz w:val="18"/>
                              </w:rPr>
                              <w:t xml:space="preserve"> </w:t>
                            </w:r>
                            <w:r>
                              <w:rPr>
                                <w:color w:val="1F2F54"/>
                                <w:spacing w:val="-4"/>
                                <w:sz w:val="18"/>
                              </w:rPr>
                              <w:t>Road,</w:t>
                            </w:r>
                            <w:r>
                              <w:rPr>
                                <w:color w:val="1F2F54"/>
                                <w:spacing w:val="-8"/>
                                <w:sz w:val="18"/>
                              </w:rPr>
                              <w:t xml:space="preserve"> </w:t>
                            </w:r>
                            <w:r>
                              <w:rPr>
                                <w:color w:val="1F2F54"/>
                                <w:spacing w:val="-4"/>
                                <w:sz w:val="18"/>
                              </w:rPr>
                              <w:t>Hamlyn</w:t>
                            </w:r>
                            <w:r>
                              <w:rPr>
                                <w:color w:val="1F2F54"/>
                                <w:spacing w:val="-4"/>
                                <w:sz w:val="18"/>
                              </w:rPr>
                              <w:tab/>
                            </w:r>
                            <w:r>
                              <w:rPr>
                                <w:color w:val="1F2F54"/>
                                <w:spacing w:val="-4"/>
                                <w:position w:val="-12"/>
                                <w:sz w:val="18"/>
                              </w:rPr>
                              <w:t>862</w:t>
                            </w:r>
                          </w:p>
                        </w:tc>
                        <w:tc>
                          <w:tcPr>
                            <w:tcW w:w="1227" w:type="dxa"/>
                            <w:tcBorders>
                              <w:top w:val="single" w:sz="2" w:space="0" w:color="1F2F54"/>
                            </w:tcBorders>
                          </w:tcPr>
                          <w:p w:rsidR="0074105B" w:rsidRDefault="0074105B">
                            <w:pPr>
                              <w:pStyle w:val="TableParagraph"/>
                              <w:spacing w:before="165" w:line="187" w:lineRule="exact"/>
                              <w:ind w:right="543"/>
                              <w:jc w:val="right"/>
                              <w:rPr>
                                <w:sz w:val="18"/>
                              </w:rPr>
                            </w:pPr>
                            <w:r>
                              <w:rPr>
                                <w:color w:val="1F2F54"/>
                                <w:sz w:val="18"/>
                              </w:rPr>
                              <w:t>0</w:t>
                            </w:r>
                          </w:p>
                        </w:tc>
                        <w:tc>
                          <w:tcPr>
                            <w:tcW w:w="995" w:type="dxa"/>
                            <w:tcBorders>
                              <w:top w:val="single" w:sz="2" w:space="0" w:color="1F2F54"/>
                            </w:tcBorders>
                          </w:tcPr>
                          <w:p w:rsidR="0074105B" w:rsidRDefault="0074105B">
                            <w:pPr>
                              <w:pStyle w:val="TableParagraph"/>
                              <w:spacing w:before="165" w:line="187" w:lineRule="exact"/>
                              <w:ind w:right="348"/>
                              <w:jc w:val="right"/>
                              <w:rPr>
                                <w:sz w:val="18"/>
                              </w:rPr>
                            </w:pPr>
                            <w:r>
                              <w:rPr>
                                <w:color w:val="1F2F54"/>
                                <w:sz w:val="18"/>
                              </w:rPr>
                              <w:t>0</w:t>
                            </w:r>
                          </w:p>
                        </w:tc>
                        <w:tc>
                          <w:tcPr>
                            <w:tcW w:w="1133" w:type="dxa"/>
                            <w:tcBorders>
                              <w:top w:val="single" w:sz="2" w:space="0" w:color="1F2F54"/>
                            </w:tcBorders>
                          </w:tcPr>
                          <w:p w:rsidR="0074105B" w:rsidRDefault="0074105B">
                            <w:pPr>
                              <w:pStyle w:val="TableParagraph"/>
                              <w:spacing w:before="165" w:line="187" w:lineRule="exact"/>
                              <w:ind w:right="350"/>
                              <w:jc w:val="right"/>
                              <w:rPr>
                                <w:sz w:val="18"/>
                              </w:rPr>
                            </w:pPr>
                            <w:r>
                              <w:rPr>
                                <w:color w:val="1F2F54"/>
                                <w:sz w:val="18"/>
                              </w:rPr>
                              <w:t>399</w:t>
                            </w:r>
                          </w:p>
                        </w:tc>
                        <w:tc>
                          <w:tcPr>
                            <w:tcW w:w="1177" w:type="dxa"/>
                            <w:tcBorders>
                              <w:top w:val="single" w:sz="2" w:space="0" w:color="1F2F54"/>
                            </w:tcBorders>
                          </w:tcPr>
                          <w:p w:rsidR="0074105B" w:rsidRDefault="0074105B">
                            <w:pPr>
                              <w:pStyle w:val="TableParagraph"/>
                              <w:spacing w:before="165" w:line="187" w:lineRule="exact"/>
                              <w:ind w:right="394"/>
                              <w:jc w:val="right"/>
                              <w:rPr>
                                <w:sz w:val="18"/>
                              </w:rPr>
                            </w:pPr>
                            <w:r>
                              <w:rPr>
                                <w:color w:val="1F2F54"/>
                                <w:sz w:val="18"/>
                              </w:rPr>
                              <w:t>1,368</w:t>
                            </w:r>
                          </w:p>
                        </w:tc>
                        <w:tc>
                          <w:tcPr>
                            <w:tcW w:w="1093" w:type="dxa"/>
                            <w:tcBorders>
                              <w:top w:val="single" w:sz="2" w:space="0" w:color="1F2F54"/>
                            </w:tcBorders>
                          </w:tcPr>
                          <w:p w:rsidR="0074105B" w:rsidRDefault="0074105B">
                            <w:pPr>
                              <w:pStyle w:val="TableParagraph"/>
                              <w:spacing w:before="165" w:line="187" w:lineRule="exact"/>
                              <w:ind w:right="268"/>
                              <w:jc w:val="right"/>
                              <w:rPr>
                                <w:sz w:val="18"/>
                              </w:rPr>
                            </w:pPr>
                            <w:r>
                              <w:rPr>
                                <w:color w:val="1F2F54"/>
                                <w:sz w:val="18"/>
                              </w:rPr>
                              <w:t>480</w:t>
                            </w:r>
                          </w:p>
                        </w:tc>
                        <w:tc>
                          <w:tcPr>
                            <w:tcW w:w="967" w:type="dxa"/>
                            <w:tcBorders>
                              <w:top w:val="single" w:sz="2" w:space="0" w:color="1F2F54"/>
                            </w:tcBorders>
                          </w:tcPr>
                          <w:p w:rsidR="0074105B" w:rsidRDefault="0074105B">
                            <w:pPr>
                              <w:pStyle w:val="TableParagraph"/>
                              <w:spacing w:before="165" w:line="187" w:lineRule="exact"/>
                              <w:ind w:right="172"/>
                              <w:jc w:val="right"/>
                              <w:rPr>
                                <w:sz w:val="18"/>
                              </w:rPr>
                            </w:pPr>
                            <w:r>
                              <w:rPr>
                                <w:color w:val="1F2F54"/>
                                <w:sz w:val="18"/>
                              </w:rPr>
                              <w:t>3,110</w:t>
                            </w:r>
                          </w:p>
                        </w:tc>
                      </w:tr>
                    </w:tbl>
                    <w:p w:rsidR="0074105B" w:rsidRDefault="0074105B">
                      <w:pPr>
                        <w:pStyle w:val="BodyText"/>
                      </w:pPr>
                    </w:p>
                  </w:txbxContent>
                </v:textbox>
                <w10:wrap anchorx="page"/>
              </v:shape>
            </w:pict>
          </mc:Fallback>
        </mc:AlternateContent>
      </w:r>
      <w:r w:rsidR="00CC692D">
        <w:rPr>
          <w:color w:val="1F2F54"/>
          <w:sz w:val="18"/>
        </w:rPr>
        <w:t>Highway, Newcomb Ocean Grove Geelong</w:t>
      </w:r>
    </w:p>
    <w:p w:rsidR="00387B7F" w:rsidRDefault="00387B7F">
      <w:pPr>
        <w:pStyle w:val="BodyText"/>
        <w:rPr>
          <w:sz w:val="20"/>
        </w:rPr>
      </w:pPr>
    </w:p>
    <w:p w:rsidR="00387B7F" w:rsidRDefault="00387B7F">
      <w:pPr>
        <w:pStyle w:val="BodyText"/>
        <w:spacing w:before="2"/>
        <w:rPr>
          <w:sz w:val="21"/>
        </w:rPr>
      </w:pPr>
    </w:p>
    <w:p w:rsidR="00387B7F" w:rsidRDefault="00CC692D">
      <w:pPr>
        <w:spacing w:before="1" w:line="626" w:lineRule="auto"/>
        <w:ind w:left="761" w:right="10139"/>
        <w:rPr>
          <w:sz w:val="18"/>
        </w:rPr>
      </w:pPr>
      <w:r>
        <w:rPr>
          <w:color w:val="1F2F54"/>
          <w:sz w:val="18"/>
        </w:rPr>
        <w:t>Corio Geelong West</w:t>
      </w:r>
    </w:p>
    <w:p w:rsidR="00387B7F" w:rsidRDefault="00387B7F">
      <w:pPr>
        <w:pStyle w:val="BodyText"/>
        <w:rPr>
          <w:sz w:val="20"/>
        </w:rPr>
      </w:pPr>
    </w:p>
    <w:p w:rsidR="00387B7F" w:rsidRDefault="00387B7F">
      <w:pPr>
        <w:pStyle w:val="BodyText"/>
        <w:spacing w:before="2"/>
        <w:rPr>
          <w:sz w:val="21"/>
        </w:rPr>
      </w:pPr>
    </w:p>
    <w:p w:rsidR="00387B7F" w:rsidRDefault="00CC692D">
      <w:pPr>
        <w:ind w:left="761"/>
        <w:rPr>
          <w:sz w:val="18"/>
        </w:rPr>
      </w:pPr>
      <w:proofErr w:type="spellStart"/>
      <w:r>
        <w:rPr>
          <w:color w:val="1F2F54"/>
          <w:sz w:val="18"/>
        </w:rPr>
        <w:t>Grovedale</w:t>
      </w:r>
      <w:proofErr w:type="spellEnd"/>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9"/>
        <w:rPr>
          <w:sz w:val="17"/>
        </w:rPr>
      </w:pPr>
    </w:p>
    <w:p w:rsidR="00387B7F" w:rsidRDefault="00CC692D">
      <w:pPr>
        <w:spacing w:before="1" w:after="31"/>
        <w:ind w:left="761"/>
        <w:rPr>
          <w:sz w:val="18"/>
        </w:rPr>
      </w:pPr>
      <w:r>
        <w:rPr>
          <w:color w:val="1F2F54"/>
          <w:sz w:val="18"/>
        </w:rPr>
        <w:t>Heights</w:t>
      </w:r>
    </w:p>
    <w:tbl>
      <w:tblPr>
        <w:tblW w:w="0" w:type="auto"/>
        <w:tblInd w:w="687" w:type="dxa"/>
        <w:tblLayout w:type="fixed"/>
        <w:tblCellMar>
          <w:left w:w="0" w:type="dxa"/>
          <w:right w:w="0" w:type="dxa"/>
        </w:tblCellMar>
        <w:tblLook w:val="01E0" w:firstRow="1" w:lastRow="1" w:firstColumn="1" w:lastColumn="1" w:noHBand="0" w:noVBand="0"/>
      </w:tblPr>
      <w:tblGrid>
        <w:gridCol w:w="2205"/>
        <w:gridCol w:w="1778"/>
        <w:gridCol w:w="961"/>
        <w:gridCol w:w="1210"/>
        <w:gridCol w:w="1134"/>
        <w:gridCol w:w="1176"/>
        <w:gridCol w:w="1092"/>
        <w:gridCol w:w="1014"/>
      </w:tblGrid>
      <w:tr w:rsidR="00387B7F">
        <w:trPr>
          <w:trHeight w:val="451"/>
        </w:trPr>
        <w:tc>
          <w:tcPr>
            <w:tcW w:w="2205" w:type="dxa"/>
            <w:tcBorders>
              <w:top w:val="single" w:sz="8" w:space="0" w:color="1F2F54"/>
              <w:bottom w:val="single" w:sz="8" w:space="0" w:color="1F2F54"/>
            </w:tcBorders>
            <w:shd w:val="clear" w:color="auto" w:fill="ECF1F5"/>
          </w:tcPr>
          <w:p w:rsidR="00387B7F" w:rsidRDefault="00CC692D">
            <w:pPr>
              <w:pStyle w:val="TableParagraph"/>
              <w:spacing w:before="122"/>
              <w:ind w:left="81"/>
              <w:rPr>
                <w:b/>
                <w:sz w:val="18"/>
              </w:rPr>
            </w:pPr>
            <w:r>
              <w:rPr>
                <w:b/>
                <w:color w:val="1F2F54"/>
                <w:sz w:val="18"/>
              </w:rPr>
              <w:t>Local (68)</w:t>
            </w:r>
          </w:p>
        </w:tc>
        <w:tc>
          <w:tcPr>
            <w:tcW w:w="1778" w:type="dxa"/>
            <w:tcBorders>
              <w:top w:val="single" w:sz="8" w:space="0" w:color="1F2F54"/>
              <w:bottom w:val="single" w:sz="8" w:space="0" w:color="1F2F54"/>
            </w:tcBorders>
            <w:shd w:val="clear" w:color="auto" w:fill="ECF1F5"/>
          </w:tcPr>
          <w:p w:rsidR="00387B7F" w:rsidRDefault="00CC692D">
            <w:pPr>
              <w:pStyle w:val="TableParagraph"/>
              <w:spacing w:before="122"/>
              <w:ind w:right="579"/>
              <w:jc w:val="right"/>
              <w:rPr>
                <w:sz w:val="18"/>
              </w:rPr>
            </w:pPr>
            <w:r>
              <w:rPr>
                <w:color w:val="1F2F54"/>
                <w:sz w:val="18"/>
              </w:rPr>
              <w:t>0</w:t>
            </w:r>
          </w:p>
        </w:tc>
        <w:tc>
          <w:tcPr>
            <w:tcW w:w="961" w:type="dxa"/>
            <w:tcBorders>
              <w:top w:val="single" w:sz="8" w:space="0" w:color="1F2F54"/>
              <w:bottom w:val="single" w:sz="8" w:space="0" w:color="1F2F54"/>
            </w:tcBorders>
            <w:shd w:val="clear" w:color="auto" w:fill="ECF1F5"/>
          </w:tcPr>
          <w:p w:rsidR="00387B7F" w:rsidRDefault="00CC692D">
            <w:pPr>
              <w:pStyle w:val="TableParagraph"/>
              <w:spacing w:before="122"/>
              <w:ind w:right="277"/>
              <w:jc w:val="right"/>
              <w:rPr>
                <w:sz w:val="18"/>
              </w:rPr>
            </w:pPr>
            <w:r>
              <w:rPr>
                <w:color w:val="1F2F54"/>
                <w:sz w:val="18"/>
              </w:rPr>
              <w:t>0</w:t>
            </w:r>
          </w:p>
        </w:tc>
        <w:tc>
          <w:tcPr>
            <w:tcW w:w="1210" w:type="dxa"/>
            <w:tcBorders>
              <w:top w:val="single" w:sz="8" w:space="0" w:color="1F2F54"/>
              <w:bottom w:val="single" w:sz="8" w:space="0" w:color="1F2F54"/>
            </w:tcBorders>
            <w:shd w:val="clear" w:color="auto" w:fill="ECF1F5"/>
          </w:tcPr>
          <w:p w:rsidR="00387B7F" w:rsidRDefault="00CC692D">
            <w:pPr>
              <w:pStyle w:val="TableParagraph"/>
              <w:spacing w:before="122"/>
              <w:ind w:right="300"/>
              <w:jc w:val="right"/>
              <w:rPr>
                <w:sz w:val="18"/>
              </w:rPr>
            </w:pPr>
            <w:r>
              <w:rPr>
                <w:color w:val="1F2F54"/>
                <w:sz w:val="18"/>
              </w:rPr>
              <w:t>1,852</w:t>
            </w:r>
          </w:p>
        </w:tc>
        <w:tc>
          <w:tcPr>
            <w:tcW w:w="1134" w:type="dxa"/>
            <w:tcBorders>
              <w:top w:val="single" w:sz="8" w:space="0" w:color="1F2F54"/>
              <w:bottom w:val="single" w:sz="8" w:space="0" w:color="1F2F54"/>
            </w:tcBorders>
            <w:shd w:val="clear" w:color="auto" w:fill="ECF1F5"/>
          </w:tcPr>
          <w:p w:rsidR="00387B7F" w:rsidRDefault="00CC692D">
            <w:pPr>
              <w:pStyle w:val="TableParagraph"/>
              <w:spacing w:before="122"/>
              <w:ind w:left="271" w:right="271"/>
              <w:jc w:val="center"/>
              <w:rPr>
                <w:sz w:val="18"/>
              </w:rPr>
            </w:pPr>
            <w:r>
              <w:rPr>
                <w:color w:val="1F2F54"/>
                <w:sz w:val="18"/>
              </w:rPr>
              <w:t>21,571</w:t>
            </w:r>
          </w:p>
        </w:tc>
        <w:tc>
          <w:tcPr>
            <w:tcW w:w="1176" w:type="dxa"/>
            <w:tcBorders>
              <w:top w:val="single" w:sz="8" w:space="0" w:color="1F2F54"/>
              <w:bottom w:val="single" w:sz="8" w:space="0" w:color="1F2F54"/>
            </w:tcBorders>
            <w:shd w:val="clear" w:color="auto" w:fill="ECF1F5"/>
          </w:tcPr>
          <w:p w:rsidR="00387B7F" w:rsidRDefault="00CC692D">
            <w:pPr>
              <w:pStyle w:val="TableParagraph"/>
              <w:spacing w:before="122"/>
              <w:ind w:left="302"/>
              <w:rPr>
                <w:sz w:val="18"/>
              </w:rPr>
            </w:pPr>
            <w:r>
              <w:rPr>
                <w:color w:val="1F2F54"/>
                <w:sz w:val="18"/>
              </w:rPr>
              <w:t>28,185</w:t>
            </w:r>
          </w:p>
        </w:tc>
        <w:tc>
          <w:tcPr>
            <w:tcW w:w="1092" w:type="dxa"/>
            <w:tcBorders>
              <w:top w:val="single" w:sz="8" w:space="0" w:color="1F2F54"/>
              <w:bottom w:val="single" w:sz="8" w:space="0" w:color="1F2F54"/>
            </w:tcBorders>
            <w:shd w:val="clear" w:color="auto" w:fill="ECF1F5"/>
          </w:tcPr>
          <w:p w:rsidR="00387B7F" w:rsidRDefault="00CC692D">
            <w:pPr>
              <w:pStyle w:val="TableParagraph"/>
              <w:spacing w:before="122"/>
              <w:ind w:right="216"/>
              <w:jc w:val="right"/>
              <w:rPr>
                <w:sz w:val="18"/>
              </w:rPr>
            </w:pPr>
            <w:r>
              <w:rPr>
                <w:color w:val="1F2F54"/>
                <w:sz w:val="18"/>
              </w:rPr>
              <w:t>17,850</w:t>
            </w:r>
          </w:p>
        </w:tc>
        <w:tc>
          <w:tcPr>
            <w:tcW w:w="1014" w:type="dxa"/>
            <w:tcBorders>
              <w:top w:val="single" w:sz="8" w:space="0" w:color="1F2F54"/>
              <w:bottom w:val="single" w:sz="8" w:space="0" w:color="1F2F54"/>
            </w:tcBorders>
            <w:shd w:val="clear" w:color="auto" w:fill="ECF1F5"/>
          </w:tcPr>
          <w:p w:rsidR="00387B7F" w:rsidRDefault="00CC692D">
            <w:pPr>
              <w:pStyle w:val="TableParagraph"/>
              <w:spacing w:before="122"/>
              <w:ind w:right="167"/>
              <w:jc w:val="right"/>
              <w:rPr>
                <w:sz w:val="18"/>
              </w:rPr>
            </w:pPr>
            <w:r>
              <w:rPr>
                <w:color w:val="1F2F54"/>
                <w:sz w:val="18"/>
              </w:rPr>
              <w:t>69,459</w:t>
            </w:r>
          </w:p>
        </w:tc>
      </w:tr>
      <w:tr w:rsidR="00387B7F">
        <w:trPr>
          <w:trHeight w:val="451"/>
        </w:trPr>
        <w:tc>
          <w:tcPr>
            <w:tcW w:w="2205" w:type="dxa"/>
            <w:tcBorders>
              <w:top w:val="single" w:sz="8" w:space="0" w:color="1F2F54"/>
              <w:bottom w:val="single" w:sz="8" w:space="0" w:color="1F2F54"/>
            </w:tcBorders>
            <w:shd w:val="clear" w:color="auto" w:fill="ECF1F5"/>
          </w:tcPr>
          <w:p w:rsidR="00387B7F" w:rsidRDefault="00CC692D">
            <w:pPr>
              <w:pStyle w:val="TableParagraph"/>
              <w:spacing w:before="122"/>
              <w:ind w:left="81"/>
              <w:rPr>
                <w:b/>
                <w:sz w:val="18"/>
              </w:rPr>
            </w:pPr>
            <w:r>
              <w:rPr>
                <w:b/>
                <w:color w:val="1F2F54"/>
                <w:sz w:val="18"/>
              </w:rPr>
              <w:t>Restricted Retail</w:t>
            </w:r>
          </w:p>
        </w:tc>
        <w:tc>
          <w:tcPr>
            <w:tcW w:w="1778" w:type="dxa"/>
            <w:tcBorders>
              <w:top w:val="single" w:sz="8" w:space="0" w:color="1F2F54"/>
              <w:bottom w:val="single" w:sz="8" w:space="0" w:color="1F2F54"/>
            </w:tcBorders>
            <w:shd w:val="clear" w:color="auto" w:fill="ECF1F5"/>
          </w:tcPr>
          <w:p w:rsidR="00387B7F" w:rsidRDefault="00CC692D">
            <w:pPr>
              <w:pStyle w:val="TableParagraph"/>
              <w:spacing w:before="122"/>
              <w:ind w:right="581"/>
              <w:jc w:val="right"/>
              <w:rPr>
                <w:sz w:val="18"/>
              </w:rPr>
            </w:pPr>
            <w:r>
              <w:rPr>
                <w:color w:val="1F2F54"/>
                <w:sz w:val="18"/>
              </w:rPr>
              <w:t>2,156</w:t>
            </w:r>
          </w:p>
        </w:tc>
        <w:tc>
          <w:tcPr>
            <w:tcW w:w="961" w:type="dxa"/>
            <w:tcBorders>
              <w:top w:val="single" w:sz="8" w:space="0" w:color="1F2F54"/>
              <w:bottom w:val="single" w:sz="8" w:space="0" w:color="1F2F54"/>
            </w:tcBorders>
            <w:shd w:val="clear" w:color="auto" w:fill="ECF1F5"/>
          </w:tcPr>
          <w:p w:rsidR="00387B7F" w:rsidRDefault="00CC692D">
            <w:pPr>
              <w:pStyle w:val="TableParagraph"/>
              <w:spacing w:before="122"/>
              <w:ind w:right="277"/>
              <w:jc w:val="right"/>
              <w:rPr>
                <w:sz w:val="18"/>
              </w:rPr>
            </w:pPr>
            <w:r>
              <w:rPr>
                <w:color w:val="1F2F54"/>
                <w:sz w:val="18"/>
              </w:rPr>
              <w:t>0</w:t>
            </w:r>
          </w:p>
        </w:tc>
        <w:tc>
          <w:tcPr>
            <w:tcW w:w="1210" w:type="dxa"/>
            <w:tcBorders>
              <w:top w:val="single" w:sz="8" w:space="0" w:color="1F2F54"/>
              <w:bottom w:val="single" w:sz="8" w:space="0" w:color="1F2F54"/>
            </w:tcBorders>
            <w:shd w:val="clear" w:color="auto" w:fill="ECF1F5"/>
          </w:tcPr>
          <w:p w:rsidR="00387B7F" w:rsidRDefault="00CC692D">
            <w:pPr>
              <w:pStyle w:val="TableParagraph"/>
              <w:spacing w:before="122"/>
              <w:ind w:right="300"/>
              <w:jc w:val="right"/>
              <w:rPr>
                <w:sz w:val="18"/>
              </w:rPr>
            </w:pPr>
            <w:r>
              <w:rPr>
                <w:color w:val="1F2F54"/>
                <w:sz w:val="18"/>
              </w:rPr>
              <w:t>107,109</w:t>
            </w:r>
          </w:p>
        </w:tc>
        <w:tc>
          <w:tcPr>
            <w:tcW w:w="1134" w:type="dxa"/>
            <w:tcBorders>
              <w:top w:val="single" w:sz="8" w:space="0" w:color="1F2F54"/>
              <w:bottom w:val="single" w:sz="8" w:space="0" w:color="1F2F54"/>
            </w:tcBorders>
            <w:shd w:val="clear" w:color="auto" w:fill="ECF1F5"/>
          </w:tcPr>
          <w:p w:rsidR="00387B7F" w:rsidRDefault="00CC692D">
            <w:pPr>
              <w:pStyle w:val="TableParagraph"/>
              <w:spacing w:before="122"/>
              <w:ind w:left="271" w:right="175"/>
              <w:jc w:val="center"/>
              <w:rPr>
                <w:sz w:val="18"/>
              </w:rPr>
            </w:pPr>
            <w:r>
              <w:rPr>
                <w:color w:val="1F2F54"/>
                <w:sz w:val="18"/>
              </w:rPr>
              <w:t>4,456</w:t>
            </w:r>
          </w:p>
        </w:tc>
        <w:tc>
          <w:tcPr>
            <w:tcW w:w="1176" w:type="dxa"/>
            <w:tcBorders>
              <w:top w:val="single" w:sz="8" w:space="0" w:color="1F2F54"/>
              <w:bottom w:val="single" w:sz="8" w:space="0" w:color="1F2F54"/>
            </w:tcBorders>
            <w:shd w:val="clear" w:color="auto" w:fill="ECF1F5"/>
          </w:tcPr>
          <w:p w:rsidR="00387B7F" w:rsidRDefault="00CC692D">
            <w:pPr>
              <w:pStyle w:val="TableParagraph"/>
              <w:spacing w:before="122"/>
              <w:ind w:left="302"/>
              <w:rPr>
                <w:sz w:val="18"/>
              </w:rPr>
            </w:pPr>
            <w:r>
              <w:rPr>
                <w:color w:val="1F2F54"/>
                <w:sz w:val="18"/>
              </w:rPr>
              <w:t>31,833</w:t>
            </w:r>
          </w:p>
        </w:tc>
        <w:tc>
          <w:tcPr>
            <w:tcW w:w="1092" w:type="dxa"/>
            <w:tcBorders>
              <w:top w:val="single" w:sz="8" w:space="0" w:color="1F2F54"/>
              <w:bottom w:val="single" w:sz="8" w:space="0" w:color="1F2F54"/>
            </w:tcBorders>
            <w:shd w:val="clear" w:color="auto" w:fill="ECF1F5"/>
          </w:tcPr>
          <w:p w:rsidR="00387B7F" w:rsidRDefault="00CC692D">
            <w:pPr>
              <w:pStyle w:val="TableParagraph"/>
              <w:spacing w:before="122"/>
              <w:ind w:right="215"/>
              <w:jc w:val="right"/>
              <w:rPr>
                <w:sz w:val="18"/>
              </w:rPr>
            </w:pPr>
            <w:r>
              <w:rPr>
                <w:color w:val="1F2F54"/>
                <w:sz w:val="18"/>
              </w:rPr>
              <w:t>35,994</w:t>
            </w:r>
          </w:p>
        </w:tc>
        <w:tc>
          <w:tcPr>
            <w:tcW w:w="1014" w:type="dxa"/>
            <w:tcBorders>
              <w:top w:val="single" w:sz="8" w:space="0" w:color="1F2F54"/>
              <w:bottom w:val="single" w:sz="8" w:space="0" w:color="1F2F54"/>
            </w:tcBorders>
            <w:shd w:val="clear" w:color="auto" w:fill="ECF1F5"/>
          </w:tcPr>
          <w:p w:rsidR="00387B7F" w:rsidRDefault="00CC692D">
            <w:pPr>
              <w:pStyle w:val="TableParagraph"/>
              <w:spacing w:before="122"/>
              <w:ind w:right="166"/>
              <w:jc w:val="right"/>
              <w:rPr>
                <w:sz w:val="18"/>
              </w:rPr>
            </w:pPr>
            <w:r>
              <w:rPr>
                <w:color w:val="1F2F54"/>
                <w:sz w:val="18"/>
              </w:rPr>
              <w:t>136,021</w:t>
            </w:r>
          </w:p>
        </w:tc>
      </w:tr>
    </w:tbl>
    <w:p w:rsidR="00387B7F" w:rsidRDefault="00387B7F">
      <w:pPr>
        <w:pStyle w:val="BodyText"/>
        <w:rPr>
          <w:sz w:val="20"/>
        </w:rPr>
      </w:pPr>
    </w:p>
    <w:p w:rsidR="00387B7F" w:rsidRDefault="00387B7F">
      <w:pPr>
        <w:pStyle w:val="BodyText"/>
        <w:rPr>
          <w:sz w:val="20"/>
        </w:rPr>
      </w:pPr>
    </w:p>
    <w:p w:rsidR="00387B7F" w:rsidRDefault="00387B7F">
      <w:pPr>
        <w:pStyle w:val="BodyText"/>
        <w:spacing w:before="6"/>
        <w:rPr>
          <w:sz w:val="25"/>
        </w:rPr>
      </w:pPr>
    </w:p>
    <w:p w:rsidR="00387B7F" w:rsidRDefault="00BE2442">
      <w:pPr>
        <w:ind w:left="762"/>
        <w:rPr>
          <w:sz w:val="18"/>
        </w:rPr>
      </w:pPr>
      <w:r>
        <w:rPr>
          <w:noProof/>
        </w:rPr>
        <mc:AlternateContent>
          <mc:Choice Requires="wps">
            <w:drawing>
              <wp:anchor distT="0" distB="0" distL="114300" distR="114300" simplePos="0" relativeHeight="251755520" behindDoc="0" locked="0" layoutInCell="1" allowOverlap="1">
                <wp:simplePos x="0" y="0"/>
                <wp:positionH relativeFrom="page">
                  <wp:posOffset>431800</wp:posOffset>
                </wp:positionH>
                <wp:positionV relativeFrom="paragraph">
                  <wp:posOffset>-396875</wp:posOffset>
                </wp:positionV>
                <wp:extent cx="6714490" cy="2100580"/>
                <wp:effectExtent l="0" t="0" r="0" b="0"/>
                <wp:wrapNone/>
                <wp:docPr id="14974" name="Text Box 14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714490" cy="2100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3984"/>
                              <w:gridCol w:w="1009"/>
                              <w:gridCol w:w="1208"/>
                              <w:gridCol w:w="1087"/>
                              <w:gridCol w:w="1224"/>
                              <w:gridCol w:w="1092"/>
                              <w:gridCol w:w="965"/>
                            </w:tblGrid>
                            <w:tr w:rsidR="0074105B">
                              <w:trPr>
                                <w:trHeight w:val="330"/>
                              </w:trPr>
                              <w:tc>
                                <w:tcPr>
                                  <w:tcW w:w="3984" w:type="dxa"/>
                                  <w:tcBorders>
                                    <w:bottom w:val="single" w:sz="2" w:space="0" w:color="1F2F54"/>
                                  </w:tcBorders>
                                </w:tcPr>
                                <w:p w:rsidR="0074105B" w:rsidRDefault="0074105B">
                                  <w:pPr>
                                    <w:pStyle w:val="TableParagraph"/>
                                    <w:tabs>
                                      <w:tab w:val="left" w:pos="3303"/>
                                    </w:tabs>
                                    <w:spacing w:line="201" w:lineRule="exact"/>
                                    <w:ind w:left="81"/>
                                    <w:rPr>
                                      <w:sz w:val="18"/>
                                    </w:rPr>
                                  </w:pPr>
                                  <w:proofErr w:type="spellStart"/>
                                  <w:r>
                                    <w:rPr>
                                      <w:color w:val="1F2F54"/>
                                      <w:spacing w:val="-4"/>
                                      <w:sz w:val="18"/>
                                    </w:rPr>
                                    <w:t>Murradoc</w:t>
                                  </w:r>
                                  <w:proofErr w:type="spellEnd"/>
                                  <w:r>
                                    <w:rPr>
                                      <w:color w:val="1F2F54"/>
                                      <w:spacing w:val="-7"/>
                                      <w:sz w:val="18"/>
                                    </w:rPr>
                                    <w:t xml:space="preserve"> </w:t>
                                  </w:r>
                                  <w:r>
                                    <w:rPr>
                                      <w:color w:val="1F2F54"/>
                                      <w:spacing w:val="-4"/>
                                      <w:sz w:val="18"/>
                                    </w:rPr>
                                    <w:t>Road,</w:t>
                                  </w:r>
                                  <w:r>
                                    <w:rPr>
                                      <w:color w:val="1F2F54"/>
                                      <w:spacing w:val="-6"/>
                                      <w:sz w:val="18"/>
                                    </w:rPr>
                                    <w:t xml:space="preserve"> </w:t>
                                  </w:r>
                                  <w:r>
                                    <w:rPr>
                                      <w:color w:val="1F2F54"/>
                                      <w:spacing w:val="-4"/>
                                      <w:sz w:val="18"/>
                                    </w:rPr>
                                    <w:t>Drysdale</w:t>
                                  </w:r>
                                  <w:r>
                                    <w:rPr>
                                      <w:color w:val="1F2F54"/>
                                      <w:spacing w:val="-4"/>
                                      <w:sz w:val="18"/>
                                    </w:rPr>
                                    <w:tab/>
                                  </w:r>
                                  <w:r>
                                    <w:rPr>
                                      <w:color w:val="1F2F54"/>
                                      <w:sz w:val="18"/>
                                    </w:rPr>
                                    <w:t>0</w:t>
                                  </w:r>
                                </w:p>
                              </w:tc>
                              <w:tc>
                                <w:tcPr>
                                  <w:tcW w:w="1009" w:type="dxa"/>
                                  <w:tcBorders>
                                    <w:bottom w:val="single" w:sz="2" w:space="0" w:color="1F2F54"/>
                                  </w:tcBorders>
                                </w:tcPr>
                                <w:p w:rsidR="0074105B" w:rsidRDefault="0074105B">
                                  <w:pPr>
                                    <w:pStyle w:val="TableParagraph"/>
                                    <w:spacing w:line="201" w:lineRule="exact"/>
                                    <w:ind w:right="326"/>
                                    <w:jc w:val="right"/>
                                    <w:rPr>
                                      <w:sz w:val="18"/>
                                    </w:rPr>
                                  </w:pPr>
                                  <w:r>
                                    <w:rPr>
                                      <w:color w:val="1F2F54"/>
                                      <w:sz w:val="18"/>
                                    </w:rPr>
                                    <w:t>0</w:t>
                                  </w:r>
                                </w:p>
                              </w:tc>
                              <w:tc>
                                <w:tcPr>
                                  <w:tcW w:w="1208" w:type="dxa"/>
                                  <w:tcBorders>
                                    <w:bottom w:val="single" w:sz="2" w:space="0" w:color="1F2F54"/>
                                  </w:tcBorders>
                                </w:tcPr>
                                <w:p w:rsidR="0074105B" w:rsidRDefault="0074105B">
                                  <w:pPr>
                                    <w:pStyle w:val="TableParagraph"/>
                                    <w:spacing w:line="201" w:lineRule="exact"/>
                                    <w:ind w:right="347"/>
                                    <w:jc w:val="right"/>
                                    <w:rPr>
                                      <w:sz w:val="18"/>
                                    </w:rPr>
                                  </w:pPr>
                                  <w:r>
                                    <w:rPr>
                                      <w:color w:val="1F2F54"/>
                                      <w:sz w:val="18"/>
                                    </w:rPr>
                                    <w:t>1,655</w:t>
                                  </w:r>
                                </w:p>
                              </w:tc>
                              <w:tc>
                                <w:tcPr>
                                  <w:tcW w:w="1087" w:type="dxa"/>
                                  <w:tcBorders>
                                    <w:bottom w:val="single" w:sz="2" w:space="0" w:color="1F2F54"/>
                                  </w:tcBorders>
                                </w:tcPr>
                                <w:p w:rsidR="0074105B" w:rsidRDefault="0074105B">
                                  <w:pPr>
                                    <w:pStyle w:val="TableParagraph"/>
                                    <w:spacing w:line="201" w:lineRule="exact"/>
                                    <w:ind w:right="300"/>
                                    <w:jc w:val="right"/>
                                    <w:rPr>
                                      <w:sz w:val="18"/>
                                    </w:rPr>
                                  </w:pPr>
                                  <w:r>
                                    <w:rPr>
                                      <w:color w:val="1F2F54"/>
                                      <w:sz w:val="18"/>
                                    </w:rPr>
                                    <w:t>328</w:t>
                                  </w:r>
                                </w:p>
                              </w:tc>
                              <w:tc>
                                <w:tcPr>
                                  <w:tcW w:w="1224" w:type="dxa"/>
                                  <w:tcBorders>
                                    <w:bottom w:val="single" w:sz="2" w:space="0" w:color="1F2F54"/>
                                  </w:tcBorders>
                                </w:tcPr>
                                <w:p w:rsidR="0074105B" w:rsidRDefault="0074105B">
                                  <w:pPr>
                                    <w:pStyle w:val="TableParagraph"/>
                                    <w:spacing w:line="201" w:lineRule="exact"/>
                                    <w:ind w:right="390"/>
                                    <w:jc w:val="right"/>
                                    <w:rPr>
                                      <w:sz w:val="18"/>
                                    </w:rPr>
                                  </w:pPr>
                                  <w:r>
                                    <w:rPr>
                                      <w:color w:val="1F2F54"/>
                                      <w:sz w:val="18"/>
                                    </w:rPr>
                                    <w:t>755</w:t>
                                  </w:r>
                                </w:p>
                              </w:tc>
                              <w:tc>
                                <w:tcPr>
                                  <w:tcW w:w="1092" w:type="dxa"/>
                                  <w:tcBorders>
                                    <w:bottom w:val="single" w:sz="2" w:space="0" w:color="1F2F54"/>
                                  </w:tcBorders>
                                </w:tcPr>
                                <w:p w:rsidR="0074105B" w:rsidRDefault="0074105B">
                                  <w:pPr>
                                    <w:pStyle w:val="TableParagraph"/>
                                    <w:spacing w:line="201" w:lineRule="exact"/>
                                    <w:ind w:right="263"/>
                                    <w:jc w:val="right"/>
                                    <w:rPr>
                                      <w:sz w:val="18"/>
                                    </w:rPr>
                                  </w:pPr>
                                  <w:r>
                                    <w:rPr>
                                      <w:color w:val="1F2F54"/>
                                      <w:sz w:val="18"/>
                                    </w:rPr>
                                    <w:t>436</w:t>
                                  </w:r>
                                </w:p>
                              </w:tc>
                              <w:tc>
                                <w:tcPr>
                                  <w:tcW w:w="965" w:type="dxa"/>
                                  <w:tcBorders>
                                    <w:bottom w:val="single" w:sz="2" w:space="0" w:color="1F2F54"/>
                                  </w:tcBorders>
                                </w:tcPr>
                                <w:p w:rsidR="0074105B" w:rsidRDefault="0074105B">
                                  <w:pPr>
                                    <w:pStyle w:val="TableParagraph"/>
                                    <w:spacing w:line="201" w:lineRule="exact"/>
                                    <w:ind w:right="165"/>
                                    <w:jc w:val="right"/>
                                    <w:rPr>
                                      <w:sz w:val="18"/>
                                    </w:rPr>
                                  </w:pPr>
                                  <w:r>
                                    <w:rPr>
                                      <w:color w:val="1F2F54"/>
                                      <w:sz w:val="18"/>
                                    </w:rPr>
                                    <w:t>3,174</w:t>
                                  </w:r>
                                </w:p>
                              </w:tc>
                            </w:tr>
                            <w:tr w:rsidR="0074105B">
                              <w:trPr>
                                <w:trHeight w:val="536"/>
                              </w:trPr>
                              <w:tc>
                                <w:tcPr>
                                  <w:tcW w:w="3984" w:type="dxa"/>
                                  <w:tcBorders>
                                    <w:top w:val="single" w:sz="2" w:space="0" w:color="1F2F54"/>
                                    <w:bottom w:val="single" w:sz="2" w:space="0" w:color="1F2F54"/>
                                  </w:tcBorders>
                                </w:tcPr>
                                <w:p w:rsidR="0074105B" w:rsidRDefault="0074105B">
                                  <w:pPr>
                                    <w:pStyle w:val="TableParagraph"/>
                                    <w:tabs>
                                      <w:tab w:val="left" w:pos="3303"/>
                                    </w:tabs>
                                    <w:spacing w:before="40"/>
                                    <w:ind w:left="81"/>
                                    <w:rPr>
                                      <w:sz w:val="18"/>
                                    </w:rPr>
                                  </w:pPr>
                                  <w:r>
                                    <w:rPr>
                                      <w:color w:val="1F2F54"/>
                                      <w:spacing w:val="-4"/>
                                      <w:sz w:val="18"/>
                                    </w:rPr>
                                    <w:t>Geelong</w:t>
                                  </w:r>
                                  <w:r>
                                    <w:rPr>
                                      <w:color w:val="1F2F54"/>
                                      <w:spacing w:val="-7"/>
                                      <w:sz w:val="18"/>
                                    </w:rPr>
                                    <w:t xml:space="preserve"> </w:t>
                                  </w:r>
                                  <w:r>
                                    <w:rPr>
                                      <w:color w:val="1F2F54"/>
                                      <w:spacing w:val="-6"/>
                                      <w:sz w:val="18"/>
                                    </w:rPr>
                                    <w:t xml:space="preserve">Gateway, </w:t>
                                  </w:r>
                                  <w:r>
                                    <w:rPr>
                                      <w:color w:val="1F2F54"/>
                                      <w:spacing w:val="-4"/>
                                      <w:sz w:val="18"/>
                                    </w:rPr>
                                    <w:t>Princes</w:t>
                                  </w:r>
                                  <w:r>
                                    <w:rPr>
                                      <w:color w:val="1F2F54"/>
                                      <w:spacing w:val="-4"/>
                                      <w:sz w:val="18"/>
                                    </w:rPr>
                                    <w:tab/>
                                  </w:r>
                                  <w:r>
                                    <w:rPr>
                                      <w:color w:val="1F2F54"/>
                                      <w:position w:val="-12"/>
                                      <w:sz w:val="18"/>
                                    </w:rPr>
                                    <w:t>0</w:t>
                                  </w:r>
                                </w:p>
                              </w:tc>
                              <w:tc>
                                <w:tcPr>
                                  <w:tcW w:w="1009" w:type="dxa"/>
                                  <w:tcBorders>
                                    <w:top w:val="single" w:sz="2" w:space="0" w:color="1F2F54"/>
                                    <w:bottom w:val="single" w:sz="2" w:space="0" w:color="1F2F54"/>
                                  </w:tcBorders>
                                </w:tcPr>
                                <w:p w:rsidR="0074105B" w:rsidRDefault="0074105B">
                                  <w:pPr>
                                    <w:pStyle w:val="TableParagraph"/>
                                    <w:spacing w:before="165"/>
                                    <w:ind w:right="326"/>
                                    <w:jc w:val="right"/>
                                    <w:rPr>
                                      <w:sz w:val="18"/>
                                    </w:rPr>
                                  </w:pPr>
                                  <w:r>
                                    <w:rPr>
                                      <w:color w:val="1F2F54"/>
                                      <w:sz w:val="18"/>
                                    </w:rPr>
                                    <w:t>0</w:t>
                                  </w:r>
                                </w:p>
                              </w:tc>
                              <w:tc>
                                <w:tcPr>
                                  <w:tcW w:w="1208" w:type="dxa"/>
                                  <w:tcBorders>
                                    <w:top w:val="single" w:sz="2" w:space="0" w:color="1F2F54"/>
                                    <w:bottom w:val="single" w:sz="2" w:space="0" w:color="1F2F54"/>
                                  </w:tcBorders>
                                </w:tcPr>
                                <w:p w:rsidR="0074105B" w:rsidRDefault="0074105B">
                                  <w:pPr>
                                    <w:pStyle w:val="TableParagraph"/>
                                    <w:spacing w:before="165"/>
                                    <w:ind w:right="347"/>
                                    <w:jc w:val="right"/>
                                    <w:rPr>
                                      <w:sz w:val="18"/>
                                    </w:rPr>
                                  </w:pPr>
                                  <w:r>
                                    <w:rPr>
                                      <w:color w:val="1F2F54"/>
                                      <w:sz w:val="18"/>
                                    </w:rPr>
                                    <w:t>26,022</w:t>
                                  </w:r>
                                </w:p>
                              </w:tc>
                              <w:tc>
                                <w:tcPr>
                                  <w:tcW w:w="1087" w:type="dxa"/>
                                  <w:tcBorders>
                                    <w:top w:val="single" w:sz="2" w:space="0" w:color="1F2F54"/>
                                    <w:bottom w:val="single" w:sz="2" w:space="0" w:color="1F2F54"/>
                                  </w:tcBorders>
                                </w:tcPr>
                                <w:p w:rsidR="0074105B" w:rsidRDefault="0074105B">
                                  <w:pPr>
                                    <w:pStyle w:val="TableParagraph"/>
                                    <w:spacing w:before="165"/>
                                    <w:ind w:right="300"/>
                                    <w:jc w:val="right"/>
                                    <w:rPr>
                                      <w:sz w:val="18"/>
                                    </w:rPr>
                                  </w:pPr>
                                  <w:r>
                                    <w:rPr>
                                      <w:color w:val="1F2F54"/>
                                      <w:sz w:val="18"/>
                                    </w:rPr>
                                    <w:t>1,540</w:t>
                                  </w:r>
                                </w:p>
                              </w:tc>
                              <w:tc>
                                <w:tcPr>
                                  <w:tcW w:w="1224" w:type="dxa"/>
                                  <w:tcBorders>
                                    <w:top w:val="single" w:sz="2" w:space="0" w:color="1F2F54"/>
                                    <w:bottom w:val="single" w:sz="2" w:space="0" w:color="1F2F54"/>
                                  </w:tcBorders>
                                </w:tcPr>
                                <w:p w:rsidR="0074105B" w:rsidRDefault="0074105B">
                                  <w:pPr>
                                    <w:pStyle w:val="TableParagraph"/>
                                    <w:spacing w:before="165"/>
                                    <w:ind w:right="390"/>
                                    <w:jc w:val="right"/>
                                    <w:rPr>
                                      <w:sz w:val="18"/>
                                    </w:rPr>
                                  </w:pPr>
                                  <w:r>
                                    <w:rPr>
                                      <w:color w:val="1F2F54"/>
                                      <w:sz w:val="18"/>
                                    </w:rPr>
                                    <w:t>2,775</w:t>
                                  </w:r>
                                </w:p>
                              </w:tc>
                              <w:tc>
                                <w:tcPr>
                                  <w:tcW w:w="1092" w:type="dxa"/>
                                  <w:tcBorders>
                                    <w:top w:val="single" w:sz="2" w:space="0" w:color="1F2F54"/>
                                    <w:bottom w:val="single" w:sz="2" w:space="0" w:color="1F2F54"/>
                                  </w:tcBorders>
                                </w:tcPr>
                                <w:p w:rsidR="0074105B" w:rsidRDefault="0074105B">
                                  <w:pPr>
                                    <w:pStyle w:val="TableParagraph"/>
                                    <w:spacing w:before="165"/>
                                    <w:ind w:right="263"/>
                                    <w:jc w:val="right"/>
                                    <w:rPr>
                                      <w:sz w:val="18"/>
                                    </w:rPr>
                                  </w:pPr>
                                  <w:r>
                                    <w:rPr>
                                      <w:color w:val="1F2F54"/>
                                      <w:sz w:val="18"/>
                                    </w:rPr>
                                    <w:t>1,125</w:t>
                                  </w:r>
                                </w:p>
                              </w:tc>
                              <w:tc>
                                <w:tcPr>
                                  <w:tcW w:w="965" w:type="dxa"/>
                                  <w:tcBorders>
                                    <w:top w:val="single" w:sz="2" w:space="0" w:color="1F2F54"/>
                                    <w:bottom w:val="single" w:sz="2" w:space="0" w:color="1F2F54"/>
                                  </w:tcBorders>
                                </w:tcPr>
                                <w:p w:rsidR="0074105B" w:rsidRDefault="0074105B">
                                  <w:pPr>
                                    <w:pStyle w:val="TableParagraph"/>
                                    <w:spacing w:before="165"/>
                                    <w:ind w:right="165"/>
                                    <w:jc w:val="right"/>
                                    <w:rPr>
                                      <w:sz w:val="18"/>
                                    </w:rPr>
                                  </w:pPr>
                                  <w:r>
                                    <w:rPr>
                                      <w:color w:val="1F2F54"/>
                                      <w:sz w:val="18"/>
                                    </w:rPr>
                                    <w:t>31,463</w:t>
                                  </w:r>
                                </w:p>
                              </w:tc>
                            </w:tr>
                            <w:tr w:rsidR="0074105B">
                              <w:trPr>
                                <w:trHeight w:val="536"/>
                              </w:trPr>
                              <w:tc>
                                <w:tcPr>
                                  <w:tcW w:w="3984" w:type="dxa"/>
                                  <w:tcBorders>
                                    <w:top w:val="single" w:sz="2" w:space="0" w:color="1F2F54"/>
                                    <w:bottom w:val="single" w:sz="2" w:space="0" w:color="1F2F54"/>
                                  </w:tcBorders>
                                </w:tcPr>
                                <w:p w:rsidR="0074105B" w:rsidRDefault="0074105B">
                                  <w:pPr>
                                    <w:pStyle w:val="TableParagraph"/>
                                    <w:spacing w:before="9" w:line="250" w:lineRule="exact"/>
                                    <w:ind w:left="81" w:right="1823"/>
                                    <w:rPr>
                                      <w:sz w:val="18"/>
                                    </w:rPr>
                                  </w:pPr>
                                  <w:r>
                                    <w:rPr>
                                      <w:color w:val="1F2F54"/>
                                      <w:spacing w:val="-4"/>
                                      <w:sz w:val="18"/>
                                    </w:rPr>
                                    <w:t xml:space="preserve">Leopold Gateway Plaza, Bellarine </w:t>
                                  </w:r>
                                  <w:r>
                                    <w:rPr>
                                      <w:color w:val="1F2F54"/>
                                      <w:spacing w:val="-6"/>
                                      <w:sz w:val="18"/>
                                    </w:rPr>
                                    <w:t xml:space="preserve">Highway, </w:t>
                                  </w:r>
                                  <w:r>
                                    <w:rPr>
                                      <w:color w:val="1F2F54"/>
                                      <w:spacing w:val="-4"/>
                                      <w:sz w:val="18"/>
                                    </w:rPr>
                                    <w:t>Leopold</w:t>
                                  </w:r>
                                </w:p>
                              </w:tc>
                              <w:tc>
                                <w:tcPr>
                                  <w:tcW w:w="1009" w:type="dxa"/>
                                  <w:tcBorders>
                                    <w:top w:val="single" w:sz="2" w:space="0" w:color="1F2F54"/>
                                    <w:bottom w:val="single" w:sz="2" w:space="0" w:color="1F2F54"/>
                                  </w:tcBorders>
                                </w:tcPr>
                                <w:p w:rsidR="0074105B" w:rsidRDefault="0074105B">
                                  <w:pPr>
                                    <w:pStyle w:val="TableParagraph"/>
                                    <w:spacing w:before="165"/>
                                    <w:ind w:right="326"/>
                                    <w:jc w:val="right"/>
                                    <w:rPr>
                                      <w:sz w:val="18"/>
                                    </w:rPr>
                                  </w:pPr>
                                  <w:r>
                                    <w:rPr>
                                      <w:color w:val="1F2F54"/>
                                      <w:sz w:val="18"/>
                                    </w:rPr>
                                    <w:t>0</w:t>
                                  </w:r>
                                </w:p>
                              </w:tc>
                              <w:tc>
                                <w:tcPr>
                                  <w:tcW w:w="1208" w:type="dxa"/>
                                  <w:tcBorders>
                                    <w:top w:val="single" w:sz="2" w:space="0" w:color="1F2F54"/>
                                    <w:bottom w:val="single" w:sz="2" w:space="0" w:color="1F2F54"/>
                                  </w:tcBorders>
                                </w:tcPr>
                                <w:p w:rsidR="0074105B" w:rsidRDefault="0074105B">
                                  <w:pPr>
                                    <w:pStyle w:val="TableParagraph"/>
                                    <w:spacing w:before="165"/>
                                    <w:ind w:right="347"/>
                                    <w:jc w:val="right"/>
                                    <w:rPr>
                                      <w:sz w:val="18"/>
                                    </w:rPr>
                                  </w:pPr>
                                  <w:r>
                                    <w:rPr>
                                      <w:color w:val="1F2F54"/>
                                      <w:sz w:val="18"/>
                                    </w:rPr>
                                    <w:t>12,343</w:t>
                                  </w:r>
                                </w:p>
                              </w:tc>
                              <w:tc>
                                <w:tcPr>
                                  <w:tcW w:w="1087" w:type="dxa"/>
                                  <w:tcBorders>
                                    <w:top w:val="single" w:sz="2" w:space="0" w:color="1F2F54"/>
                                    <w:bottom w:val="single" w:sz="2" w:space="0" w:color="1F2F54"/>
                                  </w:tcBorders>
                                </w:tcPr>
                                <w:p w:rsidR="0074105B" w:rsidRDefault="0074105B">
                                  <w:pPr>
                                    <w:pStyle w:val="TableParagraph"/>
                                    <w:spacing w:before="165"/>
                                    <w:ind w:right="296"/>
                                    <w:jc w:val="right"/>
                                    <w:rPr>
                                      <w:sz w:val="18"/>
                                    </w:rPr>
                                  </w:pPr>
                                  <w:r>
                                    <w:rPr>
                                      <w:color w:val="1F2F54"/>
                                      <w:sz w:val="18"/>
                                    </w:rPr>
                                    <w:t>0</w:t>
                                  </w:r>
                                </w:p>
                              </w:tc>
                              <w:tc>
                                <w:tcPr>
                                  <w:tcW w:w="1224" w:type="dxa"/>
                                  <w:tcBorders>
                                    <w:top w:val="single" w:sz="2" w:space="0" w:color="1F2F54"/>
                                    <w:bottom w:val="single" w:sz="2" w:space="0" w:color="1F2F54"/>
                                  </w:tcBorders>
                                </w:tcPr>
                                <w:p w:rsidR="0074105B" w:rsidRDefault="0074105B">
                                  <w:pPr>
                                    <w:pStyle w:val="TableParagraph"/>
                                    <w:spacing w:before="165"/>
                                    <w:ind w:right="386"/>
                                    <w:jc w:val="right"/>
                                    <w:rPr>
                                      <w:sz w:val="18"/>
                                    </w:rPr>
                                  </w:pPr>
                                  <w:r>
                                    <w:rPr>
                                      <w:color w:val="1F2F54"/>
                                      <w:sz w:val="18"/>
                                    </w:rPr>
                                    <w:t>0</w:t>
                                  </w:r>
                                </w:p>
                              </w:tc>
                              <w:tc>
                                <w:tcPr>
                                  <w:tcW w:w="1092" w:type="dxa"/>
                                  <w:tcBorders>
                                    <w:top w:val="single" w:sz="2" w:space="0" w:color="1F2F54"/>
                                    <w:bottom w:val="single" w:sz="2" w:space="0" w:color="1F2F54"/>
                                  </w:tcBorders>
                                </w:tcPr>
                                <w:p w:rsidR="0074105B" w:rsidRDefault="0074105B">
                                  <w:pPr>
                                    <w:pStyle w:val="TableParagraph"/>
                                    <w:spacing w:before="165"/>
                                    <w:ind w:right="259"/>
                                    <w:jc w:val="right"/>
                                    <w:rPr>
                                      <w:sz w:val="18"/>
                                    </w:rPr>
                                  </w:pPr>
                                  <w:r>
                                    <w:rPr>
                                      <w:color w:val="1F2F54"/>
                                      <w:sz w:val="18"/>
                                    </w:rPr>
                                    <w:t>0</w:t>
                                  </w:r>
                                </w:p>
                              </w:tc>
                              <w:tc>
                                <w:tcPr>
                                  <w:tcW w:w="965" w:type="dxa"/>
                                  <w:tcBorders>
                                    <w:top w:val="single" w:sz="2" w:space="0" w:color="1F2F54"/>
                                    <w:bottom w:val="single" w:sz="2" w:space="0" w:color="1F2F54"/>
                                  </w:tcBorders>
                                </w:tcPr>
                                <w:p w:rsidR="0074105B" w:rsidRDefault="0074105B">
                                  <w:pPr>
                                    <w:pStyle w:val="TableParagraph"/>
                                    <w:spacing w:before="165"/>
                                    <w:ind w:right="165"/>
                                    <w:jc w:val="right"/>
                                    <w:rPr>
                                      <w:sz w:val="18"/>
                                    </w:rPr>
                                  </w:pPr>
                                  <w:r>
                                    <w:rPr>
                                      <w:color w:val="1F2F54"/>
                                      <w:sz w:val="18"/>
                                    </w:rPr>
                                    <w:t>12,343</w:t>
                                  </w:r>
                                </w:p>
                              </w:tc>
                            </w:tr>
                            <w:tr w:rsidR="0074105B">
                              <w:trPr>
                                <w:trHeight w:val="466"/>
                              </w:trPr>
                              <w:tc>
                                <w:tcPr>
                                  <w:tcW w:w="3984" w:type="dxa"/>
                                  <w:tcBorders>
                                    <w:top w:val="single" w:sz="2" w:space="0" w:color="1F2F54"/>
                                    <w:bottom w:val="single" w:sz="2" w:space="0" w:color="1F2F54"/>
                                  </w:tcBorders>
                                </w:tcPr>
                                <w:p w:rsidR="0074105B" w:rsidRDefault="0074105B">
                                  <w:pPr>
                                    <w:pStyle w:val="TableParagraph"/>
                                    <w:tabs>
                                      <w:tab w:val="left" w:pos="3303"/>
                                    </w:tabs>
                                    <w:spacing w:before="130"/>
                                    <w:ind w:left="82"/>
                                    <w:rPr>
                                      <w:sz w:val="18"/>
                                    </w:rPr>
                                  </w:pPr>
                                  <w:r>
                                    <w:rPr>
                                      <w:color w:val="1F2F54"/>
                                      <w:spacing w:val="-4"/>
                                      <w:sz w:val="18"/>
                                    </w:rPr>
                                    <w:t>Melbourne</w:t>
                                  </w:r>
                                  <w:r>
                                    <w:rPr>
                                      <w:color w:val="1F2F54"/>
                                      <w:spacing w:val="-7"/>
                                      <w:sz w:val="18"/>
                                    </w:rPr>
                                    <w:t xml:space="preserve"> </w:t>
                                  </w:r>
                                  <w:r>
                                    <w:rPr>
                                      <w:color w:val="1F2F54"/>
                                      <w:spacing w:val="-4"/>
                                      <w:sz w:val="18"/>
                                    </w:rPr>
                                    <w:t>Road,</w:t>
                                  </w:r>
                                  <w:r>
                                    <w:rPr>
                                      <w:color w:val="1F2F54"/>
                                      <w:spacing w:val="-6"/>
                                      <w:sz w:val="18"/>
                                    </w:rPr>
                                    <w:t xml:space="preserve"> </w:t>
                                  </w:r>
                                  <w:proofErr w:type="spellStart"/>
                                  <w:r>
                                    <w:rPr>
                                      <w:color w:val="1F2F54"/>
                                      <w:spacing w:val="-4"/>
                                      <w:sz w:val="18"/>
                                    </w:rPr>
                                    <w:t>Norlane</w:t>
                                  </w:r>
                                  <w:proofErr w:type="spellEnd"/>
                                  <w:r>
                                    <w:rPr>
                                      <w:color w:val="1F2F54"/>
                                      <w:spacing w:val="-4"/>
                                      <w:sz w:val="18"/>
                                    </w:rPr>
                                    <w:tab/>
                                  </w:r>
                                  <w:r>
                                    <w:rPr>
                                      <w:color w:val="1F2F54"/>
                                      <w:sz w:val="18"/>
                                    </w:rPr>
                                    <w:t>0</w:t>
                                  </w:r>
                                </w:p>
                              </w:tc>
                              <w:tc>
                                <w:tcPr>
                                  <w:tcW w:w="1009" w:type="dxa"/>
                                  <w:tcBorders>
                                    <w:top w:val="single" w:sz="2" w:space="0" w:color="1F2F54"/>
                                    <w:bottom w:val="single" w:sz="2" w:space="0" w:color="1F2F54"/>
                                  </w:tcBorders>
                                </w:tcPr>
                                <w:p w:rsidR="0074105B" w:rsidRDefault="0074105B">
                                  <w:pPr>
                                    <w:pStyle w:val="TableParagraph"/>
                                    <w:spacing w:before="130"/>
                                    <w:ind w:right="325"/>
                                    <w:jc w:val="right"/>
                                    <w:rPr>
                                      <w:sz w:val="18"/>
                                    </w:rPr>
                                  </w:pPr>
                                  <w:r>
                                    <w:rPr>
                                      <w:color w:val="1F2F54"/>
                                      <w:sz w:val="18"/>
                                    </w:rPr>
                                    <w:t>0</w:t>
                                  </w:r>
                                </w:p>
                              </w:tc>
                              <w:tc>
                                <w:tcPr>
                                  <w:tcW w:w="1208" w:type="dxa"/>
                                  <w:tcBorders>
                                    <w:top w:val="single" w:sz="2" w:space="0" w:color="1F2F54"/>
                                    <w:bottom w:val="single" w:sz="2" w:space="0" w:color="1F2F54"/>
                                  </w:tcBorders>
                                </w:tcPr>
                                <w:p w:rsidR="0074105B" w:rsidRDefault="0074105B">
                                  <w:pPr>
                                    <w:pStyle w:val="TableParagraph"/>
                                    <w:spacing w:before="130"/>
                                    <w:ind w:right="348"/>
                                    <w:jc w:val="right"/>
                                    <w:rPr>
                                      <w:sz w:val="18"/>
                                    </w:rPr>
                                  </w:pPr>
                                  <w:r>
                                    <w:rPr>
                                      <w:color w:val="1F2F54"/>
                                      <w:sz w:val="18"/>
                                    </w:rPr>
                                    <w:t>18,968</w:t>
                                  </w:r>
                                </w:p>
                              </w:tc>
                              <w:tc>
                                <w:tcPr>
                                  <w:tcW w:w="1087" w:type="dxa"/>
                                  <w:tcBorders>
                                    <w:top w:val="single" w:sz="2" w:space="0" w:color="1F2F54"/>
                                    <w:bottom w:val="single" w:sz="2" w:space="0" w:color="1F2F54"/>
                                  </w:tcBorders>
                                </w:tcPr>
                                <w:p w:rsidR="0074105B" w:rsidRDefault="0074105B">
                                  <w:pPr>
                                    <w:pStyle w:val="TableParagraph"/>
                                    <w:spacing w:before="130"/>
                                    <w:ind w:right="300"/>
                                    <w:jc w:val="right"/>
                                    <w:rPr>
                                      <w:sz w:val="18"/>
                                    </w:rPr>
                                  </w:pPr>
                                  <w:r>
                                    <w:rPr>
                                      <w:color w:val="1F2F54"/>
                                      <w:sz w:val="18"/>
                                    </w:rPr>
                                    <w:t>1,400</w:t>
                                  </w:r>
                                </w:p>
                              </w:tc>
                              <w:tc>
                                <w:tcPr>
                                  <w:tcW w:w="1224" w:type="dxa"/>
                                  <w:tcBorders>
                                    <w:top w:val="single" w:sz="2" w:space="0" w:color="1F2F54"/>
                                    <w:bottom w:val="single" w:sz="2" w:space="0" w:color="1F2F54"/>
                                  </w:tcBorders>
                                </w:tcPr>
                                <w:p w:rsidR="0074105B" w:rsidRDefault="0074105B">
                                  <w:pPr>
                                    <w:pStyle w:val="TableParagraph"/>
                                    <w:spacing w:before="130"/>
                                    <w:ind w:right="390"/>
                                    <w:jc w:val="right"/>
                                    <w:rPr>
                                      <w:sz w:val="18"/>
                                    </w:rPr>
                                  </w:pPr>
                                  <w:r>
                                    <w:rPr>
                                      <w:color w:val="1F2F54"/>
                                      <w:sz w:val="18"/>
                                    </w:rPr>
                                    <w:t>2,286</w:t>
                                  </w:r>
                                </w:p>
                              </w:tc>
                              <w:tc>
                                <w:tcPr>
                                  <w:tcW w:w="1092" w:type="dxa"/>
                                  <w:tcBorders>
                                    <w:top w:val="single" w:sz="2" w:space="0" w:color="1F2F54"/>
                                    <w:bottom w:val="single" w:sz="2" w:space="0" w:color="1F2F54"/>
                                  </w:tcBorders>
                                </w:tcPr>
                                <w:p w:rsidR="0074105B" w:rsidRDefault="0074105B">
                                  <w:pPr>
                                    <w:pStyle w:val="TableParagraph"/>
                                    <w:spacing w:before="130"/>
                                    <w:ind w:right="263"/>
                                    <w:jc w:val="right"/>
                                    <w:rPr>
                                      <w:sz w:val="18"/>
                                    </w:rPr>
                                  </w:pPr>
                                  <w:r>
                                    <w:rPr>
                                      <w:color w:val="1F2F54"/>
                                      <w:sz w:val="18"/>
                                    </w:rPr>
                                    <w:t>998</w:t>
                                  </w:r>
                                </w:p>
                              </w:tc>
                              <w:tc>
                                <w:tcPr>
                                  <w:tcW w:w="965" w:type="dxa"/>
                                  <w:tcBorders>
                                    <w:top w:val="single" w:sz="2" w:space="0" w:color="1F2F54"/>
                                    <w:bottom w:val="single" w:sz="2" w:space="0" w:color="1F2F54"/>
                                  </w:tcBorders>
                                </w:tcPr>
                                <w:p w:rsidR="0074105B" w:rsidRDefault="0074105B">
                                  <w:pPr>
                                    <w:pStyle w:val="TableParagraph"/>
                                    <w:spacing w:before="130"/>
                                    <w:ind w:right="165"/>
                                    <w:jc w:val="right"/>
                                    <w:rPr>
                                      <w:sz w:val="18"/>
                                    </w:rPr>
                                  </w:pPr>
                                  <w:r>
                                    <w:rPr>
                                      <w:color w:val="1F2F54"/>
                                      <w:sz w:val="18"/>
                                    </w:rPr>
                                    <w:t>23,652</w:t>
                                  </w:r>
                                </w:p>
                              </w:tc>
                            </w:tr>
                            <w:tr w:rsidR="0074105B">
                              <w:trPr>
                                <w:trHeight w:val="536"/>
                              </w:trPr>
                              <w:tc>
                                <w:tcPr>
                                  <w:tcW w:w="3984" w:type="dxa"/>
                                  <w:tcBorders>
                                    <w:top w:val="single" w:sz="2" w:space="0" w:color="1F2F54"/>
                                    <w:bottom w:val="single" w:sz="2" w:space="0" w:color="1F2F54"/>
                                  </w:tcBorders>
                                </w:tcPr>
                                <w:p w:rsidR="0074105B" w:rsidRDefault="0074105B">
                                  <w:pPr>
                                    <w:pStyle w:val="TableParagraph"/>
                                    <w:tabs>
                                      <w:tab w:val="left" w:pos="3303"/>
                                    </w:tabs>
                                    <w:spacing w:before="40"/>
                                    <w:ind w:left="82"/>
                                    <w:rPr>
                                      <w:sz w:val="18"/>
                                    </w:rPr>
                                  </w:pPr>
                                  <w:r>
                                    <w:rPr>
                                      <w:color w:val="1F2F54"/>
                                      <w:spacing w:val="-4"/>
                                      <w:sz w:val="18"/>
                                    </w:rPr>
                                    <w:t>Melbourne</w:t>
                                  </w:r>
                                  <w:r>
                                    <w:rPr>
                                      <w:color w:val="1F2F54"/>
                                      <w:spacing w:val="-7"/>
                                      <w:sz w:val="18"/>
                                    </w:rPr>
                                    <w:t xml:space="preserve"> </w:t>
                                  </w:r>
                                  <w:r>
                                    <w:rPr>
                                      <w:color w:val="1F2F54"/>
                                      <w:spacing w:val="-4"/>
                                      <w:sz w:val="18"/>
                                    </w:rPr>
                                    <w:t>Road,</w:t>
                                  </w:r>
                                  <w:r>
                                    <w:rPr>
                                      <w:color w:val="1F2F54"/>
                                      <w:spacing w:val="-7"/>
                                      <w:sz w:val="18"/>
                                    </w:rPr>
                                    <w:t xml:space="preserve"> </w:t>
                                  </w:r>
                                  <w:r>
                                    <w:rPr>
                                      <w:color w:val="1F2F54"/>
                                      <w:spacing w:val="-4"/>
                                      <w:sz w:val="18"/>
                                    </w:rPr>
                                    <w:t>North</w:t>
                                  </w:r>
                                  <w:r>
                                    <w:rPr>
                                      <w:color w:val="1F2F54"/>
                                      <w:spacing w:val="-4"/>
                                      <w:sz w:val="18"/>
                                    </w:rPr>
                                    <w:tab/>
                                  </w:r>
                                  <w:r>
                                    <w:rPr>
                                      <w:color w:val="1F2F54"/>
                                      <w:position w:val="-12"/>
                                      <w:sz w:val="18"/>
                                    </w:rPr>
                                    <w:t>0</w:t>
                                  </w:r>
                                </w:p>
                              </w:tc>
                              <w:tc>
                                <w:tcPr>
                                  <w:tcW w:w="1009" w:type="dxa"/>
                                  <w:tcBorders>
                                    <w:top w:val="single" w:sz="2" w:space="0" w:color="1F2F54"/>
                                    <w:bottom w:val="single" w:sz="2" w:space="0" w:color="1F2F54"/>
                                  </w:tcBorders>
                                </w:tcPr>
                                <w:p w:rsidR="0074105B" w:rsidRDefault="0074105B">
                                  <w:pPr>
                                    <w:pStyle w:val="TableParagraph"/>
                                    <w:spacing w:before="165"/>
                                    <w:ind w:right="325"/>
                                    <w:jc w:val="right"/>
                                    <w:rPr>
                                      <w:sz w:val="18"/>
                                    </w:rPr>
                                  </w:pPr>
                                  <w:r>
                                    <w:rPr>
                                      <w:color w:val="1F2F54"/>
                                      <w:sz w:val="18"/>
                                    </w:rPr>
                                    <w:t>0</w:t>
                                  </w:r>
                                </w:p>
                              </w:tc>
                              <w:tc>
                                <w:tcPr>
                                  <w:tcW w:w="1208" w:type="dxa"/>
                                  <w:tcBorders>
                                    <w:top w:val="single" w:sz="2" w:space="0" w:color="1F2F54"/>
                                    <w:bottom w:val="single" w:sz="2" w:space="0" w:color="1F2F54"/>
                                  </w:tcBorders>
                                </w:tcPr>
                                <w:p w:rsidR="0074105B" w:rsidRDefault="0074105B">
                                  <w:pPr>
                                    <w:pStyle w:val="TableParagraph"/>
                                    <w:spacing w:before="165"/>
                                    <w:ind w:right="348"/>
                                    <w:jc w:val="right"/>
                                    <w:rPr>
                                      <w:sz w:val="18"/>
                                    </w:rPr>
                                  </w:pPr>
                                  <w:r>
                                    <w:rPr>
                                      <w:color w:val="1F2F54"/>
                                      <w:sz w:val="18"/>
                                    </w:rPr>
                                    <w:t>9,084</w:t>
                                  </w:r>
                                </w:p>
                              </w:tc>
                              <w:tc>
                                <w:tcPr>
                                  <w:tcW w:w="1087" w:type="dxa"/>
                                  <w:tcBorders>
                                    <w:top w:val="single" w:sz="2" w:space="0" w:color="1F2F54"/>
                                    <w:bottom w:val="single" w:sz="2" w:space="0" w:color="1F2F54"/>
                                  </w:tcBorders>
                                </w:tcPr>
                                <w:p w:rsidR="0074105B" w:rsidRDefault="0074105B">
                                  <w:pPr>
                                    <w:pStyle w:val="TableParagraph"/>
                                    <w:spacing w:before="165"/>
                                    <w:ind w:right="296"/>
                                    <w:jc w:val="right"/>
                                    <w:rPr>
                                      <w:sz w:val="18"/>
                                    </w:rPr>
                                  </w:pPr>
                                  <w:r>
                                    <w:rPr>
                                      <w:color w:val="1F2F54"/>
                                      <w:sz w:val="18"/>
                                    </w:rPr>
                                    <w:t>0</w:t>
                                  </w:r>
                                </w:p>
                              </w:tc>
                              <w:tc>
                                <w:tcPr>
                                  <w:tcW w:w="1224" w:type="dxa"/>
                                  <w:tcBorders>
                                    <w:top w:val="single" w:sz="2" w:space="0" w:color="1F2F54"/>
                                    <w:bottom w:val="single" w:sz="2" w:space="0" w:color="1F2F54"/>
                                  </w:tcBorders>
                                </w:tcPr>
                                <w:p w:rsidR="0074105B" w:rsidRDefault="0074105B">
                                  <w:pPr>
                                    <w:pStyle w:val="TableParagraph"/>
                                    <w:spacing w:before="165"/>
                                    <w:ind w:right="390"/>
                                    <w:jc w:val="right"/>
                                    <w:rPr>
                                      <w:sz w:val="18"/>
                                    </w:rPr>
                                  </w:pPr>
                                  <w:r>
                                    <w:rPr>
                                      <w:color w:val="1F2F54"/>
                                      <w:sz w:val="18"/>
                                    </w:rPr>
                                    <w:t>4,802</w:t>
                                  </w:r>
                                </w:p>
                              </w:tc>
                              <w:tc>
                                <w:tcPr>
                                  <w:tcW w:w="1092" w:type="dxa"/>
                                  <w:tcBorders>
                                    <w:top w:val="single" w:sz="2" w:space="0" w:color="1F2F54"/>
                                    <w:bottom w:val="single" w:sz="2" w:space="0" w:color="1F2F54"/>
                                  </w:tcBorders>
                                </w:tcPr>
                                <w:p w:rsidR="0074105B" w:rsidRDefault="0074105B">
                                  <w:pPr>
                                    <w:pStyle w:val="TableParagraph"/>
                                    <w:spacing w:before="165"/>
                                    <w:ind w:right="263"/>
                                    <w:jc w:val="right"/>
                                    <w:rPr>
                                      <w:sz w:val="18"/>
                                    </w:rPr>
                                  </w:pPr>
                                  <w:r>
                                    <w:rPr>
                                      <w:color w:val="1F2F54"/>
                                      <w:sz w:val="18"/>
                                    </w:rPr>
                                    <w:t>436</w:t>
                                  </w:r>
                                </w:p>
                              </w:tc>
                              <w:tc>
                                <w:tcPr>
                                  <w:tcW w:w="965" w:type="dxa"/>
                                  <w:tcBorders>
                                    <w:top w:val="single" w:sz="2" w:space="0" w:color="1F2F54"/>
                                    <w:bottom w:val="single" w:sz="2" w:space="0" w:color="1F2F54"/>
                                  </w:tcBorders>
                                </w:tcPr>
                                <w:p w:rsidR="0074105B" w:rsidRDefault="0074105B">
                                  <w:pPr>
                                    <w:pStyle w:val="TableParagraph"/>
                                    <w:spacing w:before="165"/>
                                    <w:ind w:right="165"/>
                                    <w:jc w:val="right"/>
                                    <w:rPr>
                                      <w:sz w:val="18"/>
                                    </w:rPr>
                                  </w:pPr>
                                  <w:r>
                                    <w:rPr>
                                      <w:color w:val="1F2F54"/>
                                      <w:sz w:val="18"/>
                                    </w:rPr>
                                    <w:t>14,322</w:t>
                                  </w:r>
                                </w:p>
                              </w:tc>
                            </w:tr>
                            <w:tr w:rsidR="0074105B">
                              <w:trPr>
                                <w:trHeight w:val="536"/>
                              </w:trPr>
                              <w:tc>
                                <w:tcPr>
                                  <w:tcW w:w="3984" w:type="dxa"/>
                                  <w:tcBorders>
                                    <w:top w:val="single" w:sz="2" w:space="0" w:color="1F2F54"/>
                                    <w:bottom w:val="single" w:sz="2" w:space="0" w:color="1F2F54"/>
                                  </w:tcBorders>
                                </w:tcPr>
                                <w:p w:rsidR="0074105B" w:rsidRDefault="0074105B">
                                  <w:pPr>
                                    <w:pStyle w:val="TableParagraph"/>
                                    <w:tabs>
                                      <w:tab w:val="left" w:pos="3303"/>
                                    </w:tabs>
                                    <w:spacing w:before="40"/>
                                    <w:ind w:left="82"/>
                                    <w:rPr>
                                      <w:sz w:val="18"/>
                                    </w:rPr>
                                  </w:pPr>
                                  <w:r>
                                    <w:rPr>
                                      <w:color w:val="1F2F54"/>
                                      <w:spacing w:val="-4"/>
                                      <w:sz w:val="18"/>
                                    </w:rPr>
                                    <w:t>Sinclair</w:t>
                                  </w:r>
                                  <w:r>
                                    <w:rPr>
                                      <w:color w:val="1F2F54"/>
                                      <w:spacing w:val="-7"/>
                                      <w:sz w:val="18"/>
                                    </w:rPr>
                                    <w:t xml:space="preserve"> </w:t>
                                  </w:r>
                                  <w:r>
                                    <w:rPr>
                                      <w:color w:val="1F2F54"/>
                                      <w:spacing w:val="-4"/>
                                      <w:sz w:val="18"/>
                                    </w:rPr>
                                    <w:t>Street,</w:t>
                                  </w:r>
                                  <w:r>
                                    <w:rPr>
                                      <w:color w:val="1F2F54"/>
                                      <w:spacing w:val="-7"/>
                                      <w:sz w:val="18"/>
                                    </w:rPr>
                                    <w:t xml:space="preserve"> </w:t>
                                  </w:r>
                                  <w:r>
                                    <w:rPr>
                                      <w:color w:val="1F2F54"/>
                                      <w:spacing w:val="-4"/>
                                      <w:sz w:val="18"/>
                                    </w:rPr>
                                    <w:t>Ocean</w:t>
                                  </w:r>
                                  <w:r>
                                    <w:rPr>
                                      <w:color w:val="1F2F54"/>
                                      <w:spacing w:val="-4"/>
                                      <w:sz w:val="18"/>
                                    </w:rPr>
                                    <w:tab/>
                                  </w:r>
                                  <w:r>
                                    <w:rPr>
                                      <w:color w:val="1F2F54"/>
                                      <w:position w:val="-12"/>
                                      <w:sz w:val="18"/>
                                    </w:rPr>
                                    <w:t>0</w:t>
                                  </w:r>
                                </w:p>
                              </w:tc>
                              <w:tc>
                                <w:tcPr>
                                  <w:tcW w:w="1009" w:type="dxa"/>
                                  <w:tcBorders>
                                    <w:top w:val="single" w:sz="2" w:space="0" w:color="1F2F54"/>
                                    <w:bottom w:val="single" w:sz="2" w:space="0" w:color="1F2F54"/>
                                  </w:tcBorders>
                                </w:tcPr>
                                <w:p w:rsidR="0074105B" w:rsidRDefault="0074105B">
                                  <w:pPr>
                                    <w:pStyle w:val="TableParagraph"/>
                                    <w:spacing w:before="165"/>
                                    <w:ind w:right="325"/>
                                    <w:jc w:val="right"/>
                                    <w:rPr>
                                      <w:sz w:val="18"/>
                                    </w:rPr>
                                  </w:pPr>
                                  <w:r>
                                    <w:rPr>
                                      <w:color w:val="1F2F54"/>
                                      <w:sz w:val="18"/>
                                    </w:rPr>
                                    <w:t>0</w:t>
                                  </w:r>
                                </w:p>
                              </w:tc>
                              <w:tc>
                                <w:tcPr>
                                  <w:tcW w:w="1208" w:type="dxa"/>
                                  <w:tcBorders>
                                    <w:top w:val="single" w:sz="2" w:space="0" w:color="1F2F54"/>
                                    <w:bottom w:val="single" w:sz="2" w:space="0" w:color="1F2F54"/>
                                  </w:tcBorders>
                                </w:tcPr>
                                <w:p w:rsidR="0074105B" w:rsidRDefault="0074105B">
                                  <w:pPr>
                                    <w:pStyle w:val="TableParagraph"/>
                                    <w:spacing w:before="165"/>
                                    <w:ind w:right="346"/>
                                    <w:jc w:val="right"/>
                                    <w:rPr>
                                      <w:sz w:val="18"/>
                                    </w:rPr>
                                  </w:pPr>
                                  <w:r>
                                    <w:rPr>
                                      <w:color w:val="1F2F54"/>
                                      <w:sz w:val="18"/>
                                    </w:rPr>
                                    <w:t>724</w:t>
                                  </w:r>
                                </w:p>
                              </w:tc>
                              <w:tc>
                                <w:tcPr>
                                  <w:tcW w:w="1087" w:type="dxa"/>
                                  <w:tcBorders>
                                    <w:top w:val="single" w:sz="2" w:space="0" w:color="1F2F54"/>
                                    <w:bottom w:val="single" w:sz="2" w:space="0" w:color="1F2F54"/>
                                  </w:tcBorders>
                                </w:tcPr>
                                <w:p w:rsidR="0074105B" w:rsidRDefault="0074105B">
                                  <w:pPr>
                                    <w:pStyle w:val="TableParagraph"/>
                                    <w:spacing w:before="165"/>
                                    <w:ind w:right="296"/>
                                    <w:jc w:val="right"/>
                                    <w:rPr>
                                      <w:sz w:val="18"/>
                                    </w:rPr>
                                  </w:pPr>
                                  <w:r>
                                    <w:rPr>
                                      <w:color w:val="1F2F54"/>
                                      <w:sz w:val="18"/>
                                    </w:rPr>
                                    <w:t>0</w:t>
                                  </w:r>
                                </w:p>
                              </w:tc>
                              <w:tc>
                                <w:tcPr>
                                  <w:tcW w:w="1224" w:type="dxa"/>
                                  <w:tcBorders>
                                    <w:top w:val="single" w:sz="2" w:space="0" w:color="1F2F54"/>
                                    <w:bottom w:val="single" w:sz="2" w:space="0" w:color="1F2F54"/>
                                  </w:tcBorders>
                                </w:tcPr>
                                <w:p w:rsidR="0074105B" w:rsidRDefault="0074105B">
                                  <w:pPr>
                                    <w:pStyle w:val="TableParagraph"/>
                                    <w:spacing w:before="165"/>
                                    <w:ind w:right="390"/>
                                    <w:jc w:val="right"/>
                                    <w:rPr>
                                      <w:sz w:val="18"/>
                                    </w:rPr>
                                  </w:pPr>
                                  <w:r>
                                    <w:rPr>
                                      <w:color w:val="1F2F54"/>
                                      <w:sz w:val="18"/>
                                    </w:rPr>
                                    <w:t>2,836</w:t>
                                  </w:r>
                                </w:p>
                              </w:tc>
                              <w:tc>
                                <w:tcPr>
                                  <w:tcW w:w="1092" w:type="dxa"/>
                                  <w:tcBorders>
                                    <w:top w:val="single" w:sz="2" w:space="0" w:color="1F2F54"/>
                                    <w:bottom w:val="single" w:sz="2" w:space="0" w:color="1F2F54"/>
                                  </w:tcBorders>
                                </w:tcPr>
                                <w:p w:rsidR="0074105B" w:rsidRDefault="0074105B">
                                  <w:pPr>
                                    <w:pStyle w:val="TableParagraph"/>
                                    <w:spacing w:before="165"/>
                                    <w:ind w:right="263"/>
                                    <w:jc w:val="right"/>
                                    <w:rPr>
                                      <w:sz w:val="18"/>
                                    </w:rPr>
                                  </w:pPr>
                                  <w:r>
                                    <w:rPr>
                                      <w:color w:val="1F2F54"/>
                                      <w:sz w:val="18"/>
                                    </w:rPr>
                                    <w:t>535</w:t>
                                  </w:r>
                                </w:p>
                              </w:tc>
                              <w:tc>
                                <w:tcPr>
                                  <w:tcW w:w="965" w:type="dxa"/>
                                  <w:tcBorders>
                                    <w:top w:val="single" w:sz="2" w:space="0" w:color="1F2F54"/>
                                    <w:bottom w:val="single" w:sz="2" w:space="0" w:color="1F2F54"/>
                                  </w:tcBorders>
                                </w:tcPr>
                                <w:p w:rsidR="0074105B" w:rsidRDefault="0074105B">
                                  <w:pPr>
                                    <w:pStyle w:val="TableParagraph"/>
                                    <w:spacing w:before="165"/>
                                    <w:ind w:right="165"/>
                                    <w:jc w:val="right"/>
                                    <w:rPr>
                                      <w:sz w:val="18"/>
                                    </w:rPr>
                                  </w:pPr>
                                  <w:r>
                                    <w:rPr>
                                      <w:color w:val="1F2F54"/>
                                      <w:sz w:val="18"/>
                                    </w:rPr>
                                    <w:t>4,095</w:t>
                                  </w:r>
                                </w:p>
                              </w:tc>
                            </w:tr>
                            <w:tr w:rsidR="0074105B">
                              <w:trPr>
                                <w:trHeight w:val="337"/>
                              </w:trPr>
                              <w:tc>
                                <w:tcPr>
                                  <w:tcW w:w="3984" w:type="dxa"/>
                                  <w:tcBorders>
                                    <w:top w:val="single" w:sz="2" w:space="0" w:color="1F2F54"/>
                                  </w:tcBorders>
                                </w:tcPr>
                                <w:p w:rsidR="0074105B" w:rsidRDefault="0074105B">
                                  <w:pPr>
                                    <w:pStyle w:val="TableParagraph"/>
                                    <w:tabs>
                                      <w:tab w:val="left" w:pos="3303"/>
                                    </w:tabs>
                                    <w:spacing w:before="130" w:line="187" w:lineRule="exact"/>
                                    <w:ind w:left="82"/>
                                    <w:rPr>
                                      <w:sz w:val="18"/>
                                    </w:rPr>
                                  </w:pPr>
                                  <w:r>
                                    <w:rPr>
                                      <w:color w:val="1F2F54"/>
                                      <w:spacing w:val="-4"/>
                                      <w:sz w:val="18"/>
                                    </w:rPr>
                                    <w:t>Colac Road,</w:t>
                                  </w:r>
                                  <w:r>
                                    <w:rPr>
                                      <w:color w:val="1F2F54"/>
                                      <w:spacing w:val="-9"/>
                                      <w:sz w:val="18"/>
                                    </w:rPr>
                                    <w:t xml:space="preserve"> </w:t>
                                  </w:r>
                                  <w:proofErr w:type="spellStart"/>
                                  <w:r>
                                    <w:rPr>
                                      <w:color w:val="1F2F54"/>
                                      <w:spacing w:val="-5"/>
                                      <w:sz w:val="18"/>
                                    </w:rPr>
                                    <w:t>Waurn</w:t>
                                  </w:r>
                                  <w:proofErr w:type="spellEnd"/>
                                  <w:r>
                                    <w:rPr>
                                      <w:color w:val="1F2F54"/>
                                      <w:spacing w:val="-6"/>
                                      <w:sz w:val="18"/>
                                    </w:rPr>
                                    <w:t xml:space="preserve"> </w:t>
                                  </w:r>
                                  <w:r>
                                    <w:rPr>
                                      <w:color w:val="1F2F54"/>
                                      <w:spacing w:val="-4"/>
                                      <w:sz w:val="18"/>
                                    </w:rPr>
                                    <w:t>Ponds</w:t>
                                  </w:r>
                                  <w:r>
                                    <w:rPr>
                                      <w:color w:val="1F2F54"/>
                                      <w:spacing w:val="-4"/>
                                      <w:sz w:val="18"/>
                                    </w:rPr>
                                    <w:tab/>
                                  </w:r>
                                  <w:r>
                                    <w:rPr>
                                      <w:color w:val="1F2F54"/>
                                      <w:sz w:val="18"/>
                                    </w:rPr>
                                    <w:t>0</w:t>
                                  </w:r>
                                </w:p>
                              </w:tc>
                              <w:tc>
                                <w:tcPr>
                                  <w:tcW w:w="1009" w:type="dxa"/>
                                  <w:tcBorders>
                                    <w:top w:val="single" w:sz="2" w:space="0" w:color="1F2F54"/>
                                  </w:tcBorders>
                                </w:tcPr>
                                <w:p w:rsidR="0074105B" w:rsidRDefault="0074105B">
                                  <w:pPr>
                                    <w:pStyle w:val="TableParagraph"/>
                                    <w:spacing w:before="130" w:line="187" w:lineRule="exact"/>
                                    <w:ind w:right="325"/>
                                    <w:jc w:val="right"/>
                                    <w:rPr>
                                      <w:sz w:val="18"/>
                                    </w:rPr>
                                  </w:pPr>
                                  <w:r>
                                    <w:rPr>
                                      <w:color w:val="1F2F54"/>
                                      <w:sz w:val="18"/>
                                    </w:rPr>
                                    <w:t>0</w:t>
                                  </w:r>
                                </w:p>
                              </w:tc>
                              <w:tc>
                                <w:tcPr>
                                  <w:tcW w:w="1208" w:type="dxa"/>
                                  <w:tcBorders>
                                    <w:top w:val="single" w:sz="2" w:space="0" w:color="1F2F54"/>
                                  </w:tcBorders>
                                </w:tcPr>
                                <w:p w:rsidR="0074105B" w:rsidRDefault="0074105B">
                                  <w:pPr>
                                    <w:pStyle w:val="TableParagraph"/>
                                    <w:spacing w:before="130" w:line="187" w:lineRule="exact"/>
                                    <w:ind w:right="346"/>
                                    <w:jc w:val="right"/>
                                    <w:rPr>
                                      <w:sz w:val="18"/>
                                    </w:rPr>
                                  </w:pPr>
                                  <w:r>
                                    <w:rPr>
                                      <w:color w:val="1F2F54"/>
                                      <w:sz w:val="18"/>
                                    </w:rPr>
                                    <w:t>31,398</w:t>
                                  </w:r>
                                </w:p>
                              </w:tc>
                              <w:tc>
                                <w:tcPr>
                                  <w:tcW w:w="1087" w:type="dxa"/>
                                  <w:tcBorders>
                                    <w:top w:val="single" w:sz="2" w:space="0" w:color="1F2F54"/>
                                  </w:tcBorders>
                                </w:tcPr>
                                <w:p w:rsidR="0074105B" w:rsidRDefault="0074105B">
                                  <w:pPr>
                                    <w:pStyle w:val="TableParagraph"/>
                                    <w:spacing w:before="130" w:line="187" w:lineRule="exact"/>
                                    <w:ind w:right="299"/>
                                    <w:jc w:val="right"/>
                                    <w:rPr>
                                      <w:sz w:val="18"/>
                                    </w:rPr>
                                  </w:pPr>
                                  <w:r>
                                    <w:rPr>
                                      <w:color w:val="1F2F54"/>
                                      <w:sz w:val="18"/>
                                    </w:rPr>
                                    <w:t>473</w:t>
                                  </w:r>
                                </w:p>
                              </w:tc>
                              <w:tc>
                                <w:tcPr>
                                  <w:tcW w:w="1224" w:type="dxa"/>
                                  <w:tcBorders>
                                    <w:top w:val="single" w:sz="2" w:space="0" w:color="1F2F54"/>
                                  </w:tcBorders>
                                </w:tcPr>
                                <w:p w:rsidR="0074105B" w:rsidRDefault="0074105B">
                                  <w:pPr>
                                    <w:pStyle w:val="TableParagraph"/>
                                    <w:spacing w:before="130" w:line="187" w:lineRule="exact"/>
                                    <w:ind w:right="391"/>
                                    <w:jc w:val="right"/>
                                    <w:rPr>
                                      <w:sz w:val="18"/>
                                    </w:rPr>
                                  </w:pPr>
                                  <w:r>
                                    <w:rPr>
                                      <w:color w:val="1F2F54"/>
                                      <w:sz w:val="18"/>
                                    </w:rPr>
                                    <w:t>14,821</w:t>
                                  </w:r>
                                </w:p>
                              </w:tc>
                              <w:tc>
                                <w:tcPr>
                                  <w:tcW w:w="1092" w:type="dxa"/>
                                  <w:tcBorders>
                                    <w:top w:val="single" w:sz="2" w:space="0" w:color="1F2F54"/>
                                  </w:tcBorders>
                                </w:tcPr>
                                <w:p w:rsidR="0074105B" w:rsidRDefault="0074105B">
                                  <w:pPr>
                                    <w:pStyle w:val="TableParagraph"/>
                                    <w:spacing w:before="130" w:line="187" w:lineRule="exact"/>
                                    <w:ind w:right="262"/>
                                    <w:jc w:val="right"/>
                                    <w:rPr>
                                      <w:sz w:val="18"/>
                                    </w:rPr>
                                  </w:pPr>
                                  <w:r>
                                    <w:rPr>
                                      <w:color w:val="1F2F54"/>
                                      <w:sz w:val="18"/>
                                    </w:rPr>
                                    <w:t>280</w:t>
                                  </w:r>
                                </w:p>
                              </w:tc>
                              <w:tc>
                                <w:tcPr>
                                  <w:tcW w:w="965" w:type="dxa"/>
                                  <w:tcBorders>
                                    <w:top w:val="single" w:sz="2" w:space="0" w:color="1F2F54"/>
                                  </w:tcBorders>
                                </w:tcPr>
                                <w:p w:rsidR="0074105B" w:rsidRDefault="0074105B">
                                  <w:pPr>
                                    <w:pStyle w:val="TableParagraph"/>
                                    <w:spacing w:before="130" w:line="187" w:lineRule="exact"/>
                                    <w:ind w:right="165"/>
                                    <w:jc w:val="right"/>
                                    <w:rPr>
                                      <w:sz w:val="18"/>
                                    </w:rPr>
                                  </w:pPr>
                                  <w:r>
                                    <w:rPr>
                                      <w:color w:val="1F2F54"/>
                                      <w:sz w:val="18"/>
                                    </w:rPr>
                                    <w:t>46,972</w:t>
                                  </w:r>
                                </w:p>
                              </w:tc>
                            </w:tr>
                          </w:tbl>
                          <w:p w:rsidR="0074105B" w:rsidRDefault="0074105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67" o:spid="_x0000_s1049" type="#_x0000_t202" style="position:absolute;left:0;text-align:left;margin-left:34pt;margin-top:-31.25pt;width:528.7pt;height:165.4pt;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" filled="f" stroked="f">
                <v:path arrowok="t"/>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984"/>
                        <w:gridCol w:w="1009"/>
                        <w:gridCol w:w="1208"/>
                        <w:gridCol w:w="1087"/>
                        <w:gridCol w:w="1224"/>
                        <w:gridCol w:w="1092"/>
                        <w:gridCol w:w="965"/>
                      </w:tblGrid>
                      <w:tr w:rsidR="0074105B">
                        <w:trPr>
                          <w:trHeight w:val="330"/>
                        </w:trPr>
                        <w:tc>
                          <w:tcPr>
                            <w:tcW w:w="3984" w:type="dxa"/>
                            <w:tcBorders>
                              <w:bottom w:val="single" w:sz="2" w:space="0" w:color="1F2F54"/>
                            </w:tcBorders>
                          </w:tcPr>
                          <w:p w:rsidR="0074105B" w:rsidRDefault="0074105B">
                            <w:pPr>
                              <w:pStyle w:val="TableParagraph"/>
                              <w:tabs>
                                <w:tab w:val="left" w:pos="3303"/>
                              </w:tabs>
                              <w:spacing w:line="201" w:lineRule="exact"/>
                              <w:ind w:left="81"/>
                              <w:rPr>
                                <w:sz w:val="18"/>
                              </w:rPr>
                            </w:pPr>
                            <w:proofErr w:type="spellStart"/>
                            <w:r>
                              <w:rPr>
                                <w:color w:val="1F2F54"/>
                                <w:spacing w:val="-4"/>
                                <w:sz w:val="18"/>
                              </w:rPr>
                              <w:t>Murradoc</w:t>
                            </w:r>
                            <w:proofErr w:type="spellEnd"/>
                            <w:r>
                              <w:rPr>
                                <w:color w:val="1F2F54"/>
                                <w:spacing w:val="-7"/>
                                <w:sz w:val="18"/>
                              </w:rPr>
                              <w:t xml:space="preserve"> </w:t>
                            </w:r>
                            <w:r>
                              <w:rPr>
                                <w:color w:val="1F2F54"/>
                                <w:spacing w:val="-4"/>
                                <w:sz w:val="18"/>
                              </w:rPr>
                              <w:t>Road,</w:t>
                            </w:r>
                            <w:r>
                              <w:rPr>
                                <w:color w:val="1F2F54"/>
                                <w:spacing w:val="-6"/>
                                <w:sz w:val="18"/>
                              </w:rPr>
                              <w:t xml:space="preserve"> </w:t>
                            </w:r>
                            <w:r>
                              <w:rPr>
                                <w:color w:val="1F2F54"/>
                                <w:spacing w:val="-4"/>
                                <w:sz w:val="18"/>
                              </w:rPr>
                              <w:t>Drysdale</w:t>
                            </w:r>
                            <w:r>
                              <w:rPr>
                                <w:color w:val="1F2F54"/>
                                <w:spacing w:val="-4"/>
                                <w:sz w:val="18"/>
                              </w:rPr>
                              <w:tab/>
                            </w:r>
                            <w:r>
                              <w:rPr>
                                <w:color w:val="1F2F54"/>
                                <w:sz w:val="18"/>
                              </w:rPr>
                              <w:t>0</w:t>
                            </w:r>
                          </w:p>
                        </w:tc>
                        <w:tc>
                          <w:tcPr>
                            <w:tcW w:w="1009" w:type="dxa"/>
                            <w:tcBorders>
                              <w:bottom w:val="single" w:sz="2" w:space="0" w:color="1F2F54"/>
                            </w:tcBorders>
                          </w:tcPr>
                          <w:p w:rsidR="0074105B" w:rsidRDefault="0074105B">
                            <w:pPr>
                              <w:pStyle w:val="TableParagraph"/>
                              <w:spacing w:line="201" w:lineRule="exact"/>
                              <w:ind w:right="326"/>
                              <w:jc w:val="right"/>
                              <w:rPr>
                                <w:sz w:val="18"/>
                              </w:rPr>
                            </w:pPr>
                            <w:r>
                              <w:rPr>
                                <w:color w:val="1F2F54"/>
                                <w:sz w:val="18"/>
                              </w:rPr>
                              <w:t>0</w:t>
                            </w:r>
                          </w:p>
                        </w:tc>
                        <w:tc>
                          <w:tcPr>
                            <w:tcW w:w="1208" w:type="dxa"/>
                            <w:tcBorders>
                              <w:bottom w:val="single" w:sz="2" w:space="0" w:color="1F2F54"/>
                            </w:tcBorders>
                          </w:tcPr>
                          <w:p w:rsidR="0074105B" w:rsidRDefault="0074105B">
                            <w:pPr>
                              <w:pStyle w:val="TableParagraph"/>
                              <w:spacing w:line="201" w:lineRule="exact"/>
                              <w:ind w:right="347"/>
                              <w:jc w:val="right"/>
                              <w:rPr>
                                <w:sz w:val="18"/>
                              </w:rPr>
                            </w:pPr>
                            <w:r>
                              <w:rPr>
                                <w:color w:val="1F2F54"/>
                                <w:sz w:val="18"/>
                              </w:rPr>
                              <w:t>1,655</w:t>
                            </w:r>
                          </w:p>
                        </w:tc>
                        <w:tc>
                          <w:tcPr>
                            <w:tcW w:w="1087" w:type="dxa"/>
                            <w:tcBorders>
                              <w:bottom w:val="single" w:sz="2" w:space="0" w:color="1F2F54"/>
                            </w:tcBorders>
                          </w:tcPr>
                          <w:p w:rsidR="0074105B" w:rsidRDefault="0074105B">
                            <w:pPr>
                              <w:pStyle w:val="TableParagraph"/>
                              <w:spacing w:line="201" w:lineRule="exact"/>
                              <w:ind w:right="300"/>
                              <w:jc w:val="right"/>
                              <w:rPr>
                                <w:sz w:val="18"/>
                              </w:rPr>
                            </w:pPr>
                            <w:r>
                              <w:rPr>
                                <w:color w:val="1F2F54"/>
                                <w:sz w:val="18"/>
                              </w:rPr>
                              <w:t>328</w:t>
                            </w:r>
                          </w:p>
                        </w:tc>
                        <w:tc>
                          <w:tcPr>
                            <w:tcW w:w="1224" w:type="dxa"/>
                            <w:tcBorders>
                              <w:bottom w:val="single" w:sz="2" w:space="0" w:color="1F2F54"/>
                            </w:tcBorders>
                          </w:tcPr>
                          <w:p w:rsidR="0074105B" w:rsidRDefault="0074105B">
                            <w:pPr>
                              <w:pStyle w:val="TableParagraph"/>
                              <w:spacing w:line="201" w:lineRule="exact"/>
                              <w:ind w:right="390"/>
                              <w:jc w:val="right"/>
                              <w:rPr>
                                <w:sz w:val="18"/>
                              </w:rPr>
                            </w:pPr>
                            <w:r>
                              <w:rPr>
                                <w:color w:val="1F2F54"/>
                                <w:sz w:val="18"/>
                              </w:rPr>
                              <w:t>755</w:t>
                            </w:r>
                          </w:p>
                        </w:tc>
                        <w:tc>
                          <w:tcPr>
                            <w:tcW w:w="1092" w:type="dxa"/>
                            <w:tcBorders>
                              <w:bottom w:val="single" w:sz="2" w:space="0" w:color="1F2F54"/>
                            </w:tcBorders>
                          </w:tcPr>
                          <w:p w:rsidR="0074105B" w:rsidRDefault="0074105B">
                            <w:pPr>
                              <w:pStyle w:val="TableParagraph"/>
                              <w:spacing w:line="201" w:lineRule="exact"/>
                              <w:ind w:right="263"/>
                              <w:jc w:val="right"/>
                              <w:rPr>
                                <w:sz w:val="18"/>
                              </w:rPr>
                            </w:pPr>
                            <w:r>
                              <w:rPr>
                                <w:color w:val="1F2F54"/>
                                <w:sz w:val="18"/>
                              </w:rPr>
                              <w:t>436</w:t>
                            </w:r>
                          </w:p>
                        </w:tc>
                        <w:tc>
                          <w:tcPr>
                            <w:tcW w:w="965" w:type="dxa"/>
                            <w:tcBorders>
                              <w:bottom w:val="single" w:sz="2" w:space="0" w:color="1F2F54"/>
                            </w:tcBorders>
                          </w:tcPr>
                          <w:p w:rsidR="0074105B" w:rsidRDefault="0074105B">
                            <w:pPr>
                              <w:pStyle w:val="TableParagraph"/>
                              <w:spacing w:line="201" w:lineRule="exact"/>
                              <w:ind w:right="165"/>
                              <w:jc w:val="right"/>
                              <w:rPr>
                                <w:sz w:val="18"/>
                              </w:rPr>
                            </w:pPr>
                            <w:r>
                              <w:rPr>
                                <w:color w:val="1F2F54"/>
                                <w:sz w:val="18"/>
                              </w:rPr>
                              <w:t>3,174</w:t>
                            </w:r>
                          </w:p>
                        </w:tc>
                      </w:tr>
                      <w:tr w:rsidR="0074105B">
                        <w:trPr>
                          <w:trHeight w:val="536"/>
                        </w:trPr>
                        <w:tc>
                          <w:tcPr>
                            <w:tcW w:w="3984" w:type="dxa"/>
                            <w:tcBorders>
                              <w:top w:val="single" w:sz="2" w:space="0" w:color="1F2F54"/>
                              <w:bottom w:val="single" w:sz="2" w:space="0" w:color="1F2F54"/>
                            </w:tcBorders>
                          </w:tcPr>
                          <w:p w:rsidR="0074105B" w:rsidRDefault="0074105B">
                            <w:pPr>
                              <w:pStyle w:val="TableParagraph"/>
                              <w:tabs>
                                <w:tab w:val="left" w:pos="3303"/>
                              </w:tabs>
                              <w:spacing w:before="40"/>
                              <w:ind w:left="81"/>
                              <w:rPr>
                                <w:sz w:val="18"/>
                              </w:rPr>
                            </w:pPr>
                            <w:r>
                              <w:rPr>
                                <w:color w:val="1F2F54"/>
                                <w:spacing w:val="-4"/>
                                <w:sz w:val="18"/>
                              </w:rPr>
                              <w:t>Geelong</w:t>
                            </w:r>
                            <w:r>
                              <w:rPr>
                                <w:color w:val="1F2F54"/>
                                <w:spacing w:val="-7"/>
                                <w:sz w:val="18"/>
                              </w:rPr>
                              <w:t xml:space="preserve"> </w:t>
                            </w:r>
                            <w:r>
                              <w:rPr>
                                <w:color w:val="1F2F54"/>
                                <w:spacing w:val="-6"/>
                                <w:sz w:val="18"/>
                              </w:rPr>
                              <w:t xml:space="preserve">Gateway, </w:t>
                            </w:r>
                            <w:r>
                              <w:rPr>
                                <w:color w:val="1F2F54"/>
                                <w:spacing w:val="-4"/>
                                <w:sz w:val="18"/>
                              </w:rPr>
                              <w:t>Princes</w:t>
                            </w:r>
                            <w:r>
                              <w:rPr>
                                <w:color w:val="1F2F54"/>
                                <w:spacing w:val="-4"/>
                                <w:sz w:val="18"/>
                              </w:rPr>
                              <w:tab/>
                            </w:r>
                            <w:r>
                              <w:rPr>
                                <w:color w:val="1F2F54"/>
                                <w:position w:val="-12"/>
                                <w:sz w:val="18"/>
                              </w:rPr>
                              <w:t>0</w:t>
                            </w:r>
                          </w:p>
                        </w:tc>
                        <w:tc>
                          <w:tcPr>
                            <w:tcW w:w="1009" w:type="dxa"/>
                            <w:tcBorders>
                              <w:top w:val="single" w:sz="2" w:space="0" w:color="1F2F54"/>
                              <w:bottom w:val="single" w:sz="2" w:space="0" w:color="1F2F54"/>
                            </w:tcBorders>
                          </w:tcPr>
                          <w:p w:rsidR="0074105B" w:rsidRDefault="0074105B">
                            <w:pPr>
                              <w:pStyle w:val="TableParagraph"/>
                              <w:spacing w:before="165"/>
                              <w:ind w:right="326"/>
                              <w:jc w:val="right"/>
                              <w:rPr>
                                <w:sz w:val="18"/>
                              </w:rPr>
                            </w:pPr>
                            <w:r>
                              <w:rPr>
                                <w:color w:val="1F2F54"/>
                                <w:sz w:val="18"/>
                              </w:rPr>
                              <w:t>0</w:t>
                            </w:r>
                          </w:p>
                        </w:tc>
                        <w:tc>
                          <w:tcPr>
                            <w:tcW w:w="1208" w:type="dxa"/>
                            <w:tcBorders>
                              <w:top w:val="single" w:sz="2" w:space="0" w:color="1F2F54"/>
                              <w:bottom w:val="single" w:sz="2" w:space="0" w:color="1F2F54"/>
                            </w:tcBorders>
                          </w:tcPr>
                          <w:p w:rsidR="0074105B" w:rsidRDefault="0074105B">
                            <w:pPr>
                              <w:pStyle w:val="TableParagraph"/>
                              <w:spacing w:before="165"/>
                              <w:ind w:right="347"/>
                              <w:jc w:val="right"/>
                              <w:rPr>
                                <w:sz w:val="18"/>
                              </w:rPr>
                            </w:pPr>
                            <w:r>
                              <w:rPr>
                                <w:color w:val="1F2F54"/>
                                <w:sz w:val="18"/>
                              </w:rPr>
                              <w:t>26,022</w:t>
                            </w:r>
                          </w:p>
                        </w:tc>
                        <w:tc>
                          <w:tcPr>
                            <w:tcW w:w="1087" w:type="dxa"/>
                            <w:tcBorders>
                              <w:top w:val="single" w:sz="2" w:space="0" w:color="1F2F54"/>
                              <w:bottom w:val="single" w:sz="2" w:space="0" w:color="1F2F54"/>
                            </w:tcBorders>
                          </w:tcPr>
                          <w:p w:rsidR="0074105B" w:rsidRDefault="0074105B">
                            <w:pPr>
                              <w:pStyle w:val="TableParagraph"/>
                              <w:spacing w:before="165"/>
                              <w:ind w:right="300"/>
                              <w:jc w:val="right"/>
                              <w:rPr>
                                <w:sz w:val="18"/>
                              </w:rPr>
                            </w:pPr>
                            <w:r>
                              <w:rPr>
                                <w:color w:val="1F2F54"/>
                                <w:sz w:val="18"/>
                              </w:rPr>
                              <w:t>1,540</w:t>
                            </w:r>
                          </w:p>
                        </w:tc>
                        <w:tc>
                          <w:tcPr>
                            <w:tcW w:w="1224" w:type="dxa"/>
                            <w:tcBorders>
                              <w:top w:val="single" w:sz="2" w:space="0" w:color="1F2F54"/>
                              <w:bottom w:val="single" w:sz="2" w:space="0" w:color="1F2F54"/>
                            </w:tcBorders>
                          </w:tcPr>
                          <w:p w:rsidR="0074105B" w:rsidRDefault="0074105B">
                            <w:pPr>
                              <w:pStyle w:val="TableParagraph"/>
                              <w:spacing w:before="165"/>
                              <w:ind w:right="390"/>
                              <w:jc w:val="right"/>
                              <w:rPr>
                                <w:sz w:val="18"/>
                              </w:rPr>
                            </w:pPr>
                            <w:r>
                              <w:rPr>
                                <w:color w:val="1F2F54"/>
                                <w:sz w:val="18"/>
                              </w:rPr>
                              <w:t>2,775</w:t>
                            </w:r>
                          </w:p>
                        </w:tc>
                        <w:tc>
                          <w:tcPr>
                            <w:tcW w:w="1092" w:type="dxa"/>
                            <w:tcBorders>
                              <w:top w:val="single" w:sz="2" w:space="0" w:color="1F2F54"/>
                              <w:bottom w:val="single" w:sz="2" w:space="0" w:color="1F2F54"/>
                            </w:tcBorders>
                          </w:tcPr>
                          <w:p w:rsidR="0074105B" w:rsidRDefault="0074105B">
                            <w:pPr>
                              <w:pStyle w:val="TableParagraph"/>
                              <w:spacing w:before="165"/>
                              <w:ind w:right="263"/>
                              <w:jc w:val="right"/>
                              <w:rPr>
                                <w:sz w:val="18"/>
                              </w:rPr>
                            </w:pPr>
                            <w:r>
                              <w:rPr>
                                <w:color w:val="1F2F54"/>
                                <w:sz w:val="18"/>
                              </w:rPr>
                              <w:t>1,125</w:t>
                            </w:r>
                          </w:p>
                        </w:tc>
                        <w:tc>
                          <w:tcPr>
                            <w:tcW w:w="965" w:type="dxa"/>
                            <w:tcBorders>
                              <w:top w:val="single" w:sz="2" w:space="0" w:color="1F2F54"/>
                              <w:bottom w:val="single" w:sz="2" w:space="0" w:color="1F2F54"/>
                            </w:tcBorders>
                          </w:tcPr>
                          <w:p w:rsidR="0074105B" w:rsidRDefault="0074105B">
                            <w:pPr>
                              <w:pStyle w:val="TableParagraph"/>
                              <w:spacing w:before="165"/>
                              <w:ind w:right="165"/>
                              <w:jc w:val="right"/>
                              <w:rPr>
                                <w:sz w:val="18"/>
                              </w:rPr>
                            </w:pPr>
                            <w:r>
                              <w:rPr>
                                <w:color w:val="1F2F54"/>
                                <w:sz w:val="18"/>
                              </w:rPr>
                              <w:t>31,463</w:t>
                            </w:r>
                          </w:p>
                        </w:tc>
                      </w:tr>
                      <w:tr w:rsidR="0074105B">
                        <w:trPr>
                          <w:trHeight w:val="536"/>
                        </w:trPr>
                        <w:tc>
                          <w:tcPr>
                            <w:tcW w:w="3984" w:type="dxa"/>
                            <w:tcBorders>
                              <w:top w:val="single" w:sz="2" w:space="0" w:color="1F2F54"/>
                              <w:bottom w:val="single" w:sz="2" w:space="0" w:color="1F2F54"/>
                            </w:tcBorders>
                          </w:tcPr>
                          <w:p w:rsidR="0074105B" w:rsidRDefault="0074105B">
                            <w:pPr>
                              <w:pStyle w:val="TableParagraph"/>
                              <w:spacing w:before="9" w:line="250" w:lineRule="exact"/>
                              <w:ind w:left="81" w:right="1823"/>
                              <w:rPr>
                                <w:sz w:val="18"/>
                              </w:rPr>
                            </w:pPr>
                            <w:r>
                              <w:rPr>
                                <w:color w:val="1F2F54"/>
                                <w:spacing w:val="-4"/>
                                <w:sz w:val="18"/>
                              </w:rPr>
                              <w:t xml:space="preserve">Leopold Gateway Plaza, Bellarine </w:t>
                            </w:r>
                            <w:r>
                              <w:rPr>
                                <w:color w:val="1F2F54"/>
                                <w:spacing w:val="-6"/>
                                <w:sz w:val="18"/>
                              </w:rPr>
                              <w:t xml:space="preserve">Highway, </w:t>
                            </w:r>
                            <w:r>
                              <w:rPr>
                                <w:color w:val="1F2F54"/>
                                <w:spacing w:val="-4"/>
                                <w:sz w:val="18"/>
                              </w:rPr>
                              <w:t>Leopold</w:t>
                            </w:r>
                          </w:p>
                        </w:tc>
                        <w:tc>
                          <w:tcPr>
                            <w:tcW w:w="1009" w:type="dxa"/>
                            <w:tcBorders>
                              <w:top w:val="single" w:sz="2" w:space="0" w:color="1F2F54"/>
                              <w:bottom w:val="single" w:sz="2" w:space="0" w:color="1F2F54"/>
                            </w:tcBorders>
                          </w:tcPr>
                          <w:p w:rsidR="0074105B" w:rsidRDefault="0074105B">
                            <w:pPr>
                              <w:pStyle w:val="TableParagraph"/>
                              <w:spacing w:before="165"/>
                              <w:ind w:right="326"/>
                              <w:jc w:val="right"/>
                              <w:rPr>
                                <w:sz w:val="18"/>
                              </w:rPr>
                            </w:pPr>
                            <w:r>
                              <w:rPr>
                                <w:color w:val="1F2F54"/>
                                <w:sz w:val="18"/>
                              </w:rPr>
                              <w:t>0</w:t>
                            </w:r>
                          </w:p>
                        </w:tc>
                        <w:tc>
                          <w:tcPr>
                            <w:tcW w:w="1208" w:type="dxa"/>
                            <w:tcBorders>
                              <w:top w:val="single" w:sz="2" w:space="0" w:color="1F2F54"/>
                              <w:bottom w:val="single" w:sz="2" w:space="0" w:color="1F2F54"/>
                            </w:tcBorders>
                          </w:tcPr>
                          <w:p w:rsidR="0074105B" w:rsidRDefault="0074105B">
                            <w:pPr>
                              <w:pStyle w:val="TableParagraph"/>
                              <w:spacing w:before="165"/>
                              <w:ind w:right="347"/>
                              <w:jc w:val="right"/>
                              <w:rPr>
                                <w:sz w:val="18"/>
                              </w:rPr>
                            </w:pPr>
                            <w:r>
                              <w:rPr>
                                <w:color w:val="1F2F54"/>
                                <w:sz w:val="18"/>
                              </w:rPr>
                              <w:t>12,343</w:t>
                            </w:r>
                          </w:p>
                        </w:tc>
                        <w:tc>
                          <w:tcPr>
                            <w:tcW w:w="1087" w:type="dxa"/>
                            <w:tcBorders>
                              <w:top w:val="single" w:sz="2" w:space="0" w:color="1F2F54"/>
                              <w:bottom w:val="single" w:sz="2" w:space="0" w:color="1F2F54"/>
                            </w:tcBorders>
                          </w:tcPr>
                          <w:p w:rsidR="0074105B" w:rsidRDefault="0074105B">
                            <w:pPr>
                              <w:pStyle w:val="TableParagraph"/>
                              <w:spacing w:before="165"/>
                              <w:ind w:right="296"/>
                              <w:jc w:val="right"/>
                              <w:rPr>
                                <w:sz w:val="18"/>
                              </w:rPr>
                            </w:pPr>
                            <w:r>
                              <w:rPr>
                                <w:color w:val="1F2F54"/>
                                <w:sz w:val="18"/>
                              </w:rPr>
                              <w:t>0</w:t>
                            </w:r>
                          </w:p>
                        </w:tc>
                        <w:tc>
                          <w:tcPr>
                            <w:tcW w:w="1224" w:type="dxa"/>
                            <w:tcBorders>
                              <w:top w:val="single" w:sz="2" w:space="0" w:color="1F2F54"/>
                              <w:bottom w:val="single" w:sz="2" w:space="0" w:color="1F2F54"/>
                            </w:tcBorders>
                          </w:tcPr>
                          <w:p w:rsidR="0074105B" w:rsidRDefault="0074105B">
                            <w:pPr>
                              <w:pStyle w:val="TableParagraph"/>
                              <w:spacing w:before="165"/>
                              <w:ind w:right="386"/>
                              <w:jc w:val="right"/>
                              <w:rPr>
                                <w:sz w:val="18"/>
                              </w:rPr>
                            </w:pPr>
                            <w:r>
                              <w:rPr>
                                <w:color w:val="1F2F54"/>
                                <w:sz w:val="18"/>
                              </w:rPr>
                              <w:t>0</w:t>
                            </w:r>
                          </w:p>
                        </w:tc>
                        <w:tc>
                          <w:tcPr>
                            <w:tcW w:w="1092" w:type="dxa"/>
                            <w:tcBorders>
                              <w:top w:val="single" w:sz="2" w:space="0" w:color="1F2F54"/>
                              <w:bottom w:val="single" w:sz="2" w:space="0" w:color="1F2F54"/>
                            </w:tcBorders>
                          </w:tcPr>
                          <w:p w:rsidR="0074105B" w:rsidRDefault="0074105B">
                            <w:pPr>
                              <w:pStyle w:val="TableParagraph"/>
                              <w:spacing w:before="165"/>
                              <w:ind w:right="259"/>
                              <w:jc w:val="right"/>
                              <w:rPr>
                                <w:sz w:val="18"/>
                              </w:rPr>
                            </w:pPr>
                            <w:r>
                              <w:rPr>
                                <w:color w:val="1F2F54"/>
                                <w:sz w:val="18"/>
                              </w:rPr>
                              <w:t>0</w:t>
                            </w:r>
                          </w:p>
                        </w:tc>
                        <w:tc>
                          <w:tcPr>
                            <w:tcW w:w="965" w:type="dxa"/>
                            <w:tcBorders>
                              <w:top w:val="single" w:sz="2" w:space="0" w:color="1F2F54"/>
                              <w:bottom w:val="single" w:sz="2" w:space="0" w:color="1F2F54"/>
                            </w:tcBorders>
                          </w:tcPr>
                          <w:p w:rsidR="0074105B" w:rsidRDefault="0074105B">
                            <w:pPr>
                              <w:pStyle w:val="TableParagraph"/>
                              <w:spacing w:before="165"/>
                              <w:ind w:right="165"/>
                              <w:jc w:val="right"/>
                              <w:rPr>
                                <w:sz w:val="18"/>
                              </w:rPr>
                            </w:pPr>
                            <w:r>
                              <w:rPr>
                                <w:color w:val="1F2F54"/>
                                <w:sz w:val="18"/>
                              </w:rPr>
                              <w:t>12,343</w:t>
                            </w:r>
                          </w:p>
                        </w:tc>
                      </w:tr>
                      <w:tr w:rsidR="0074105B">
                        <w:trPr>
                          <w:trHeight w:val="466"/>
                        </w:trPr>
                        <w:tc>
                          <w:tcPr>
                            <w:tcW w:w="3984" w:type="dxa"/>
                            <w:tcBorders>
                              <w:top w:val="single" w:sz="2" w:space="0" w:color="1F2F54"/>
                              <w:bottom w:val="single" w:sz="2" w:space="0" w:color="1F2F54"/>
                            </w:tcBorders>
                          </w:tcPr>
                          <w:p w:rsidR="0074105B" w:rsidRDefault="0074105B">
                            <w:pPr>
                              <w:pStyle w:val="TableParagraph"/>
                              <w:tabs>
                                <w:tab w:val="left" w:pos="3303"/>
                              </w:tabs>
                              <w:spacing w:before="130"/>
                              <w:ind w:left="82"/>
                              <w:rPr>
                                <w:sz w:val="18"/>
                              </w:rPr>
                            </w:pPr>
                            <w:r>
                              <w:rPr>
                                <w:color w:val="1F2F54"/>
                                <w:spacing w:val="-4"/>
                                <w:sz w:val="18"/>
                              </w:rPr>
                              <w:t>Melbourne</w:t>
                            </w:r>
                            <w:r>
                              <w:rPr>
                                <w:color w:val="1F2F54"/>
                                <w:spacing w:val="-7"/>
                                <w:sz w:val="18"/>
                              </w:rPr>
                              <w:t xml:space="preserve"> </w:t>
                            </w:r>
                            <w:r>
                              <w:rPr>
                                <w:color w:val="1F2F54"/>
                                <w:spacing w:val="-4"/>
                                <w:sz w:val="18"/>
                              </w:rPr>
                              <w:t>Road,</w:t>
                            </w:r>
                            <w:r>
                              <w:rPr>
                                <w:color w:val="1F2F54"/>
                                <w:spacing w:val="-6"/>
                                <w:sz w:val="18"/>
                              </w:rPr>
                              <w:t xml:space="preserve"> </w:t>
                            </w:r>
                            <w:proofErr w:type="spellStart"/>
                            <w:r>
                              <w:rPr>
                                <w:color w:val="1F2F54"/>
                                <w:spacing w:val="-4"/>
                                <w:sz w:val="18"/>
                              </w:rPr>
                              <w:t>Norlane</w:t>
                            </w:r>
                            <w:proofErr w:type="spellEnd"/>
                            <w:r>
                              <w:rPr>
                                <w:color w:val="1F2F54"/>
                                <w:spacing w:val="-4"/>
                                <w:sz w:val="18"/>
                              </w:rPr>
                              <w:tab/>
                            </w:r>
                            <w:r>
                              <w:rPr>
                                <w:color w:val="1F2F54"/>
                                <w:sz w:val="18"/>
                              </w:rPr>
                              <w:t>0</w:t>
                            </w:r>
                          </w:p>
                        </w:tc>
                        <w:tc>
                          <w:tcPr>
                            <w:tcW w:w="1009" w:type="dxa"/>
                            <w:tcBorders>
                              <w:top w:val="single" w:sz="2" w:space="0" w:color="1F2F54"/>
                              <w:bottom w:val="single" w:sz="2" w:space="0" w:color="1F2F54"/>
                            </w:tcBorders>
                          </w:tcPr>
                          <w:p w:rsidR="0074105B" w:rsidRDefault="0074105B">
                            <w:pPr>
                              <w:pStyle w:val="TableParagraph"/>
                              <w:spacing w:before="130"/>
                              <w:ind w:right="325"/>
                              <w:jc w:val="right"/>
                              <w:rPr>
                                <w:sz w:val="18"/>
                              </w:rPr>
                            </w:pPr>
                            <w:r>
                              <w:rPr>
                                <w:color w:val="1F2F54"/>
                                <w:sz w:val="18"/>
                              </w:rPr>
                              <w:t>0</w:t>
                            </w:r>
                          </w:p>
                        </w:tc>
                        <w:tc>
                          <w:tcPr>
                            <w:tcW w:w="1208" w:type="dxa"/>
                            <w:tcBorders>
                              <w:top w:val="single" w:sz="2" w:space="0" w:color="1F2F54"/>
                              <w:bottom w:val="single" w:sz="2" w:space="0" w:color="1F2F54"/>
                            </w:tcBorders>
                          </w:tcPr>
                          <w:p w:rsidR="0074105B" w:rsidRDefault="0074105B">
                            <w:pPr>
                              <w:pStyle w:val="TableParagraph"/>
                              <w:spacing w:before="130"/>
                              <w:ind w:right="348"/>
                              <w:jc w:val="right"/>
                              <w:rPr>
                                <w:sz w:val="18"/>
                              </w:rPr>
                            </w:pPr>
                            <w:r>
                              <w:rPr>
                                <w:color w:val="1F2F54"/>
                                <w:sz w:val="18"/>
                              </w:rPr>
                              <w:t>18,968</w:t>
                            </w:r>
                          </w:p>
                        </w:tc>
                        <w:tc>
                          <w:tcPr>
                            <w:tcW w:w="1087" w:type="dxa"/>
                            <w:tcBorders>
                              <w:top w:val="single" w:sz="2" w:space="0" w:color="1F2F54"/>
                              <w:bottom w:val="single" w:sz="2" w:space="0" w:color="1F2F54"/>
                            </w:tcBorders>
                          </w:tcPr>
                          <w:p w:rsidR="0074105B" w:rsidRDefault="0074105B">
                            <w:pPr>
                              <w:pStyle w:val="TableParagraph"/>
                              <w:spacing w:before="130"/>
                              <w:ind w:right="300"/>
                              <w:jc w:val="right"/>
                              <w:rPr>
                                <w:sz w:val="18"/>
                              </w:rPr>
                            </w:pPr>
                            <w:r>
                              <w:rPr>
                                <w:color w:val="1F2F54"/>
                                <w:sz w:val="18"/>
                              </w:rPr>
                              <w:t>1,400</w:t>
                            </w:r>
                          </w:p>
                        </w:tc>
                        <w:tc>
                          <w:tcPr>
                            <w:tcW w:w="1224" w:type="dxa"/>
                            <w:tcBorders>
                              <w:top w:val="single" w:sz="2" w:space="0" w:color="1F2F54"/>
                              <w:bottom w:val="single" w:sz="2" w:space="0" w:color="1F2F54"/>
                            </w:tcBorders>
                          </w:tcPr>
                          <w:p w:rsidR="0074105B" w:rsidRDefault="0074105B">
                            <w:pPr>
                              <w:pStyle w:val="TableParagraph"/>
                              <w:spacing w:before="130"/>
                              <w:ind w:right="390"/>
                              <w:jc w:val="right"/>
                              <w:rPr>
                                <w:sz w:val="18"/>
                              </w:rPr>
                            </w:pPr>
                            <w:r>
                              <w:rPr>
                                <w:color w:val="1F2F54"/>
                                <w:sz w:val="18"/>
                              </w:rPr>
                              <w:t>2,286</w:t>
                            </w:r>
                          </w:p>
                        </w:tc>
                        <w:tc>
                          <w:tcPr>
                            <w:tcW w:w="1092" w:type="dxa"/>
                            <w:tcBorders>
                              <w:top w:val="single" w:sz="2" w:space="0" w:color="1F2F54"/>
                              <w:bottom w:val="single" w:sz="2" w:space="0" w:color="1F2F54"/>
                            </w:tcBorders>
                          </w:tcPr>
                          <w:p w:rsidR="0074105B" w:rsidRDefault="0074105B">
                            <w:pPr>
                              <w:pStyle w:val="TableParagraph"/>
                              <w:spacing w:before="130"/>
                              <w:ind w:right="263"/>
                              <w:jc w:val="right"/>
                              <w:rPr>
                                <w:sz w:val="18"/>
                              </w:rPr>
                            </w:pPr>
                            <w:r>
                              <w:rPr>
                                <w:color w:val="1F2F54"/>
                                <w:sz w:val="18"/>
                              </w:rPr>
                              <w:t>998</w:t>
                            </w:r>
                          </w:p>
                        </w:tc>
                        <w:tc>
                          <w:tcPr>
                            <w:tcW w:w="965" w:type="dxa"/>
                            <w:tcBorders>
                              <w:top w:val="single" w:sz="2" w:space="0" w:color="1F2F54"/>
                              <w:bottom w:val="single" w:sz="2" w:space="0" w:color="1F2F54"/>
                            </w:tcBorders>
                          </w:tcPr>
                          <w:p w:rsidR="0074105B" w:rsidRDefault="0074105B">
                            <w:pPr>
                              <w:pStyle w:val="TableParagraph"/>
                              <w:spacing w:before="130"/>
                              <w:ind w:right="165"/>
                              <w:jc w:val="right"/>
                              <w:rPr>
                                <w:sz w:val="18"/>
                              </w:rPr>
                            </w:pPr>
                            <w:r>
                              <w:rPr>
                                <w:color w:val="1F2F54"/>
                                <w:sz w:val="18"/>
                              </w:rPr>
                              <w:t>23,652</w:t>
                            </w:r>
                          </w:p>
                        </w:tc>
                      </w:tr>
                      <w:tr w:rsidR="0074105B">
                        <w:trPr>
                          <w:trHeight w:val="536"/>
                        </w:trPr>
                        <w:tc>
                          <w:tcPr>
                            <w:tcW w:w="3984" w:type="dxa"/>
                            <w:tcBorders>
                              <w:top w:val="single" w:sz="2" w:space="0" w:color="1F2F54"/>
                              <w:bottom w:val="single" w:sz="2" w:space="0" w:color="1F2F54"/>
                            </w:tcBorders>
                          </w:tcPr>
                          <w:p w:rsidR="0074105B" w:rsidRDefault="0074105B">
                            <w:pPr>
                              <w:pStyle w:val="TableParagraph"/>
                              <w:tabs>
                                <w:tab w:val="left" w:pos="3303"/>
                              </w:tabs>
                              <w:spacing w:before="40"/>
                              <w:ind w:left="82"/>
                              <w:rPr>
                                <w:sz w:val="18"/>
                              </w:rPr>
                            </w:pPr>
                            <w:r>
                              <w:rPr>
                                <w:color w:val="1F2F54"/>
                                <w:spacing w:val="-4"/>
                                <w:sz w:val="18"/>
                              </w:rPr>
                              <w:t>Melbourne</w:t>
                            </w:r>
                            <w:r>
                              <w:rPr>
                                <w:color w:val="1F2F54"/>
                                <w:spacing w:val="-7"/>
                                <w:sz w:val="18"/>
                              </w:rPr>
                              <w:t xml:space="preserve"> </w:t>
                            </w:r>
                            <w:r>
                              <w:rPr>
                                <w:color w:val="1F2F54"/>
                                <w:spacing w:val="-4"/>
                                <w:sz w:val="18"/>
                              </w:rPr>
                              <w:t>Road,</w:t>
                            </w:r>
                            <w:r>
                              <w:rPr>
                                <w:color w:val="1F2F54"/>
                                <w:spacing w:val="-7"/>
                                <w:sz w:val="18"/>
                              </w:rPr>
                              <w:t xml:space="preserve"> </w:t>
                            </w:r>
                            <w:r>
                              <w:rPr>
                                <w:color w:val="1F2F54"/>
                                <w:spacing w:val="-4"/>
                                <w:sz w:val="18"/>
                              </w:rPr>
                              <w:t>North</w:t>
                            </w:r>
                            <w:r>
                              <w:rPr>
                                <w:color w:val="1F2F54"/>
                                <w:spacing w:val="-4"/>
                                <w:sz w:val="18"/>
                              </w:rPr>
                              <w:tab/>
                            </w:r>
                            <w:r>
                              <w:rPr>
                                <w:color w:val="1F2F54"/>
                                <w:position w:val="-12"/>
                                <w:sz w:val="18"/>
                              </w:rPr>
                              <w:t>0</w:t>
                            </w:r>
                          </w:p>
                        </w:tc>
                        <w:tc>
                          <w:tcPr>
                            <w:tcW w:w="1009" w:type="dxa"/>
                            <w:tcBorders>
                              <w:top w:val="single" w:sz="2" w:space="0" w:color="1F2F54"/>
                              <w:bottom w:val="single" w:sz="2" w:space="0" w:color="1F2F54"/>
                            </w:tcBorders>
                          </w:tcPr>
                          <w:p w:rsidR="0074105B" w:rsidRDefault="0074105B">
                            <w:pPr>
                              <w:pStyle w:val="TableParagraph"/>
                              <w:spacing w:before="165"/>
                              <w:ind w:right="325"/>
                              <w:jc w:val="right"/>
                              <w:rPr>
                                <w:sz w:val="18"/>
                              </w:rPr>
                            </w:pPr>
                            <w:r>
                              <w:rPr>
                                <w:color w:val="1F2F54"/>
                                <w:sz w:val="18"/>
                              </w:rPr>
                              <w:t>0</w:t>
                            </w:r>
                          </w:p>
                        </w:tc>
                        <w:tc>
                          <w:tcPr>
                            <w:tcW w:w="1208" w:type="dxa"/>
                            <w:tcBorders>
                              <w:top w:val="single" w:sz="2" w:space="0" w:color="1F2F54"/>
                              <w:bottom w:val="single" w:sz="2" w:space="0" w:color="1F2F54"/>
                            </w:tcBorders>
                          </w:tcPr>
                          <w:p w:rsidR="0074105B" w:rsidRDefault="0074105B">
                            <w:pPr>
                              <w:pStyle w:val="TableParagraph"/>
                              <w:spacing w:before="165"/>
                              <w:ind w:right="348"/>
                              <w:jc w:val="right"/>
                              <w:rPr>
                                <w:sz w:val="18"/>
                              </w:rPr>
                            </w:pPr>
                            <w:r>
                              <w:rPr>
                                <w:color w:val="1F2F54"/>
                                <w:sz w:val="18"/>
                              </w:rPr>
                              <w:t>9,084</w:t>
                            </w:r>
                          </w:p>
                        </w:tc>
                        <w:tc>
                          <w:tcPr>
                            <w:tcW w:w="1087" w:type="dxa"/>
                            <w:tcBorders>
                              <w:top w:val="single" w:sz="2" w:space="0" w:color="1F2F54"/>
                              <w:bottom w:val="single" w:sz="2" w:space="0" w:color="1F2F54"/>
                            </w:tcBorders>
                          </w:tcPr>
                          <w:p w:rsidR="0074105B" w:rsidRDefault="0074105B">
                            <w:pPr>
                              <w:pStyle w:val="TableParagraph"/>
                              <w:spacing w:before="165"/>
                              <w:ind w:right="296"/>
                              <w:jc w:val="right"/>
                              <w:rPr>
                                <w:sz w:val="18"/>
                              </w:rPr>
                            </w:pPr>
                            <w:r>
                              <w:rPr>
                                <w:color w:val="1F2F54"/>
                                <w:sz w:val="18"/>
                              </w:rPr>
                              <w:t>0</w:t>
                            </w:r>
                          </w:p>
                        </w:tc>
                        <w:tc>
                          <w:tcPr>
                            <w:tcW w:w="1224" w:type="dxa"/>
                            <w:tcBorders>
                              <w:top w:val="single" w:sz="2" w:space="0" w:color="1F2F54"/>
                              <w:bottom w:val="single" w:sz="2" w:space="0" w:color="1F2F54"/>
                            </w:tcBorders>
                          </w:tcPr>
                          <w:p w:rsidR="0074105B" w:rsidRDefault="0074105B">
                            <w:pPr>
                              <w:pStyle w:val="TableParagraph"/>
                              <w:spacing w:before="165"/>
                              <w:ind w:right="390"/>
                              <w:jc w:val="right"/>
                              <w:rPr>
                                <w:sz w:val="18"/>
                              </w:rPr>
                            </w:pPr>
                            <w:r>
                              <w:rPr>
                                <w:color w:val="1F2F54"/>
                                <w:sz w:val="18"/>
                              </w:rPr>
                              <w:t>4,802</w:t>
                            </w:r>
                          </w:p>
                        </w:tc>
                        <w:tc>
                          <w:tcPr>
                            <w:tcW w:w="1092" w:type="dxa"/>
                            <w:tcBorders>
                              <w:top w:val="single" w:sz="2" w:space="0" w:color="1F2F54"/>
                              <w:bottom w:val="single" w:sz="2" w:space="0" w:color="1F2F54"/>
                            </w:tcBorders>
                          </w:tcPr>
                          <w:p w:rsidR="0074105B" w:rsidRDefault="0074105B">
                            <w:pPr>
                              <w:pStyle w:val="TableParagraph"/>
                              <w:spacing w:before="165"/>
                              <w:ind w:right="263"/>
                              <w:jc w:val="right"/>
                              <w:rPr>
                                <w:sz w:val="18"/>
                              </w:rPr>
                            </w:pPr>
                            <w:r>
                              <w:rPr>
                                <w:color w:val="1F2F54"/>
                                <w:sz w:val="18"/>
                              </w:rPr>
                              <w:t>436</w:t>
                            </w:r>
                          </w:p>
                        </w:tc>
                        <w:tc>
                          <w:tcPr>
                            <w:tcW w:w="965" w:type="dxa"/>
                            <w:tcBorders>
                              <w:top w:val="single" w:sz="2" w:space="0" w:color="1F2F54"/>
                              <w:bottom w:val="single" w:sz="2" w:space="0" w:color="1F2F54"/>
                            </w:tcBorders>
                          </w:tcPr>
                          <w:p w:rsidR="0074105B" w:rsidRDefault="0074105B">
                            <w:pPr>
                              <w:pStyle w:val="TableParagraph"/>
                              <w:spacing w:before="165"/>
                              <w:ind w:right="165"/>
                              <w:jc w:val="right"/>
                              <w:rPr>
                                <w:sz w:val="18"/>
                              </w:rPr>
                            </w:pPr>
                            <w:r>
                              <w:rPr>
                                <w:color w:val="1F2F54"/>
                                <w:sz w:val="18"/>
                              </w:rPr>
                              <w:t>14,322</w:t>
                            </w:r>
                          </w:p>
                        </w:tc>
                      </w:tr>
                      <w:tr w:rsidR="0074105B">
                        <w:trPr>
                          <w:trHeight w:val="536"/>
                        </w:trPr>
                        <w:tc>
                          <w:tcPr>
                            <w:tcW w:w="3984" w:type="dxa"/>
                            <w:tcBorders>
                              <w:top w:val="single" w:sz="2" w:space="0" w:color="1F2F54"/>
                              <w:bottom w:val="single" w:sz="2" w:space="0" w:color="1F2F54"/>
                            </w:tcBorders>
                          </w:tcPr>
                          <w:p w:rsidR="0074105B" w:rsidRDefault="0074105B">
                            <w:pPr>
                              <w:pStyle w:val="TableParagraph"/>
                              <w:tabs>
                                <w:tab w:val="left" w:pos="3303"/>
                              </w:tabs>
                              <w:spacing w:before="40"/>
                              <w:ind w:left="82"/>
                              <w:rPr>
                                <w:sz w:val="18"/>
                              </w:rPr>
                            </w:pPr>
                            <w:r>
                              <w:rPr>
                                <w:color w:val="1F2F54"/>
                                <w:spacing w:val="-4"/>
                                <w:sz w:val="18"/>
                              </w:rPr>
                              <w:t>Sinclair</w:t>
                            </w:r>
                            <w:r>
                              <w:rPr>
                                <w:color w:val="1F2F54"/>
                                <w:spacing w:val="-7"/>
                                <w:sz w:val="18"/>
                              </w:rPr>
                              <w:t xml:space="preserve"> </w:t>
                            </w:r>
                            <w:r>
                              <w:rPr>
                                <w:color w:val="1F2F54"/>
                                <w:spacing w:val="-4"/>
                                <w:sz w:val="18"/>
                              </w:rPr>
                              <w:t>Street,</w:t>
                            </w:r>
                            <w:r>
                              <w:rPr>
                                <w:color w:val="1F2F54"/>
                                <w:spacing w:val="-7"/>
                                <w:sz w:val="18"/>
                              </w:rPr>
                              <w:t xml:space="preserve"> </w:t>
                            </w:r>
                            <w:r>
                              <w:rPr>
                                <w:color w:val="1F2F54"/>
                                <w:spacing w:val="-4"/>
                                <w:sz w:val="18"/>
                              </w:rPr>
                              <w:t>Ocean</w:t>
                            </w:r>
                            <w:r>
                              <w:rPr>
                                <w:color w:val="1F2F54"/>
                                <w:spacing w:val="-4"/>
                                <w:sz w:val="18"/>
                              </w:rPr>
                              <w:tab/>
                            </w:r>
                            <w:r>
                              <w:rPr>
                                <w:color w:val="1F2F54"/>
                                <w:position w:val="-12"/>
                                <w:sz w:val="18"/>
                              </w:rPr>
                              <w:t>0</w:t>
                            </w:r>
                          </w:p>
                        </w:tc>
                        <w:tc>
                          <w:tcPr>
                            <w:tcW w:w="1009" w:type="dxa"/>
                            <w:tcBorders>
                              <w:top w:val="single" w:sz="2" w:space="0" w:color="1F2F54"/>
                              <w:bottom w:val="single" w:sz="2" w:space="0" w:color="1F2F54"/>
                            </w:tcBorders>
                          </w:tcPr>
                          <w:p w:rsidR="0074105B" w:rsidRDefault="0074105B">
                            <w:pPr>
                              <w:pStyle w:val="TableParagraph"/>
                              <w:spacing w:before="165"/>
                              <w:ind w:right="325"/>
                              <w:jc w:val="right"/>
                              <w:rPr>
                                <w:sz w:val="18"/>
                              </w:rPr>
                            </w:pPr>
                            <w:r>
                              <w:rPr>
                                <w:color w:val="1F2F54"/>
                                <w:sz w:val="18"/>
                              </w:rPr>
                              <w:t>0</w:t>
                            </w:r>
                          </w:p>
                        </w:tc>
                        <w:tc>
                          <w:tcPr>
                            <w:tcW w:w="1208" w:type="dxa"/>
                            <w:tcBorders>
                              <w:top w:val="single" w:sz="2" w:space="0" w:color="1F2F54"/>
                              <w:bottom w:val="single" w:sz="2" w:space="0" w:color="1F2F54"/>
                            </w:tcBorders>
                          </w:tcPr>
                          <w:p w:rsidR="0074105B" w:rsidRDefault="0074105B">
                            <w:pPr>
                              <w:pStyle w:val="TableParagraph"/>
                              <w:spacing w:before="165"/>
                              <w:ind w:right="346"/>
                              <w:jc w:val="right"/>
                              <w:rPr>
                                <w:sz w:val="18"/>
                              </w:rPr>
                            </w:pPr>
                            <w:r>
                              <w:rPr>
                                <w:color w:val="1F2F54"/>
                                <w:sz w:val="18"/>
                              </w:rPr>
                              <w:t>724</w:t>
                            </w:r>
                          </w:p>
                        </w:tc>
                        <w:tc>
                          <w:tcPr>
                            <w:tcW w:w="1087" w:type="dxa"/>
                            <w:tcBorders>
                              <w:top w:val="single" w:sz="2" w:space="0" w:color="1F2F54"/>
                              <w:bottom w:val="single" w:sz="2" w:space="0" w:color="1F2F54"/>
                            </w:tcBorders>
                          </w:tcPr>
                          <w:p w:rsidR="0074105B" w:rsidRDefault="0074105B">
                            <w:pPr>
                              <w:pStyle w:val="TableParagraph"/>
                              <w:spacing w:before="165"/>
                              <w:ind w:right="296"/>
                              <w:jc w:val="right"/>
                              <w:rPr>
                                <w:sz w:val="18"/>
                              </w:rPr>
                            </w:pPr>
                            <w:r>
                              <w:rPr>
                                <w:color w:val="1F2F54"/>
                                <w:sz w:val="18"/>
                              </w:rPr>
                              <w:t>0</w:t>
                            </w:r>
                          </w:p>
                        </w:tc>
                        <w:tc>
                          <w:tcPr>
                            <w:tcW w:w="1224" w:type="dxa"/>
                            <w:tcBorders>
                              <w:top w:val="single" w:sz="2" w:space="0" w:color="1F2F54"/>
                              <w:bottom w:val="single" w:sz="2" w:space="0" w:color="1F2F54"/>
                            </w:tcBorders>
                          </w:tcPr>
                          <w:p w:rsidR="0074105B" w:rsidRDefault="0074105B">
                            <w:pPr>
                              <w:pStyle w:val="TableParagraph"/>
                              <w:spacing w:before="165"/>
                              <w:ind w:right="390"/>
                              <w:jc w:val="right"/>
                              <w:rPr>
                                <w:sz w:val="18"/>
                              </w:rPr>
                            </w:pPr>
                            <w:r>
                              <w:rPr>
                                <w:color w:val="1F2F54"/>
                                <w:sz w:val="18"/>
                              </w:rPr>
                              <w:t>2,836</w:t>
                            </w:r>
                          </w:p>
                        </w:tc>
                        <w:tc>
                          <w:tcPr>
                            <w:tcW w:w="1092" w:type="dxa"/>
                            <w:tcBorders>
                              <w:top w:val="single" w:sz="2" w:space="0" w:color="1F2F54"/>
                              <w:bottom w:val="single" w:sz="2" w:space="0" w:color="1F2F54"/>
                            </w:tcBorders>
                          </w:tcPr>
                          <w:p w:rsidR="0074105B" w:rsidRDefault="0074105B">
                            <w:pPr>
                              <w:pStyle w:val="TableParagraph"/>
                              <w:spacing w:before="165"/>
                              <w:ind w:right="263"/>
                              <w:jc w:val="right"/>
                              <w:rPr>
                                <w:sz w:val="18"/>
                              </w:rPr>
                            </w:pPr>
                            <w:r>
                              <w:rPr>
                                <w:color w:val="1F2F54"/>
                                <w:sz w:val="18"/>
                              </w:rPr>
                              <w:t>535</w:t>
                            </w:r>
                          </w:p>
                        </w:tc>
                        <w:tc>
                          <w:tcPr>
                            <w:tcW w:w="965" w:type="dxa"/>
                            <w:tcBorders>
                              <w:top w:val="single" w:sz="2" w:space="0" w:color="1F2F54"/>
                              <w:bottom w:val="single" w:sz="2" w:space="0" w:color="1F2F54"/>
                            </w:tcBorders>
                          </w:tcPr>
                          <w:p w:rsidR="0074105B" w:rsidRDefault="0074105B">
                            <w:pPr>
                              <w:pStyle w:val="TableParagraph"/>
                              <w:spacing w:before="165"/>
                              <w:ind w:right="165"/>
                              <w:jc w:val="right"/>
                              <w:rPr>
                                <w:sz w:val="18"/>
                              </w:rPr>
                            </w:pPr>
                            <w:r>
                              <w:rPr>
                                <w:color w:val="1F2F54"/>
                                <w:sz w:val="18"/>
                              </w:rPr>
                              <w:t>4,095</w:t>
                            </w:r>
                          </w:p>
                        </w:tc>
                      </w:tr>
                      <w:tr w:rsidR="0074105B">
                        <w:trPr>
                          <w:trHeight w:val="337"/>
                        </w:trPr>
                        <w:tc>
                          <w:tcPr>
                            <w:tcW w:w="3984" w:type="dxa"/>
                            <w:tcBorders>
                              <w:top w:val="single" w:sz="2" w:space="0" w:color="1F2F54"/>
                            </w:tcBorders>
                          </w:tcPr>
                          <w:p w:rsidR="0074105B" w:rsidRDefault="0074105B">
                            <w:pPr>
                              <w:pStyle w:val="TableParagraph"/>
                              <w:tabs>
                                <w:tab w:val="left" w:pos="3303"/>
                              </w:tabs>
                              <w:spacing w:before="130" w:line="187" w:lineRule="exact"/>
                              <w:ind w:left="82"/>
                              <w:rPr>
                                <w:sz w:val="18"/>
                              </w:rPr>
                            </w:pPr>
                            <w:r>
                              <w:rPr>
                                <w:color w:val="1F2F54"/>
                                <w:spacing w:val="-4"/>
                                <w:sz w:val="18"/>
                              </w:rPr>
                              <w:t>Colac Road,</w:t>
                            </w:r>
                            <w:r>
                              <w:rPr>
                                <w:color w:val="1F2F54"/>
                                <w:spacing w:val="-9"/>
                                <w:sz w:val="18"/>
                              </w:rPr>
                              <w:t xml:space="preserve"> </w:t>
                            </w:r>
                            <w:proofErr w:type="spellStart"/>
                            <w:r>
                              <w:rPr>
                                <w:color w:val="1F2F54"/>
                                <w:spacing w:val="-5"/>
                                <w:sz w:val="18"/>
                              </w:rPr>
                              <w:t>Waurn</w:t>
                            </w:r>
                            <w:proofErr w:type="spellEnd"/>
                            <w:r>
                              <w:rPr>
                                <w:color w:val="1F2F54"/>
                                <w:spacing w:val="-6"/>
                                <w:sz w:val="18"/>
                              </w:rPr>
                              <w:t xml:space="preserve"> </w:t>
                            </w:r>
                            <w:r>
                              <w:rPr>
                                <w:color w:val="1F2F54"/>
                                <w:spacing w:val="-4"/>
                                <w:sz w:val="18"/>
                              </w:rPr>
                              <w:t>Ponds</w:t>
                            </w:r>
                            <w:r>
                              <w:rPr>
                                <w:color w:val="1F2F54"/>
                                <w:spacing w:val="-4"/>
                                <w:sz w:val="18"/>
                              </w:rPr>
                              <w:tab/>
                            </w:r>
                            <w:r>
                              <w:rPr>
                                <w:color w:val="1F2F54"/>
                                <w:sz w:val="18"/>
                              </w:rPr>
                              <w:t>0</w:t>
                            </w:r>
                          </w:p>
                        </w:tc>
                        <w:tc>
                          <w:tcPr>
                            <w:tcW w:w="1009" w:type="dxa"/>
                            <w:tcBorders>
                              <w:top w:val="single" w:sz="2" w:space="0" w:color="1F2F54"/>
                            </w:tcBorders>
                          </w:tcPr>
                          <w:p w:rsidR="0074105B" w:rsidRDefault="0074105B">
                            <w:pPr>
                              <w:pStyle w:val="TableParagraph"/>
                              <w:spacing w:before="130" w:line="187" w:lineRule="exact"/>
                              <w:ind w:right="325"/>
                              <w:jc w:val="right"/>
                              <w:rPr>
                                <w:sz w:val="18"/>
                              </w:rPr>
                            </w:pPr>
                            <w:r>
                              <w:rPr>
                                <w:color w:val="1F2F54"/>
                                <w:sz w:val="18"/>
                              </w:rPr>
                              <w:t>0</w:t>
                            </w:r>
                          </w:p>
                        </w:tc>
                        <w:tc>
                          <w:tcPr>
                            <w:tcW w:w="1208" w:type="dxa"/>
                            <w:tcBorders>
                              <w:top w:val="single" w:sz="2" w:space="0" w:color="1F2F54"/>
                            </w:tcBorders>
                          </w:tcPr>
                          <w:p w:rsidR="0074105B" w:rsidRDefault="0074105B">
                            <w:pPr>
                              <w:pStyle w:val="TableParagraph"/>
                              <w:spacing w:before="130" w:line="187" w:lineRule="exact"/>
                              <w:ind w:right="346"/>
                              <w:jc w:val="right"/>
                              <w:rPr>
                                <w:sz w:val="18"/>
                              </w:rPr>
                            </w:pPr>
                            <w:r>
                              <w:rPr>
                                <w:color w:val="1F2F54"/>
                                <w:sz w:val="18"/>
                              </w:rPr>
                              <w:t>31,398</w:t>
                            </w:r>
                          </w:p>
                        </w:tc>
                        <w:tc>
                          <w:tcPr>
                            <w:tcW w:w="1087" w:type="dxa"/>
                            <w:tcBorders>
                              <w:top w:val="single" w:sz="2" w:space="0" w:color="1F2F54"/>
                            </w:tcBorders>
                          </w:tcPr>
                          <w:p w:rsidR="0074105B" w:rsidRDefault="0074105B">
                            <w:pPr>
                              <w:pStyle w:val="TableParagraph"/>
                              <w:spacing w:before="130" w:line="187" w:lineRule="exact"/>
                              <w:ind w:right="299"/>
                              <w:jc w:val="right"/>
                              <w:rPr>
                                <w:sz w:val="18"/>
                              </w:rPr>
                            </w:pPr>
                            <w:r>
                              <w:rPr>
                                <w:color w:val="1F2F54"/>
                                <w:sz w:val="18"/>
                              </w:rPr>
                              <w:t>473</w:t>
                            </w:r>
                          </w:p>
                        </w:tc>
                        <w:tc>
                          <w:tcPr>
                            <w:tcW w:w="1224" w:type="dxa"/>
                            <w:tcBorders>
                              <w:top w:val="single" w:sz="2" w:space="0" w:color="1F2F54"/>
                            </w:tcBorders>
                          </w:tcPr>
                          <w:p w:rsidR="0074105B" w:rsidRDefault="0074105B">
                            <w:pPr>
                              <w:pStyle w:val="TableParagraph"/>
                              <w:spacing w:before="130" w:line="187" w:lineRule="exact"/>
                              <w:ind w:right="391"/>
                              <w:jc w:val="right"/>
                              <w:rPr>
                                <w:sz w:val="18"/>
                              </w:rPr>
                            </w:pPr>
                            <w:r>
                              <w:rPr>
                                <w:color w:val="1F2F54"/>
                                <w:sz w:val="18"/>
                              </w:rPr>
                              <w:t>14,821</w:t>
                            </w:r>
                          </w:p>
                        </w:tc>
                        <w:tc>
                          <w:tcPr>
                            <w:tcW w:w="1092" w:type="dxa"/>
                            <w:tcBorders>
                              <w:top w:val="single" w:sz="2" w:space="0" w:color="1F2F54"/>
                            </w:tcBorders>
                          </w:tcPr>
                          <w:p w:rsidR="0074105B" w:rsidRDefault="0074105B">
                            <w:pPr>
                              <w:pStyle w:val="TableParagraph"/>
                              <w:spacing w:before="130" w:line="187" w:lineRule="exact"/>
                              <w:ind w:right="262"/>
                              <w:jc w:val="right"/>
                              <w:rPr>
                                <w:sz w:val="18"/>
                              </w:rPr>
                            </w:pPr>
                            <w:r>
                              <w:rPr>
                                <w:color w:val="1F2F54"/>
                                <w:sz w:val="18"/>
                              </w:rPr>
                              <w:t>280</w:t>
                            </w:r>
                          </w:p>
                        </w:tc>
                        <w:tc>
                          <w:tcPr>
                            <w:tcW w:w="965" w:type="dxa"/>
                            <w:tcBorders>
                              <w:top w:val="single" w:sz="2" w:space="0" w:color="1F2F54"/>
                            </w:tcBorders>
                          </w:tcPr>
                          <w:p w:rsidR="0074105B" w:rsidRDefault="0074105B">
                            <w:pPr>
                              <w:pStyle w:val="TableParagraph"/>
                              <w:spacing w:before="130" w:line="187" w:lineRule="exact"/>
                              <w:ind w:right="165"/>
                              <w:jc w:val="right"/>
                              <w:rPr>
                                <w:sz w:val="18"/>
                              </w:rPr>
                            </w:pPr>
                            <w:r>
                              <w:rPr>
                                <w:color w:val="1F2F54"/>
                                <w:sz w:val="18"/>
                              </w:rPr>
                              <w:t>46,972</w:t>
                            </w:r>
                          </w:p>
                        </w:tc>
                      </w:tr>
                    </w:tbl>
                    <w:p w:rsidR="0074105B" w:rsidRDefault="0074105B">
                      <w:pPr>
                        <w:pStyle w:val="BodyText"/>
                      </w:pPr>
                    </w:p>
                  </w:txbxContent>
                </v:textbox>
                <w10:wrap anchorx="page"/>
              </v:shape>
            </w:pict>
          </mc:Fallback>
        </mc:AlternateContent>
      </w:r>
      <w:r w:rsidR="00CC692D">
        <w:rPr>
          <w:color w:val="1F2F54"/>
          <w:sz w:val="18"/>
        </w:rPr>
        <w:t>Highway, Corio</w:t>
      </w: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1"/>
        <w:rPr>
          <w:sz w:val="17"/>
        </w:rPr>
      </w:pPr>
    </w:p>
    <w:p w:rsidR="00387B7F" w:rsidRDefault="00CC692D">
      <w:pPr>
        <w:spacing w:line="626" w:lineRule="auto"/>
        <w:ind w:left="762" w:right="10139"/>
        <w:rPr>
          <w:sz w:val="18"/>
        </w:rPr>
      </w:pPr>
      <w:r>
        <w:rPr>
          <w:color w:val="1F2F54"/>
          <w:sz w:val="18"/>
        </w:rPr>
        <w:t>Geelong Grove</w:t>
      </w:r>
    </w:p>
    <w:p w:rsidR="00387B7F" w:rsidRDefault="00387B7F">
      <w:pPr>
        <w:pStyle w:val="BodyText"/>
        <w:spacing w:before="5"/>
        <w:rPr>
          <w:sz w:val="15"/>
        </w:rPr>
      </w:pPr>
    </w:p>
    <w:tbl>
      <w:tblPr>
        <w:tblW w:w="0" w:type="auto"/>
        <w:tblInd w:w="687" w:type="dxa"/>
        <w:tblLayout w:type="fixed"/>
        <w:tblCellMar>
          <w:left w:w="0" w:type="dxa"/>
          <w:right w:w="0" w:type="dxa"/>
        </w:tblCellMar>
        <w:tblLook w:val="01E0" w:firstRow="1" w:lastRow="1" w:firstColumn="1" w:lastColumn="1" w:noHBand="0" w:noVBand="0"/>
      </w:tblPr>
      <w:tblGrid>
        <w:gridCol w:w="2301"/>
        <w:gridCol w:w="1467"/>
        <w:gridCol w:w="1177"/>
        <w:gridCol w:w="1217"/>
        <w:gridCol w:w="1079"/>
        <w:gridCol w:w="1176"/>
        <w:gridCol w:w="1112"/>
        <w:gridCol w:w="1042"/>
      </w:tblGrid>
      <w:tr w:rsidR="00387B7F">
        <w:trPr>
          <w:trHeight w:val="536"/>
        </w:trPr>
        <w:tc>
          <w:tcPr>
            <w:tcW w:w="2301" w:type="dxa"/>
            <w:tcBorders>
              <w:top w:val="single" w:sz="2" w:space="0" w:color="1F2F54"/>
              <w:bottom w:val="single" w:sz="2" w:space="0" w:color="1F2F54"/>
            </w:tcBorders>
            <w:shd w:val="clear" w:color="auto" w:fill="ECF1F5"/>
          </w:tcPr>
          <w:p w:rsidR="00387B7F" w:rsidRDefault="00CC692D">
            <w:pPr>
              <w:pStyle w:val="TableParagraph"/>
              <w:spacing w:before="9" w:line="250" w:lineRule="exact"/>
              <w:ind w:left="82" w:right="398"/>
              <w:rPr>
                <w:b/>
                <w:sz w:val="18"/>
              </w:rPr>
            </w:pPr>
            <w:r>
              <w:rPr>
                <w:b/>
                <w:color w:val="1F2F54"/>
                <w:sz w:val="18"/>
              </w:rPr>
              <w:t>Dispersed Restricted Retail</w:t>
            </w:r>
          </w:p>
        </w:tc>
        <w:tc>
          <w:tcPr>
            <w:tcW w:w="1467" w:type="dxa"/>
            <w:tcBorders>
              <w:top w:val="single" w:sz="2" w:space="0" w:color="1F2F54"/>
              <w:bottom w:val="single" w:sz="2" w:space="0" w:color="1F2F54"/>
            </w:tcBorders>
            <w:shd w:val="clear" w:color="auto" w:fill="ECF1F5"/>
          </w:tcPr>
          <w:p w:rsidR="00387B7F" w:rsidRDefault="00CC692D">
            <w:pPr>
              <w:pStyle w:val="TableParagraph"/>
              <w:spacing w:before="165"/>
              <w:ind w:right="365"/>
              <w:jc w:val="right"/>
              <w:rPr>
                <w:sz w:val="18"/>
              </w:rPr>
            </w:pPr>
            <w:r>
              <w:rPr>
                <w:color w:val="1F2F54"/>
                <w:sz w:val="18"/>
              </w:rPr>
              <w:t>3,775</w:t>
            </w:r>
          </w:p>
        </w:tc>
        <w:tc>
          <w:tcPr>
            <w:tcW w:w="1177" w:type="dxa"/>
            <w:tcBorders>
              <w:top w:val="single" w:sz="2" w:space="0" w:color="1F2F54"/>
              <w:bottom w:val="single" w:sz="2" w:space="0" w:color="1F2F54"/>
            </w:tcBorders>
            <w:shd w:val="clear" w:color="auto" w:fill="ECF1F5"/>
          </w:tcPr>
          <w:p w:rsidR="00387B7F" w:rsidRDefault="00CC692D">
            <w:pPr>
              <w:pStyle w:val="TableParagraph"/>
              <w:spacing w:before="165"/>
              <w:ind w:right="277"/>
              <w:jc w:val="right"/>
              <w:rPr>
                <w:sz w:val="18"/>
              </w:rPr>
            </w:pPr>
            <w:r>
              <w:rPr>
                <w:color w:val="1F2F54"/>
                <w:sz w:val="18"/>
              </w:rPr>
              <w:t>0</w:t>
            </w:r>
          </w:p>
        </w:tc>
        <w:tc>
          <w:tcPr>
            <w:tcW w:w="1217" w:type="dxa"/>
            <w:tcBorders>
              <w:top w:val="single" w:sz="2" w:space="0" w:color="1F2F54"/>
              <w:bottom w:val="single" w:sz="2" w:space="0" w:color="1F2F54"/>
            </w:tcBorders>
            <w:shd w:val="clear" w:color="auto" w:fill="ECF1F5"/>
          </w:tcPr>
          <w:p w:rsidR="00387B7F" w:rsidRDefault="00CC692D">
            <w:pPr>
              <w:pStyle w:val="TableParagraph"/>
              <w:spacing w:before="165"/>
              <w:ind w:left="250" w:right="275"/>
              <w:jc w:val="center"/>
              <w:rPr>
                <w:sz w:val="18"/>
              </w:rPr>
            </w:pPr>
            <w:r>
              <w:rPr>
                <w:color w:val="1F2F54"/>
                <w:sz w:val="18"/>
              </w:rPr>
              <w:t>174,501</w:t>
            </w:r>
          </w:p>
        </w:tc>
        <w:tc>
          <w:tcPr>
            <w:tcW w:w="1079" w:type="dxa"/>
            <w:tcBorders>
              <w:top w:val="single" w:sz="2" w:space="0" w:color="1F2F54"/>
              <w:bottom w:val="single" w:sz="2" w:space="0" w:color="1F2F54"/>
            </w:tcBorders>
            <w:shd w:val="clear" w:color="auto" w:fill="ECF1F5"/>
          </w:tcPr>
          <w:p w:rsidR="00387B7F" w:rsidRDefault="00CC692D">
            <w:pPr>
              <w:pStyle w:val="TableParagraph"/>
              <w:spacing w:before="165"/>
              <w:ind w:left="271" w:right="134"/>
              <w:jc w:val="center"/>
              <w:rPr>
                <w:sz w:val="18"/>
              </w:rPr>
            </w:pPr>
            <w:r>
              <w:rPr>
                <w:color w:val="1F2F54"/>
                <w:sz w:val="18"/>
              </w:rPr>
              <w:t>7,425</w:t>
            </w:r>
          </w:p>
        </w:tc>
        <w:tc>
          <w:tcPr>
            <w:tcW w:w="1176" w:type="dxa"/>
            <w:tcBorders>
              <w:top w:val="single" w:sz="2" w:space="0" w:color="1F2F54"/>
              <w:bottom w:val="single" w:sz="2" w:space="0" w:color="1F2F54"/>
            </w:tcBorders>
            <w:shd w:val="clear" w:color="auto" w:fill="ECF1F5"/>
          </w:tcPr>
          <w:p w:rsidR="00387B7F" w:rsidRDefault="00CC692D">
            <w:pPr>
              <w:pStyle w:val="TableParagraph"/>
              <w:spacing w:before="165"/>
              <w:ind w:right="294"/>
              <w:jc w:val="right"/>
              <w:rPr>
                <w:sz w:val="18"/>
              </w:rPr>
            </w:pPr>
            <w:r>
              <w:rPr>
                <w:color w:val="1F2F54"/>
                <w:sz w:val="18"/>
              </w:rPr>
              <w:t>31,106</w:t>
            </w:r>
          </w:p>
        </w:tc>
        <w:tc>
          <w:tcPr>
            <w:tcW w:w="1112" w:type="dxa"/>
            <w:tcBorders>
              <w:top w:val="single" w:sz="2" w:space="0" w:color="1F2F54"/>
              <w:bottom w:val="single" w:sz="2" w:space="0" w:color="1F2F54"/>
            </w:tcBorders>
            <w:shd w:val="clear" w:color="auto" w:fill="ECF1F5"/>
          </w:tcPr>
          <w:p w:rsidR="00387B7F" w:rsidRDefault="00CC692D">
            <w:pPr>
              <w:pStyle w:val="TableParagraph"/>
              <w:spacing w:before="165"/>
              <w:ind w:left="264" w:right="61"/>
              <w:jc w:val="center"/>
              <w:rPr>
                <w:sz w:val="18"/>
              </w:rPr>
            </w:pPr>
            <w:r>
              <w:rPr>
                <w:color w:val="1F2F54"/>
                <w:sz w:val="18"/>
              </w:rPr>
              <w:t>12,886</w:t>
            </w:r>
          </w:p>
        </w:tc>
        <w:tc>
          <w:tcPr>
            <w:tcW w:w="1042" w:type="dxa"/>
            <w:tcBorders>
              <w:top w:val="single" w:sz="2" w:space="0" w:color="1F2F54"/>
              <w:bottom w:val="single" w:sz="2" w:space="0" w:color="1F2F54"/>
            </w:tcBorders>
            <w:shd w:val="clear" w:color="auto" w:fill="ECF1F5"/>
          </w:tcPr>
          <w:p w:rsidR="00387B7F" w:rsidRDefault="00CC692D">
            <w:pPr>
              <w:pStyle w:val="TableParagraph"/>
              <w:spacing w:before="165"/>
              <w:ind w:left="138" w:right="60"/>
              <w:jc w:val="center"/>
              <w:rPr>
                <w:sz w:val="18"/>
              </w:rPr>
            </w:pPr>
            <w:r>
              <w:rPr>
                <w:color w:val="1F2F54"/>
                <w:sz w:val="18"/>
              </w:rPr>
              <w:t>229,693</w:t>
            </w:r>
          </w:p>
        </w:tc>
      </w:tr>
      <w:tr w:rsidR="00387B7F">
        <w:trPr>
          <w:trHeight w:val="458"/>
        </w:trPr>
        <w:tc>
          <w:tcPr>
            <w:tcW w:w="2301" w:type="dxa"/>
            <w:tcBorders>
              <w:top w:val="single" w:sz="2" w:space="0" w:color="1F2F54"/>
              <w:bottom w:val="single" w:sz="8" w:space="0" w:color="1F2F54"/>
            </w:tcBorders>
            <w:shd w:val="clear" w:color="auto" w:fill="ECF1F5"/>
          </w:tcPr>
          <w:p w:rsidR="00387B7F" w:rsidRDefault="00CC692D">
            <w:pPr>
              <w:pStyle w:val="TableParagraph"/>
              <w:spacing w:before="130"/>
              <w:ind w:left="82"/>
              <w:rPr>
                <w:b/>
                <w:sz w:val="18"/>
              </w:rPr>
            </w:pPr>
            <w:r>
              <w:rPr>
                <w:b/>
                <w:color w:val="1F2F54"/>
                <w:sz w:val="18"/>
              </w:rPr>
              <w:t>Dispersed Retail</w:t>
            </w:r>
          </w:p>
        </w:tc>
        <w:tc>
          <w:tcPr>
            <w:tcW w:w="1467" w:type="dxa"/>
            <w:tcBorders>
              <w:top w:val="single" w:sz="2" w:space="0" w:color="1F2F54"/>
              <w:bottom w:val="single" w:sz="8" w:space="0" w:color="1F2F54"/>
            </w:tcBorders>
            <w:shd w:val="clear" w:color="auto" w:fill="ECF1F5"/>
          </w:tcPr>
          <w:p w:rsidR="00387B7F" w:rsidRDefault="00CC692D">
            <w:pPr>
              <w:pStyle w:val="TableParagraph"/>
              <w:spacing w:before="130"/>
              <w:ind w:right="365"/>
              <w:jc w:val="right"/>
              <w:rPr>
                <w:sz w:val="18"/>
              </w:rPr>
            </w:pPr>
            <w:r>
              <w:rPr>
                <w:color w:val="1F2F54"/>
                <w:sz w:val="18"/>
              </w:rPr>
              <w:t>5,400</w:t>
            </w:r>
          </w:p>
        </w:tc>
        <w:tc>
          <w:tcPr>
            <w:tcW w:w="1177" w:type="dxa"/>
            <w:tcBorders>
              <w:top w:val="single" w:sz="2" w:space="0" w:color="1F2F54"/>
              <w:bottom w:val="single" w:sz="8" w:space="0" w:color="1F2F54"/>
            </w:tcBorders>
            <w:shd w:val="clear" w:color="auto" w:fill="ECF1F5"/>
          </w:tcPr>
          <w:p w:rsidR="00387B7F" w:rsidRDefault="00CC692D">
            <w:pPr>
              <w:pStyle w:val="TableParagraph"/>
              <w:spacing w:before="130"/>
              <w:ind w:right="277"/>
              <w:jc w:val="right"/>
              <w:rPr>
                <w:sz w:val="18"/>
              </w:rPr>
            </w:pPr>
            <w:r>
              <w:rPr>
                <w:color w:val="1F2F54"/>
                <w:sz w:val="18"/>
              </w:rPr>
              <w:t>0</w:t>
            </w:r>
          </w:p>
        </w:tc>
        <w:tc>
          <w:tcPr>
            <w:tcW w:w="1217" w:type="dxa"/>
            <w:tcBorders>
              <w:top w:val="single" w:sz="2" w:space="0" w:color="1F2F54"/>
              <w:bottom w:val="single" w:sz="8" w:space="0" w:color="1F2F54"/>
            </w:tcBorders>
            <w:shd w:val="clear" w:color="auto" w:fill="ECF1F5"/>
          </w:tcPr>
          <w:p w:rsidR="00387B7F" w:rsidRDefault="00CC692D">
            <w:pPr>
              <w:pStyle w:val="TableParagraph"/>
              <w:spacing w:before="130"/>
              <w:ind w:left="250" w:right="181"/>
              <w:jc w:val="center"/>
              <w:rPr>
                <w:sz w:val="18"/>
              </w:rPr>
            </w:pPr>
            <w:r>
              <w:rPr>
                <w:color w:val="1F2F54"/>
                <w:sz w:val="18"/>
              </w:rPr>
              <w:t>84,500</w:t>
            </w:r>
          </w:p>
        </w:tc>
        <w:tc>
          <w:tcPr>
            <w:tcW w:w="1079" w:type="dxa"/>
            <w:tcBorders>
              <w:top w:val="single" w:sz="2" w:space="0" w:color="1F2F54"/>
              <w:bottom w:val="single" w:sz="8" w:space="0" w:color="1F2F54"/>
            </w:tcBorders>
            <w:shd w:val="clear" w:color="auto" w:fill="ECF1F5"/>
          </w:tcPr>
          <w:p w:rsidR="00387B7F" w:rsidRDefault="00CC692D">
            <w:pPr>
              <w:pStyle w:val="TableParagraph"/>
              <w:spacing w:before="130"/>
              <w:ind w:left="271" w:right="134"/>
              <w:jc w:val="center"/>
              <w:rPr>
                <w:sz w:val="18"/>
              </w:rPr>
            </w:pPr>
            <w:r>
              <w:rPr>
                <w:color w:val="1F2F54"/>
                <w:sz w:val="18"/>
              </w:rPr>
              <w:t>4,200</w:t>
            </w:r>
          </w:p>
        </w:tc>
        <w:tc>
          <w:tcPr>
            <w:tcW w:w="1176" w:type="dxa"/>
            <w:tcBorders>
              <w:top w:val="single" w:sz="2" w:space="0" w:color="1F2F54"/>
              <w:bottom w:val="single" w:sz="8" w:space="0" w:color="1F2F54"/>
            </w:tcBorders>
            <w:shd w:val="clear" w:color="auto" w:fill="ECF1F5"/>
          </w:tcPr>
          <w:p w:rsidR="00387B7F" w:rsidRDefault="00CC692D">
            <w:pPr>
              <w:pStyle w:val="TableParagraph"/>
              <w:spacing w:before="130"/>
              <w:ind w:right="294"/>
              <w:jc w:val="right"/>
              <w:rPr>
                <w:sz w:val="18"/>
              </w:rPr>
            </w:pPr>
            <w:r>
              <w:rPr>
                <w:color w:val="1F2F54"/>
                <w:sz w:val="18"/>
              </w:rPr>
              <w:t>10,600</w:t>
            </w:r>
          </w:p>
        </w:tc>
        <w:tc>
          <w:tcPr>
            <w:tcW w:w="1112" w:type="dxa"/>
            <w:tcBorders>
              <w:top w:val="single" w:sz="2" w:space="0" w:color="1F2F54"/>
              <w:bottom w:val="single" w:sz="8" w:space="0" w:color="1F2F54"/>
            </w:tcBorders>
            <w:shd w:val="clear" w:color="auto" w:fill="ECF1F5"/>
          </w:tcPr>
          <w:p w:rsidR="00387B7F" w:rsidRDefault="00CC692D">
            <w:pPr>
              <w:pStyle w:val="TableParagraph"/>
              <w:spacing w:before="130"/>
              <w:ind w:left="264" w:right="61"/>
              <w:jc w:val="center"/>
              <w:rPr>
                <w:sz w:val="18"/>
              </w:rPr>
            </w:pPr>
            <w:r>
              <w:rPr>
                <w:color w:val="1F2F54"/>
                <w:sz w:val="18"/>
              </w:rPr>
              <w:t>10,700</w:t>
            </w:r>
          </w:p>
        </w:tc>
        <w:tc>
          <w:tcPr>
            <w:tcW w:w="1042" w:type="dxa"/>
            <w:tcBorders>
              <w:top w:val="single" w:sz="2" w:space="0" w:color="1F2F54"/>
              <w:bottom w:val="single" w:sz="8" w:space="0" w:color="1F2F54"/>
            </w:tcBorders>
            <w:shd w:val="clear" w:color="auto" w:fill="ECF1F5"/>
          </w:tcPr>
          <w:p w:rsidR="00387B7F" w:rsidRDefault="00CC692D">
            <w:pPr>
              <w:pStyle w:val="TableParagraph"/>
              <w:spacing w:before="130"/>
              <w:ind w:left="138" w:right="46"/>
              <w:jc w:val="center"/>
              <w:rPr>
                <w:sz w:val="18"/>
              </w:rPr>
            </w:pPr>
            <w:r>
              <w:rPr>
                <w:color w:val="1F2F54"/>
                <w:sz w:val="18"/>
              </w:rPr>
              <w:t>115,300</w:t>
            </w:r>
          </w:p>
        </w:tc>
      </w:tr>
      <w:tr w:rsidR="00387B7F">
        <w:trPr>
          <w:trHeight w:val="521"/>
        </w:trPr>
        <w:tc>
          <w:tcPr>
            <w:tcW w:w="2301" w:type="dxa"/>
            <w:tcBorders>
              <w:top w:val="single" w:sz="8" w:space="0" w:color="1F2F54"/>
              <w:bottom w:val="single" w:sz="8" w:space="0" w:color="1F2F54"/>
            </w:tcBorders>
            <w:shd w:val="clear" w:color="auto" w:fill="ECF1F5"/>
          </w:tcPr>
          <w:p w:rsidR="00387B7F" w:rsidRDefault="00CC692D">
            <w:pPr>
              <w:pStyle w:val="TableParagraph"/>
              <w:spacing w:before="1" w:line="250" w:lineRule="exact"/>
              <w:ind w:left="82" w:right="849"/>
              <w:rPr>
                <w:b/>
                <w:sz w:val="18"/>
              </w:rPr>
            </w:pPr>
            <w:r>
              <w:rPr>
                <w:b/>
                <w:color w:val="1F2F54"/>
                <w:sz w:val="18"/>
              </w:rPr>
              <w:t>Total Audit Floor space</w:t>
            </w:r>
          </w:p>
        </w:tc>
        <w:tc>
          <w:tcPr>
            <w:tcW w:w="1467" w:type="dxa"/>
            <w:tcBorders>
              <w:top w:val="single" w:sz="8" w:space="0" w:color="1F2F54"/>
              <w:bottom w:val="single" w:sz="8" w:space="0" w:color="1F2F54"/>
            </w:tcBorders>
            <w:shd w:val="clear" w:color="auto" w:fill="ECF1F5"/>
          </w:tcPr>
          <w:p w:rsidR="00387B7F" w:rsidRDefault="00CC692D">
            <w:pPr>
              <w:pStyle w:val="TableParagraph"/>
              <w:spacing w:before="158"/>
              <w:ind w:right="365"/>
              <w:jc w:val="right"/>
              <w:rPr>
                <w:sz w:val="18"/>
              </w:rPr>
            </w:pPr>
            <w:r>
              <w:rPr>
                <w:color w:val="1F2F54"/>
                <w:sz w:val="18"/>
              </w:rPr>
              <w:t>115,565</w:t>
            </w:r>
          </w:p>
        </w:tc>
        <w:tc>
          <w:tcPr>
            <w:tcW w:w="1177" w:type="dxa"/>
            <w:tcBorders>
              <w:top w:val="single" w:sz="8" w:space="0" w:color="1F2F54"/>
              <w:bottom w:val="single" w:sz="8" w:space="0" w:color="1F2F54"/>
            </w:tcBorders>
            <w:shd w:val="clear" w:color="auto" w:fill="ECF1F5"/>
          </w:tcPr>
          <w:p w:rsidR="00387B7F" w:rsidRDefault="00CC692D">
            <w:pPr>
              <w:pStyle w:val="TableParagraph"/>
              <w:spacing w:before="158"/>
              <w:ind w:right="280"/>
              <w:jc w:val="right"/>
              <w:rPr>
                <w:sz w:val="18"/>
              </w:rPr>
            </w:pPr>
            <w:r>
              <w:rPr>
                <w:color w:val="1F2F54"/>
                <w:sz w:val="18"/>
              </w:rPr>
              <w:t>63,624</w:t>
            </w:r>
          </w:p>
        </w:tc>
        <w:tc>
          <w:tcPr>
            <w:tcW w:w="1217" w:type="dxa"/>
            <w:tcBorders>
              <w:top w:val="single" w:sz="8" w:space="0" w:color="1F2F54"/>
              <w:bottom w:val="single" w:sz="8" w:space="0" w:color="1F2F54"/>
            </w:tcBorders>
            <w:shd w:val="clear" w:color="auto" w:fill="ECF1F5"/>
          </w:tcPr>
          <w:p w:rsidR="00387B7F" w:rsidRDefault="00CC692D">
            <w:pPr>
              <w:pStyle w:val="TableParagraph"/>
              <w:spacing w:before="158"/>
              <w:ind w:left="250" w:right="274"/>
              <w:jc w:val="center"/>
              <w:rPr>
                <w:sz w:val="18"/>
              </w:rPr>
            </w:pPr>
            <w:r>
              <w:rPr>
                <w:color w:val="1F2F54"/>
                <w:sz w:val="18"/>
              </w:rPr>
              <w:t>353,676</w:t>
            </w:r>
          </w:p>
        </w:tc>
        <w:tc>
          <w:tcPr>
            <w:tcW w:w="1079" w:type="dxa"/>
            <w:tcBorders>
              <w:top w:val="single" w:sz="8" w:space="0" w:color="1F2F54"/>
              <w:bottom w:val="single" w:sz="8" w:space="0" w:color="1F2F54"/>
            </w:tcBorders>
            <w:shd w:val="clear" w:color="auto" w:fill="ECF1F5"/>
          </w:tcPr>
          <w:p w:rsidR="00387B7F" w:rsidRDefault="00CC692D">
            <w:pPr>
              <w:pStyle w:val="TableParagraph"/>
              <w:spacing w:before="158"/>
              <w:ind w:left="271" w:right="217"/>
              <w:jc w:val="center"/>
              <w:rPr>
                <w:sz w:val="18"/>
              </w:rPr>
            </w:pPr>
            <w:r>
              <w:rPr>
                <w:color w:val="1F2F54"/>
                <w:sz w:val="18"/>
              </w:rPr>
              <w:t>71,117</w:t>
            </w:r>
          </w:p>
        </w:tc>
        <w:tc>
          <w:tcPr>
            <w:tcW w:w="1176" w:type="dxa"/>
            <w:tcBorders>
              <w:top w:val="single" w:sz="8" w:space="0" w:color="1F2F54"/>
              <w:bottom w:val="single" w:sz="8" w:space="0" w:color="1F2F54"/>
            </w:tcBorders>
            <w:shd w:val="clear" w:color="auto" w:fill="ECF1F5"/>
          </w:tcPr>
          <w:p w:rsidR="00387B7F" w:rsidRDefault="00CC692D">
            <w:pPr>
              <w:pStyle w:val="TableParagraph"/>
              <w:spacing w:before="158"/>
              <w:ind w:right="294"/>
              <w:jc w:val="right"/>
              <w:rPr>
                <w:sz w:val="18"/>
              </w:rPr>
            </w:pPr>
            <w:r>
              <w:rPr>
                <w:color w:val="1F2F54"/>
                <w:sz w:val="18"/>
              </w:rPr>
              <w:t>265,136</w:t>
            </w:r>
          </w:p>
        </w:tc>
        <w:tc>
          <w:tcPr>
            <w:tcW w:w="1112" w:type="dxa"/>
            <w:tcBorders>
              <w:top w:val="single" w:sz="8" w:space="0" w:color="1F2F54"/>
              <w:bottom w:val="single" w:sz="8" w:space="0" w:color="1F2F54"/>
            </w:tcBorders>
            <w:shd w:val="clear" w:color="auto" w:fill="ECF1F5"/>
          </w:tcPr>
          <w:p w:rsidR="00387B7F" w:rsidRDefault="00CC692D">
            <w:pPr>
              <w:pStyle w:val="TableParagraph"/>
              <w:spacing w:before="158"/>
              <w:ind w:left="264" w:right="157"/>
              <w:jc w:val="center"/>
              <w:rPr>
                <w:sz w:val="18"/>
              </w:rPr>
            </w:pPr>
            <w:r>
              <w:rPr>
                <w:color w:val="1F2F54"/>
                <w:sz w:val="18"/>
              </w:rPr>
              <w:t>160,994</w:t>
            </w:r>
          </w:p>
        </w:tc>
        <w:tc>
          <w:tcPr>
            <w:tcW w:w="1042" w:type="dxa"/>
            <w:tcBorders>
              <w:top w:val="single" w:sz="8" w:space="0" w:color="1F2F54"/>
              <w:bottom w:val="single" w:sz="8" w:space="0" w:color="1F2F54"/>
            </w:tcBorders>
            <w:shd w:val="clear" w:color="auto" w:fill="ECF1F5"/>
          </w:tcPr>
          <w:p w:rsidR="00387B7F" w:rsidRDefault="00CC692D">
            <w:pPr>
              <w:pStyle w:val="TableParagraph"/>
              <w:spacing w:before="158"/>
              <w:ind w:left="138" w:right="63"/>
              <w:jc w:val="center"/>
              <w:rPr>
                <w:sz w:val="18"/>
              </w:rPr>
            </w:pPr>
            <w:r>
              <w:rPr>
                <w:color w:val="1F2F54"/>
                <w:sz w:val="18"/>
              </w:rPr>
              <w:t>1,030,013</w:t>
            </w:r>
          </w:p>
        </w:tc>
      </w:tr>
    </w:tbl>
    <w:p w:rsidR="00387B7F" w:rsidRDefault="00387B7F">
      <w:pPr>
        <w:jc w:val="center"/>
        <w:rPr>
          <w:sz w:val="18"/>
        </w:rPr>
        <w:sectPr w:rsidR="00387B7F">
          <w:headerReference w:type="default" r:id="rId85"/>
          <w:footerReference w:type="even" r:id="rId86"/>
          <w:footerReference w:type="default" r:id="rId87"/>
          <w:pgSz w:w="11910" w:h="16840"/>
          <w:pgMar w:top="1120" w:right="0" w:bottom="580" w:left="0" w:header="0" w:footer="380" w:gutter="0"/>
          <w:pgNumType w:start="31"/>
          <w:cols w:space="720"/>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10"/>
        <w:rPr>
          <w:sz w:val="29"/>
        </w:rPr>
      </w:pPr>
    </w:p>
    <w:p w:rsidR="00387B7F" w:rsidRDefault="00CC692D">
      <w:pPr>
        <w:pStyle w:val="BodyText"/>
        <w:spacing w:before="94" w:line="273" w:lineRule="auto"/>
        <w:ind w:left="680" w:right="1152"/>
        <w:jc w:val="both"/>
      </w:pPr>
      <w:r>
        <w:t xml:space="preserve">Figure 7 shows the breakdown of uses across all </w:t>
      </w:r>
      <w:proofErr w:type="spellStart"/>
      <w:r>
        <w:t>centre</w:t>
      </w:r>
      <w:proofErr w:type="spellEnd"/>
      <w:r>
        <w:t xml:space="preserve"> types. The graphs </w:t>
      </w:r>
      <w:proofErr w:type="gramStart"/>
      <w:r>
        <w:t>shows</w:t>
      </w:r>
      <w:proofErr w:type="gramEnd"/>
      <w:r>
        <w:t xml:space="preserve"> that there is a high level of hospitality within Central Geelong and generally across all </w:t>
      </w:r>
      <w:proofErr w:type="spellStart"/>
      <w:r>
        <w:t>centre</w:t>
      </w:r>
      <w:proofErr w:type="spellEnd"/>
      <w:r>
        <w:t xml:space="preserve"> types. There is also a large amount of floor space across Greater Geelong occupied by restricted retail, mostly within restricted retail </w:t>
      </w:r>
      <w:proofErr w:type="spellStart"/>
      <w:r>
        <w:t>centres</w:t>
      </w:r>
      <w:proofErr w:type="spellEnd"/>
      <w:r>
        <w:t>.</w:t>
      </w:r>
    </w:p>
    <w:p w:rsidR="00387B7F" w:rsidRDefault="00387B7F">
      <w:pPr>
        <w:pStyle w:val="BodyText"/>
        <w:spacing w:before="2"/>
        <w:rPr>
          <w:sz w:val="24"/>
        </w:rPr>
      </w:pPr>
    </w:p>
    <w:p w:rsidR="00387B7F" w:rsidRDefault="00CC692D">
      <w:pPr>
        <w:pStyle w:val="Heading6"/>
        <w:ind w:left="673"/>
      </w:pPr>
      <w:r>
        <w:rPr>
          <w:color w:val="1F2F54"/>
        </w:rPr>
        <w:t>FIGURE 7: RETAIL FLOOR SPACE SUPPLY, BY CENTRE AND STORE TYPE, 2014</w:t>
      </w:r>
    </w:p>
    <w:p w:rsidR="00387B7F" w:rsidRDefault="00387B7F">
      <w:pPr>
        <w:pStyle w:val="BodyText"/>
        <w:rPr>
          <w:rFonts w:ascii="Calibri"/>
          <w:b/>
          <w:sz w:val="20"/>
        </w:rPr>
      </w:pPr>
    </w:p>
    <w:p w:rsidR="00387B7F" w:rsidRDefault="00387B7F">
      <w:pPr>
        <w:pStyle w:val="BodyText"/>
        <w:spacing w:before="10"/>
        <w:rPr>
          <w:rFonts w:ascii="Calibri"/>
          <w:b/>
          <w:sz w:val="20"/>
        </w:rPr>
      </w:pPr>
    </w:p>
    <w:p w:rsidR="00387B7F" w:rsidRDefault="00BE2442">
      <w:pPr>
        <w:spacing w:before="98"/>
        <w:ind w:left="973"/>
        <w:rPr>
          <w:sz w:val="14"/>
        </w:rPr>
      </w:pPr>
      <w:r>
        <w:rPr>
          <w:noProof/>
        </w:rPr>
        <mc:AlternateContent>
          <mc:Choice Requires="wpg">
            <w:drawing>
              <wp:anchor distT="0" distB="0" distL="114300" distR="114300" simplePos="0" relativeHeight="251756544" behindDoc="0" locked="0" layoutInCell="1" allowOverlap="1">
                <wp:simplePos x="0" y="0"/>
                <wp:positionH relativeFrom="page">
                  <wp:posOffset>1005840</wp:posOffset>
                </wp:positionH>
                <wp:positionV relativeFrom="paragraph">
                  <wp:posOffset>-60960</wp:posOffset>
                </wp:positionV>
                <wp:extent cx="6122670" cy="3237865"/>
                <wp:effectExtent l="0" t="0" r="11430" b="635"/>
                <wp:wrapNone/>
                <wp:docPr id="14924" name="Group 14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2670" cy="3237865"/>
                          <a:chOff x="1584" y="-96"/>
                          <a:chExt cx="9642" cy="5099"/>
                        </a:xfrm>
                      </wpg:grpSpPr>
                      <wps:wsp>
                        <wps:cNvPr id="14925" name="Rectangle 14118"/>
                        <wps:cNvSpPr>
                          <a:spLocks/>
                        </wps:cNvSpPr>
                        <wps:spPr bwMode="auto">
                          <a:xfrm>
                            <a:off x="2189" y="4936"/>
                            <a:ext cx="421" cy="64"/>
                          </a:xfrm>
                          <a:prstGeom prst="rect">
                            <a:avLst/>
                          </a:prstGeom>
                          <a:solidFill>
                            <a:srgbClr val="3944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26" name="Rectangle 14119"/>
                        <wps:cNvSpPr>
                          <a:spLocks/>
                        </wps:cNvSpPr>
                        <wps:spPr bwMode="auto">
                          <a:xfrm>
                            <a:off x="2189" y="4301"/>
                            <a:ext cx="421" cy="635"/>
                          </a:xfrm>
                          <a:prstGeom prst="rect">
                            <a:avLst/>
                          </a:prstGeom>
                          <a:solidFill>
                            <a:srgbClr val="D786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27" name="Rectangle 14120"/>
                        <wps:cNvSpPr>
                          <a:spLocks/>
                        </wps:cNvSpPr>
                        <wps:spPr bwMode="auto">
                          <a:xfrm>
                            <a:off x="2189" y="3719"/>
                            <a:ext cx="421" cy="583"/>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28" name="Rectangle 14121"/>
                        <wps:cNvSpPr>
                          <a:spLocks/>
                        </wps:cNvSpPr>
                        <wps:spPr bwMode="auto">
                          <a:xfrm>
                            <a:off x="2189" y="3633"/>
                            <a:ext cx="421" cy="86"/>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29" name="Rectangle 14122"/>
                        <wps:cNvSpPr>
                          <a:spLocks/>
                        </wps:cNvSpPr>
                        <wps:spPr bwMode="auto">
                          <a:xfrm>
                            <a:off x="2189" y="2388"/>
                            <a:ext cx="421" cy="1246"/>
                          </a:xfrm>
                          <a:prstGeom prst="rect">
                            <a:avLst/>
                          </a:prstGeom>
                          <a:solidFill>
                            <a:srgbClr val="FBF4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30" name="Rectangle 14123"/>
                        <wps:cNvSpPr>
                          <a:spLocks/>
                        </wps:cNvSpPr>
                        <wps:spPr bwMode="auto">
                          <a:xfrm>
                            <a:off x="2189" y="1366"/>
                            <a:ext cx="421" cy="1022"/>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31" name="Rectangle 14124"/>
                        <wps:cNvSpPr>
                          <a:spLocks/>
                        </wps:cNvSpPr>
                        <wps:spPr bwMode="auto">
                          <a:xfrm>
                            <a:off x="10374" y="4957"/>
                            <a:ext cx="421" cy="40"/>
                          </a:xfrm>
                          <a:prstGeom prst="rect">
                            <a:avLst/>
                          </a:prstGeom>
                          <a:solidFill>
                            <a:srgbClr val="3944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32" name="Rectangle 14125"/>
                        <wps:cNvSpPr>
                          <a:spLocks/>
                        </wps:cNvSpPr>
                        <wps:spPr bwMode="auto">
                          <a:xfrm>
                            <a:off x="10374" y="1470"/>
                            <a:ext cx="421" cy="3488"/>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33" name="Rectangle 14126"/>
                        <wps:cNvSpPr>
                          <a:spLocks/>
                        </wps:cNvSpPr>
                        <wps:spPr bwMode="auto">
                          <a:xfrm>
                            <a:off x="10374" y="1368"/>
                            <a:ext cx="421" cy="125"/>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34" name="Rectangle 14127"/>
                        <wps:cNvSpPr>
                          <a:spLocks/>
                        </wps:cNvSpPr>
                        <wps:spPr bwMode="auto">
                          <a:xfrm>
                            <a:off x="10374" y="812"/>
                            <a:ext cx="421" cy="556"/>
                          </a:xfrm>
                          <a:prstGeom prst="rect">
                            <a:avLst/>
                          </a:prstGeom>
                          <a:solidFill>
                            <a:srgbClr val="FBF4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35" name="Rectangle 14128"/>
                        <wps:cNvSpPr>
                          <a:spLocks/>
                        </wps:cNvSpPr>
                        <wps:spPr bwMode="auto">
                          <a:xfrm>
                            <a:off x="10374" y="597"/>
                            <a:ext cx="421" cy="216"/>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36" name="Rectangle 14129"/>
                        <wps:cNvSpPr>
                          <a:spLocks/>
                        </wps:cNvSpPr>
                        <wps:spPr bwMode="auto">
                          <a:xfrm>
                            <a:off x="9269" y="2879"/>
                            <a:ext cx="421" cy="2112"/>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37" name="Rectangle 14130"/>
                        <wps:cNvSpPr>
                          <a:spLocks/>
                        </wps:cNvSpPr>
                        <wps:spPr bwMode="auto">
                          <a:xfrm>
                            <a:off x="9269" y="2790"/>
                            <a:ext cx="421" cy="90"/>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38" name="Rectangle 14131"/>
                        <wps:cNvSpPr>
                          <a:spLocks/>
                        </wps:cNvSpPr>
                        <wps:spPr bwMode="auto">
                          <a:xfrm>
                            <a:off x="9269" y="2167"/>
                            <a:ext cx="421" cy="624"/>
                          </a:xfrm>
                          <a:prstGeom prst="rect">
                            <a:avLst/>
                          </a:prstGeom>
                          <a:solidFill>
                            <a:srgbClr val="FBF4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39" name="Rectangle 14132"/>
                        <wps:cNvSpPr>
                          <a:spLocks/>
                        </wps:cNvSpPr>
                        <wps:spPr bwMode="auto">
                          <a:xfrm>
                            <a:off x="9269" y="1492"/>
                            <a:ext cx="421" cy="675"/>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40" name="Line 14133"/>
                        <wps:cNvCnPr>
                          <a:cxnSpLocks/>
                        </wps:cNvCnPr>
                        <wps:spPr bwMode="auto">
                          <a:xfrm>
                            <a:off x="1703" y="2102"/>
                            <a:ext cx="9522" cy="0"/>
                          </a:xfrm>
                          <a:prstGeom prst="line">
                            <a:avLst/>
                          </a:prstGeom>
                          <a:noFill/>
                          <a:ln w="6502">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941" name="Line 14134"/>
                        <wps:cNvCnPr>
                          <a:cxnSpLocks/>
                        </wps:cNvCnPr>
                        <wps:spPr bwMode="auto">
                          <a:xfrm>
                            <a:off x="1703" y="1125"/>
                            <a:ext cx="9522" cy="0"/>
                          </a:xfrm>
                          <a:prstGeom prst="line">
                            <a:avLst/>
                          </a:prstGeom>
                          <a:noFill/>
                          <a:ln w="6502">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942" name="Rectangle 14135"/>
                        <wps:cNvSpPr>
                          <a:spLocks/>
                        </wps:cNvSpPr>
                        <wps:spPr bwMode="auto">
                          <a:xfrm>
                            <a:off x="3373" y="4301"/>
                            <a:ext cx="421" cy="690"/>
                          </a:xfrm>
                          <a:prstGeom prst="rect">
                            <a:avLst/>
                          </a:prstGeom>
                          <a:solidFill>
                            <a:srgbClr val="3944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43" name="Rectangle 14136"/>
                        <wps:cNvSpPr>
                          <a:spLocks/>
                        </wps:cNvSpPr>
                        <wps:spPr bwMode="auto">
                          <a:xfrm>
                            <a:off x="3373" y="3743"/>
                            <a:ext cx="421" cy="559"/>
                          </a:xfrm>
                          <a:prstGeom prst="rect">
                            <a:avLst/>
                          </a:prstGeom>
                          <a:solidFill>
                            <a:srgbClr val="D786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44" name="Rectangle 14137"/>
                        <wps:cNvSpPr>
                          <a:spLocks/>
                        </wps:cNvSpPr>
                        <wps:spPr bwMode="auto">
                          <a:xfrm>
                            <a:off x="3373" y="3657"/>
                            <a:ext cx="421" cy="86"/>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45" name="Rectangle 14138"/>
                        <wps:cNvSpPr>
                          <a:spLocks/>
                        </wps:cNvSpPr>
                        <wps:spPr bwMode="auto">
                          <a:xfrm>
                            <a:off x="3373" y="3450"/>
                            <a:ext cx="421" cy="207"/>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46" name="Rectangle 14139"/>
                        <wps:cNvSpPr>
                          <a:spLocks/>
                        </wps:cNvSpPr>
                        <wps:spPr bwMode="auto">
                          <a:xfrm>
                            <a:off x="3373" y="2688"/>
                            <a:ext cx="421" cy="762"/>
                          </a:xfrm>
                          <a:prstGeom prst="rect">
                            <a:avLst/>
                          </a:prstGeom>
                          <a:solidFill>
                            <a:srgbClr val="FBF4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47" name="Rectangle 14140"/>
                        <wps:cNvSpPr>
                          <a:spLocks/>
                        </wps:cNvSpPr>
                        <wps:spPr bwMode="auto">
                          <a:xfrm>
                            <a:off x="3373" y="2388"/>
                            <a:ext cx="421" cy="301"/>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48" name="Rectangle 14141"/>
                        <wps:cNvSpPr>
                          <a:spLocks/>
                        </wps:cNvSpPr>
                        <wps:spPr bwMode="auto">
                          <a:xfrm>
                            <a:off x="6967" y="4021"/>
                            <a:ext cx="421" cy="173"/>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49" name="Rectangle 14142"/>
                        <wps:cNvSpPr>
                          <a:spLocks/>
                        </wps:cNvSpPr>
                        <wps:spPr bwMode="auto">
                          <a:xfrm>
                            <a:off x="6967" y="3417"/>
                            <a:ext cx="421" cy="604"/>
                          </a:xfrm>
                          <a:prstGeom prst="rect">
                            <a:avLst/>
                          </a:prstGeom>
                          <a:solidFill>
                            <a:srgbClr val="FBF4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50" name="Rectangle 14143"/>
                        <wps:cNvSpPr>
                          <a:spLocks/>
                        </wps:cNvSpPr>
                        <wps:spPr bwMode="auto">
                          <a:xfrm>
                            <a:off x="6967" y="3046"/>
                            <a:ext cx="421" cy="372"/>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51" name="Rectangle 14144"/>
                        <wps:cNvSpPr>
                          <a:spLocks/>
                        </wps:cNvSpPr>
                        <wps:spPr bwMode="auto">
                          <a:xfrm>
                            <a:off x="6967" y="4194"/>
                            <a:ext cx="421" cy="803"/>
                          </a:xfrm>
                          <a:prstGeom prst="rect">
                            <a:avLst/>
                          </a:prstGeom>
                          <a:solidFill>
                            <a:srgbClr val="3944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52" name="Line 14145"/>
                        <wps:cNvCnPr>
                          <a:cxnSpLocks/>
                        </wps:cNvCnPr>
                        <wps:spPr bwMode="auto">
                          <a:xfrm>
                            <a:off x="11212" y="3053"/>
                            <a:ext cx="0" cy="0"/>
                          </a:xfrm>
                          <a:prstGeom prst="line">
                            <a:avLst/>
                          </a:prstGeom>
                          <a:noFill/>
                          <a:ln w="3251">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953" name="Line 14146"/>
                        <wps:cNvCnPr>
                          <a:cxnSpLocks/>
                        </wps:cNvCnPr>
                        <wps:spPr bwMode="auto">
                          <a:xfrm>
                            <a:off x="11130" y="3063"/>
                            <a:ext cx="0" cy="0"/>
                          </a:xfrm>
                          <a:prstGeom prst="line">
                            <a:avLst/>
                          </a:prstGeom>
                          <a:noFill/>
                          <a:ln w="3073">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954" name="Line 14147"/>
                        <wps:cNvCnPr>
                          <a:cxnSpLocks/>
                        </wps:cNvCnPr>
                        <wps:spPr bwMode="auto">
                          <a:xfrm>
                            <a:off x="1703" y="3044"/>
                            <a:ext cx="9522" cy="0"/>
                          </a:xfrm>
                          <a:prstGeom prst="line">
                            <a:avLst/>
                          </a:prstGeom>
                          <a:noFill/>
                          <a:ln w="6502">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955" name="Rectangle 14148"/>
                        <wps:cNvSpPr>
                          <a:spLocks/>
                        </wps:cNvSpPr>
                        <wps:spPr bwMode="auto">
                          <a:xfrm>
                            <a:off x="5772" y="4528"/>
                            <a:ext cx="421" cy="30"/>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56" name="Rectangle 14149"/>
                        <wps:cNvSpPr>
                          <a:spLocks/>
                        </wps:cNvSpPr>
                        <wps:spPr bwMode="auto">
                          <a:xfrm>
                            <a:off x="5772" y="4442"/>
                            <a:ext cx="421" cy="87"/>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57" name="Rectangle 14150"/>
                        <wps:cNvSpPr>
                          <a:spLocks/>
                        </wps:cNvSpPr>
                        <wps:spPr bwMode="auto">
                          <a:xfrm>
                            <a:off x="5772" y="4079"/>
                            <a:ext cx="421" cy="363"/>
                          </a:xfrm>
                          <a:prstGeom prst="rect">
                            <a:avLst/>
                          </a:prstGeom>
                          <a:solidFill>
                            <a:srgbClr val="FBF4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58" name="Rectangle 14151"/>
                        <wps:cNvSpPr>
                          <a:spLocks/>
                        </wps:cNvSpPr>
                        <wps:spPr bwMode="auto">
                          <a:xfrm>
                            <a:off x="5772" y="3743"/>
                            <a:ext cx="421" cy="337"/>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59" name="Rectangle 14152"/>
                        <wps:cNvSpPr>
                          <a:spLocks/>
                        </wps:cNvSpPr>
                        <wps:spPr bwMode="auto">
                          <a:xfrm>
                            <a:off x="5772" y="4573"/>
                            <a:ext cx="421" cy="418"/>
                          </a:xfrm>
                          <a:prstGeom prst="rect">
                            <a:avLst/>
                          </a:prstGeom>
                          <a:solidFill>
                            <a:srgbClr val="3944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60" name="Rectangle 14153"/>
                        <wps:cNvSpPr>
                          <a:spLocks/>
                        </wps:cNvSpPr>
                        <wps:spPr bwMode="auto">
                          <a:xfrm>
                            <a:off x="5772" y="4543"/>
                            <a:ext cx="421" cy="30"/>
                          </a:xfrm>
                          <a:prstGeom prst="rect">
                            <a:avLst/>
                          </a:prstGeom>
                          <a:solidFill>
                            <a:srgbClr val="D786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61" name="Rectangle 14154"/>
                        <wps:cNvSpPr>
                          <a:spLocks/>
                        </wps:cNvSpPr>
                        <wps:spPr bwMode="auto">
                          <a:xfrm>
                            <a:off x="8163" y="4537"/>
                            <a:ext cx="421" cy="420"/>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62" name="Rectangle 14155"/>
                        <wps:cNvSpPr>
                          <a:spLocks/>
                        </wps:cNvSpPr>
                        <wps:spPr bwMode="auto">
                          <a:xfrm>
                            <a:off x="8163" y="4957"/>
                            <a:ext cx="421" cy="29"/>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63" name="Rectangle 14156"/>
                        <wps:cNvSpPr>
                          <a:spLocks/>
                        </wps:cNvSpPr>
                        <wps:spPr bwMode="auto">
                          <a:xfrm>
                            <a:off x="8163" y="4021"/>
                            <a:ext cx="421" cy="517"/>
                          </a:xfrm>
                          <a:prstGeom prst="rect">
                            <a:avLst/>
                          </a:prstGeom>
                          <a:solidFill>
                            <a:srgbClr val="FBF4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64" name="Rectangle 14157"/>
                        <wps:cNvSpPr>
                          <a:spLocks/>
                        </wps:cNvSpPr>
                        <wps:spPr bwMode="auto">
                          <a:xfrm>
                            <a:off x="8163" y="3655"/>
                            <a:ext cx="421" cy="367"/>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65" name="Line 14158"/>
                        <wps:cNvCnPr>
                          <a:cxnSpLocks/>
                        </wps:cNvCnPr>
                        <wps:spPr bwMode="auto">
                          <a:xfrm>
                            <a:off x="1703" y="4020"/>
                            <a:ext cx="9522" cy="0"/>
                          </a:xfrm>
                          <a:prstGeom prst="line">
                            <a:avLst/>
                          </a:prstGeom>
                          <a:noFill/>
                          <a:ln w="6502">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966" name="Rectangle 14159"/>
                        <wps:cNvSpPr>
                          <a:spLocks/>
                        </wps:cNvSpPr>
                        <wps:spPr bwMode="auto">
                          <a:xfrm>
                            <a:off x="4573" y="4924"/>
                            <a:ext cx="421" cy="73"/>
                          </a:xfrm>
                          <a:prstGeom prst="rect">
                            <a:avLst/>
                          </a:prstGeom>
                          <a:solidFill>
                            <a:srgbClr val="3944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67" name="Rectangle 14160"/>
                        <wps:cNvSpPr>
                          <a:spLocks/>
                        </wps:cNvSpPr>
                        <wps:spPr bwMode="auto">
                          <a:xfrm>
                            <a:off x="4573" y="4894"/>
                            <a:ext cx="421" cy="30"/>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68" name="Rectangle 14161"/>
                        <wps:cNvSpPr>
                          <a:spLocks/>
                        </wps:cNvSpPr>
                        <wps:spPr bwMode="auto">
                          <a:xfrm>
                            <a:off x="4573" y="4805"/>
                            <a:ext cx="421" cy="90"/>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69" name="Rectangle 14162"/>
                        <wps:cNvSpPr>
                          <a:spLocks/>
                        </wps:cNvSpPr>
                        <wps:spPr bwMode="auto">
                          <a:xfrm>
                            <a:off x="4573" y="4483"/>
                            <a:ext cx="421" cy="322"/>
                          </a:xfrm>
                          <a:prstGeom prst="rect">
                            <a:avLst/>
                          </a:prstGeom>
                          <a:solidFill>
                            <a:srgbClr val="FBF4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70" name="Rectangle 14163"/>
                        <wps:cNvSpPr>
                          <a:spLocks/>
                        </wps:cNvSpPr>
                        <wps:spPr bwMode="auto">
                          <a:xfrm>
                            <a:off x="4573" y="4254"/>
                            <a:ext cx="421" cy="230"/>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71" name="Line 14164"/>
                        <wps:cNvCnPr>
                          <a:cxnSpLocks/>
                        </wps:cNvCnPr>
                        <wps:spPr bwMode="auto">
                          <a:xfrm>
                            <a:off x="1584" y="4995"/>
                            <a:ext cx="9628" cy="0"/>
                          </a:xfrm>
                          <a:prstGeom prst="line">
                            <a:avLst/>
                          </a:prstGeom>
                          <a:noFill/>
                          <a:ln w="9754">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972" name="Line 14165"/>
                        <wps:cNvCnPr>
                          <a:cxnSpLocks/>
                        </wps:cNvCnPr>
                        <wps:spPr bwMode="auto">
                          <a:xfrm>
                            <a:off x="1703" y="186"/>
                            <a:ext cx="9522" cy="0"/>
                          </a:xfrm>
                          <a:prstGeom prst="line">
                            <a:avLst/>
                          </a:prstGeom>
                          <a:noFill/>
                          <a:ln w="6502">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973" name="Line 14166"/>
                        <wps:cNvCnPr>
                          <a:cxnSpLocks/>
                        </wps:cNvCnPr>
                        <wps:spPr bwMode="auto">
                          <a:xfrm>
                            <a:off x="1704" y="-96"/>
                            <a:ext cx="0" cy="5097"/>
                          </a:xfrm>
                          <a:prstGeom prst="line">
                            <a:avLst/>
                          </a:prstGeom>
                          <a:noFill/>
                          <a:ln w="9754">
                            <a:solidFill>
                              <a:srgbClr val="1F2F5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9D22693" id="Group 14117" o:spid="_x0000_s1026" style="position:absolute;margin-left:79.2pt;margin-top:-4.8pt;width:482.1pt;height:254.95pt;z-index:251756544;mso-position-horizontal-relative:page" coordorigin="1584,-96" coordsize="9642,50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">
                <v:rect id="Rectangle 14118" o:spid="_x0000_s1027" style="position:absolute;left:2189;top:4936;width:421;height: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" fillcolor="#394486" stroked="f">
                  <v:path arrowok="t"/>
                </v:rect>
                <v:rect id="Rectangle 14119" o:spid="_x0000_s1028" style="position:absolute;left:2189;top:4301;width:421;height: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" fillcolor="#d78670" stroked="f">
                  <v:path arrowok="t"/>
                </v:rect>
                <v:rect id="Rectangle 14120" o:spid="_x0000_s1029" style="position:absolute;left:2189;top:3719;width:421;height:5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" fillcolor="#97c8f1" stroked="f">
                  <v:path arrowok="t"/>
                </v:rect>
                <v:rect id="Rectangle 14121" o:spid="_x0000_s1030" style="position:absolute;left:2189;top:3633;width:421;height: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" fillcolor="#d8e5ed" stroked="f">
                  <v:path arrowok="t"/>
                </v:rect>
                <v:rect id="Rectangle 14122" o:spid="_x0000_s1031" style="position:absolute;left:2189;top:2388;width:421;height:12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" fillcolor="#fbf4c6" stroked="f">
                  <v:path arrowok="t"/>
                </v:rect>
                <v:rect id="Rectangle 14123" o:spid="_x0000_s1032" style="position:absolute;left:2189;top:1366;width:421;height:10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" fillcolor="#cddf95" stroked="f">
                  <v:path arrowok="t"/>
                </v:rect>
                <v:rect id="Rectangle 14124" o:spid="_x0000_s1033" style="position:absolute;left:10374;top:4957;width:421;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" fillcolor="#394486" stroked="f">
                  <v:path arrowok="t"/>
                </v:rect>
                <v:rect id="Rectangle 14125" o:spid="_x0000_s1034" style="position:absolute;left:10374;top:1470;width:421;height:34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" fillcolor="#97c8f1" stroked="f">
                  <v:path arrowok="t"/>
                </v:rect>
                <v:rect id="Rectangle 14126" o:spid="_x0000_s1035" style="position:absolute;left:10374;top:1368;width:421;height:1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" fillcolor="#d8e5ed" stroked="f">
                  <v:path arrowok="t"/>
                </v:rect>
                <v:rect id="Rectangle 14127" o:spid="_x0000_s1036" style="position:absolute;left:10374;top:812;width:421;height: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" fillcolor="#fbf4c6" stroked="f">
                  <v:path arrowok="t"/>
                </v:rect>
                <v:rect id="Rectangle 14128" o:spid="_x0000_s1037" style="position:absolute;left:10374;top:597;width:421;height:2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" fillcolor="#cddf95" stroked="f">
                  <v:path arrowok="t"/>
                </v:rect>
                <v:rect id="Rectangle 14129" o:spid="_x0000_s1038" style="position:absolute;left:9269;top:2879;width:421;height:21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" fillcolor="#97c8f1" stroked="f">
                  <v:path arrowok="t"/>
                </v:rect>
                <v:rect id="Rectangle 14130" o:spid="_x0000_s1039" style="position:absolute;left:9269;top:2790;width:421;height: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" fillcolor="#d8e5ed" stroked="f">
                  <v:path arrowok="t"/>
                </v:rect>
                <v:rect id="Rectangle 14131" o:spid="_x0000_s1040" style="position:absolute;left:9269;top:2167;width:421;height:6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" fillcolor="#fbf4c6" stroked="f">
                  <v:path arrowok="t"/>
                </v:rect>
                <v:rect id="Rectangle 14132" o:spid="_x0000_s1041" style="position:absolute;left:9269;top:1492;width:421;height:6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" fillcolor="#cddf95" stroked="f">
                  <v:path arrowok="t"/>
                </v:rect>
                <v:line id="Line 14133" o:spid="_x0000_s1042" style="position:absolute;visibility:visible;mso-wrap-style:square" from="1703,2102" to="11225,210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" strokecolor="#64828c" strokeweight=".18061mm">
                  <v:stroke dashstyle="1 1"/>
                  <o:lock v:ext="edit" shapetype="f"/>
                </v:line>
                <v:line id="Line 14134" o:spid="_x0000_s1043" style="position:absolute;visibility:visible;mso-wrap-style:square" from="1703,1125" to="11225,11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" strokecolor="#64828c" strokeweight=".18061mm">
                  <v:stroke dashstyle="1 1"/>
                  <o:lock v:ext="edit" shapetype="f"/>
                </v:line>
                <v:rect id="Rectangle 14135" o:spid="_x0000_s1044" style="position:absolute;left:3373;top:4301;width:421;height:6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" fillcolor="#394486" stroked="f">
                  <v:path arrowok="t"/>
                </v:rect>
                <v:rect id="Rectangle 14136" o:spid="_x0000_s1045" style="position:absolute;left:3373;top:3743;width:421;height:5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" fillcolor="#d78670" stroked="f">
                  <v:path arrowok="t"/>
                </v:rect>
                <v:rect id="Rectangle 14137" o:spid="_x0000_s1046" style="position:absolute;left:3373;top:3657;width:421;height: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" fillcolor="#97c8f1" stroked="f">
                  <v:path arrowok="t"/>
                </v:rect>
                <v:rect id="Rectangle 14138" o:spid="_x0000_s1047" style="position:absolute;left:3373;top:3450;width:421;height:2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" fillcolor="#d8e5ed" stroked="f">
                  <v:path arrowok="t"/>
                </v:rect>
                <v:rect id="Rectangle 14139" o:spid="_x0000_s1048" style="position:absolute;left:3373;top:2688;width:421;height:7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" fillcolor="#fbf4c6" stroked="f">
                  <v:path arrowok="t"/>
                </v:rect>
                <v:rect id="Rectangle 14140" o:spid="_x0000_s1049" style="position:absolute;left:3373;top:2388;width:421;height:3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" fillcolor="#cddf95" stroked="f">
                  <v:path arrowok="t"/>
                </v:rect>
                <v:rect id="Rectangle 14141" o:spid="_x0000_s1050" style="position:absolute;left:6967;top:4021;width:421;height:1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" fillcolor="#d8e5ed" stroked="f">
                  <v:path arrowok="t"/>
                </v:rect>
                <v:rect id="Rectangle 14142" o:spid="_x0000_s1051" style="position:absolute;left:6967;top:3417;width:421;height:6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" fillcolor="#fbf4c6" stroked="f">
                  <v:path arrowok="t"/>
                </v:rect>
                <v:rect id="Rectangle 14143" o:spid="_x0000_s1052" style="position:absolute;left:6967;top:3046;width:421;height:3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" fillcolor="#cddf95" stroked="f">
                  <v:path arrowok="t"/>
                </v:rect>
                <v:rect id="Rectangle 14144" o:spid="_x0000_s1053" style="position:absolute;left:6967;top:4194;width:421;height:8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" fillcolor="#394486" stroked="f">
                  <v:path arrowok="t"/>
                </v:rect>
                <v:line id="Line 14145" o:spid="_x0000_s1054" style="position:absolute;visibility:visible;mso-wrap-style:square" from="11212,3053" to="11212,305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" strokecolor="#1f2f54" strokeweight=".09031mm">
                  <o:lock v:ext="edit" shapetype="f"/>
                </v:line>
                <v:line id="Line 14146" o:spid="_x0000_s1055" style="position:absolute;visibility:visible;mso-wrap-style:square" from="11130,3063" to="11130,30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" strokecolor="#1f2f54" strokeweight=".08536mm">
                  <o:lock v:ext="edit" shapetype="f"/>
                </v:line>
                <v:line id="Line 14147" o:spid="_x0000_s1056" style="position:absolute;visibility:visible;mso-wrap-style:square" from="1703,3044" to="11225,304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" strokecolor="#64828c" strokeweight=".18061mm">
                  <v:stroke dashstyle="1 1"/>
                  <o:lock v:ext="edit" shapetype="f"/>
                </v:line>
                <v:rect id="Rectangle 14148" o:spid="_x0000_s1057" style="position:absolute;left:5772;top:4528;width:421;height: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" fillcolor="#97c8f1" stroked="f">
                  <v:path arrowok="t"/>
                </v:rect>
                <v:rect id="Rectangle 14149" o:spid="_x0000_s1058" style="position:absolute;left:5772;top:4442;width:421;height: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" fillcolor="#d8e5ed" stroked="f">
                  <v:path arrowok="t"/>
                </v:rect>
                <v:rect id="Rectangle 14150" o:spid="_x0000_s1059" style="position:absolute;left:5772;top:4079;width:421;height:3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" fillcolor="#fbf4c6" stroked="f">
                  <v:path arrowok="t"/>
                </v:rect>
                <v:rect id="Rectangle 14151" o:spid="_x0000_s1060" style="position:absolute;left:5772;top:3743;width:421;height:3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" fillcolor="#cddf95" stroked="f">
                  <v:path arrowok="t"/>
                </v:rect>
                <v:rect id="Rectangle 14152" o:spid="_x0000_s1061" style="position:absolute;left:5772;top:4573;width:421;height:4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" fillcolor="#394486" stroked="f">
                  <v:path arrowok="t"/>
                </v:rect>
                <v:rect id="Rectangle 14153" o:spid="_x0000_s1062" style="position:absolute;left:5772;top:4543;width:421;height: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" fillcolor="#d78670" stroked="f">
                  <v:path arrowok="t"/>
                </v:rect>
                <v:rect id="Rectangle 14154" o:spid="_x0000_s1063" style="position:absolute;left:8163;top:4537;width:421;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" fillcolor="#d8e5ed" stroked="f">
                  <v:path arrowok="t"/>
                </v:rect>
                <v:rect id="Rectangle 14155" o:spid="_x0000_s1064" style="position:absolute;left:8163;top:4957;width:421;height: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" fillcolor="#97c8f1" stroked="f">
                  <v:path arrowok="t"/>
                </v:rect>
                <v:rect id="Rectangle 14156" o:spid="_x0000_s1065" style="position:absolute;left:8163;top:4021;width:421;height:5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" fillcolor="#fbf4c6" stroked="f">
                  <v:path arrowok="t"/>
                </v:rect>
                <v:rect id="Rectangle 14157" o:spid="_x0000_s1066" style="position:absolute;left:8163;top:3655;width:421;height:3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" fillcolor="#cddf95" stroked="f">
                  <v:path arrowok="t"/>
                </v:rect>
                <v:line id="Line 14158" o:spid="_x0000_s1067" style="position:absolute;visibility:visible;mso-wrap-style:square" from="1703,4020" to="11225,40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" strokecolor="#64828c" strokeweight=".18061mm">
                  <v:stroke dashstyle="1 1"/>
                  <o:lock v:ext="edit" shapetype="f"/>
                </v:line>
                <v:rect id="Rectangle 14159" o:spid="_x0000_s1068" style="position:absolute;left:4573;top:4924;width:421;height: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" fillcolor="#394486" stroked="f">
                  <v:path arrowok="t"/>
                </v:rect>
                <v:rect id="Rectangle 14160" o:spid="_x0000_s1069" style="position:absolute;left:4573;top:4894;width:421;height: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" fillcolor="#97c8f1" stroked="f">
                  <v:path arrowok="t"/>
                </v:rect>
                <v:rect id="Rectangle 14161" o:spid="_x0000_s1070" style="position:absolute;left:4573;top:4805;width:421;height: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" fillcolor="#d8e5ed" stroked="f">
                  <v:path arrowok="t"/>
                </v:rect>
                <v:rect id="Rectangle 14162" o:spid="_x0000_s1071" style="position:absolute;left:4573;top:4483;width:421;height:3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" fillcolor="#fbf4c6" stroked="f">
                  <v:path arrowok="t"/>
                </v:rect>
                <v:rect id="Rectangle 14163" o:spid="_x0000_s1072" style="position:absolute;left:4573;top:4254;width:421;height:2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" fillcolor="#cddf95" stroked="f">
                  <v:path arrowok="t"/>
                </v:rect>
                <v:line id="Line 14164" o:spid="_x0000_s1073" style="position:absolute;visibility:visible;mso-wrap-style:square" from="1584,4995" to="11212,49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" strokecolor="#1f2f54" strokeweight=".27094mm">
                  <o:lock v:ext="edit" shapetype="f"/>
                </v:line>
                <v:line id="Line 14165" o:spid="_x0000_s1074" style="position:absolute;visibility:visible;mso-wrap-style:square" from="1703,186" to="11225,1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" strokecolor="#64828c" strokeweight=".18061mm">
                  <v:stroke dashstyle="1 1"/>
                  <o:lock v:ext="edit" shapetype="f"/>
                </v:line>
                <v:line id="Line 14166" o:spid="_x0000_s1075" style="position:absolute;visibility:visible;mso-wrap-style:square" from="1704,-96" to="1704,500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" strokecolor="#1f2f54" strokeweight=".27094mm">
                  <o:lock v:ext="edit" shapetype="f"/>
                </v:line>
                <w10:wrap anchorx="page"/>
              </v:group>
            </w:pict>
          </mc:Fallback>
        </mc:AlternateContent>
      </w:r>
      <w:r w:rsidR="00CC692D">
        <w:rPr>
          <w:spacing w:val="3"/>
          <w:sz w:val="14"/>
        </w:rPr>
        <w:t>250,000</w:t>
      </w:r>
    </w:p>
    <w:p w:rsidR="00387B7F" w:rsidRDefault="00387B7F">
      <w:pPr>
        <w:pStyle w:val="BodyText"/>
        <w:rPr>
          <w:sz w:val="20"/>
        </w:rPr>
      </w:pPr>
    </w:p>
    <w:p w:rsidR="00387B7F" w:rsidRDefault="00387B7F">
      <w:pPr>
        <w:pStyle w:val="BodyText"/>
        <w:rPr>
          <w:sz w:val="20"/>
        </w:rPr>
      </w:pPr>
    </w:p>
    <w:p w:rsidR="00387B7F" w:rsidRDefault="00387B7F">
      <w:pPr>
        <w:pStyle w:val="BodyText"/>
        <w:spacing w:before="1"/>
        <w:rPr>
          <w:sz w:val="20"/>
        </w:rPr>
      </w:pPr>
    </w:p>
    <w:p w:rsidR="00387B7F" w:rsidRDefault="00CC692D">
      <w:pPr>
        <w:spacing w:before="99"/>
        <w:ind w:left="970"/>
        <w:rPr>
          <w:sz w:val="14"/>
        </w:rPr>
      </w:pPr>
      <w:r>
        <w:rPr>
          <w:spacing w:val="3"/>
          <w:sz w:val="14"/>
        </w:rPr>
        <w:t>200,000</w:t>
      </w:r>
    </w:p>
    <w:p w:rsidR="00387B7F" w:rsidRDefault="00387B7F">
      <w:pPr>
        <w:pStyle w:val="BodyText"/>
        <w:rPr>
          <w:sz w:val="20"/>
        </w:rPr>
      </w:pPr>
    </w:p>
    <w:p w:rsidR="00387B7F" w:rsidRDefault="00387B7F">
      <w:pPr>
        <w:pStyle w:val="BodyText"/>
        <w:rPr>
          <w:sz w:val="20"/>
        </w:rPr>
      </w:pPr>
    </w:p>
    <w:p w:rsidR="00387B7F" w:rsidRDefault="00387B7F">
      <w:pPr>
        <w:pStyle w:val="BodyText"/>
        <w:spacing w:before="7"/>
        <w:rPr>
          <w:sz w:val="20"/>
        </w:rPr>
      </w:pPr>
    </w:p>
    <w:p w:rsidR="00387B7F" w:rsidRDefault="00CC692D">
      <w:pPr>
        <w:spacing w:before="99"/>
        <w:ind w:left="989"/>
        <w:rPr>
          <w:sz w:val="14"/>
        </w:rPr>
      </w:pPr>
      <w:r>
        <w:rPr>
          <w:spacing w:val="2"/>
          <w:sz w:val="14"/>
        </w:rPr>
        <w:t>150,000</w:t>
      </w:r>
    </w:p>
    <w:p w:rsidR="00387B7F" w:rsidRDefault="00387B7F">
      <w:pPr>
        <w:pStyle w:val="BodyText"/>
        <w:rPr>
          <w:sz w:val="20"/>
        </w:rPr>
      </w:pPr>
    </w:p>
    <w:p w:rsidR="00387B7F" w:rsidRDefault="00387B7F">
      <w:pPr>
        <w:pStyle w:val="BodyText"/>
        <w:rPr>
          <w:sz w:val="20"/>
        </w:rPr>
      </w:pPr>
    </w:p>
    <w:p w:rsidR="00387B7F" w:rsidRDefault="00387B7F">
      <w:pPr>
        <w:pStyle w:val="BodyText"/>
        <w:spacing w:before="3"/>
        <w:rPr>
          <w:sz w:val="22"/>
        </w:rPr>
      </w:pPr>
    </w:p>
    <w:p w:rsidR="00387B7F" w:rsidRDefault="00CC692D">
      <w:pPr>
        <w:spacing w:before="98"/>
        <w:ind w:left="986"/>
        <w:rPr>
          <w:sz w:val="14"/>
        </w:rPr>
      </w:pPr>
      <w:r>
        <w:rPr>
          <w:spacing w:val="2"/>
          <w:sz w:val="14"/>
        </w:rPr>
        <w:t>100,000</w:t>
      </w:r>
    </w:p>
    <w:p w:rsidR="00387B7F" w:rsidRDefault="00387B7F">
      <w:pPr>
        <w:pStyle w:val="BodyText"/>
        <w:rPr>
          <w:sz w:val="20"/>
        </w:rPr>
      </w:pPr>
    </w:p>
    <w:p w:rsidR="00387B7F" w:rsidRDefault="00387B7F">
      <w:pPr>
        <w:pStyle w:val="BodyText"/>
        <w:rPr>
          <w:sz w:val="20"/>
        </w:rPr>
      </w:pPr>
    </w:p>
    <w:p w:rsidR="00387B7F" w:rsidRDefault="00387B7F">
      <w:pPr>
        <w:pStyle w:val="BodyText"/>
        <w:spacing w:before="7"/>
        <w:rPr>
          <w:sz w:val="20"/>
        </w:rPr>
      </w:pPr>
    </w:p>
    <w:p w:rsidR="00387B7F" w:rsidRDefault="00BE2442">
      <w:pPr>
        <w:spacing w:before="99"/>
        <w:ind w:left="1054"/>
        <w:rPr>
          <w:sz w:val="14"/>
        </w:rPr>
      </w:pPr>
      <w:r>
        <w:rPr>
          <w:noProof/>
        </w:rPr>
        <mc:AlternateContent>
          <mc:Choice Requires="wps">
            <w:drawing>
              <wp:anchor distT="0" distB="0" distL="114300" distR="114300" simplePos="0" relativeHeight="251763712" behindDoc="0" locked="0" layoutInCell="1" allowOverlap="1">
                <wp:simplePos x="0" y="0"/>
                <wp:positionH relativeFrom="page">
                  <wp:posOffset>413385</wp:posOffset>
                </wp:positionH>
                <wp:positionV relativeFrom="paragraph">
                  <wp:posOffset>-365760</wp:posOffset>
                </wp:positionV>
                <wp:extent cx="142875" cy="1157605"/>
                <wp:effectExtent l="0" t="0" r="0" b="0"/>
                <wp:wrapNone/>
                <wp:docPr id="14923" name="Text Box 14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2875" cy="1157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207" w:lineRule="exact"/>
                              <w:ind w:left="20"/>
                              <w:rPr>
                                <w:rFonts w:ascii="Calibri"/>
                                <w:b/>
                                <w:sz w:val="18"/>
                              </w:rPr>
                            </w:pPr>
                            <w:r>
                              <w:rPr>
                                <w:rFonts w:ascii="Calibri"/>
                                <w:b/>
                                <w:sz w:val="18"/>
                              </w:rPr>
                              <w:t>RETAIL FLOOR SPACE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16" o:spid="_x0000_s1050" type="#_x0000_t202" style="position:absolute;left:0;text-align:left;margin-left:32.55pt;margin-top:-28.8pt;width:11.25pt;height:91.15pt;z-index:251763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" filled="f" stroked="f">
                <v:path arrowok="t"/>
                <v:textbox style="layout-flow:vertical;mso-layout-flow-alt:bottom-to-top" inset="0,0,0,0">
                  <w:txbxContent>
                    <w:p w:rsidR="0074105B" w:rsidRDefault="0074105B">
                      <w:pPr>
                        <w:spacing w:line="207" w:lineRule="exact"/>
                        <w:ind w:left="20"/>
                        <w:rPr>
                          <w:rFonts w:ascii="Calibri"/>
                          <w:b/>
                          <w:sz w:val="18"/>
                        </w:rPr>
                      </w:pPr>
                      <w:r>
                        <w:rPr>
                          <w:rFonts w:ascii="Calibri"/>
                          <w:b/>
                          <w:sz w:val="18"/>
                        </w:rPr>
                        <w:t>RETAIL FLOOR SPACE</w:t>
                      </w:r>
                    </w:p>
                  </w:txbxContent>
                </v:textbox>
                <w10:wrap anchorx="page"/>
              </v:shape>
            </w:pict>
          </mc:Fallback>
        </mc:AlternateContent>
      </w:r>
      <w:r w:rsidR="00CC692D">
        <w:rPr>
          <w:spacing w:val="3"/>
          <w:sz w:val="14"/>
        </w:rPr>
        <w:t>50,000</w:t>
      </w:r>
    </w:p>
    <w:p w:rsidR="00387B7F" w:rsidRDefault="00387B7F">
      <w:pPr>
        <w:pStyle w:val="BodyText"/>
        <w:rPr>
          <w:sz w:val="20"/>
        </w:rPr>
      </w:pPr>
    </w:p>
    <w:p w:rsidR="00387B7F" w:rsidRDefault="00387B7F">
      <w:pPr>
        <w:pStyle w:val="BodyText"/>
        <w:rPr>
          <w:sz w:val="20"/>
        </w:rPr>
      </w:pPr>
    </w:p>
    <w:p w:rsidR="00387B7F" w:rsidRDefault="00387B7F">
      <w:pPr>
        <w:pStyle w:val="BodyText"/>
        <w:spacing w:before="11"/>
        <w:rPr>
          <w:sz w:val="21"/>
        </w:rPr>
      </w:pPr>
    </w:p>
    <w:p w:rsidR="00387B7F" w:rsidRDefault="00387B7F">
      <w:pPr>
        <w:rPr>
          <w:sz w:val="21"/>
        </w:rPr>
        <w:sectPr w:rsidR="00387B7F">
          <w:headerReference w:type="even" r:id="rId88"/>
          <w:pgSz w:w="11910" w:h="16840"/>
          <w:pgMar w:top="1580" w:right="0" w:bottom="580" w:left="0" w:header="0" w:footer="380" w:gutter="0"/>
          <w:cols w:space="720"/>
        </w:sectPr>
      </w:pPr>
    </w:p>
    <w:p w:rsidR="00387B7F" w:rsidRDefault="00CC692D">
      <w:pPr>
        <w:spacing w:before="98"/>
        <w:ind w:left="1430"/>
        <w:rPr>
          <w:sz w:val="14"/>
        </w:rPr>
      </w:pPr>
      <w:r>
        <w:rPr>
          <w:w w:val="102"/>
          <w:sz w:val="14"/>
        </w:rPr>
        <w:t>0</w:t>
      </w:r>
    </w:p>
    <w:p w:rsidR="00387B7F" w:rsidRDefault="00CC692D">
      <w:pPr>
        <w:tabs>
          <w:tab w:val="left" w:pos="3162"/>
          <w:tab w:val="left" w:pos="4382"/>
          <w:tab w:val="left" w:pos="5582"/>
          <w:tab w:val="left" w:pos="6682"/>
        </w:tabs>
        <w:spacing w:before="4"/>
        <w:ind w:left="2122"/>
        <w:rPr>
          <w:sz w:val="14"/>
        </w:rPr>
      </w:pPr>
      <w:r>
        <w:rPr>
          <w:sz w:val="14"/>
        </w:rPr>
        <w:t>Regional</w:t>
      </w:r>
      <w:r>
        <w:rPr>
          <w:sz w:val="14"/>
        </w:rPr>
        <w:tab/>
      </w:r>
      <w:r>
        <w:rPr>
          <w:spacing w:val="2"/>
          <w:sz w:val="14"/>
        </w:rPr>
        <w:t>Sub-regional</w:t>
      </w:r>
      <w:r>
        <w:rPr>
          <w:spacing w:val="2"/>
          <w:sz w:val="14"/>
        </w:rPr>
        <w:tab/>
      </w:r>
      <w:proofErr w:type="spellStart"/>
      <w:r>
        <w:rPr>
          <w:sz w:val="14"/>
        </w:rPr>
        <w:t>Specialised</w:t>
      </w:r>
      <w:proofErr w:type="spellEnd"/>
      <w:r>
        <w:rPr>
          <w:sz w:val="14"/>
        </w:rPr>
        <w:tab/>
        <w:t>Town</w:t>
      </w:r>
      <w:r>
        <w:rPr>
          <w:spacing w:val="6"/>
          <w:sz w:val="14"/>
        </w:rPr>
        <w:t xml:space="preserve"> </w:t>
      </w:r>
      <w:proofErr w:type="spellStart"/>
      <w:r>
        <w:rPr>
          <w:sz w:val="14"/>
        </w:rPr>
        <w:t>centre</w:t>
      </w:r>
      <w:proofErr w:type="spellEnd"/>
      <w:r>
        <w:rPr>
          <w:sz w:val="14"/>
        </w:rPr>
        <w:tab/>
      </w:r>
      <w:proofErr w:type="spellStart"/>
      <w:r>
        <w:rPr>
          <w:sz w:val="14"/>
        </w:rPr>
        <w:t>Neighbourhood</w:t>
      </w:r>
      <w:proofErr w:type="spellEnd"/>
    </w:p>
    <w:p w:rsidR="00387B7F" w:rsidRDefault="00CC692D">
      <w:pPr>
        <w:pStyle w:val="BodyText"/>
        <w:spacing w:before="10"/>
        <w:rPr>
          <w:sz w:val="22"/>
        </w:rPr>
      </w:pPr>
      <w:r>
        <w:br w:type="column"/>
      </w:r>
    </w:p>
    <w:p w:rsidR="00387B7F" w:rsidRDefault="00CC692D">
      <w:pPr>
        <w:ind w:left="469"/>
        <w:rPr>
          <w:sz w:val="14"/>
        </w:rPr>
      </w:pPr>
      <w:r>
        <w:rPr>
          <w:sz w:val="14"/>
        </w:rPr>
        <w:t>Local</w:t>
      </w:r>
    </w:p>
    <w:p w:rsidR="00387B7F" w:rsidRDefault="00CC692D">
      <w:pPr>
        <w:pStyle w:val="BodyText"/>
        <w:spacing w:before="10"/>
        <w:rPr>
          <w:sz w:val="22"/>
        </w:rPr>
      </w:pPr>
      <w:r>
        <w:br w:type="column"/>
      </w:r>
    </w:p>
    <w:p w:rsidR="00387B7F" w:rsidRDefault="00CC692D">
      <w:pPr>
        <w:tabs>
          <w:tab w:val="left" w:pos="1666"/>
        </w:tabs>
        <w:spacing w:line="268" w:lineRule="auto"/>
        <w:ind w:left="1666" w:right="975" w:hanging="1080"/>
        <w:rPr>
          <w:sz w:val="14"/>
        </w:rPr>
      </w:pPr>
      <w:r>
        <w:rPr>
          <w:sz w:val="14"/>
        </w:rPr>
        <w:t>Restricted</w:t>
      </w:r>
      <w:r>
        <w:rPr>
          <w:sz w:val="14"/>
        </w:rPr>
        <w:tab/>
        <w:t>Dispersed restricted retail</w:t>
      </w:r>
    </w:p>
    <w:p w:rsidR="00387B7F" w:rsidRDefault="00387B7F">
      <w:pPr>
        <w:spacing w:line="268" w:lineRule="auto"/>
        <w:rPr>
          <w:sz w:val="14"/>
        </w:rPr>
        <w:sectPr w:rsidR="00387B7F">
          <w:type w:val="continuous"/>
          <w:pgSz w:w="11910" w:h="16840"/>
          <w:pgMar w:top="1500" w:right="0" w:bottom="280" w:left="0" w:header="720" w:footer="720" w:gutter="0"/>
          <w:cols w:num="3" w:space="720" w:equalWidth="0">
            <w:col w:w="7693" w:space="40"/>
            <w:col w:w="823" w:space="39"/>
            <w:col w:w="3315"/>
          </w:cols>
        </w:sectPr>
      </w:pPr>
    </w:p>
    <w:p w:rsidR="00387B7F" w:rsidRDefault="00387B7F">
      <w:pPr>
        <w:pStyle w:val="BodyText"/>
        <w:spacing w:before="3"/>
        <w:rPr>
          <w:sz w:val="15"/>
        </w:rPr>
      </w:pPr>
    </w:p>
    <w:p w:rsidR="00387B7F" w:rsidRDefault="00CC692D">
      <w:pPr>
        <w:spacing w:before="24"/>
        <w:ind w:left="680"/>
        <w:rPr>
          <w:rFonts w:ascii="Calibri"/>
          <w:b/>
          <w:sz w:val="18"/>
        </w:rPr>
      </w:pPr>
      <w:r>
        <w:rPr>
          <w:rFonts w:ascii="Calibri"/>
          <w:b/>
          <w:sz w:val="18"/>
        </w:rPr>
        <w:t>TYPE OF CENTRE</w:t>
      </w:r>
    </w:p>
    <w:p w:rsidR="00387B7F" w:rsidRDefault="00387B7F">
      <w:pPr>
        <w:rPr>
          <w:rFonts w:ascii="Calibri"/>
          <w:sz w:val="18"/>
        </w:rPr>
        <w:sectPr w:rsidR="00387B7F">
          <w:type w:val="continuous"/>
          <w:pgSz w:w="11910" w:h="16840"/>
          <w:pgMar w:top="1500" w:right="0" w:bottom="280" w:left="0" w:header="720" w:footer="720" w:gutter="0"/>
          <w:cols w:space="720"/>
        </w:sectPr>
      </w:pPr>
    </w:p>
    <w:p w:rsidR="00387B7F" w:rsidRDefault="00387B7F">
      <w:pPr>
        <w:pStyle w:val="BodyText"/>
        <w:spacing w:before="14"/>
        <w:rPr>
          <w:rFonts w:ascii="Calibri"/>
          <w:b/>
          <w:sz w:val="10"/>
        </w:rPr>
      </w:pPr>
    </w:p>
    <w:p w:rsidR="00387B7F" w:rsidRDefault="00BE2442">
      <w:pPr>
        <w:spacing w:line="439" w:lineRule="auto"/>
        <w:ind w:left="991"/>
        <w:rPr>
          <w:sz w:val="14"/>
        </w:rPr>
      </w:pPr>
      <w:r>
        <w:rPr>
          <w:noProof/>
        </w:rPr>
        <mc:AlternateContent>
          <mc:Choice Requires="wps">
            <w:drawing>
              <wp:anchor distT="0" distB="0" distL="114300" distR="114300" simplePos="0" relativeHeight="251757568" behindDoc="0" locked="0" layoutInCell="1" allowOverlap="1">
                <wp:simplePos x="0" y="0"/>
                <wp:positionH relativeFrom="page">
                  <wp:posOffset>431800</wp:posOffset>
                </wp:positionH>
                <wp:positionV relativeFrom="paragraph">
                  <wp:posOffset>635</wp:posOffset>
                </wp:positionV>
                <wp:extent cx="127635" cy="127635"/>
                <wp:effectExtent l="0" t="0" r="0" b="0"/>
                <wp:wrapNone/>
                <wp:docPr id="14922" name="Rectangle 14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635" cy="127635"/>
                        </a:xfrm>
                        <a:prstGeom prst="rect">
                          <a:avLst/>
                        </a:prstGeom>
                        <a:solidFill>
                          <a:srgbClr val="3944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F93770" id="Rectangle 14115" o:spid="_x0000_s1026" style="position:absolute;margin-left:34pt;margin-top:.05pt;width:10.05pt;height:10.05pt;z-index:251757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" fillcolor="#394486" stroked="f">
                <v:path arrowok="t"/>
                <w10:wrap anchorx="page"/>
              </v:rect>
            </w:pict>
          </mc:Fallback>
        </mc:AlternateContent>
      </w:r>
      <w:r>
        <w:rPr>
          <w:noProof/>
        </w:rPr>
        <mc:AlternateContent>
          <mc:Choice Requires="wps">
            <w:drawing>
              <wp:anchor distT="0" distB="0" distL="114300" distR="114300" simplePos="0" relativeHeight="251760640" behindDoc="0" locked="0" layoutInCell="1" allowOverlap="1">
                <wp:simplePos x="0" y="0"/>
                <wp:positionH relativeFrom="page">
                  <wp:posOffset>431800</wp:posOffset>
                </wp:positionH>
                <wp:positionV relativeFrom="paragraph">
                  <wp:posOffset>180340</wp:posOffset>
                </wp:positionV>
                <wp:extent cx="127635" cy="127635"/>
                <wp:effectExtent l="0" t="0" r="0" b="0"/>
                <wp:wrapNone/>
                <wp:docPr id="14921" name="Rectangle 14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635" cy="127635"/>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B70746" id="Rectangle 14114" o:spid="_x0000_s1026" style="position:absolute;margin-left:34pt;margin-top:14.2pt;width:10.05pt;height:10.05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" fillcolor="#d8e5ed" stroked="f">
                <v:path arrowok="t"/>
                <w10:wrap anchorx="page"/>
              </v:rect>
            </w:pict>
          </mc:Fallback>
        </mc:AlternateContent>
      </w:r>
      <w:r w:rsidR="00CC692D">
        <w:rPr>
          <w:sz w:val="14"/>
        </w:rPr>
        <w:t>Supermarket Specialty Food</w:t>
      </w:r>
    </w:p>
    <w:p w:rsidR="00387B7F" w:rsidRDefault="00CC692D">
      <w:pPr>
        <w:pStyle w:val="BodyText"/>
        <w:spacing w:before="8"/>
        <w:rPr>
          <w:sz w:val="13"/>
        </w:rPr>
      </w:pPr>
      <w:r>
        <w:br w:type="column"/>
      </w:r>
    </w:p>
    <w:p w:rsidR="00387B7F" w:rsidRDefault="00BE2442">
      <w:pPr>
        <w:spacing w:before="1" w:line="439" w:lineRule="auto"/>
        <w:ind w:left="991"/>
        <w:rPr>
          <w:sz w:val="14"/>
        </w:rPr>
      </w:pPr>
      <w:r>
        <w:rPr>
          <w:noProof/>
        </w:rPr>
        <mc:AlternateContent>
          <mc:Choice Requires="wps">
            <w:drawing>
              <wp:anchor distT="0" distB="0" distL="114300" distR="114300" simplePos="0" relativeHeight="251758592" behindDoc="0" locked="0" layoutInCell="1" allowOverlap="1">
                <wp:simplePos x="0" y="0"/>
                <wp:positionH relativeFrom="page">
                  <wp:posOffset>1809115</wp:posOffset>
                </wp:positionH>
                <wp:positionV relativeFrom="paragraph">
                  <wp:posOffset>1270</wp:posOffset>
                </wp:positionV>
                <wp:extent cx="127635" cy="127635"/>
                <wp:effectExtent l="0" t="0" r="0" b="0"/>
                <wp:wrapNone/>
                <wp:docPr id="14920" name="Rectangle 14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635" cy="127635"/>
                        </a:xfrm>
                        <a:prstGeom prst="rect">
                          <a:avLst/>
                        </a:prstGeom>
                        <a:solidFill>
                          <a:srgbClr val="D786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177E18" id="Rectangle 14113" o:spid="_x0000_s1026" style="position:absolute;margin-left:142.45pt;margin-top:.1pt;width:10.05pt;height:10.05pt;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" fillcolor="#d78670" stroked="f">
                <v:path arrowok="t"/>
                <w10:wrap anchorx="page"/>
              </v:rect>
            </w:pict>
          </mc:Fallback>
        </mc:AlternateContent>
      </w:r>
      <w:r>
        <w:rPr>
          <w:noProof/>
        </w:rPr>
        <mc:AlternateContent>
          <mc:Choice Requires="wps">
            <w:drawing>
              <wp:anchor distT="0" distB="0" distL="114300" distR="114300" simplePos="0" relativeHeight="251761664" behindDoc="0" locked="0" layoutInCell="1" allowOverlap="1">
                <wp:simplePos x="0" y="0"/>
                <wp:positionH relativeFrom="page">
                  <wp:posOffset>1809115</wp:posOffset>
                </wp:positionH>
                <wp:positionV relativeFrom="paragraph">
                  <wp:posOffset>180975</wp:posOffset>
                </wp:positionV>
                <wp:extent cx="127635" cy="127635"/>
                <wp:effectExtent l="0" t="0" r="0" b="0"/>
                <wp:wrapNone/>
                <wp:docPr id="14919" name="Rectangle 14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635" cy="127635"/>
                        </a:xfrm>
                        <a:prstGeom prst="rect">
                          <a:avLst/>
                        </a:prstGeom>
                        <a:solidFill>
                          <a:srgbClr val="FBF4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E56B41" id="Rectangle 14112" o:spid="_x0000_s1026" style="position:absolute;margin-left:142.45pt;margin-top:14.25pt;width:10.05pt;height:10.05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" fillcolor="#fbf4c6" stroked="f">
                <v:path arrowok="t"/>
                <w10:wrap anchorx="page"/>
              </v:rect>
            </w:pict>
          </mc:Fallback>
        </mc:AlternateContent>
      </w:r>
      <w:r w:rsidR="00CC692D">
        <w:rPr>
          <w:sz w:val="14"/>
        </w:rPr>
        <w:t>Department Stores Specialty other</w:t>
      </w:r>
    </w:p>
    <w:p w:rsidR="00387B7F" w:rsidRDefault="00CC692D">
      <w:pPr>
        <w:pStyle w:val="BodyText"/>
        <w:spacing w:before="8"/>
        <w:rPr>
          <w:sz w:val="13"/>
        </w:rPr>
      </w:pPr>
      <w:r>
        <w:br w:type="column"/>
      </w:r>
    </w:p>
    <w:p w:rsidR="00387B7F" w:rsidRDefault="00BE2442">
      <w:pPr>
        <w:spacing w:before="1" w:line="439" w:lineRule="auto"/>
        <w:ind w:left="902" w:right="4905"/>
        <w:rPr>
          <w:sz w:val="14"/>
        </w:rPr>
      </w:pPr>
      <w:r>
        <w:rPr>
          <w:noProof/>
        </w:rPr>
        <mc:AlternateContent>
          <mc:Choice Requires="wps">
            <w:drawing>
              <wp:anchor distT="0" distB="0" distL="114300" distR="114300" simplePos="0" relativeHeight="251759616" behindDoc="0" locked="0" layoutInCell="1" allowOverlap="1">
                <wp:simplePos x="0" y="0"/>
                <wp:positionH relativeFrom="page">
                  <wp:posOffset>3195320</wp:posOffset>
                </wp:positionH>
                <wp:positionV relativeFrom="paragraph">
                  <wp:posOffset>1270</wp:posOffset>
                </wp:positionV>
                <wp:extent cx="127635" cy="127635"/>
                <wp:effectExtent l="0" t="0" r="0" b="0"/>
                <wp:wrapNone/>
                <wp:docPr id="14918" name="Rectangle 14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635" cy="127635"/>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C44DE2" id="Rectangle 14111" o:spid="_x0000_s1026" style="position:absolute;margin-left:251.6pt;margin-top:.1pt;width:10.05pt;height:10.05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" fillcolor="#97c8f1" stroked="f">
                <v:path arrowok="t"/>
                <w10:wrap anchorx="page"/>
              </v:rect>
            </w:pict>
          </mc:Fallback>
        </mc:AlternateContent>
      </w:r>
      <w:r>
        <w:rPr>
          <w:noProof/>
        </w:rPr>
        <mc:AlternateContent>
          <mc:Choice Requires="wps">
            <w:drawing>
              <wp:anchor distT="0" distB="0" distL="114300" distR="114300" simplePos="0" relativeHeight="251762688" behindDoc="0" locked="0" layoutInCell="1" allowOverlap="1">
                <wp:simplePos x="0" y="0"/>
                <wp:positionH relativeFrom="page">
                  <wp:posOffset>3195320</wp:posOffset>
                </wp:positionH>
                <wp:positionV relativeFrom="paragraph">
                  <wp:posOffset>180975</wp:posOffset>
                </wp:positionV>
                <wp:extent cx="127635" cy="127635"/>
                <wp:effectExtent l="0" t="0" r="0" b="0"/>
                <wp:wrapNone/>
                <wp:docPr id="14917" name="Rectangle 14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635" cy="127635"/>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BED6D9" id="Rectangle 14110" o:spid="_x0000_s1026" style="position:absolute;margin-left:251.6pt;margin-top:14.25pt;width:10.05pt;height:10.05pt;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" fillcolor="#cddf95" stroked="f">
                <v:path arrowok="t"/>
                <w10:wrap anchorx="page"/>
              </v:rect>
            </w:pict>
          </mc:Fallback>
        </mc:AlternateContent>
      </w:r>
      <w:r w:rsidR="00CC692D">
        <w:rPr>
          <w:sz w:val="14"/>
        </w:rPr>
        <w:t>Restricted Retail Hospitality</w:t>
      </w:r>
    </w:p>
    <w:p w:rsidR="00387B7F" w:rsidRDefault="00387B7F">
      <w:pPr>
        <w:spacing w:line="439" w:lineRule="auto"/>
        <w:rPr>
          <w:sz w:val="14"/>
        </w:rPr>
        <w:sectPr w:rsidR="00387B7F">
          <w:type w:val="continuous"/>
          <w:pgSz w:w="11910" w:h="16840"/>
          <w:pgMar w:top="1500" w:right="0" w:bottom="280" w:left="0" w:header="720" w:footer="720" w:gutter="0"/>
          <w:cols w:num="3" w:space="720" w:equalWidth="0">
            <w:col w:w="2007" w:space="174"/>
            <w:col w:w="2230" w:space="39"/>
            <w:col w:w="7460"/>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CC692D">
      <w:pPr>
        <w:spacing w:before="99"/>
        <w:ind w:left="680"/>
        <w:rPr>
          <w:sz w:val="12"/>
        </w:rPr>
      </w:pPr>
      <w:r>
        <w:rPr>
          <w:sz w:val="12"/>
        </w:rPr>
        <w:t>Source: SGS Economics and Planning</w:t>
      </w:r>
    </w:p>
    <w:p w:rsidR="00387B7F" w:rsidRDefault="00387B7F">
      <w:pPr>
        <w:rPr>
          <w:sz w:val="12"/>
        </w:rPr>
        <w:sectPr w:rsidR="00387B7F">
          <w:type w:val="continuous"/>
          <w:pgSz w:w="11910" w:h="16840"/>
          <w:pgMar w:top="1500" w:right="0" w:bottom="280" w:left="0" w:header="720" w:footer="720" w:gutter="0"/>
          <w:cols w:space="720"/>
        </w:sectPr>
      </w:pPr>
    </w:p>
    <w:p w:rsidR="00387B7F" w:rsidRDefault="00CC692D">
      <w:pPr>
        <w:pStyle w:val="BodyText"/>
        <w:ind w:left="666"/>
        <w:rPr>
          <w:sz w:val="20"/>
        </w:rPr>
      </w:pPr>
      <w:r>
        <w:rPr>
          <w:noProof/>
          <w:sz w:val="20"/>
        </w:rPr>
        <w:lastRenderedPageBreak/>
        <w:drawing>
          <wp:inline distT="0" distB="0" distL="0" distR="0">
            <wp:extent cx="6572199" cy="9530524"/>
            <wp:effectExtent l="0" t="0" r="0" b="0"/>
            <wp:docPr id="3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7.png"/>
                    <pic:cNvPicPr/>
                  </pic:nvPicPr>
                  <pic:blipFill>
                    <a:blip r:embed="rId89" cstate="screen">
                      <a:extLst>
                        <a:ext uri="{28A0092B-C50C-407E-A947-70E740481C1C}">
                          <a14:useLocalDpi xmlns:a14="http://schemas.microsoft.com/office/drawing/2010/main"/>
                        </a:ext>
                      </a:extLst>
                    </a:blip>
                    <a:stretch>
                      <a:fillRect/>
                    </a:stretch>
                  </pic:blipFill>
                  <pic:spPr>
                    <a:xfrm>
                      <a:off x="0" y="0"/>
                      <a:ext cx="6572199" cy="9530524"/>
                    </a:xfrm>
                    <a:prstGeom prst="rect">
                      <a:avLst/>
                    </a:prstGeom>
                  </pic:spPr>
                </pic:pic>
              </a:graphicData>
            </a:graphic>
          </wp:inline>
        </w:drawing>
      </w:r>
    </w:p>
    <w:p w:rsidR="00387B7F" w:rsidRDefault="00387B7F">
      <w:pPr>
        <w:rPr>
          <w:sz w:val="20"/>
        </w:rPr>
        <w:sectPr w:rsidR="00387B7F">
          <w:headerReference w:type="default" r:id="rId90"/>
          <w:footerReference w:type="even" r:id="rId91"/>
          <w:footerReference w:type="default" r:id="rId92"/>
          <w:pgSz w:w="11910" w:h="16840"/>
          <w:pgMar w:top="660" w:right="0" w:bottom="500" w:left="0" w:header="0" w:footer="300" w:gutter="0"/>
          <w:pgNumType w:start="33"/>
          <w:cols w:space="720"/>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10"/>
        <w:rPr>
          <w:sz w:val="29"/>
        </w:rPr>
      </w:pPr>
    </w:p>
    <w:p w:rsidR="00387B7F" w:rsidRDefault="00387B7F">
      <w:pPr>
        <w:rPr>
          <w:sz w:val="29"/>
        </w:rPr>
        <w:sectPr w:rsidR="00387B7F">
          <w:headerReference w:type="even" r:id="rId93"/>
          <w:pgSz w:w="11910" w:h="16840"/>
          <w:pgMar w:top="1580" w:right="0" w:bottom="580" w:left="0" w:header="0" w:footer="380" w:gutter="0"/>
          <w:cols w:space="720"/>
        </w:sectPr>
      </w:pPr>
    </w:p>
    <w:p w:rsidR="00387B7F" w:rsidRDefault="00CC692D">
      <w:pPr>
        <w:pStyle w:val="Heading4"/>
        <w:spacing w:before="32"/>
        <w:ind w:left="670"/>
      </w:pPr>
      <w:r>
        <w:rPr>
          <w:color w:val="1F2F54"/>
        </w:rPr>
        <w:t xml:space="preserve">RETAIL CENTRE TURNOVER </w:t>
      </w:r>
    </w:p>
    <w:p w:rsidR="00387B7F" w:rsidRDefault="00CC692D">
      <w:pPr>
        <w:pStyle w:val="BodyText"/>
        <w:spacing w:before="121" w:line="273" w:lineRule="auto"/>
        <w:ind w:left="666" w:right="172"/>
      </w:pPr>
      <w:r>
        <w:t xml:space="preserve">For a strategic level study such as this, exact turnovers are not actually required. This is because the modelling is not trying to predict an individual </w:t>
      </w:r>
      <w:proofErr w:type="spellStart"/>
      <w:r>
        <w:t>centre’s</w:t>
      </w:r>
      <w:proofErr w:type="spellEnd"/>
      <w:r>
        <w:t xml:space="preserve"> performance in</w:t>
      </w:r>
      <w:r>
        <w:rPr>
          <w:spacing w:val="-37"/>
        </w:rPr>
        <w:t xml:space="preserve"> </w:t>
      </w:r>
      <w:r>
        <w:t>a</w:t>
      </w:r>
    </w:p>
    <w:p w:rsidR="00387B7F" w:rsidRDefault="00CC692D">
      <w:pPr>
        <w:pStyle w:val="BodyText"/>
        <w:spacing w:before="3" w:line="273" w:lineRule="auto"/>
        <w:ind w:left="666"/>
      </w:pPr>
      <w:r>
        <w:t xml:space="preserve">particular year. Rather the modelling is trying to understand the general alignment, or misalignment, of the quantum and location of retail floor space supply and demand now and in the future. For this purpose, turnovers can largely reflect the typical performance of a </w:t>
      </w:r>
      <w:proofErr w:type="spellStart"/>
      <w:r>
        <w:t>centre</w:t>
      </w:r>
      <w:proofErr w:type="spellEnd"/>
      <w:r>
        <w:t>.</w:t>
      </w:r>
    </w:p>
    <w:p w:rsidR="00387B7F" w:rsidRDefault="00CC692D">
      <w:pPr>
        <w:pStyle w:val="BodyText"/>
        <w:spacing w:before="118" w:line="273" w:lineRule="auto"/>
        <w:ind w:left="666" w:right="158"/>
      </w:pPr>
      <w:r>
        <w:t xml:space="preserve">Typical </w:t>
      </w:r>
      <w:proofErr w:type="spellStart"/>
      <w:r>
        <w:t>centre</w:t>
      </w:r>
      <w:proofErr w:type="spellEnd"/>
      <w:r>
        <w:t xml:space="preserve"> performance is determined using a measure called ‘retail turnover density’, which is calculated as</w:t>
      </w:r>
      <w:r>
        <w:rPr>
          <w:spacing w:val="-2"/>
        </w:rPr>
        <w:t xml:space="preserve"> </w:t>
      </w:r>
      <w:r>
        <w:t>follows:</w:t>
      </w:r>
    </w:p>
    <w:p w:rsidR="00387B7F" w:rsidRDefault="00CC692D">
      <w:pPr>
        <w:pStyle w:val="Heading8"/>
        <w:spacing w:before="94" w:line="273" w:lineRule="auto"/>
        <w:ind w:left="318" w:right="764"/>
      </w:pPr>
      <w:r>
        <w:rPr>
          <w:b w:val="0"/>
        </w:rPr>
        <w:br w:type="column"/>
      </w:r>
      <w:r>
        <w:rPr>
          <w:color w:val="1F2F54"/>
        </w:rPr>
        <w:t>Retail turnover density = total shop turnover ($) divided by shop floor space area</w:t>
      </w:r>
    </w:p>
    <w:p w:rsidR="00387B7F" w:rsidRDefault="00CC692D">
      <w:pPr>
        <w:pStyle w:val="BodyText"/>
        <w:spacing w:before="115" w:line="273" w:lineRule="auto"/>
        <w:ind w:left="318" w:right="687"/>
      </w:pPr>
      <w:r>
        <w:t xml:space="preserve">Retail turnover densities are varied by store type, commodity and </w:t>
      </w:r>
      <w:proofErr w:type="spellStart"/>
      <w:r>
        <w:t>centre</w:t>
      </w:r>
      <w:proofErr w:type="spellEnd"/>
      <w:r>
        <w:t xml:space="preserve"> role, and they’re aligned to actual turnover for the few </w:t>
      </w:r>
      <w:proofErr w:type="spellStart"/>
      <w:r>
        <w:t>centres</w:t>
      </w:r>
      <w:proofErr w:type="spellEnd"/>
      <w:r>
        <w:t xml:space="preserve"> where information is available. Overall turnover is also aligned to the total amount of floor space and the total expenditure pool across the entire Greater Geelong retail system. This is further discussed</w:t>
      </w:r>
      <w:r>
        <w:rPr>
          <w:spacing w:val="-8"/>
        </w:rPr>
        <w:t xml:space="preserve"> </w:t>
      </w:r>
      <w:r>
        <w:t>in</w:t>
      </w:r>
    </w:p>
    <w:p w:rsidR="00387B7F" w:rsidRDefault="00CC692D">
      <w:pPr>
        <w:pStyle w:val="BodyText"/>
        <w:spacing w:before="6"/>
        <w:ind w:left="318"/>
      </w:pPr>
      <w:r>
        <w:t>Appendix 1 (page 61).</w:t>
      </w:r>
    </w:p>
    <w:p w:rsidR="00387B7F" w:rsidRDefault="00CC692D">
      <w:pPr>
        <w:pStyle w:val="BodyText"/>
        <w:spacing w:before="145" w:line="273" w:lineRule="auto"/>
        <w:ind w:left="318" w:right="1169"/>
      </w:pPr>
      <w:r>
        <w:t xml:space="preserve">Figure 8 shows retail turnover density for a selection of </w:t>
      </w:r>
      <w:proofErr w:type="spellStart"/>
      <w:r>
        <w:t>centres</w:t>
      </w:r>
      <w:proofErr w:type="spellEnd"/>
      <w:r>
        <w:t xml:space="preserve"> across Victoria, including Geelong.</w:t>
      </w:r>
    </w:p>
    <w:p w:rsidR="00387B7F" w:rsidRDefault="00387B7F">
      <w:pPr>
        <w:spacing w:line="273" w:lineRule="auto"/>
        <w:sectPr w:rsidR="00387B7F">
          <w:type w:val="continuous"/>
          <w:pgSz w:w="11910" w:h="16840"/>
          <w:pgMar w:top="1500" w:right="0" w:bottom="280" w:left="0" w:header="720" w:footer="720" w:gutter="0"/>
          <w:cols w:num="2" w:space="720" w:equalWidth="0">
            <w:col w:w="5758" w:space="40"/>
            <w:col w:w="6112"/>
          </w:cols>
        </w:sectPr>
      </w:pPr>
    </w:p>
    <w:p w:rsidR="00387B7F" w:rsidRDefault="00387B7F">
      <w:pPr>
        <w:pStyle w:val="BodyText"/>
        <w:rPr>
          <w:sz w:val="20"/>
        </w:rPr>
      </w:pPr>
    </w:p>
    <w:p w:rsidR="00387B7F" w:rsidRDefault="00BE2442">
      <w:pPr>
        <w:pStyle w:val="BodyText"/>
        <w:spacing w:before="2"/>
        <w:rPr>
          <w:sz w:val="20"/>
        </w:rPr>
      </w:pPr>
      <w:r>
        <w:rPr>
          <w:noProof/>
          <w:sz w:val="26"/>
        </w:rPr>
        <w:drawing>
          <wp:anchor distT="0" distB="0" distL="114300" distR="114300" simplePos="0" relativeHeight="251706368" behindDoc="1" locked="0" layoutInCell="1" allowOverlap="1">
            <wp:simplePos x="0" y="0"/>
            <wp:positionH relativeFrom="column">
              <wp:posOffset>423545</wp:posOffset>
            </wp:positionH>
            <wp:positionV relativeFrom="paragraph">
              <wp:posOffset>324485</wp:posOffset>
            </wp:positionV>
            <wp:extent cx="6692265" cy="4704080"/>
            <wp:effectExtent l="0" t="0" r="0" b="0"/>
            <wp:wrapTopAndBottom/>
            <wp:docPr id="10449" name="Picture 1044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9" name="Picture 10449" descr="A screenshot of a cell phone&#10;&#10;Description automatically generated"/>
                    <pic:cNvPicPr/>
                  </pic:nvPicPr>
                  <pic:blipFill>
                    <a:blip r:embed="rId94" cstate="screen">
                      <a:extLst>
                        <a:ext uri="{28A0092B-C50C-407E-A947-70E740481C1C}">
                          <a14:useLocalDpi xmlns:a14="http://schemas.microsoft.com/office/drawing/2010/main"/>
                        </a:ext>
                      </a:extLst>
                    </a:blip>
                    <a:stretch>
                      <a:fillRect/>
                    </a:stretch>
                  </pic:blipFill>
                  <pic:spPr>
                    <a:xfrm>
                      <a:off x="0" y="0"/>
                      <a:ext cx="6692265" cy="4704080"/>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pStyle w:val="BodyText"/>
        <w:spacing w:before="2"/>
        <w:rPr>
          <w:sz w:val="26"/>
        </w:rPr>
      </w:pPr>
    </w:p>
    <w:p w:rsidR="00BE2442" w:rsidRDefault="00BE2442">
      <w:pPr>
        <w:pStyle w:val="BodyText"/>
        <w:spacing w:before="2"/>
        <w:rPr>
          <w:sz w:val="26"/>
        </w:rPr>
      </w:pPr>
    </w:p>
    <w:p w:rsidR="00387B7F" w:rsidRDefault="00CC692D">
      <w:pPr>
        <w:spacing w:before="99"/>
        <w:ind w:left="680"/>
        <w:rPr>
          <w:sz w:val="12"/>
        </w:rPr>
      </w:pPr>
      <w:r>
        <w:rPr>
          <w:sz w:val="12"/>
        </w:rPr>
        <w:t>Source: Australian Shopping Centre Database - Property Council Australia</w:t>
      </w:r>
    </w:p>
    <w:p w:rsidR="00387B7F" w:rsidRDefault="00387B7F">
      <w:pPr>
        <w:rPr>
          <w:sz w:val="12"/>
        </w:rPr>
        <w:sectPr w:rsidR="00387B7F">
          <w:type w:val="continuous"/>
          <w:pgSz w:w="11910" w:h="16840"/>
          <w:pgMar w:top="1500" w:right="0" w:bottom="280" w:left="0" w:header="720" w:footer="720" w:gutter="0"/>
          <w:cols w:space="720"/>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CC692D">
      <w:pPr>
        <w:pStyle w:val="BodyText"/>
        <w:rPr>
          <w:sz w:val="20"/>
        </w:rPr>
      </w:pPr>
      <w:r>
        <w:rPr>
          <w:noProof/>
          <w:sz w:val="20"/>
        </w:rPr>
        <w:drawing>
          <wp:anchor distT="0" distB="0" distL="114300" distR="114300" simplePos="0" relativeHeight="254984192" behindDoc="0" locked="0" layoutInCell="1" allowOverlap="1">
            <wp:simplePos x="0" y="0"/>
            <wp:positionH relativeFrom="column">
              <wp:posOffset>397565</wp:posOffset>
            </wp:positionH>
            <wp:positionV relativeFrom="paragraph">
              <wp:posOffset>147955</wp:posOffset>
            </wp:positionV>
            <wp:extent cx="6692900" cy="2921000"/>
            <wp:effectExtent l="0" t="0" r="0" b="0"/>
            <wp:wrapTopAndBottom/>
            <wp:docPr id="15493" name="Picture 1549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3" name="Picture 15493" descr="A screenshot of a cell phone&#10;&#10;Description automatically generated"/>
                    <pic:cNvPicPr/>
                  </pic:nvPicPr>
                  <pic:blipFill>
                    <a:blip r:embed="rId95" cstate="screen">
                      <a:extLst>
                        <a:ext uri="{28A0092B-C50C-407E-A947-70E740481C1C}">
                          <a14:useLocalDpi xmlns:a14="http://schemas.microsoft.com/office/drawing/2010/main"/>
                        </a:ext>
                      </a:extLst>
                    </a:blip>
                    <a:stretch>
                      <a:fillRect/>
                    </a:stretch>
                  </pic:blipFill>
                  <pic:spPr>
                    <a:xfrm>
                      <a:off x="0" y="0"/>
                      <a:ext cx="6692900" cy="2921000"/>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rPr>
          <w:sz w:val="20"/>
        </w:rPr>
        <w:sectPr w:rsidR="00387B7F">
          <w:headerReference w:type="default" r:id="rId96"/>
          <w:footerReference w:type="even" r:id="rId97"/>
          <w:footerReference w:type="default" r:id="rId98"/>
          <w:pgSz w:w="11910" w:h="16840"/>
          <w:pgMar w:top="1580" w:right="0" w:bottom="500" w:left="0" w:header="0" w:footer="300" w:gutter="0"/>
          <w:pgNumType w:start="35"/>
          <w:cols w:space="720"/>
        </w:sectPr>
      </w:pPr>
    </w:p>
    <w:p w:rsidR="00387B7F" w:rsidRDefault="00CC692D">
      <w:pPr>
        <w:pStyle w:val="Heading4"/>
        <w:spacing w:before="202"/>
      </w:pPr>
      <w:r>
        <w:rPr>
          <w:color w:val="1F2F54"/>
        </w:rPr>
        <w:t xml:space="preserve">EXPENDITURE IN GREATER GEELONG </w:t>
      </w:r>
    </w:p>
    <w:p w:rsidR="00387B7F" w:rsidRDefault="00CC692D">
      <w:pPr>
        <w:pStyle w:val="BodyText"/>
        <w:spacing w:before="121" w:line="273" w:lineRule="auto"/>
        <w:ind w:left="680" w:right="-7"/>
      </w:pPr>
      <w:r>
        <w:rPr>
          <w:spacing w:val="-4"/>
        </w:rPr>
        <w:t xml:space="preserve">Expenditure </w:t>
      </w:r>
      <w:r>
        <w:t xml:space="preserve">by </w:t>
      </w:r>
      <w:r>
        <w:rPr>
          <w:spacing w:val="-4"/>
        </w:rPr>
        <w:t xml:space="preserve">commodity </w:t>
      </w:r>
      <w:r>
        <w:rPr>
          <w:spacing w:val="-3"/>
        </w:rPr>
        <w:t xml:space="preserve">type has been </w:t>
      </w:r>
      <w:r>
        <w:rPr>
          <w:spacing w:val="-4"/>
        </w:rPr>
        <w:t xml:space="preserve">forecast </w:t>
      </w:r>
      <w:r>
        <w:rPr>
          <w:spacing w:val="-3"/>
        </w:rPr>
        <w:t xml:space="preserve">for </w:t>
      </w:r>
      <w:r>
        <w:rPr>
          <w:spacing w:val="-4"/>
        </w:rPr>
        <w:t xml:space="preserve">the gravity model. Expenditure forecasts </w:t>
      </w:r>
      <w:r>
        <w:rPr>
          <w:spacing w:val="-3"/>
        </w:rPr>
        <w:t xml:space="preserve">have </w:t>
      </w:r>
      <w:r>
        <w:rPr>
          <w:spacing w:val="-4"/>
        </w:rPr>
        <w:t xml:space="preserve">considered local retail expenditure trends, resident population forecasts </w:t>
      </w:r>
      <w:r>
        <w:rPr>
          <w:spacing w:val="-3"/>
        </w:rPr>
        <w:t xml:space="preserve">and the </w:t>
      </w:r>
      <w:r>
        <w:rPr>
          <w:spacing w:val="-4"/>
        </w:rPr>
        <w:t xml:space="preserve">impact </w:t>
      </w:r>
      <w:r>
        <w:t xml:space="preserve">of </w:t>
      </w:r>
      <w:r>
        <w:rPr>
          <w:spacing w:val="-4"/>
        </w:rPr>
        <w:t xml:space="preserve">spending decisions linked </w:t>
      </w:r>
      <w:r>
        <w:t xml:space="preserve">to </w:t>
      </w:r>
      <w:r>
        <w:rPr>
          <w:spacing w:val="-4"/>
        </w:rPr>
        <w:t xml:space="preserve">place </w:t>
      </w:r>
      <w:r>
        <w:t>of</w:t>
      </w:r>
      <w:r>
        <w:rPr>
          <w:spacing w:val="-37"/>
        </w:rPr>
        <w:t xml:space="preserve"> </w:t>
      </w:r>
      <w:r>
        <w:rPr>
          <w:spacing w:val="-4"/>
        </w:rPr>
        <w:t xml:space="preserve">work, study </w:t>
      </w:r>
      <w:r>
        <w:rPr>
          <w:spacing w:val="-3"/>
        </w:rPr>
        <w:t xml:space="preserve">(for </w:t>
      </w:r>
      <w:r>
        <w:rPr>
          <w:spacing w:val="-4"/>
        </w:rPr>
        <w:t xml:space="preserve">tertiary students </w:t>
      </w:r>
      <w:r>
        <w:t xml:space="preserve">in </w:t>
      </w:r>
      <w:r>
        <w:rPr>
          <w:spacing w:val="-4"/>
        </w:rPr>
        <w:t xml:space="preserve">particular) </w:t>
      </w:r>
      <w:r>
        <w:rPr>
          <w:spacing w:val="-3"/>
        </w:rPr>
        <w:t xml:space="preserve">and </w:t>
      </w:r>
      <w:r>
        <w:rPr>
          <w:spacing w:val="-4"/>
        </w:rPr>
        <w:t xml:space="preserve">tourism. </w:t>
      </w:r>
      <w:r>
        <w:rPr>
          <w:spacing w:val="-3"/>
        </w:rPr>
        <w:t xml:space="preserve">The role </w:t>
      </w:r>
      <w:r>
        <w:t xml:space="preserve">of </w:t>
      </w:r>
      <w:r>
        <w:rPr>
          <w:spacing w:val="-4"/>
        </w:rPr>
        <w:t xml:space="preserve">online retailing </w:t>
      </w:r>
      <w:r>
        <w:rPr>
          <w:spacing w:val="-3"/>
        </w:rPr>
        <w:t xml:space="preserve">has also been </w:t>
      </w:r>
      <w:r>
        <w:rPr>
          <w:spacing w:val="-4"/>
        </w:rPr>
        <w:t xml:space="preserve">factored </w:t>
      </w:r>
      <w:r>
        <w:rPr>
          <w:spacing w:val="-3"/>
        </w:rPr>
        <w:t xml:space="preserve">into the </w:t>
      </w:r>
      <w:r>
        <w:rPr>
          <w:spacing w:val="-4"/>
        </w:rPr>
        <w:t>expenditure</w:t>
      </w:r>
      <w:r>
        <w:rPr>
          <w:spacing w:val="-24"/>
        </w:rPr>
        <w:t xml:space="preserve"> </w:t>
      </w:r>
      <w:r>
        <w:rPr>
          <w:spacing w:val="-4"/>
        </w:rPr>
        <w:t xml:space="preserve">modelling. </w:t>
      </w:r>
      <w:r>
        <w:rPr>
          <w:spacing w:val="-3"/>
        </w:rPr>
        <w:t>This</w:t>
      </w:r>
      <w:r>
        <w:rPr>
          <w:spacing w:val="-8"/>
        </w:rPr>
        <w:t xml:space="preserve"> </w:t>
      </w:r>
      <w:r>
        <w:t>is</w:t>
      </w:r>
      <w:r>
        <w:rPr>
          <w:spacing w:val="-8"/>
        </w:rPr>
        <w:t xml:space="preserve"> </w:t>
      </w:r>
      <w:r>
        <w:rPr>
          <w:spacing w:val="-4"/>
        </w:rPr>
        <w:t>discussed</w:t>
      </w:r>
      <w:r>
        <w:rPr>
          <w:spacing w:val="-8"/>
        </w:rPr>
        <w:t xml:space="preserve"> </w:t>
      </w:r>
      <w:r>
        <w:t>in</w:t>
      </w:r>
      <w:r>
        <w:rPr>
          <w:spacing w:val="-8"/>
        </w:rPr>
        <w:t xml:space="preserve"> </w:t>
      </w:r>
      <w:r>
        <w:rPr>
          <w:spacing w:val="-4"/>
        </w:rPr>
        <w:t>detail</w:t>
      </w:r>
      <w:r>
        <w:rPr>
          <w:spacing w:val="-8"/>
        </w:rPr>
        <w:t xml:space="preserve"> </w:t>
      </w:r>
      <w:r>
        <w:t>in</w:t>
      </w:r>
      <w:r>
        <w:rPr>
          <w:spacing w:val="-19"/>
        </w:rPr>
        <w:t xml:space="preserve"> </w:t>
      </w:r>
      <w:r>
        <w:rPr>
          <w:spacing w:val="-4"/>
        </w:rPr>
        <w:t>Appendix</w:t>
      </w:r>
      <w:r>
        <w:rPr>
          <w:spacing w:val="-8"/>
        </w:rPr>
        <w:t xml:space="preserve"> </w:t>
      </w:r>
      <w:r>
        <w:t>1</w:t>
      </w:r>
      <w:r>
        <w:rPr>
          <w:spacing w:val="-7"/>
        </w:rPr>
        <w:t xml:space="preserve"> </w:t>
      </w:r>
      <w:r>
        <w:rPr>
          <w:spacing w:val="-4"/>
        </w:rPr>
        <w:t>(page</w:t>
      </w:r>
      <w:r>
        <w:rPr>
          <w:spacing w:val="-8"/>
        </w:rPr>
        <w:t xml:space="preserve"> </w:t>
      </w:r>
      <w:r>
        <w:rPr>
          <w:spacing w:val="-4"/>
        </w:rPr>
        <w:t>61).</w:t>
      </w:r>
    </w:p>
    <w:p w:rsidR="00387B7F" w:rsidRDefault="00CC692D">
      <w:pPr>
        <w:pStyle w:val="BodyText"/>
        <w:spacing w:before="120"/>
        <w:ind w:left="680"/>
      </w:pPr>
      <w:r>
        <w:t>The following commodity types have been modelled:</w:t>
      </w:r>
    </w:p>
    <w:p w:rsidR="00387B7F" w:rsidRDefault="00CC692D">
      <w:pPr>
        <w:pStyle w:val="ListParagraph"/>
        <w:numPr>
          <w:ilvl w:val="1"/>
          <w:numId w:val="12"/>
        </w:numPr>
        <w:tabs>
          <w:tab w:val="left" w:pos="851"/>
        </w:tabs>
        <w:rPr>
          <w:sz w:val="19"/>
        </w:rPr>
      </w:pPr>
      <w:r>
        <w:rPr>
          <w:sz w:val="19"/>
        </w:rPr>
        <w:t>fresh food and</w:t>
      </w:r>
      <w:r>
        <w:rPr>
          <w:spacing w:val="-2"/>
          <w:sz w:val="19"/>
        </w:rPr>
        <w:t xml:space="preserve"> </w:t>
      </w:r>
      <w:r>
        <w:rPr>
          <w:sz w:val="19"/>
        </w:rPr>
        <w:t>groceries</w:t>
      </w:r>
    </w:p>
    <w:p w:rsidR="00387B7F" w:rsidRDefault="00CC692D">
      <w:pPr>
        <w:pStyle w:val="ListParagraph"/>
        <w:numPr>
          <w:ilvl w:val="1"/>
          <w:numId w:val="12"/>
        </w:numPr>
        <w:tabs>
          <w:tab w:val="left" w:pos="851"/>
        </w:tabs>
        <w:rPr>
          <w:sz w:val="19"/>
        </w:rPr>
      </w:pPr>
      <w:r>
        <w:rPr>
          <w:sz w:val="19"/>
        </w:rPr>
        <w:t>pharmaceutical, toiletries and</w:t>
      </w:r>
      <w:r>
        <w:rPr>
          <w:spacing w:val="-4"/>
          <w:sz w:val="19"/>
        </w:rPr>
        <w:t xml:space="preserve"> </w:t>
      </w:r>
      <w:r>
        <w:rPr>
          <w:sz w:val="19"/>
        </w:rPr>
        <w:t>cosmetics</w:t>
      </w:r>
    </w:p>
    <w:p w:rsidR="00387B7F" w:rsidRDefault="00CC692D">
      <w:pPr>
        <w:pStyle w:val="ListParagraph"/>
        <w:numPr>
          <w:ilvl w:val="1"/>
          <w:numId w:val="12"/>
        </w:numPr>
        <w:tabs>
          <w:tab w:val="left" w:pos="851"/>
        </w:tabs>
        <w:rPr>
          <w:sz w:val="19"/>
        </w:rPr>
      </w:pPr>
      <w:r>
        <w:rPr>
          <w:sz w:val="19"/>
        </w:rPr>
        <w:t>tobacco and bottle shop</w:t>
      </w:r>
      <w:r>
        <w:rPr>
          <w:spacing w:val="-3"/>
          <w:sz w:val="19"/>
        </w:rPr>
        <w:t xml:space="preserve"> </w:t>
      </w:r>
      <w:r>
        <w:rPr>
          <w:sz w:val="19"/>
        </w:rPr>
        <w:t>spending</w:t>
      </w:r>
    </w:p>
    <w:p w:rsidR="00387B7F" w:rsidRDefault="00CC692D">
      <w:pPr>
        <w:pStyle w:val="ListParagraph"/>
        <w:numPr>
          <w:ilvl w:val="1"/>
          <w:numId w:val="12"/>
        </w:numPr>
        <w:tabs>
          <w:tab w:val="left" w:pos="851"/>
        </w:tabs>
        <w:rPr>
          <w:sz w:val="19"/>
        </w:rPr>
      </w:pPr>
      <w:r>
        <w:rPr>
          <w:sz w:val="19"/>
        </w:rPr>
        <w:t>restaurants, cafés and take-away</w:t>
      </w:r>
      <w:r>
        <w:rPr>
          <w:spacing w:val="-2"/>
          <w:sz w:val="19"/>
        </w:rPr>
        <w:t xml:space="preserve"> </w:t>
      </w:r>
      <w:r>
        <w:rPr>
          <w:sz w:val="19"/>
        </w:rPr>
        <w:t>spending</w:t>
      </w:r>
    </w:p>
    <w:p w:rsidR="00387B7F" w:rsidRDefault="00CC692D">
      <w:pPr>
        <w:pStyle w:val="ListParagraph"/>
        <w:numPr>
          <w:ilvl w:val="1"/>
          <w:numId w:val="12"/>
        </w:numPr>
        <w:tabs>
          <w:tab w:val="left" w:pos="851"/>
        </w:tabs>
        <w:rPr>
          <w:sz w:val="19"/>
        </w:rPr>
      </w:pPr>
      <w:r>
        <w:rPr>
          <w:sz w:val="19"/>
        </w:rPr>
        <w:t>clothing and</w:t>
      </w:r>
      <w:r>
        <w:rPr>
          <w:spacing w:val="-2"/>
          <w:sz w:val="19"/>
        </w:rPr>
        <w:t xml:space="preserve"> </w:t>
      </w:r>
      <w:r>
        <w:rPr>
          <w:sz w:val="19"/>
        </w:rPr>
        <w:t>shoes</w:t>
      </w:r>
    </w:p>
    <w:p w:rsidR="00387B7F" w:rsidRDefault="00CC692D">
      <w:pPr>
        <w:pStyle w:val="ListParagraph"/>
        <w:numPr>
          <w:ilvl w:val="1"/>
          <w:numId w:val="12"/>
        </w:numPr>
        <w:tabs>
          <w:tab w:val="left" w:pos="851"/>
        </w:tabs>
        <w:rPr>
          <w:sz w:val="19"/>
        </w:rPr>
      </w:pPr>
      <w:r>
        <w:rPr>
          <w:sz w:val="19"/>
        </w:rPr>
        <w:t>newsagent and</w:t>
      </w:r>
      <w:r>
        <w:rPr>
          <w:spacing w:val="-3"/>
          <w:sz w:val="19"/>
        </w:rPr>
        <w:t xml:space="preserve"> </w:t>
      </w:r>
      <w:r>
        <w:rPr>
          <w:sz w:val="19"/>
        </w:rPr>
        <w:t>lotto</w:t>
      </w:r>
    </w:p>
    <w:p w:rsidR="00387B7F" w:rsidRDefault="00CC692D">
      <w:pPr>
        <w:pStyle w:val="ListParagraph"/>
        <w:numPr>
          <w:ilvl w:val="1"/>
          <w:numId w:val="12"/>
        </w:numPr>
        <w:tabs>
          <w:tab w:val="left" w:pos="851"/>
        </w:tabs>
        <w:rPr>
          <w:sz w:val="19"/>
        </w:rPr>
      </w:pPr>
      <w:r>
        <w:rPr>
          <w:sz w:val="19"/>
        </w:rPr>
        <w:t>personal items and</w:t>
      </w:r>
      <w:r>
        <w:rPr>
          <w:spacing w:val="-4"/>
          <w:sz w:val="19"/>
        </w:rPr>
        <w:t xml:space="preserve"> </w:t>
      </w:r>
      <w:r>
        <w:rPr>
          <w:sz w:val="19"/>
        </w:rPr>
        <w:t>services</w:t>
      </w:r>
    </w:p>
    <w:p w:rsidR="00387B7F" w:rsidRDefault="00CC692D">
      <w:pPr>
        <w:pStyle w:val="ListParagraph"/>
        <w:numPr>
          <w:ilvl w:val="1"/>
          <w:numId w:val="12"/>
        </w:numPr>
        <w:tabs>
          <w:tab w:val="left" w:pos="851"/>
        </w:tabs>
        <w:rPr>
          <w:sz w:val="19"/>
        </w:rPr>
      </w:pPr>
      <w:r>
        <w:rPr>
          <w:sz w:val="19"/>
        </w:rPr>
        <w:t xml:space="preserve">furniture, whitegoods, </w:t>
      </w:r>
      <w:proofErr w:type="spellStart"/>
      <w:r>
        <w:rPr>
          <w:sz w:val="19"/>
        </w:rPr>
        <w:t>manchester</w:t>
      </w:r>
      <w:proofErr w:type="spellEnd"/>
      <w:r>
        <w:rPr>
          <w:sz w:val="19"/>
        </w:rPr>
        <w:t xml:space="preserve"> and home</w:t>
      </w:r>
      <w:r>
        <w:rPr>
          <w:spacing w:val="-18"/>
          <w:sz w:val="19"/>
        </w:rPr>
        <w:t xml:space="preserve"> </w:t>
      </w:r>
      <w:r>
        <w:rPr>
          <w:sz w:val="19"/>
        </w:rPr>
        <w:t>decoration</w:t>
      </w:r>
    </w:p>
    <w:p w:rsidR="00387B7F" w:rsidRDefault="00CC692D">
      <w:pPr>
        <w:pStyle w:val="ListParagraph"/>
        <w:numPr>
          <w:ilvl w:val="1"/>
          <w:numId w:val="12"/>
        </w:numPr>
        <w:tabs>
          <w:tab w:val="left" w:pos="851"/>
        </w:tabs>
        <w:rPr>
          <w:sz w:val="19"/>
        </w:rPr>
      </w:pPr>
      <w:r>
        <w:rPr>
          <w:sz w:val="19"/>
        </w:rPr>
        <w:t>electronic home</w:t>
      </w:r>
      <w:r>
        <w:rPr>
          <w:spacing w:val="-4"/>
          <w:sz w:val="19"/>
        </w:rPr>
        <w:t xml:space="preserve"> </w:t>
      </w:r>
      <w:r>
        <w:rPr>
          <w:sz w:val="19"/>
        </w:rPr>
        <w:t>entertainment</w:t>
      </w:r>
    </w:p>
    <w:p w:rsidR="00387B7F" w:rsidRDefault="00CC692D">
      <w:pPr>
        <w:pStyle w:val="ListParagraph"/>
        <w:numPr>
          <w:ilvl w:val="1"/>
          <w:numId w:val="12"/>
        </w:numPr>
        <w:tabs>
          <w:tab w:val="left" w:pos="851"/>
        </w:tabs>
        <w:rPr>
          <w:sz w:val="19"/>
        </w:rPr>
      </w:pPr>
      <w:r>
        <w:rPr>
          <w:sz w:val="19"/>
        </w:rPr>
        <w:t>hardware and</w:t>
      </w:r>
      <w:r>
        <w:rPr>
          <w:spacing w:val="-3"/>
          <w:sz w:val="19"/>
        </w:rPr>
        <w:t xml:space="preserve"> </w:t>
      </w:r>
      <w:r>
        <w:rPr>
          <w:sz w:val="19"/>
        </w:rPr>
        <w:t>gardening.</w:t>
      </w:r>
    </w:p>
    <w:p w:rsidR="00387B7F" w:rsidRDefault="00CC692D">
      <w:pPr>
        <w:pStyle w:val="BodyText"/>
        <w:rPr>
          <w:sz w:val="23"/>
        </w:rPr>
      </w:pPr>
      <w:r>
        <w:br w:type="column"/>
      </w:r>
    </w:p>
    <w:p w:rsidR="00387B7F" w:rsidRDefault="00CC692D">
      <w:pPr>
        <w:pStyle w:val="BodyText"/>
        <w:spacing w:before="1"/>
        <w:ind w:left="361"/>
        <w:jc w:val="both"/>
      </w:pPr>
      <w:r>
        <w:t>The analysis identified a total retail expenditure pool of</w:t>
      </w:r>
    </w:p>
    <w:p w:rsidR="00387B7F" w:rsidRDefault="00CC692D">
      <w:pPr>
        <w:pStyle w:val="BodyText"/>
        <w:spacing w:before="31"/>
        <w:ind w:left="361"/>
        <w:jc w:val="both"/>
      </w:pPr>
      <w:r>
        <w:t>$3,648 million across Geelong in 2016. This will increase to</w:t>
      </w:r>
    </w:p>
    <w:p w:rsidR="00387B7F" w:rsidRDefault="00CC692D">
      <w:pPr>
        <w:pStyle w:val="BodyText"/>
        <w:spacing w:before="32" w:line="273" w:lineRule="auto"/>
        <w:ind w:left="361" w:right="828"/>
        <w:jc w:val="both"/>
      </w:pPr>
      <w:r>
        <w:t>$6,465 million by 2036, representing growth of 2.9 per cent per annum (in real terms) over the next 20 years, based on population and expenditure growth.</w:t>
      </w:r>
    </w:p>
    <w:p w:rsidR="00387B7F" w:rsidRDefault="00387B7F">
      <w:pPr>
        <w:spacing w:line="273" w:lineRule="auto"/>
        <w:jc w:val="both"/>
        <w:sectPr w:rsidR="00387B7F">
          <w:type w:val="continuous"/>
          <w:pgSz w:w="11910" w:h="16840"/>
          <w:pgMar w:top="1500" w:right="0" w:bottom="280" w:left="0" w:header="720" w:footer="720" w:gutter="0"/>
          <w:cols w:num="2" w:space="720" w:equalWidth="0">
            <w:col w:w="5722" w:space="40"/>
            <w:col w:w="6148"/>
          </w:cols>
        </w:sectPr>
      </w:pPr>
    </w:p>
    <w:p w:rsidR="00387B7F" w:rsidRDefault="00CC692D">
      <w:pPr>
        <w:pStyle w:val="Heading1"/>
      </w:pPr>
      <w:r>
        <w:rPr>
          <w:color w:val="97C8F1"/>
        </w:rPr>
        <w:lastRenderedPageBreak/>
        <w:t>FUTURE RETAIL DEMAND</w:t>
      </w: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spacing w:before="13"/>
        <w:rPr>
          <w:rFonts w:ascii="Calibri"/>
          <w:b/>
          <w:sz w:val="21"/>
        </w:rPr>
      </w:pPr>
    </w:p>
    <w:p w:rsidR="00387B7F" w:rsidRDefault="00387B7F">
      <w:pPr>
        <w:rPr>
          <w:rFonts w:ascii="Calibri"/>
          <w:sz w:val="21"/>
        </w:rPr>
        <w:sectPr w:rsidR="00387B7F">
          <w:headerReference w:type="even" r:id="rId99"/>
          <w:pgSz w:w="11910" w:h="16840"/>
          <w:pgMar w:top="580" w:right="0" w:bottom="580" w:left="0" w:header="0" w:footer="380" w:gutter="0"/>
          <w:cols w:space="720"/>
        </w:sectPr>
      </w:pPr>
    </w:p>
    <w:p w:rsidR="00387B7F" w:rsidRDefault="00CC692D">
      <w:pPr>
        <w:pStyle w:val="Heading4"/>
        <w:spacing w:line="345" w:lineRule="exact"/>
      </w:pPr>
      <w:r>
        <w:rPr>
          <w:color w:val="1F2F54"/>
        </w:rPr>
        <w:t xml:space="preserve">A BASE CASE SCENARIO </w:t>
      </w:r>
    </w:p>
    <w:p w:rsidR="00387B7F" w:rsidRDefault="00CC692D">
      <w:pPr>
        <w:pStyle w:val="BodyText"/>
        <w:spacing w:before="120" w:line="273" w:lineRule="auto"/>
        <w:ind w:left="680" w:right="433"/>
      </w:pPr>
      <w:r>
        <w:t xml:space="preserve">In planning for retail </w:t>
      </w:r>
      <w:proofErr w:type="spellStart"/>
      <w:r>
        <w:t>centres</w:t>
      </w:r>
      <w:proofErr w:type="spellEnd"/>
      <w:r>
        <w:t xml:space="preserve"> across Greater Geelong over the next 20 years, it is important to understand the</w:t>
      </w:r>
    </w:p>
    <w:p w:rsidR="00387B7F" w:rsidRDefault="00CC692D">
      <w:pPr>
        <w:pStyle w:val="BodyText"/>
        <w:spacing w:before="2" w:line="273" w:lineRule="auto"/>
        <w:ind w:left="680"/>
      </w:pPr>
      <w:r>
        <w:t xml:space="preserve">‘business-as-usual’ or base case scenario. In this theoretical scenario, it is assumed that existing and planned retailers will absorb increasing levels of demand in the current/ committed floor space and store mix, with no extra floor space above that which is planned. Using the retail gravity model, the growing population and expenditure across the region would be allocated to </w:t>
      </w:r>
      <w:r>
        <w:rPr>
          <w:spacing w:val="-3"/>
        </w:rPr>
        <w:t xml:space="preserve">larger, </w:t>
      </w:r>
      <w:r>
        <w:t xml:space="preserve">more ‘attractive’ (or </w:t>
      </w:r>
      <w:proofErr w:type="gramStart"/>
      <w:r>
        <w:t>higher-order</w:t>
      </w:r>
      <w:proofErr w:type="gramEnd"/>
      <w:r>
        <w:t xml:space="preserve">) </w:t>
      </w:r>
      <w:proofErr w:type="spellStart"/>
      <w:r>
        <w:t>centres</w:t>
      </w:r>
      <w:proofErr w:type="spellEnd"/>
      <w:r>
        <w:t xml:space="preserve"> closer to growth. Unchanged, these </w:t>
      </w:r>
      <w:proofErr w:type="spellStart"/>
      <w:r>
        <w:t>centres</w:t>
      </w:r>
      <w:proofErr w:type="spellEnd"/>
      <w:r>
        <w:t xml:space="preserve"> would experience ever-increasing retail turnover density for all store types. By comparing this predicted performance back to target retail turnover densities, the</w:t>
      </w:r>
      <w:r>
        <w:rPr>
          <w:spacing w:val="-29"/>
        </w:rPr>
        <w:t xml:space="preserve"> </w:t>
      </w:r>
      <w:r>
        <w:t>level of supportable floor space and potential provision gaps can be</w:t>
      </w:r>
      <w:r>
        <w:rPr>
          <w:spacing w:val="-2"/>
        </w:rPr>
        <w:t xml:space="preserve"> </w:t>
      </w:r>
      <w:r>
        <w:t>determined.</w:t>
      </w:r>
    </w:p>
    <w:p w:rsidR="00387B7F" w:rsidRDefault="00CC692D">
      <w:pPr>
        <w:pStyle w:val="BodyText"/>
        <w:spacing w:before="126" w:line="273" w:lineRule="auto"/>
        <w:ind w:left="680" w:right="233"/>
      </w:pPr>
      <w:r>
        <w:t xml:space="preserve">Floor space guidelines and caps for selected </w:t>
      </w:r>
      <w:proofErr w:type="spellStart"/>
      <w:r>
        <w:t>centres</w:t>
      </w:r>
      <w:proofErr w:type="spellEnd"/>
      <w:r>
        <w:t xml:space="preserve"> are based on estimates of ‘base case supportable floor space by </w:t>
      </w:r>
      <w:proofErr w:type="spellStart"/>
      <w:r>
        <w:t>centre</w:t>
      </w:r>
      <w:proofErr w:type="spellEnd"/>
      <w:r>
        <w:t>’. This is detailed further in the remainder of this strategy and local policy.</w:t>
      </w:r>
    </w:p>
    <w:p w:rsidR="00387B7F" w:rsidRDefault="00CC692D">
      <w:pPr>
        <w:pStyle w:val="Heading4"/>
        <w:spacing w:line="297" w:lineRule="exact"/>
        <w:ind w:left="306"/>
      </w:pPr>
      <w:r>
        <w:rPr>
          <w:b w:val="0"/>
        </w:rPr>
        <w:br w:type="column"/>
      </w:r>
      <w:r>
        <w:rPr>
          <w:color w:val="1F2F54"/>
        </w:rPr>
        <w:t xml:space="preserve">SUPPORTABLE RETAIL FLOOR SPACE </w:t>
      </w:r>
    </w:p>
    <w:p w:rsidR="00387B7F" w:rsidRDefault="00CC692D">
      <w:pPr>
        <w:spacing w:line="298" w:lineRule="exact"/>
        <w:ind w:left="306"/>
        <w:rPr>
          <w:rFonts w:ascii="Calibri"/>
          <w:b/>
          <w:sz w:val="24"/>
        </w:rPr>
      </w:pPr>
      <w:r>
        <w:rPr>
          <w:rFonts w:ascii="Calibri"/>
          <w:b/>
          <w:color w:val="1F2F54"/>
          <w:spacing w:val="19"/>
          <w:sz w:val="24"/>
        </w:rPr>
        <w:t xml:space="preserve">DEMAND </w:t>
      </w:r>
      <w:proofErr w:type="gramStart"/>
      <w:r>
        <w:rPr>
          <w:rFonts w:ascii="Calibri"/>
          <w:b/>
          <w:color w:val="1F2F54"/>
          <w:spacing w:val="15"/>
          <w:sz w:val="24"/>
        </w:rPr>
        <w:t xml:space="preserve">AND  </w:t>
      </w:r>
      <w:r>
        <w:rPr>
          <w:rFonts w:ascii="Calibri"/>
          <w:b/>
          <w:color w:val="1F2F54"/>
          <w:spacing w:val="20"/>
          <w:sz w:val="24"/>
        </w:rPr>
        <w:t>SUB</w:t>
      </w:r>
      <w:proofErr w:type="gramEnd"/>
      <w:r>
        <w:rPr>
          <w:rFonts w:ascii="Calibri"/>
          <w:b/>
          <w:color w:val="1F2F54"/>
          <w:spacing w:val="20"/>
          <w:sz w:val="24"/>
        </w:rPr>
        <w:t>-REGIONAL</w:t>
      </w:r>
      <w:r>
        <w:rPr>
          <w:rFonts w:ascii="Calibri"/>
          <w:b/>
          <w:color w:val="1F2F54"/>
          <w:spacing w:val="17"/>
          <w:sz w:val="24"/>
        </w:rPr>
        <w:t xml:space="preserve"> </w:t>
      </w:r>
      <w:r>
        <w:rPr>
          <w:rFonts w:ascii="Calibri"/>
          <w:b/>
          <w:color w:val="1F2F54"/>
          <w:spacing w:val="20"/>
          <w:sz w:val="24"/>
        </w:rPr>
        <w:t>ALIGNMENT</w:t>
      </w:r>
      <w:r>
        <w:rPr>
          <w:rFonts w:ascii="Calibri"/>
          <w:b/>
          <w:color w:val="1F2F54"/>
          <w:spacing w:val="-31"/>
          <w:sz w:val="24"/>
        </w:rPr>
        <w:t xml:space="preserve"> </w:t>
      </w:r>
    </w:p>
    <w:p w:rsidR="00387B7F" w:rsidRDefault="00CC692D">
      <w:pPr>
        <w:pStyle w:val="BodyText"/>
        <w:spacing w:before="120" w:line="273" w:lineRule="auto"/>
        <w:ind w:left="301" w:right="733"/>
      </w:pPr>
      <w:r>
        <w:t>Figure 12 presents the current and prospective supply- demand balance under the base case scenario for retail floor space across all commodity/store types in Greater Geelong. This has been derived from the population and expenditure forecasts, target retail turnover densities and gravity modelling (further discussed in Appendix 1 (page</w:t>
      </w:r>
      <w:r>
        <w:rPr>
          <w:spacing w:val="-32"/>
        </w:rPr>
        <w:t xml:space="preserve"> </w:t>
      </w:r>
      <w:r>
        <w:t>61)</w:t>
      </w:r>
    </w:p>
    <w:p w:rsidR="00387B7F" w:rsidRDefault="00CC692D">
      <w:pPr>
        <w:pStyle w:val="BodyText"/>
        <w:spacing w:before="6"/>
        <w:ind w:left="301"/>
      </w:pPr>
      <w:r>
        <w:t>).</w:t>
      </w:r>
    </w:p>
    <w:p w:rsidR="00387B7F" w:rsidRDefault="00CC692D">
      <w:pPr>
        <w:pStyle w:val="BodyText"/>
        <w:spacing w:before="145" w:line="273" w:lineRule="auto"/>
        <w:ind w:left="301" w:right="919"/>
      </w:pPr>
      <w:r>
        <w:t>Based on existing and currently planned floor space and projected population growth, the following under supply of retail floor space is predicted:</w:t>
      </w:r>
    </w:p>
    <w:p w:rsidR="00387B7F" w:rsidRDefault="00CC692D">
      <w:pPr>
        <w:pStyle w:val="ListParagraph"/>
        <w:numPr>
          <w:ilvl w:val="0"/>
          <w:numId w:val="12"/>
        </w:numPr>
        <w:tabs>
          <w:tab w:val="left" w:pos="472"/>
        </w:tabs>
        <w:spacing w:before="116"/>
        <w:ind w:left="471"/>
        <w:rPr>
          <w:sz w:val="19"/>
        </w:rPr>
      </w:pPr>
      <w:r>
        <w:rPr>
          <w:sz w:val="19"/>
        </w:rPr>
        <w:t xml:space="preserve">2016 (current) – 106,000 square </w:t>
      </w:r>
      <w:proofErr w:type="spellStart"/>
      <w:r>
        <w:rPr>
          <w:sz w:val="19"/>
        </w:rPr>
        <w:t>metre</w:t>
      </w:r>
      <w:proofErr w:type="spellEnd"/>
      <w:r>
        <w:rPr>
          <w:spacing w:val="-7"/>
          <w:sz w:val="19"/>
        </w:rPr>
        <w:t xml:space="preserve"> </w:t>
      </w:r>
      <w:r>
        <w:rPr>
          <w:sz w:val="19"/>
        </w:rPr>
        <w:t>oversupply</w:t>
      </w:r>
    </w:p>
    <w:p w:rsidR="00387B7F" w:rsidRDefault="00CC692D">
      <w:pPr>
        <w:pStyle w:val="ListParagraph"/>
        <w:numPr>
          <w:ilvl w:val="0"/>
          <w:numId w:val="12"/>
        </w:numPr>
        <w:tabs>
          <w:tab w:val="left" w:pos="472"/>
        </w:tabs>
        <w:ind w:left="471"/>
        <w:rPr>
          <w:sz w:val="19"/>
        </w:rPr>
      </w:pPr>
      <w:r>
        <w:rPr>
          <w:sz w:val="19"/>
        </w:rPr>
        <w:t xml:space="preserve">2026 – 89,900 square </w:t>
      </w:r>
      <w:proofErr w:type="spellStart"/>
      <w:r>
        <w:rPr>
          <w:sz w:val="19"/>
        </w:rPr>
        <w:t>metre</w:t>
      </w:r>
      <w:proofErr w:type="spellEnd"/>
      <w:r>
        <w:rPr>
          <w:sz w:val="19"/>
        </w:rPr>
        <w:t xml:space="preserve"> under</w:t>
      </w:r>
      <w:r>
        <w:rPr>
          <w:spacing w:val="-6"/>
          <w:sz w:val="19"/>
        </w:rPr>
        <w:t xml:space="preserve"> </w:t>
      </w:r>
      <w:r>
        <w:rPr>
          <w:sz w:val="19"/>
        </w:rPr>
        <w:t>supply</w:t>
      </w:r>
    </w:p>
    <w:p w:rsidR="00387B7F" w:rsidRDefault="00CC692D">
      <w:pPr>
        <w:pStyle w:val="ListParagraph"/>
        <w:numPr>
          <w:ilvl w:val="0"/>
          <w:numId w:val="12"/>
        </w:numPr>
        <w:tabs>
          <w:tab w:val="left" w:pos="472"/>
        </w:tabs>
        <w:ind w:left="471"/>
        <w:rPr>
          <w:sz w:val="19"/>
        </w:rPr>
      </w:pPr>
      <w:r>
        <w:rPr>
          <w:sz w:val="19"/>
        </w:rPr>
        <w:t xml:space="preserve">2036 – 418,200 square </w:t>
      </w:r>
      <w:proofErr w:type="spellStart"/>
      <w:r>
        <w:rPr>
          <w:sz w:val="19"/>
        </w:rPr>
        <w:t>metre</w:t>
      </w:r>
      <w:proofErr w:type="spellEnd"/>
      <w:r>
        <w:rPr>
          <w:sz w:val="19"/>
        </w:rPr>
        <w:t xml:space="preserve"> under</w:t>
      </w:r>
      <w:r>
        <w:rPr>
          <w:spacing w:val="-31"/>
          <w:sz w:val="19"/>
        </w:rPr>
        <w:t xml:space="preserve"> </w:t>
      </w:r>
      <w:r>
        <w:rPr>
          <w:sz w:val="19"/>
        </w:rPr>
        <w:t>supply.</w:t>
      </w:r>
    </w:p>
    <w:p w:rsidR="00387B7F" w:rsidRDefault="00CC692D">
      <w:pPr>
        <w:pStyle w:val="BodyText"/>
        <w:spacing w:before="145" w:line="273" w:lineRule="auto"/>
        <w:ind w:left="301" w:right="687"/>
      </w:pPr>
      <w:r>
        <w:t>Using the gravity model, this can be further disaggregated to better understand where under supply will be at</w:t>
      </w:r>
      <w:r>
        <w:rPr>
          <w:spacing w:val="-17"/>
        </w:rPr>
        <w:t xml:space="preserve"> </w:t>
      </w:r>
      <w:r>
        <w:t>the</w:t>
      </w:r>
    </w:p>
    <w:p w:rsidR="00387B7F" w:rsidRDefault="00CC692D" w:rsidP="00CC692D">
      <w:pPr>
        <w:pStyle w:val="BodyText"/>
        <w:spacing w:before="2"/>
        <w:ind w:left="301"/>
        <w:sectPr w:rsidR="00387B7F">
          <w:type w:val="continuous"/>
          <w:pgSz w:w="11910" w:h="16840"/>
          <w:pgMar w:top="1500" w:right="0" w:bottom="280" w:left="0" w:header="720" w:footer="720" w:gutter="0"/>
          <w:cols w:num="2" w:space="720" w:equalWidth="0">
            <w:col w:w="5781" w:space="40"/>
            <w:col w:w="6089"/>
          </w:cols>
        </w:sectPr>
      </w:pPr>
      <w:r>
        <w:t>sub-regional level</w:t>
      </w:r>
    </w:p>
    <w:p w:rsidR="00CC692D" w:rsidRDefault="00CC692D">
      <w:pPr>
        <w:pStyle w:val="BodyText"/>
        <w:rPr>
          <w:sz w:val="20"/>
        </w:rPr>
      </w:pPr>
    </w:p>
    <w:p w:rsidR="00387B7F" w:rsidRDefault="00387B7F">
      <w:pPr>
        <w:pStyle w:val="BodyText"/>
        <w:rPr>
          <w:sz w:val="20"/>
        </w:rPr>
      </w:pPr>
    </w:p>
    <w:p w:rsidR="00387B7F" w:rsidRDefault="00387B7F">
      <w:pPr>
        <w:pStyle w:val="BodyText"/>
        <w:spacing w:before="4"/>
        <w:rPr>
          <w:sz w:val="16"/>
        </w:rPr>
      </w:pPr>
    </w:p>
    <w:p w:rsidR="00387B7F" w:rsidRDefault="00CC692D">
      <w:pPr>
        <w:pStyle w:val="Heading6"/>
        <w:ind w:left="670"/>
      </w:pPr>
      <w:r>
        <w:rPr>
          <w:color w:val="1F2F54"/>
        </w:rPr>
        <w:t>FIGURE 12: OVERALL SUPPLY DEMAND FLOOR SPACE ALIGNMENT</w:t>
      </w:r>
    </w:p>
    <w:p w:rsidR="00387B7F" w:rsidRDefault="00387B7F">
      <w:pPr>
        <w:pStyle w:val="BodyText"/>
        <w:rPr>
          <w:rFonts w:ascii="Calibri"/>
          <w:b/>
          <w:sz w:val="20"/>
        </w:rPr>
      </w:pPr>
    </w:p>
    <w:p w:rsidR="00387B7F" w:rsidRDefault="00387B7F">
      <w:pPr>
        <w:pStyle w:val="BodyText"/>
        <w:rPr>
          <w:rFonts w:ascii="Calibri"/>
          <w:b/>
          <w:sz w:val="20"/>
        </w:rPr>
      </w:pPr>
    </w:p>
    <w:p w:rsidR="00387B7F" w:rsidRDefault="00BE2442">
      <w:pPr>
        <w:pStyle w:val="Heading7"/>
        <w:spacing w:before="93"/>
        <w:ind w:left="1576"/>
      </w:pPr>
      <w:r>
        <w:rPr>
          <w:noProof/>
        </w:rPr>
        <mc:AlternateContent>
          <mc:Choice Requires="wpg">
            <w:drawing>
              <wp:anchor distT="0" distB="0" distL="114300" distR="114300" simplePos="0" relativeHeight="251793408" behindDoc="0" locked="0" layoutInCell="1" allowOverlap="1">
                <wp:simplePos x="0" y="0"/>
                <wp:positionH relativeFrom="page">
                  <wp:posOffset>1652270</wp:posOffset>
                </wp:positionH>
                <wp:positionV relativeFrom="paragraph">
                  <wp:posOffset>-112395</wp:posOffset>
                </wp:positionV>
                <wp:extent cx="5334635" cy="2716530"/>
                <wp:effectExtent l="0" t="0" r="0" b="1270"/>
                <wp:wrapNone/>
                <wp:docPr id="14891" name="Group 140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635" cy="2716530"/>
                          <a:chOff x="2602" y="-177"/>
                          <a:chExt cx="8401" cy="4278"/>
                        </a:xfrm>
                      </wpg:grpSpPr>
                      <wps:wsp>
                        <wps:cNvPr id="14892" name="Line 14085"/>
                        <wps:cNvCnPr>
                          <a:cxnSpLocks/>
                        </wps:cNvCnPr>
                        <wps:spPr bwMode="auto">
                          <a:xfrm>
                            <a:off x="2670" y="279"/>
                            <a:ext cx="8332" cy="0"/>
                          </a:xfrm>
                          <a:prstGeom prst="line">
                            <a:avLst/>
                          </a:prstGeom>
                          <a:noFill/>
                          <a:ln w="13119">
                            <a:solidFill>
                              <a:srgbClr val="64828C"/>
                            </a:solidFill>
                            <a:prstDash val="sysDash"/>
                            <a:round/>
                            <a:headEnd/>
                            <a:tailEnd/>
                          </a:ln>
                          <a:extLst>
                            <a:ext uri="{909E8E84-426E-40DD-AFC4-6F175D3DCCD1}">
                              <a14:hiddenFill xmlns:a14="http://schemas.microsoft.com/office/drawing/2010/main">
                                <a:noFill/>
                              </a14:hiddenFill>
                            </a:ext>
                          </a:extLst>
                        </wps:spPr>
                        <wps:bodyPr/>
                      </wps:wsp>
                      <wps:wsp>
                        <wps:cNvPr id="14893" name="AutoShape 14086"/>
                        <wps:cNvSpPr>
                          <a:spLocks/>
                        </wps:cNvSpPr>
                        <wps:spPr bwMode="auto">
                          <a:xfrm>
                            <a:off x="2669" y="1222"/>
                            <a:ext cx="8333" cy="2856"/>
                          </a:xfrm>
                          <a:custGeom>
                            <a:avLst/>
                            <a:gdLst>
                              <a:gd name="T0" fmla="+- 0 6285 2670"/>
                              <a:gd name="T1" fmla="*/ T0 w 8333"/>
                              <a:gd name="T2" fmla="+- 0 1433 1223"/>
                              <a:gd name="T3" fmla="*/ 1433 h 2856"/>
                              <a:gd name="T4" fmla="+- 0 5442 2670"/>
                              <a:gd name="T5" fmla="*/ T4 w 8333"/>
                              <a:gd name="T6" fmla="+- 0 1433 1223"/>
                              <a:gd name="T7" fmla="*/ 1433 h 2856"/>
                              <a:gd name="T8" fmla="+- 0 5442 2670"/>
                              <a:gd name="T9" fmla="*/ T8 w 8333"/>
                              <a:gd name="T10" fmla="+- 0 1633 1223"/>
                              <a:gd name="T11" fmla="*/ 1633 h 2856"/>
                              <a:gd name="T12" fmla="+- 0 2670 2670"/>
                              <a:gd name="T13" fmla="*/ T12 w 8333"/>
                              <a:gd name="T14" fmla="+- 0 1633 1223"/>
                              <a:gd name="T15" fmla="*/ 1633 h 2856"/>
                              <a:gd name="T16" fmla="+- 0 2670 2670"/>
                              <a:gd name="T17" fmla="*/ T16 w 8333"/>
                              <a:gd name="T18" fmla="+- 0 4079 1223"/>
                              <a:gd name="T19" fmla="*/ 4079 h 2856"/>
                              <a:gd name="T20" fmla="+- 0 6285 2670"/>
                              <a:gd name="T21" fmla="*/ T20 w 8333"/>
                              <a:gd name="T22" fmla="+- 0 4079 1223"/>
                              <a:gd name="T23" fmla="*/ 4079 h 2856"/>
                              <a:gd name="T24" fmla="+- 0 6285 2670"/>
                              <a:gd name="T25" fmla="*/ T24 w 8333"/>
                              <a:gd name="T26" fmla="+- 0 1633 1223"/>
                              <a:gd name="T27" fmla="*/ 1633 h 2856"/>
                              <a:gd name="T28" fmla="+- 0 6285 2670"/>
                              <a:gd name="T29" fmla="*/ T28 w 8333"/>
                              <a:gd name="T30" fmla="+- 0 1433 1223"/>
                              <a:gd name="T31" fmla="*/ 1433 h 2856"/>
                              <a:gd name="T32" fmla="+- 0 9050 2670"/>
                              <a:gd name="T33" fmla="*/ T32 w 8333"/>
                              <a:gd name="T34" fmla="+- 0 1223 1223"/>
                              <a:gd name="T35" fmla="*/ 1223 h 2856"/>
                              <a:gd name="T36" fmla="+- 0 8222 2670"/>
                              <a:gd name="T37" fmla="*/ T36 w 8333"/>
                              <a:gd name="T38" fmla="+- 0 1223 1223"/>
                              <a:gd name="T39" fmla="*/ 1223 h 2856"/>
                              <a:gd name="T40" fmla="+- 0 8222 2670"/>
                              <a:gd name="T41" fmla="*/ T40 w 8333"/>
                              <a:gd name="T42" fmla="+- 0 1433 1223"/>
                              <a:gd name="T43" fmla="*/ 1433 h 2856"/>
                              <a:gd name="T44" fmla="+- 0 7387 2670"/>
                              <a:gd name="T45" fmla="*/ T44 w 8333"/>
                              <a:gd name="T46" fmla="+- 0 1433 1223"/>
                              <a:gd name="T47" fmla="*/ 1433 h 2856"/>
                              <a:gd name="T48" fmla="+- 0 7387 2670"/>
                              <a:gd name="T49" fmla="*/ T48 w 8333"/>
                              <a:gd name="T50" fmla="+- 0 1633 1223"/>
                              <a:gd name="T51" fmla="*/ 1633 h 2856"/>
                              <a:gd name="T52" fmla="+- 0 7387 2670"/>
                              <a:gd name="T53" fmla="*/ T52 w 8333"/>
                              <a:gd name="T54" fmla="+- 0 4079 1223"/>
                              <a:gd name="T55" fmla="*/ 4079 h 2856"/>
                              <a:gd name="T56" fmla="+- 0 9050 2670"/>
                              <a:gd name="T57" fmla="*/ T56 w 8333"/>
                              <a:gd name="T58" fmla="+- 0 4079 1223"/>
                              <a:gd name="T59" fmla="*/ 4079 h 2856"/>
                              <a:gd name="T60" fmla="+- 0 9050 2670"/>
                              <a:gd name="T61" fmla="*/ T60 w 8333"/>
                              <a:gd name="T62" fmla="+- 0 1633 1223"/>
                              <a:gd name="T63" fmla="*/ 1633 h 2856"/>
                              <a:gd name="T64" fmla="+- 0 9050 2670"/>
                              <a:gd name="T65" fmla="*/ T64 w 8333"/>
                              <a:gd name="T66" fmla="+- 0 1433 1223"/>
                              <a:gd name="T67" fmla="*/ 1433 h 2856"/>
                              <a:gd name="T68" fmla="+- 0 9050 2670"/>
                              <a:gd name="T69" fmla="*/ T68 w 8333"/>
                              <a:gd name="T70" fmla="+- 0 1223 1223"/>
                              <a:gd name="T71" fmla="*/ 1223 h 2856"/>
                              <a:gd name="T72" fmla="+- 0 11002 2670"/>
                              <a:gd name="T73" fmla="*/ T72 w 8333"/>
                              <a:gd name="T74" fmla="+- 0 1223 1223"/>
                              <a:gd name="T75" fmla="*/ 1223 h 2856"/>
                              <a:gd name="T76" fmla="+- 0 10152 2670"/>
                              <a:gd name="T77" fmla="*/ T76 w 8333"/>
                              <a:gd name="T78" fmla="+- 0 1223 1223"/>
                              <a:gd name="T79" fmla="*/ 1223 h 2856"/>
                              <a:gd name="T80" fmla="+- 0 10152 2670"/>
                              <a:gd name="T81" fmla="*/ T80 w 8333"/>
                              <a:gd name="T82" fmla="+- 0 1433 1223"/>
                              <a:gd name="T83" fmla="*/ 1433 h 2856"/>
                              <a:gd name="T84" fmla="+- 0 10152 2670"/>
                              <a:gd name="T85" fmla="*/ T84 w 8333"/>
                              <a:gd name="T86" fmla="+- 0 1633 1223"/>
                              <a:gd name="T87" fmla="*/ 1633 h 2856"/>
                              <a:gd name="T88" fmla="+- 0 10152 2670"/>
                              <a:gd name="T89" fmla="*/ T88 w 8333"/>
                              <a:gd name="T90" fmla="+- 0 4079 1223"/>
                              <a:gd name="T91" fmla="*/ 4079 h 2856"/>
                              <a:gd name="T92" fmla="+- 0 11002 2670"/>
                              <a:gd name="T93" fmla="*/ T92 w 8333"/>
                              <a:gd name="T94" fmla="+- 0 4079 1223"/>
                              <a:gd name="T95" fmla="*/ 4079 h 2856"/>
                              <a:gd name="T96" fmla="+- 0 11002 2670"/>
                              <a:gd name="T97" fmla="*/ T96 w 8333"/>
                              <a:gd name="T98" fmla="+- 0 1633 1223"/>
                              <a:gd name="T99" fmla="*/ 1633 h 2856"/>
                              <a:gd name="T100" fmla="+- 0 11002 2670"/>
                              <a:gd name="T101" fmla="*/ T100 w 8333"/>
                              <a:gd name="T102" fmla="+- 0 1433 1223"/>
                              <a:gd name="T103" fmla="*/ 1433 h 2856"/>
                              <a:gd name="T104" fmla="+- 0 11002 2670"/>
                              <a:gd name="T105" fmla="*/ T104 w 8333"/>
                              <a:gd name="T106" fmla="+- 0 1223 1223"/>
                              <a:gd name="T107" fmla="*/ 1223 h 28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8333" h="2856">
                                <a:moveTo>
                                  <a:pt x="3615" y="210"/>
                                </a:moveTo>
                                <a:lnTo>
                                  <a:pt x="2772" y="210"/>
                                </a:lnTo>
                                <a:lnTo>
                                  <a:pt x="2772" y="410"/>
                                </a:lnTo>
                                <a:lnTo>
                                  <a:pt x="0" y="410"/>
                                </a:lnTo>
                                <a:lnTo>
                                  <a:pt x="0" y="2856"/>
                                </a:lnTo>
                                <a:lnTo>
                                  <a:pt x="3615" y="2856"/>
                                </a:lnTo>
                                <a:lnTo>
                                  <a:pt x="3615" y="410"/>
                                </a:lnTo>
                                <a:lnTo>
                                  <a:pt x="3615" y="210"/>
                                </a:lnTo>
                                <a:moveTo>
                                  <a:pt x="6380" y="0"/>
                                </a:moveTo>
                                <a:lnTo>
                                  <a:pt x="5552" y="0"/>
                                </a:lnTo>
                                <a:lnTo>
                                  <a:pt x="5552" y="210"/>
                                </a:lnTo>
                                <a:lnTo>
                                  <a:pt x="4717" y="210"/>
                                </a:lnTo>
                                <a:lnTo>
                                  <a:pt x="4717" y="410"/>
                                </a:lnTo>
                                <a:lnTo>
                                  <a:pt x="4717" y="2856"/>
                                </a:lnTo>
                                <a:lnTo>
                                  <a:pt x="6380" y="2856"/>
                                </a:lnTo>
                                <a:lnTo>
                                  <a:pt x="6380" y="410"/>
                                </a:lnTo>
                                <a:lnTo>
                                  <a:pt x="6380" y="210"/>
                                </a:lnTo>
                                <a:lnTo>
                                  <a:pt x="6380" y="0"/>
                                </a:lnTo>
                                <a:moveTo>
                                  <a:pt x="8332" y="0"/>
                                </a:moveTo>
                                <a:lnTo>
                                  <a:pt x="7482" y="0"/>
                                </a:lnTo>
                                <a:lnTo>
                                  <a:pt x="7482" y="210"/>
                                </a:lnTo>
                                <a:lnTo>
                                  <a:pt x="7482" y="410"/>
                                </a:lnTo>
                                <a:lnTo>
                                  <a:pt x="7482" y="2856"/>
                                </a:lnTo>
                                <a:lnTo>
                                  <a:pt x="8332" y="2856"/>
                                </a:lnTo>
                                <a:lnTo>
                                  <a:pt x="8332" y="410"/>
                                </a:lnTo>
                                <a:lnTo>
                                  <a:pt x="8332" y="210"/>
                                </a:lnTo>
                                <a:lnTo>
                                  <a:pt x="8332" y="0"/>
                                </a:lnTo>
                              </a:path>
                            </a:pathLst>
                          </a:custGeom>
                          <a:solidFill>
                            <a:srgbClr val="FBF4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94" name="Rectangle 14087"/>
                        <wps:cNvSpPr>
                          <a:spLocks/>
                        </wps:cNvSpPr>
                        <wps:spPr bwMode="auto">
                          <a:xfrm>
                            <a:off x="3503" y="1837"/>
                            <a:ext cx="1103" cy="2225"/>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95" name="Rectangle 14088"/>
                        <wps:cNvSpPr>
                          <a:spLocks/>
                        </wps:cNvSpPr>
                        <wps:spPr bwMode="auto">
                          <a:xfrm>
                            <a:off x="6284" y="1213"/>
                            <a:ext cx="1103" cy="2849"/>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96" name="Rectangle 14089"/>
                        <wps:cNvSpPr>
                          <a:spLocks/>
                        </wps:cNvSpPr>
                        <wps:spPr bwMode="auto">
                          <a:xfrm>
                            <a:off x="9049" y="369"/>
                            <a:ext cx="1103" cy="3693"/>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97" name="Line 14090"/>
                        <wps:cNvCnPr>
                          <a:cxnSpLocks/>
                        </wps:cNvCnPr>
                        <wps:spPr bwMode="auto">
                          <a:xfrm>
                            <a:off x="2670" y="1361"/>
                            <a:ext cx="8332" cy="0"/>
                          </a:xfrm>
                          <a:prstGeom prst="line">
                            <a:avLst/>
                          </a:prstGeom>
                          <a:noFill/>
                          <a:ln w="13119">
                            <a:solidFill>
                              <a:srgbClr val="64828C"/>
                            </a:solidFill>
                            <a:prstDash val="sysDash"/>
                            <a:round/>
                            <a:headEnd/>
                            <a:tailEnd/>
                          </a:ln>
                          <a:extLst>
                            <a:ext uri="{909E8E84-426E-40DD-AFC4-6F175D3DCCD1}">
                              <a14:hiddenFill xmlns:a14="http://schemas.microsoft.com/office/drawing/2010/main">
                                <a:noFill/>
                              </a14:hiddenFill>
                            </a:ext>
                          </a:extLst>
                        </wps:spPr>
                        <wps:bodyPr/>
                      </wps:wsp>
                      <wps:wsp>
                        <wps:cNvPr id="14898" name="Line 14091"/>
                        <wps:cNvCnPr>
                          <a:cxnSpLocks/>
                        </wps:cNvCnPr>
                        <wps:spPr bwMode="auto">
                          <a:xfrm>
                            <a:off x="2670" y="816"/>
                            <a:ext cx="8332" cy="0"/>
                          </a:xfrm>
                          <a:prstGeom prst="line">
                            <a:avLst/>
                          </a:prstGeom>
                          <a:noFill/>
                          <a:ln w="13119">
                            <a:solidFill>
                              <a:srgbClr val="64828C"/>
                            </a:solidFill>
                            <a:prstDash val="sysDash"/>
                            <a:round/>
                            <a:headEnd/>
                            <a:tailEnd/>
                          </a:ln>
                          <a:extLst>
                            <a:ext uri="{909E8E84-426E-40DD-AFC4-6F175D3DCCD1}">
                              <a14:hiddenFill xmlns:a14="http://schemas.microsoft.com/office/drawing/2010/main">
                                <a:noFill/>
                              </a14:hiddenFill>
                            </a:ext>
                          </a:extLst>
                        </wps:spPr>
                        <wps:bodyPr/>
                      </wps:wsp>
                      <wps:wsp>
                        <wps:cNvPr id="14899" name="Line 14092"/>
                        <wps:cNvCnPr>
                          <a:cxnSpLocks/>
                        </wps:cNvCnPr>
                        <wps:spPr bwMode="auto">
                          <a:xfrm>
                            <a:off x="2670" y="2450"/>
                            <a:ext cx="8332" cy="0"/>
                          </a:xfrm>
                          <a:prstGeom prst="line">
                            <a:avLst/>
                          </a:prstGeom>
                          <a:noFill/>
                          <a:ln w="13119">
                            <a:solidFill>
                              <a:srgbClr val="64828C"/>
                            </a:solidFill>
                            <a:prstDash val="sysDash"/>
                            <a:round/>
                            <a:headEnd/>
                            <a:tailEnd/>
                          </a:ln>
                          <a:extLst>
                            <a:ext uri="{909E8E84-426E-40DD-AFC4-6F175D3DCCD1}">
                              <a14:hiddenFill xmlns:a14="http://schemas.microsoft.com/office/drawing/2010/main">
                                <a:noFill/>
                              </a14:hiddenFill>
                            </a:ext>
                          </a:extLst>
                        </wps:spPr>
                        <wps:bodyPr/>
                      </wps:wsp>
                      <wps:wsp>
                        <wps:cNvPr id="14900" name="Line 14093"/>
                        <wps:cNvCnPr>
                          <a:cxnSpLocks/>
                        </wps:cNvCnPr>
                        <wps:spPr bwMode="auto">
                          <a:xfrm>
                            <a:off x="2670" y="1906"/>
                            <a:ext cx="8332" cy="0"/>
                          </a:xfrm>
                          <a:prstGeom prst="line">
                            <a:avLst/>
                          </a:prstGeom>
                          <a:noFill/>
                          <a:ln w="13119">
                            <a:solidFill>
                              <a:srgbClr val="64828C"/>
                            </a:solidFill>
                            <a:prstDash val="sysDash"/>
                            <a:round/>
                            <a:headEnd/>
                            <a:tailEnd/>
                          </a:ln>
                          <a:extLst>
                            <a:ext uri="{909E8E84-426E-40DD-AFC4-6F175D3DCCD1}">
                              <a14:hiddenFill xmlns:a14="http://schemas.microsoft.com/office/drawing/2010/main">
                                <a:noFill/>
                              </a14:hiddenFill>
                            </a:ext>
                          </a:extLst>
                        </wps:spPr>
                        <wps:bodyPr/>
                      </wps:wsp>
                      <wps:wsp>
                        <wps:cNvPr id="14901" name="Line 14094"/>
                        <wps:cNvCnPr>
                          <a:cxnSpLocks/>
                        </wps:cNvCnPr>
                        <wps:spPr bwMode="auto">
                          <a:xfrm>
                            <a:off x="2670" y="3537"/>
                            <a:ext cx="8332" cy="0"/>
                          </a:xfrm>
                          <a:prstGeom prst="line">
                            <a:avLst/>
                          </a:prstGeom>
                          <a:noFill/>
                          <a:ln w="13119">
                            <a:solidFill>
                              <a:srgbClr val="64828C"/>
                            </a:solidFill>
                            <a:prstDash val="sysDash"/>
                            <a:round/>
                            <a:headEnd/>
                            <a:tailEnd/>
                          </a:ln>
                          <a:extLst>
                            <a:ext uri="{909E8E84-426E-40DD-AFC4-6F175D3DCCD1}">
                              <a14:hiddenFill xmlns:a14="http://schemas.microsoft.com/office/drawing/2010/main">
                                <a:noFill/>
                              </a14:hiddenFill>
                            </a:ext>
                          </a:extLst>
                        </wps:spPr>
                        <wps:bodyPr/>
                      </wps:wsp>
                      <wps:wsp>
                        <wps:cNvPr id="14902" name="Line 14095"/>
                        <wps:cNvCnPr>
                          <a:cxnSpLocks/>
                        </wps:cNvCnPr>
                        <wps:spPr bwMode="auto">
                          <a:xfrm>
                            <a:off x="2670" y="2992"/>
                            <a:ext cx="8332" cy="0"/>
                          </a:xfrm>
                          <a:prstGeom prst="line">
                            <a:avLst/>
                          </a:prstGeom>
                          <a:noFill/>
                          <a:ln w="13119">
                            <a:solidFill>
                              <a:srgbClr val="64828C"/>
                            </a:solidFill>
                            <a:prstDash val="sysDash"/>
                            <a:round/>
                            <a:headEnd/>
                            <a:tailEnd/>
                          </a:ln>
                          <a:extLst>
                            <a:ext uri="{909E8E84-426E-40DD-AFC4-6F175D3DCCD1}">
                              <a14:hiddenFill xmlns:a14="http://schemas.microsoft.com/office/drawing/2010/main">
                                <a:noFill/>
                              </a14:hiddenFill>
                            </a:ext>
                          </a:extLst>
                        </wps:spPr>
                        <wps:bodyPr/>
                      </wps:wsp>
                      <wps:wsp>
                        <wps:cNvPr id="14903" name="Line 14096"/>
                        <wps:cNvCnPr>
                          <a:cxnSpLocks/>
                        </wps:cNvCnPr>
                        <wps:spPr bwMode="auto">
                          <a:xfrm>
                            <a:off x="2670" y="4079"/>
                            <a:ext cx="8332" cy="0"/>
                          </a:xfrm>
                          <a:prstGeom prst="line">
                            <a:avLst/>
                          </a:prstGeom>
                          <a:noFill/>
                          <a:ln w="13119">
                            <a:solidFill>
                              <a:srgbClr val="64828C"/>
                            </a:solidFill>
                            <a:prstDash val="sysDash"/>
                            <a:round/>
                            <a:headEnd/>
                            <a:tailEnd/>
                          </a:ln>
                          <a:extLst>
                            <a:ext uri="{909E8E84-426E-40DD-AFC4-6F175D3DCCD1}">
                              <a14:hiddenFill xmlns:a14="http://schemas.microsoft.com/office/drawing/2010/main">
                                <a:noFill/>
                              </a14:hiddenFill>
                            </a:ext>
                          </a:extLst>
                        </wps:spPr>
                        <wps:bodyPr/>
                      </wps:wsp>
                      <wps:wsp>
                        <wps:cNvPr id="14904" name="Line 14097"/>
                        <wps:cNvCnPr>
                          <a:cxnSpLocks/>
                        </wps:cNvCnPr>
                        <wps:spPr bwMode="auto">
                          <a:xfrm>
                            <a:off x="2602" y="4079"/>
                            <a:ext cx="8400" cy="0"/>
                          </a:xfrm>
                          <a:prstGeom prst="line">
                            <a:avLst/>
                          </a:prstGeom>
                          <a:noFill/>
                          <a:ln w="19685">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905" name="Line 14098"/>
                        <wps:cNvCnPr>
                          <a:cxnSpLocks/>
                        </wps:cNvCnPr>
                        <wps:spPr bwMode="auto">
                          <a:xfrm>
                            <a:off x="2649" y="-177"/>
                            <a:ext cx="0" cy="4277"/>
                          </a:xfrm>
                          <a:prstGeom prst="line">
                            <a:avLst/>
                          </a:prstGeom>
                          <a:noFill/>
                          <a:ln w="19685">
                            <a:solidFill>
                              <a:srgbClr val="1F2F5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9DA5866" id="Group 14084" o:spid="_x0000_s1026" style="position:absolute;margin-left:130.1pt;margin-top:-8.85pt;width:420.05pt;height:213.9pt;z-index:251793408;mso-position-horizontal-relative:page" coordorigin="2602,-177" coordsize="8401,427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">
                <v:line id="Line 14085" o:spid="_x0000_s1027" style="position:absolute;visibility:visible;mso-wrap-style:square" from="2670,279" to="11002,2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" strokecolor="#64828c" strokeweight=".36442mm">
                  <v:stroke dashstyle="3 1"/>
                  <o:lock v:ext="edit" shapetype="f"/>
                </v:line>
                <v:shape id="AutoShape 14086" o:spid="_x0000_s1028" style="position:absolute;left:2669;top:1222;width:8333;height:2856;visibility:visible;mso-wrap-style:square;v-text-anchor:top" coordsize="8333,2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" path="m3615,210r-843,l2772,410,,410,,2856r3615,l3615,410r,-200m6380,l5552,r,210l4717,210r,200l4717,2856r1663,l6380,410r,-200l6380,m8332,l7482,r,210l7482,410r,2446l8332,2856r,-2446l8332,210,8332,e" fillcolor="#fbf4c6" stroked="f">
                  <v:path arrowok="t" o:connecttype="custom" o:connectlocs="3615,1433;2772,1433;2772,1633;0,1633;0,4079;3615,4079;3615,1633;3615,1433;6380,1223;5552,1223;5552,1433;4717,1433;4717,1633;4717,4079;6380,4079;6380,1633;6380,1433;6380,1223;8332,1223;7482,1223;7482,1433;7482,1633;7482,4079;8332,4079;8332,1633;8332,1433;8332,1223" o:connectangles="0,0,0,0,0,0,0,0,0,0,0,0,0,0,0,0,0,0,0,0,0,0,0,0,0,0,0"/>
                </v:shape>
                <v:rect id="Rectangle 14087" o:spid="_x0000_s1029" style="position:absolute;left:3503;top:1837;width:1103;height:22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" fillcolor="#d8e5ed" stroked="f">
                  <v:path arrowok="t"/>
                </v:rect>
                <v:rect id="Rectangle 14088" o:spid="_x0000_s1030" style="position:absolute;left:6284;top:1213;width:1103;height:28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" fillcolor="#97c8f1" stroked="f">
                  <v:path arrowok="t"/>
                </v:rect>
                <v:rect id="Rectangle 14089" o:spid="_x0000_s1031" style="position:absolute;left:9049;top:369;width:1103;height:36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" fillcolor="#cddf95" stroked="f">
                  <v:path arrowok="t"/>
                </v:rect>
                <v:line id="Line 14090" o:spid="_x0000_s1032" style="position:absolute;visibility:visible;mso-wrap-style:square" from="2670,1361" to="11002,13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" strokecolor="#64828c" strokeweight=".36442mm">
                  <v:stroke dashstyle="3 1"/>
                  <o:lock v:ext="edit" shapetype="f"/>
                </v:line>
                <v:line id="Line 14091" o:spid="_x0000_s1033" style="position:absolute;visibility:visible;mso-wrap-style:square" from="2670,816" to="11002,8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" strokecolor="#64828c" strokeweight=".36442mm">
                  <v:stroke dashstyle="3 1"/>
                  <o:lock v:ext="edit" shapetype="f"/>
                </v:line>
                <v:line id="Line 14092" o:spid="_x0000_s1034" style="position:absolute;visibility:visible;mso-wrap-style:square" from="2670,2450" to="11002,24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" strokecolor="#64828c" strokeweight=".36442mm">
                  <v:stroke dashstyle="3 1"/>
                  <o:lock v:ext="edit" shapetype="f"/>
                </v:line>
                <v:line id="Line 14093" o:spid="_x0000_s1035" style="position:absolute;visibility:visible;mso-wrap-style:square" from="2670,1906" to="11002,1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" strokecolor="#64828c" strokeweight=".36442mm">
                  <v:stroke dashstyle="3 1"/>
                  <o:lock v:ext="edit" shapetype="f"/>
                </v:line>
                <v:line id="Line 14094" o:spid="_x0000_s1036" style="position:absolute;visibility:visible;mso-wrap-style:square" from="2670,3537" to="11002,35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" strokecolor="#64828c" strokeweight=".36442mm">
                  <v:stroke dashstyle="3 1"/>
                  <o:lock v:ext="edit" shapetype="f"/>
                </v:line>
                <v:line id="Line 14095" o:spid="_x0000_s1037" style="position:absolute;visibility:visible;mso-wrap-style:square" from="2670,2992" to="11002,299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" strokecolor="#64828c" strokeweight=".36442mm">
                  <v:stroke dashstyle="3 1"/>
                  <o:lock v:ext="edit" shapetype="f"/>
                </v:line>
                <v:line id="Line 14096" o:spid="_x0000_s1038" style="position:absolute;visibility:visible;mso-wrap-style:square" from="2670,4079" to="11002,40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" strokecolor="#64828c" strokeweight=".36442mm">
                  <v:stroke dashstyle="3 1"/>
                  <o:lock v:ext="edit" shapetype="f"/>
                </v:line>
                <v:line id="Line 14097" o:spid="_x0000_s1039" style="position:absolute;visibility:visible;mso-wrap-style:square" from="2602,4079" to="11002,40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" strokecolor="#1f2f54" strokeweight="1.55pt">
                  <o:lock v:ext="edit" shapetype="f"/>
                </v:line>
                <v:line id="Line 14098" o:spid="_x0000_s1040" style="position:absolute;visibility:visible;mso-wrap-style:square" from="2649,-177" to="2649,41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" strokecolor="#1f2f54" strokeweight="1.55pt">
                  <o:lock v:ext="edit" shapetype="f"/>
                </v:line>
                <w10:wrap anchorx="page"/>
              </v:group>
            </w:pict>
          </mc:Fallback>
        </mc:AlternateContent>
      </w:r>
      <w:r w:rsidR="00CC692D">
        <w:t>1,400,000</w:t>
      </w:r>
    </w:p>
    <w:p w:rsidR="00387B7F" w:rsidRDefault="00387B7F">
      <w:pPr>
        <w:pStyle w:val="BodyText"/>
        <w:spacing w:before="10"/>
        <w:rPr>
          <w:sz w:val="18"/>
        </w:rPr>
      </w:pPr>
    </w:p>
    <w:p w:rsidR="00387B7F" w:rsidRDefault="00CC692D">
      <w:pPr>
        <w:spacing w:before="94"/>
        <w:ind w:left="1574"/>
        <w:rPr>
          <w:sz w:val="20"/>
        </w:rPr>
      </w:pPr>
      <w:r>
        <w:rPr>
          <w:sz w:val="20"/>
        </w:rPr>
        <w:t>1,200,000</w:t>
      </w:r>
    </w:p>
    <w:p w:rsidR="00387B7F" w:rsidRDefault="00387B7F">
      <w:pPr>
        <w:pStyle w:val="BodyText"/>
        <w:spacing w:before="9"/>
        <w:rPr>
          <w:sz w:val="18"/>
        </w:rPr>
      </w:pPr>
    </w:p>
    <w:p w:rsidR="00387B7F" w:rsidRDefault="00CC692D">
      <w:pPr>
        <w:spacing w:before="94"/>
        <w:ind w:left="1575"/>
        <w:rPr>
          <w:sz w:val="20"/>
        </w:rPr>
      </w:pPr>
      <w:r>
        <w:rPr>
          <w:sz w:val="20"/>
        </w:rPr>
        <w:t>1,000,000</w:t>
      </w:r>
    </w:p>
    <w:p w:rsidR="00387B7F" w:rsidRDefault="00387B7F">
      <w:pPr>
        <w:pStyle w:val="BodyText"/>
        <w:spacing w:before="9"/>
        <w:rPr>
          <w:sz w:val="18"/>
        </w:rPr>
      </w:pPr>
    </w:p>
    <w:p w:rsidR="00387B7F" w:rsidRDefault="00BE2442">
      <w:pPr>
        <w:spacing w:before="94"/>
        <w:ind w:left="1734"/>
        <w:rPr>
          <w:sz w:val="20"/>
        </w:rPr>
      </w:pPr>
      <w:r>
        <w:rPr>
          <w:noProof/>
        </w:rPr>
        <mc:AlternateContent>
          <mc:Choice Requires="wps">
            <w:drawing>
              <wp:anchor distT="0" distB="0" distL="114300" distR="114300" simplePos="0" relativeHeight="251798528" behindDoc="0" locked="0" layoutInCell="1" allowOverlap="1">
                <wp:simplePos x="0" y="0"/>
                <wp:positionH relativeFrom="page">
                  <wp:posOffset>446405</wp:posOffset>
                </wp:positionH>
                <wp:positionV relativeFrom="paragraph">
                  <wp:posOffset>192405</wp:posOffset>
                </wp:positionV>
                <wp:extent cx="142875" cy="1122045"/>
                <wp:effectExtent l="0" t="0" r="0" b="0"/>
                <wp:wrapNone/>
                <wp:docPr id="14890" name="Text Box 14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2875" cy="1122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207" w:lineRule="exact"/>
                              <w:ind w:left="20"/>
                              <w:rPr>
                                <w:rFonts w:ascii="Calibri"/>
                                <w:b/>
                                <w:sz w:val="18"/>
                              </w:rPr>
                            </w:pPr>
                            <w:r>
                              <w:rPr>
                                <w:rFonts w:ascii="Calibri"/>
                                <w:b/>
                                <w:sz w:val="18"/>
                              </w:rPr>
                              <w:t>FLOOR SPACE (SQM)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83" o:spid="_x0000_s1051" type="#_x0000_t202" style="position:absolute;left:0;text-align:left;margin-left:35.15pt;margin-top:15.15pt;width:11.25pt;height:88.35pt;z-index:251798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" filled="f" stroked="f">
                <v:path arrowok="t"/>
                <v:textbox style="layout-flow:vertical;mso-layout-flow-alt:bottom-to-top" inset="0,0,0,0">
                  <w:txbxContent>
                    <w:p w:rsidR="0074105B" w:rsidRDefault="0074105B">
                      <w:pPr>
                        <w:spacing w:line="207" w:lineRule="exact"/>
                        <w:ind w:left="20"/>
                        <w:rPr>
                          <w:rFonts w:ascii="Calibri"/>
                          <w:b/>
                          <w:sz w:val="18"/>
                        </w:rPr>
                      </w:pPr>
                      <w:r>
                        <w:rPr>
                          <w:rFonts w:ascii="Calibri"/>
                          <w:b/>
                          <w:sz w:val="18"/>
                        </w:rPr>
                        <w:t>FLOOR SPACE (SQM)</w:t>
                      </w:r>
                    </w:p>
                  </w:txbxContent>
                </v:textbox>
                <w10:wrap anchorx="page"/>
              </v:shape>
            </w:pict>
          </mc:Fallback>
        </mc:AlternateContent>
      </w:r>
      <w:r w:rsidR="00CC692D">
        <w:rPr>
          <w:spacing w:val="2"/>
          <w:sz w:val="20"/>
        </w:rPr>
        <w:t>800,000</w:t>
      </w:r>
    </w:p>
    <w:p w:rsidR="00387B7F" w:rsidRDefault="00387B7F">
      <w:pPr>
        <w:pStyle w:val="BodyText"/>
        <w:spacing w:before="3"/>
        <w:rPr>
          <w:sz w:val="21"/>
        </w:rPr>
      </w:pPr>
    </w:p>
    <w:p w:rsidR="00387B7F" w:rsidRDefault="00CC692D">
      <w:pPr>
        <w:spacing w:before="94"/>
        <w:ind w:left="1733"/>
        <w:rPr>
          <w:sz w:val="20"/>
        </w:rPr>
      </w:pPr>
      <w:r>
        <w:rPr>
          <w:spacing w:val="2"/>
          <w:sz w:val="20"/>
        </w:rPr>
        <w:t>600,000</w:t>
      </w:r>
    </w:p>
    <w:p w:rsidR="00387B7F" w:rsidRDefault="00387B7F">
      <w:pPr>
        <w:pStyle w:val="BodyText"/>
        <w:spacing w:before="10"/>
        <w:rPr>
          <w:sz w:val="18"/>
        </w:rPr>
      </w:pPr>
    </w:p>
    <w:p w:rsidR="00387B7F" w:rsidRDefault="00CC692D">
      <w:pPr>
        <w:spacing w:before="93"/>
        <w:ind w:left="1735"/>
        <w:rPr>
          <w:sz w:val="20"/>
        </w:rPr>
      </w:pPr>
      <w:r>
        <w:rPr>
          <w:sz w:val="20"/>
        </w:rPr>
        <w:t>400,000</w:t>
      </w:r>
    </w:p>
    <w:p w:rsidR="00387B7F" w:rsidRDefault="00387B7F">
      <w:pPr>
        <w:pStyle w:val="BodyText"/>
        <w:spacing w:before="3"/>
        <w:rPr>
          <w:sz w:val="20"/>
        </w:rPr>
      </w:pPr>
    </w:p>
    <w:p w:rsidR="00387B7F" w:rsidRDefault="00CC692D">
      <w:pPr>
        <w:spacing w:before="94"/>
        <w:ind w:left="1736"/>
        <w:rPr>
          <w:sz w:val="20"/>
        </w:rPr>
      </w:pPr>
      <w:r>
        <w:rPr>
          <w:sz w:val="20"/>
        </w:rPr>
        <w:t>200,000</w:t>
      </w:r>
    </w:p>
    <w:p w:rsidR="00387B7F" w:rsidRDefault="00387B7F">
      <w:pPr>
        <w:pStyle w:val="BodyText"/>
        <w:spacing w:before="6"/>
      </w:pPr>
    </w:p>
    <w:p w:rsidR="00387B7F" w:rsidRDefault="00387B7F">
      <w:pPr>
        <w:sectPr w:rsidR="00387B7F">
          <w:type w:val="continuous"/>
          <w:pgSz w:w="11910" w:h="16840"/>
          <w:pgMar w:top="1500" w:right="0" w:bottom="280" w:left="0" w:header="720" w:footer="720" w:gutter="0"/>
          <w:cols w:space="720"/>
        </w:sectPr>
      </w:pPr>
    </w:p>
    <w:p w:rsidR="00387B7F" w:rsidRDefault="00CC692D">
      <w:pPr>
        <w:spacing w:before="93"/>
        <w:ind w:left="377"/>
        <w:jc w:val="center"/>
        <w:rPr>
          <w:sz w:val="20"/>
        </w:rPr>
      </w:pPr>
      <w:r>
        <w:rPr>
          <w:sz w:val="20"/>
        </w:rPr>
        <w:t>0</w:t>
      </w:r>
    </w:p>
    <w:p w:rsidR="00387B7F" w:rsidRDefault="00CC692D">
      <w:pPr>
        <w:spacing w:before="18"/>
        <w:ind w:left="3950"/>
        <w:jc w:val="center"/>
        <w:rPr>
          <w:sz w:val="20"/>
        </w:rPr>
      </w:pPr>
      <w:r>
        <w:rPr>
          <w:spacing w:val="-5"/>
          <w:sz w:val="20"/>
        </w:rPr>
        <w:t>2016</w:t>
      </w:r>
    </w:p>
    <w:p w:rsidR="00387B7F" w:rsidRDefault="00CC692D">
      <w:pPr>
        <w:pStyle w:val="BodyText"/>
        <w:spacing w:before="7"/>
        <w:rPr>
          <w:sz w:val="29"/>
        </w:rPr>
      </w:pPr>
      <w:r>
        <w:br w:type="column"/>
      </w:r>
    </w:p>
    <w:p w:rsidR="00387B7F" w:rsidRDefault="00CC692D">
      <w:pPr>
        <w:spacing w:before="1"/>
        <w:jc w:val="right"/>
        <w:rPr>
          <w:sz w:val="20"/>
        </w:rPr>
      </w:pPr>
      <w:r>
        <w:rPr>
          <w:sz w:val="20"/>
        </w:rPr>
        <w:t>2026</w:t>
      </w:r>
    </w:p>
    <w:p w:rsidR="00387B7F" w:rsidRDefault="00CC692D">
      <w:pPr>
        <w:pStyle w:val="BodyText"/>
        <w:spacing w:before="7"/>
        <w:rPr>
          <w:sz w:val="29"/>
        </w:rPr>
      </w:pPr>
      <w:r>
        <w:br w:type="column"/>
      </w:r>
    </w:p>
    <w:p w:rsidR="00387B7F" w:rsidRDefault="00CC692D">
      <w:pPr>
        <w:spacing w:before="1"/>
        <w:ind w:left="2258" w:right="1958"/>
        <w:jc w:val="center"/>
        <w:rPr>
          <w:sz w:val="20"/>
        </w:rPr>
      </w:pPr>
      <w:r>
        <w:rPr>
          <w:sz w:val="20"/>
        </w:rPr>
        <w:t>2036</w:t>
      </w:r>
    </w:p>
    <w:p w:rsidR="00387B7F" w:rsidRDefault="00387B7F">
      <w:pPr>
        <w:jc w:val="center"/>
        <w:rPr>
          <w:sz w:val="20"/>
        </w:rPr>
        <w:sectPr w:rsidR="00387B7F">
          <w:type w:val="continuous"/>
          <w:pgSz w:w="11910" w:h="16840"/>
          <w:pgMar w:top="1500" w:right="0" w:bottom="280" w:left="0" w:header="720" w:footer="720" w:gutter="0"/>
          <w:cols w:num="3" w:space="720" w:equalWidth="0">
            <w:col w:w="4381" w:space="40"/>
            <w:col w:w="2748" w:space="39"/>
            <w:col w:w="4702"/>
          </w:cols>
        </w:sectPr>
      </w:pPr>
    </w:p>
    <w:p w:rsidR="00387B7F" w:rsidRDefault="00CC692D">
      <w:pPr>
        <w:pStyle w:val="BodyText"/>
        <w:spacing w:before="3"/>
        <w:rPr>
          <w:sz w:val="24"/>
        </w:rPr>
      </w:pPr>
      <w:r>
        <w:rPr>
          <w:noProof/>
        </w:rPr>
        <mc:AlternateContent>
          <mc:Choice Requires="wps">
            <w:drawing>
              <wp:anchor distT="0" distB="0" distL="114300" distR="114300" simplePos="0" relativeHeight="251795456" behindDoc="0" locked="0" layoutInCell="1" allowOverlap="1">
                <wp:simplePos x="0" y="0"/>
                <wp:positionH relativeFrom="page">
                  <wp:posOffset>2280285</wp:posOffset>
                </wp:positionH>
                <wp:positionV relativeFrom="paragraph">
                  <wp:posOffset>248285</wp:posOffset>
                </wp:positionV>
                <wp:extent cx="161925" cy="100965"/>
                <wp:effectExtent l="0" t="0" r="3175" b="635"/>
                <wp:wrapNone/>
                <wp:docPr id="14888" name="Rectangle 140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25" cy="100965"/>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120687" id="Rectangle 14081" o:spid="_x0000_s1026" style="position:absolute;margin-left:179.55pt;margin-top:19.55pt;width:12.75pt;height:7.95pt;z-index:25179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" fillcolor="#d8e5ed" stroked="f">
                <v:path arrowok="t"/>
                <w10:wrap anchorx="page"/>
              </v:rect>
            </w:pict>
          </mc:Fallback>
        </mc:AlternateContent>
      </w:r>
      <w:r>
        <w:rPr>
          <w:noProof/>
        </w:rPr>
        <mc:AlternateContent>
          <mc:Choice Requires="wps">
            <w:drawing>
              <wp:anchor distT="0" distB="0" distL="114300" distR="114300" simplePos="0" relativeHeight="251796480" behindDoc="0" locked="0" layoutInCell="1" allowOverlap="1">
                <wp:simplePos x="0" y="0"/>
                <wp:positionH relativeFrom="page">
                  <wp:posOffset>3996055</wp:posOffset>
                </wp:positionH>
                <wp:positionV relativeFrom="paragraph">
                  <wp:posOffset>248285</wp:posOffset>
                </wp:positionV>
                <wp:extent cx="161925" cy="100965"/>
                <wp:effectExtent l="0" t="0" r="3175" b="635"/>
                <wp:wrapNone/>
                <wp:docPr id="14887" name="Rectangle 140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25" cy="100965"/>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D0615E" id="Rectangle 14080" o:spid="_x0000_s1026" style="position:absolute;margin-left:314.65pt;margin-top:19.55pt;width:12.75pt;height:7.95pt;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" fillcolor="#97c8f1" stroked="f">
                <v:path arrowok="t"/>
                <w10:wrap anchorx="page"/>
              </v:rect>
            </w:pict>
          </mc:Fallback>
        </mc:AlternateContent>
      </w:r>
      <w:r>
        <w:rPr>
          <w:noProof/>
        </w:rPr>
        <mc:AlternateContent>
          <mc:Choice Requires="wps">
            <w:drawing>
              <wp:anchor distT="0" distB="0" distL="114300" distR="114300" simplePos="0" relativeHeight="251797504" behindDoc="0" locked="0" layoutInCell="1" allowOverlap="1">
                <wp:simplePos x="0" y="0"/>
                <wp:positionH relativeFrom="page">
                  <wp:posOffset>5796280</wp:posOffset>
                </wp:positionH>
                <wp:positionV relativeFrom="paragraph">
                  <wp:posOffset>248557</wp:posOffset>
                </wp:positionV>
                <wp:extent cx="161925" cy="100965"/>
                <wp:effectExtent l="0" t="0" r="3175" b="635"/>
                <wp:wrapNone/>
                <wp:docPr id="14886" name="Rectangle 140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25" cy="100965"/>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5FF7B5" id="Rectangle 14079" o:spid="_x0000_s1026" style="position:absolute;margin-left:456.4pt;margin-top:19.55pt;width:12.75pt;height:7.95pt;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" fillcolor="#cddf95" stroked="f">
                <v:path arrowok="t"/>
                <w10:wrap anchorx="page"/>
              </v:rect>
            </w:pict>
          </mc:Fallback>
        </mc:AlternateContent>
      </w:r>
    </w:p>
    <w:p w:rsidR="00387B7F" w:rsidRDefault="00387B7F">
      <w:pPr>
        <w:rPr>
          <w:sz w:val="24"/>
        </w:rPr>
        <w:sectPr w:rsidR="00387B7F">
          <w:type w:val="continuous"/>
          <w:pgSz w:w="11910" w:h="16840"/>
          <w:pgMar w:top="1500" w:right="0" w:bottom="280" w:left="0" w:header="720" w:footer="720" w:gutter="0"/>
          <w:cols w:space="720"/>
        </w:sectPr>
      </w:pPr>
    </w:p>
    <w:p w:rsidR="00387B7F" w:rsidRDefault="00BE2442">
      <w:pPr>
        <w:spacing w:before="96"/>
        <w:ind w:left="1024"/>
        <w:rPr>
          <w:sz w:val="14"/>
        </w:rPr>
      </w:pPr>
      <w:r>
        <w:rPr>
          <w:noProof/>
        </w:rPr>
        <mc:AlternateContent>
          <mc:Choice Requires="wps">
            <w:drawing>
              <wp:anchor distT="0" distB="0" distL="114300" distR="114300" simplePos="0" relativeHeight="251794432" behindDoc="0" locked="0" layoutInCell="1" allowOverlap="1">
                <wp:simplePos x="0" y="0"/>
                <wp:positionH relativeFrom="page">
                  <wp:posOffset>431800</wp:posOffset>
                </wp:positionH>
                <wp:positionV relativeFrom="paragraph">
                  <wp:posOffset>62865</wp:posOffset>
                </wp:positionV>
                <wp:extent cx="171450" cy="100965"/>
                <wp:effectExtent l="0" t="0" r="0" b="0"/>
                <wp:wrapNone/>
                <wp:docPr id="14889" name="Rectangle 140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0" cy="100965"/>
                        </a:xfrm>
                        <a:prstGeom prst="rect">
                          <a:avLst/>
                        </a:prstGeom>
                        <a:solidFill>
                          <a:srgbClr val="FBF4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9A5D4C" id="Rectangle 14082" o:spid="_x0000_s1026" style="position:absolute;margin-left:34pt;margin-top:4.95pt;width:13.5pt;height:7.95pt;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" fillcolor="#fbf4c6" stroked="f">
                <v:path arrowok="t"/>
                <w10:wrap anchorx="page"/>
              </v:rect>
            </w:pict>
          </mc:Fallback>
        </mc:AlternateContent>
      </w:r>
      <w:r w:rsidR="00CC692D">
        <w:rPr>
          <w:sz w:val="14"/>
        </w:rPr>
        <w:t>Existent and planned supply</w:t>
      </w:r>
    </w:p>
    <w:p w:rsidR="00387B7F" w:rsidRDefault="00CC692D">
      <w:pPr>
        <w:spacing w:before="96"/>
        <w:ind w:left="1024"/>
        <w:rPr>
          <w:sz w:val="14"/>
        </w:rPr>
      </w:pPr>
      <w:r>
        <w:br w:type="column"/>
      </w:r>
      <w:r>
        <w:rPr>
          <w:sz w:val="14"/>
        </w:rPr>
        <w:t xml:space="preserve">Demand at </w:t>
      </w:r>
      <w:proofErr w:type="spellStart"/>
      <w:r>
        <w:rPr>
          <w:sz w:val="14"/>
        </w:rPr>
        <w:t>centres</w:t>
      </w:r>
      <w:proofErr w:type="spellEnd"/>
      <w:r>
        <w:rPr>
          <w:sz w:val="14"/>
        </w:rPr>
        <w:t xml:space="preserve"> (2016)</w:t>
      </w:r>
    </w:p>
    <w:p w:rsidR="00387B7F" w:rsidRDefault="00CC692D">
      <w:pPr>
        <w:spacing w:before="96"/>
        <w:ind w:left="1011"/>
        <w:rPr>
          <w:sz w:val="14"/>
        </w:rPr>
      </w:pPr>
      <w:r>
        <w:br w:type="column"/>
      </w:r>
      <w:r>
        <w:rPr>
          <w:sz w:val="14"/>
        </w:rPr>
        <w:t xml:space="preserve">Demand at </w:t>
      </w:r>
      <w:proofErr w:type="spellStart"/>
      <w:r>
        <w:rPr>
          <w:sz w:val="14"/>
        </w:rPr>
        <w:t>centres</w:t>
      </w:r>
      <w:proofErr w:type="spellEnd"/>
      <w:r>
        <w:rPr>
          <w:sz w:val="14"/>
        </w:rPr>
        <w:t xml:space="preserve"> (2026)</w:t>
      </w:r>
    </w:p>
    <w:p w:rsidR="00387B7F" w:rsidRDefault="00CC692D">
      <w:pPr>
        <w:spacing w:before="96"/>
        <w:ind w:left="1024"/>
        <w:rPr>
          <w:sz w:val="14"/>
        </w:rPr>
      </w:pPr>
      <w:r>
        <w:br w:type="column"/>
      </w:r>
      <w:r>
        <w:rPr>
          <w:sz w:val="14"/>
        </w:rPr>
        <w:t xml:space="preserve">Demand at </w:t>
      </w:r>
      <w:proofErr w:type="spellStart"/>
      <w:r>
        <w:rPr>
          <w:sz w:val="14"/>
        </w:rPr>
        <w:t>centres</w:t>
      </w:r>
      <w:proofErr w:type="spellEnd"/>
      <w:r>
        <w:rPr>
          <w:sz w:val="14"/>
        </w:rPr>
        <w:t xml:space="preserve"> (2036)</w:t>
      </w:r>
    </w:p>
    <w:p w:rsidR="00387B7F" w:rsidRDefault="00387B7F">
      <w:pPr>
        <w:rPr>
          <w:sz w:val="14"/>
        </w:rPr>
        <w:sectPr w:rsidR="00387B7F">
          <w:type w:val="continuous"/>
          <w:pgSz w:w="11910" w:h="16840"/>
          <w:pgMar w:top="1500" w:right="0" w:bottom="280" w:left="0" w:header="720" w:footer="720" w:gutter="0"/>
          <w:cols w:num="4" w:space="720" w:equalWidth="0">
            <w:col w:w="2819" w:space="55"/>
            <w:col w:w="2676" w:space="40"/>
            <w:col w:w="2711" w:space="111"/>
            <w:col w:w="3498"/>
          </w:cols>
        </w:sectPr>
      </w:pPr>
    </w:p>
    <w:p w:rsidR="00387B7F" w:rsidRDefault="00387B7F">
      <w:pPr>
        <w:pStyle w:val="BodyText"/>
        <w:spacing w:before="3"/>
        <w:rPr>
          <w:sz w:val="17"/>
        </w:rPr>
      </w:pPr>
    </w:p>
    <w:p w:rsidR="00387B7F" w:rsidRDefault="00CC692D">
      <w:pPr>
        <w:spacing w:before="96"/>
        <w:ind w:left="666"/>
        <w:rPr>
          <w:sz w:val="14"/>
        </w:rPr>
      </w:pPr>
      <w:r>
        <w:rPr>
          <w:sz w:val="14"/>
        </w:rPr>
        <w:t>Source: SGS Economics and Planning</w:t>
      </w:r>
    </w:p>
    <w:p w:rsidR="00387B7F" w:rsidRDefault="00387B7F">
      <w:pPr>
        <w:rPr>
          <w:sz w:val="14"/>
        </w:rPr>
        <w:sectPr w:rsidR="00387B7F">
          <w:type w:val="continuous"/>
          <w:pgSz w:w="11910" w:h="16840"/>
          <w:pgMar w:top="1500" w:right="0" w:bottom="280" w:left="0" w:header="720" w:footer="720" w:gutter="0"/>
          <w:cols w:space="720"/>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rPr>
          <w:sz w:val="29"/>
        </w:rPr>
        <w:sectPr w:rsidR="00387B7F">
          <w:headerReference w:type="default" r:id="rId100"/>
          <w:footerReference w:type="even" r:id="rId101"/>
          <w:footerReference w:type="default" r:id="rId102"/>
          <w:pgSz w:w="11910" w:h="16840"/>
          <w:pgMar w:top="1580" w:right="0" w:bottom="580" w:left="0" w:header="0" w:footer="380" w:gutter="0"/>
          <w:pgNumType w:start="37"/>
          <w:cols w:space="720"/>
        </w:sectPr>
      </w:pPr>
    </w:p>
    <w:p w:rsidR="00387B7F" w:rsidRDefault="00CC692D">
      <w:pPr>
        <w:pStyle w:val="BodyText"/>
        <w:spacing w:before="94" w:line="273" w:lineRule="auto"/>
        <w:ind w:left="680" w:right="-4"/>
      </w:pPr>
      <w:r>
        <w:t xml:space="preserve">The sub-regional alignment below compares existing and planned floor space supply to supportable floor space demand at </w:t>
      </w:r>
      <w:proofErr w:type="spellStart"/>
      <w:r>
        <w:t>centres</w:t>
      </w:r>
      <w:proofErr w:type="spellEnd"/>
      <w:r>
        <w:t xml:space="preserve"> within each sub-region, based on the base case gravity modelling. This analysis highlights</w:t>
      </w:r>
      <w:r>
        <w:rPr>
          <w:spacing w:val="-32"/>
        </w:rPr>
        <w:t xml:space="preserve"> </w:t>
      </w:r>
      <w:r>
        <w:t>several opportunities and challenges across the</w:t>
      </w:r>
      <w:r>
        <w:rPr>
          <w:spacing w:val="-9"/>
        </w:rPr>
        <w:t xml:space="preserve"> </w:t>
      </w:r>
      <w:r>
        <w:t>network:</w:t>
      </w:r>
    </w:p>
    <w:p w:rsidR="00387B7F" w:rsidRDefault="00CC692D">
      <w:pPr>
        <w:pStyle w:val="ListParagraph"/>
        <w:numPr>
          <w:ilvl w:val="0"/>
          <w:numId w:val="10"/>
        </w:numPr>
        <w:tabs>
          <w:tab w:val="left" w:pos="851"/>
        </w:tabs>
        <w:spacing w:before="118" w:line="273" w:lineRule="auto"/>
        <w:ind w:right="256"/>
        <w:rPr>
          <w:sz w:val="19"/>
        </w:rPr>
      </w:pPr>
      <w:r>
        <w:rPr>
          <w:b/>
          <w:sz w:val="19"/>
        </w:rPr>
        <w:t xml:space="preserve">Geelong – Central sub-region </w:t>
      </w:r>
      <w:r>
        <w:rPr>
          <w:sz w:val="19"/>
        </w:rPr>
        <w:t>Includes 47 per cent of Greater Geelong’s population, 17 per cent of projected population growth and a larger share of employment and services for the broader region. From a supply perspective, it includes 68 per cent of total retail</w:t>
      </w:r>
      <w:r>
        <w:rPr>
          <w:spacing w:val="-22"/>
          <w:sz w:val="19"/>
        </w:rPr>
        <w:t xml:space="preserve"> </w:t>
      </w:r>
      <w:r>
        <w:rPr>
          <w:sz w:val="19"/>
        </w:rPr>
        <w:t>floor</w:t>
      </w:r>
    </w:p>
    <w:p w:rsidR="00387B7F" w:rsidRDefault="00CC692D">
      <w:pPr>
        <w:pStyle w:val="BodyText"/>
        <w:spacing w:before="5" w:line="273" w:lineRule="auto"/>
        <w:ind w:left="850" w:right="-4"/>
      </w:pPr>
      <w:r>
        <w:t xml:space="preserve">space across Greater Geelong, including Central Geelong Regional Centre, two Sub regional </w:t>
      </w:r>
      <w:proofErr w:type="spellStart"/>
      <w:r>
        <w:t>centres</w:t>
      </w:r>
      <w:proofErr w:type="spellEnd"/>
      <w:r>
        <w:t xml:space="preserve"> and the only </w:t>
      </w:r>
      <w:proofErr w:type="spellStart"/>
      <w:r>
        <w:t>Specialised</w:t>
      </w:r>
      <w:proofErr w:type="spellEnd"/>
      <w:r>
        <w:t xml:space="preserve"> </w:t>
      </w:r>
      <w:proofErr w:type="spellStart"/>
      <w:r>
        <w:t>centre</w:t>
      </w:r>
      <w:proofErr w:type="spellEnd"/>
      <w:r>
        <w:t>.</w:t>
      </w:r>
    </w:p>
    <w:p w:rsidR="00387B7F" w:rsidRDefault="00CC692D">
      <w:pPr>
        <w:pStyle w:val="BodyText"/>
        <w:spacing w:before="116" w:line="273" w:lineRule="auto"/>
        <w:ind w:left="850" w:right="80"/>
      </w:pPr>
      <w:r>
        <w:t>It is estimated to see significant growth in retail demand partly due to the significant existing and future population of the sub-region itself and partly due to its established higher order role in the broader Greater Geelong hierarchy.</w:t>
      </w:r>
    </w:p>
    <w:p w:rsidR="00387B7F" w:rsidRDefault="00CC692D">
      <w:pPr>
        <w:pStyle w:val="BodyText"/>
        <w:spacing w:before="118" w:line="273" w:lineRule="auto"/>
        <w:ind w:left="850" w:right="150"/>
      </w:pPr>
      <w:r>
        <w:t xml:space="preserve">Over the next 20 years the base case scenario suggests there could be demand for a further 338,200 sqm </w:t>
      </w:r>
      <w:proofErr w:type="spellStart"/>
      <w:r>
        <w:t>metres</w:t>
      </w:r>
      <w:proofErr w:type="spellEnd"/>
      <w:r>
        <w:t xml:space="preserve"> of retail floor space across the 66 </w:t>
      </w:r>
      <w:proofErr w:type="spellStart"/>
      <w:r>
        <w:t>centres</w:t>
      </w:r>
      <w:proofErr w:type="spellEnd"/>
      <w:r>
        <w:t>,</w:t>
      </w:r>
      <w:r>
        <w:rPr>
          <w:spacing w:val="-12"/>
        </w:rPr>
        <w:t xml:space="preserve"> </w:t>
      </w:r>
      <w:r>
        <w:t>once</w:t>
      </w:r>
    </w:p>
    <w:p w:rsidR="00387B7F" w:rsidRDefault="00CC692D">
      <w:pPr>
        <w:pStyle w:val="BodyText"/>
        <w:spacing w:before="3" w:line="273" w:lineRule="auto"/>
        <w:ind w:left="850" w:right="17"/>
      </w:pPr>
      <w:r>
        <w:t xml:space="preserve">accounting for existing and planned supply this creates a potential under supply of 256,600 square </w:t>
      </w:r>
      <w:proofErr w:type="spellStart"/>
      <w:r>
        <w:t>metres</w:t>
      </w:r>
      <w:proofErr w:type="spellEnd"/>
      <w:r>
        <w:t xml:space="preserve"> by 2036.</w:t>
      </w:r>
    </w:p>
    <w:p w:rsidR="00387B7F" w:rsidRDefault="00CC692D">
      <w:pPr>
        <w:pStyle w:val="ListParagraph"/>
        <w:numPr>
          <w:ilvl w:val="0"/>
          <w:numId w:val="10"/>
        </w:numPr>
        <w:tabs>
          <w:tab w:val="left" w:pos="851"/>
        </w:tabs>
        <w:spacing w:before="116" w:line="273" w:lineRule="auto"/>
        <w:ind w:right="66"/>
        <w:jc w:val="both"/>
        <w:rPr>
          <w:sz w:val="19"/>
        </w:rPr>
      </w:pPr>
      <w:r>
        <w:rPr>
          <w:b/>
          <w:sz w:val="19"/>
        </w:rPr>
        <w:t xml:space="preserve">Geelong – Corio </w:t>
      </w:r>
      <w:proofErr w:type="spellStart"/>
      <w:r>
        <w:rPr>
          <w:b/>
          <w:sz w:val="19"/>
        </w:rPr>
        <w:t>Norlane</w:t>
      </w:r>
      <w:proofErr w:type="spellEnd"/>
      <w:r>
        <w:rPr>
          <w:b/>
          <w:sz w:val="19"/>
        </w:rPr>
        <w:t xml:space="preserve"> sub-region </w:t>
      </w:r>
      <w:r>
        <w:rPr>
          <w:sz w:val="19"/>
        </w:rPr>
        <w:t xml:space="preserve">which includes 17 per cent of Greater Geelong’s population and existing 26 </w:t>
      </w:r>
      <w:proofErr w:type="spellStart"/>
      <w:r>
        <w:rPr>
          <w:sz w:val="19"/>
        </w:rPr>
        <w:t>centres</w:t>
      </w:r>
      <w:proofErr w:type="spellEnd"/>
      <w:r>
        <w:rPr>
          <w:sz w:val="19"/>
        </w:rPr>
        <w:t xml:space="preserve">, including one Sub-regional </w:t>
      </w:r>
      <w:proofErr w:type="spellStart"/>
      <w:r>
        <w:rPr>
          <w:sz w:val="19"/>
        </w:rPr>
        <w:t>centre</w:t>
      </w:r>
      <w:proofErr w:type="spellEnd"/>
      <w:r>
        <w:rPr>
          <w:sz w:val="19"/>
        </w:rPr>
        <w:t xml:space="preserve"> (Corio) is also estimated to see strong growth in supportable floor space demand at </w:t>
      </w:r>
      <w:proofErr w:type="spellStart"/>
      <w:r>
        <w:rPr>
          <w:sz w:val="19"/>
        </w:rPr>
        <w:t>centres</w:t>
      </w:r>
      <w:proofErr w:type="spellEnd"/>
      <w:r>
        <w:rPr>
          <w:sz w:val="19"/>
        </w:rPr>
        <w:t xml:space="preserve"> within the sub-region under the</w:t>
      </w:r>
      <w:r>
        <w:rPr>
          <w:spacing w:val="-18"/>
          <w:sz w:val="19"/>
        </w:rPr>
        <w:t xml:space="preserve"> </w:t>
      </w:r>
      <w:r>
        <w:rPr>
          <w:sz w:val="19"/>
        </w:rPr>
        <w:t>base</w:t>
      </w:r>
    </w:p>
    <w:p w:rsidR="00387B7F" w:rsidRDefault="00CC692D">
      <w:pPr>
        <w:pStyle w:val="BodyText"/>
        <w:spacing w:before="95" w:line="273" w:lineRule="auto"/>
        <w:ind w:left="507" w:right="535"/>
      </w:pPr>
      <w:r>
        <w:br w:type="column"/>
      </w:r>
      <w:r>
        <w:t xml:space="preserve">case scenario. This would result in an under supply of 86,200 square </w:t>
      </w:r>
      <w:proofErr w:type="spellStart"/>
      <w:r>
        <w:t>metres</w:t>
      </w:r>
      <w:proofErr w:type="spellEnd"/>
      <w:r>
        <w:t xml:space="preserve"> by 2036.</w:t>
      </w:r>
    </w:p>
    <w:p w:rsidR="00387B7F" w:rsidRDefault="00CC692D">
      <w:pPr>
        <w:pStyle w:val="ListParagraph"/>
        <w:numPr>
          <w:ilvl w:val="0"/>
          <w:numId w:val="12"/>
        </w:numPr>
        <w:tabs>
          <w:tab w:val="left" w:pos="508"/>
        </w:tabs>
        <w:spacing w:before="115" w:line="273" w:lineRule="auto"/>
        <w:ind w:left="507" w:right="961"/>
        <w:rPr>
          <w:sz w:val="19"/>
        </w:rPr>
      </w:pPr>
      <w:r>
        <w:rPr>
          <w:sz w:val="19"/>
        </w:rPr>
        <w:t xml:space="preserve">Growth area sub-regions around Geelong, including </w:t>
      </w:r>
      <w:r>
        <w:rPr>
          <w:b/>
          <w:sz w:val="19"/>
        </w:rPr>
        <w:t>Geelong (Armstrong Creek), Northern Geelong Growth Area and Western Geelong Growth</w:t>
      </w:r>
      <w:r>
        <w:rPr>
          <w:b/>
          <w:spacing w:val="-39"/>
          <w:sz w:val="19"/>
        </w:rPr>
        <w:t xml:space="preserve"> </w:t>
      </w:r>
      <w:r>
        <w:rPr>
          <w:b/>
          <w:sz w:val="19"/>
        </w:rPr>
        <w:t xml:space="preserve">Area </w:t>
      </w:r>
      <w:r>
        <w:rPr>
          <w:sz w:val="19"/>
        </w:rPr>
        <w:t xml:space="preserve">are all anticipated to see strong growth in supportable floor space demand at </w:t>
      </w:r>
      <w:proofErr w:type="spellStart"/>
      <w:r>
        <w:rPr>
          <w:sz w:val="19"/>
        </w:rPr>
        <w:t>centres</w:t>
      </w:r>
      <w:proofErr w:type="spellEnd"/>
      <w:r>
        <w:rPr>
          <w:sz w:val="19"/>
        </w:rPr>
        <w:t xml:space="preserve"> due to demand from growing local populations. The current planned floor space and network of </w:t>
      </w:r>
      <w:proofErr w:type="spellStart"/>
      <w:r>
        <w:rPr>
          <w:sz w:val="19"/>
        </w:rPr>
        <w:t>centres</w:t>
      </w:r>
      <w:proofErr w:type="spellEnd"/>
      <w:r>
        <w:rPr>
          <w:sz w:val="19"/>
        </w:rPr>
        <w:t xml:space="preserve"> aligns with supportable floor</w:t>
      </w:r>
      <w:r>
        <w:rPr>
          <w:spacing w:val="-15"/>
          <w:sz w:val="19"/>
        </w:rPr>
        <w:t xml:space="preserve"> </w:t>
      </w:r>
      <w:r>
        <w:rPr>
          <w:sz w:val="19"/>
        </w:rPr>
        <w:t>space</w:t>
      </w:r>
    </w:p>
    <w:p w:rsidR="00387B7F" w:rsidRDefault="00CC692D">
      <w:pPr>
        <w:pStyle w:val="BodyText"/>
        <w:spacing w:before="7" w:line="273" w:lineRule="auto"/>
        <w:ind w:left="507" w:right="535"/>
      </w:pPr>
      <w:r>
        <w:t>demand forecasts, with a potential gap in Armstrong Creek appearing in 2036.</w:t>
      </w:r>
    </w:p>
    <w:p w:rsidR="00387B7F" w:rsidRDefault="00CC692D">
      <w:pPr>
        <w:pStyle w:val="ListParagraph"/>
        <w:numPr>
          <w:ilvl w:val="0"/>
          <w:numId w:val="12"/>
        </w:numPr>
        <w:tabs>
          <w:tab w:val="left" w:pos="508"/>
        </w:tabs>
        <w:spacing w:before="116" w:line="273" w:lineRule="auto"/>
        <w:ind w:left="507" w:right="699"/>
        <w:rPr>
          <w:sz w:val="19"/>
        </w:rPr>
      </w:pPr>
      <w:r>
        <w:rPr>
          <w:sz w:val="19"/>
        </w:rPr>
        <w:t xml:space="preserve">Other major settlements, including </w:t>
      </w:r>
      <w:r>
        <w:rPr>
          <w:b/>
          <w:sz w:val="19"/>
        </w:rPr>
        <w:t xml:space="preserve">Lara, Leopold, Drysdale and Ocean Grove </w:t>
      </w:r>
      <w:r>
        <w:rPr>
          <w:sz w:val="19"/>
        </w:rPr>
        <w:t xml:space="preserve">represent 25 per cent of current population and are anticipated to see a similar level of population growth in the future. The base case scenario suggests these sub-regions will see supportable floor space demand growth that meets current floor space. This will provide for growth in existing </w:t>
      </w:r>
      <w:proofErr w:type="spellStart"/>
      <w:r>
        <w:rPr>
          <w:sz w:val="19"/>
        </w:rPr>
        <w:t>centres</w:t>
      </w:r>
      <w:proofErr w:type="spellEnd"/>
      <w:r>
        <w:rPr>
          <w:sz w:val="19"/>
        </w:rPr>
        <w:t xml:space="preserve">, as well as the establishment of a few planned </w:t>
      </w:r>
      <w:proofErr w:type="spellStart"/>
      <w:r>
        <w:rPr>
          <w:sz w:val="19"/>
        </w:rPr>
        <w:t>centres</w:t>
      </w:r>
      <w:proofErr w:type="spellEnd"/>
      <w:r>
        <w:rPr>
          <w:sz w:val="19"/>
        </w:rPr>
        <w:t xml:space="preserve"> to support expanded urban footprints. While this growth is largely planned already for Ocean Grove, potential gaps may arise in Drysdale and Leopold by 2036, largely within the restricted retail sector. </w:t>
      </w:r>
      <w:r>
        <w:rPr>
          <w:spacing w:val="-3"/>
          <w:sz w:val="19"/>
        </w:rPr>
        <w:t xml:space="preserve">However, </w:t>
      </w:r>
      <w:r>
        <w:rPr>
          <w:sz w:val="19"/>
        </w:rPr>
        <w:t>these gaps could be met within the existing and planned</w:t>
      </w:r>
      <w:r>
        <w:rPr>
          <w:spacing w:val="-8"/>
          <w:sz w:val="19"/>
        </w:rPr>
        <w:t xml:space="preserve"> </w:t>
      </w:r>
      <w:r>
        <w:rPr>
          <w:sz w:val="19"/>
        </w:rPr>
        <w:t>network</w:t>
      </w:r>
    </w:p>
    <w:p w:rsidR="00387B7F" w:rsidRDefault="00CC692D">
      <w:pPr>
        <w:pStyle w:val="BodyText"/>
        <w:spacing w:before="12"/>
        <w:ind w:left="507"/>
      </w:pPr>
      <w:r>
        <w:t xml:space="preserve">of </w:t>
      </w:r>
      <w:proofErr w:type="spellStart"/>
      <w:r>
        <w:t>centres</w:t>
      </w:r>
      <w:proofErr w:type="spellEnd"/>
      <w:r>
        <w:t>.</w:t>
      </w:r>
    </w:p>
    <w:p w:rsidR="00387B7F" w:rsidRDefault="00387B7F">
      <w:pPr>
        <w:sectPr w:rsidR="00387B7F">
          <w:type w:val="continuous"/>
          <w:pgSz w:w="11910" w:h="16840"/>
          <w:pgMar w:top="1500" w:right="0" w:bottom="280" w:left="0" w:header="720" w:footer="720" w:gutter="0"/>
          <w:cols w:num="2" w:space="720" w:equalWidth="0">
            <w:col w:w="5746" w:space="40"/>
            <w:col w:w="6124"/>
          </w:cols>
        </w:sectPr>
      </w:pPr>
    </w:p>
    <w:p w:rsidR="00387B7F" w:rsidRDefault="00387B7F">
      <w:pPr>
        <w:pStyle w:val="BodyText"/>
        <w:spacing w:before="7"/>
        <w:rPr>
          <w:sz w:val="28"/>
        </w:rPr>
      </w:pPr>
    </w:p>
    <w:p w:rsidR="00387B7F" w:rsidRDefault="00BE2442">
      <w:pPr>
        <w:pStyle w:val="Heading7"/>
        <w:tabs>
          <w:tab w:val="left" w:pos="6122"/>
        </w:tabs>
        <w:spacing w:before="0"/>
        <w:ind w:left="680"/>
      </w:pPr>
      <w:r>
        <w:rPr>
          <w:noProof/>
        </w:rPr>
        <mc:AlternateContent>
          <mc:Choice Requires="wps">
            <w:drawing>
              <wp:inline distT="0" distB="0" distL="0" distR="0">
                <wp:extent cx="3240405" cy="407035"/>
                <wp:effectExtent l="0" t="0" r="0" b="0"/>
                <wp:docPr id="14885" name="Text Box 140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40405" cy="407035"/>
                        </a:xfrm>
                        <a:prstGeom prst="rect">
                          <a:avLst/>
                        </a:prstGeom>
                        <a:solidFill>
                          <a:srgbClr val="CCE3F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94" w:line="215" w:lineRule="exact"/>
                              <w:ind w:left="61"/>
                              <w:rPr>
                                <w:rFonts w:ascii="Calibri" w:hAnsi="Calibri"/>
                                <w:b/>
                                <w:sz w:val="16"/>
                              </w:rPr>
                            </w:pPr>
                            <w:r>
                              <w:rPr>
                                <w:rFonts w:ascii="Calibri" w:hAnsi="Calibri"/>
                                <w:b/>
                                <w:color w:val="1F2F54"/>
                                <w:sz w:val="16"/>
                              </w:rPr>
                              <w:t>FIGURE 14: SUPPLY DEMAND FLOOR SPACE ALIGNMENT – GEELONG -</w:t>
                            </w:r>
                          </w:p>
                          <w:p w:rsidR="0074105B" w:rsidRDefault="0074105B">
                            <w:pPr>
                              <w:spacing w:line="215" w:lineRule="exact"/>
                              <w:ind w:left="61"/>
                              <w:rPr>
                                <w:rFonts w:ascii="Calibri"/>
                                <w:b/>
                                <w:sz w:val="16"/>
                              </w:rPr>
                            </w:pPr>
                            <w:r>
                              <w:rPr>
                                <w:rFonts w:ascii="Calibri"/>
                                <w:b/>
                                <w:color w:val="1F2F54"/>
                                <w:sz w:val="16"/>
                              </w:rPr>
                              <w:t>CENTRAL</w:t>
                            </w:r>
                          </w:p>
                        </w:txbxContent>
                      </wps:txbx>
                      <wps:bodyPr rot="0" vert="horz" wrap="square" lIns="0" tIns="0" rIns="0" bIns="0" anchor="t" anchorCtr="0" upright="1">
                        <a:noAutofit/>
                      </wps:bodyPr>
                    </wps:wsp>
                  </a:graphicData>
                </a:graphic>
              </wp:inline>
            </w:drawing>
          </mc:Choice>
          <mc:Fallback>
            <w:pict>
              <v:shape id="Text Box 14078" o:spid="_x0000_s1052" type="#_x0000_t202" style="width:255.15pt;height:3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" fillcolor="#cce3f8" stroked="f">
                <v:path arrowok="t"/>
                <v:textbox inset="0,0,0,0">
                  <w:txbxContent>
                    <w:p w:rsidR="0074105B" w:rsidRDefault="0074105B">
                      <w:pPr>
                        <w:spacing w:before="94" w:line="215" w:lineRule="exact"/>
                        <w:ind w:left="61"/>
                        <w:rPr>
                          <w:rFonts w:ascii="Calibri" w:hAnsi="Calibri"/>
                          <w:b/>
                          <w:sz w:val="16"/>
                        </w:rPr>
                      </w:pPr>
                      <w:r>
                        <w:rPr>
                          <w:rFonts w:ascii="Calibri" w:hAnsi="Calibri"/>
                          <w:b/>
                          <w:color w:val="1F2F54"/>
                          <w:sz w:val="16"/>
                        </w:rPr>
                        <w:t>FIGURE 14: SUPPLY DEMAND FLOOR SPACE ALIGNMENT – GEELONG -</w:t>
                      </w:r>
                    </w:p>
                    <w:p w:rsidR="0074105B" w:rsidRDefault="0074105B">
                      <w:pPr>
                        <w:spacing w:line="215" w:lineRule="exact"/>
                        <w:ind w:left="61"/>
                        <w:rPr>
                          <w:rFonts w:ascii="Calibri"/>
                          <w:b/>
                          <w:sz w:val="16"/>
                        </w:rPr>
                      </w:pPr>
                      <w:r>
                        <w:rPr>
                          <w:rFonts w:ascii="Calibri"/>
                          <w:b/>
                          <w:color w:val="1F2F54"/>
                          <w:sz w:val="16"/>
                        </w:rPr>
                        <w:t>CENTRAL</w:t>
                      </w:r>
                    </w:p>
                  </w:txbxContent>
                </v:textbox>
                <w10:anchorlock/>
              </v:shape>
            </w:pict>
          </mc:Fallback>
        </mc:AlternateContent>
      </w:r>
      <w:r w:rsidR="00CC692D">
        <w:tab/>
      </w:r>
      <w:r>
        <w:rPr>
          <w:noProof/>
        </w:rPr>
        <mc:AlternateContent>
          <mc:Choice Requires="wps">
            <w:drawing>
              <wp:inline distT="0" distB="0" distL="0" distR="0">
                <wp:extent cx="3240405" cy="407035"/>
                <wp:effectExtent l="0" t="0" r="0" b="0"/>
                <wp:docPr id="14884" name="Text Box 14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40405" cy="407035"/>
                        </a:xfrm>
                        <a:prstGeom prst="rect">
                          <a:avLst/>
                        </a:prstGeom>
                        <a:solidFill>
                          <a:srgbClr val="CCE3F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94" w:line="215" w:lineRule="exact"/>
                              <w:ind w:left="61"/>
                              <w:rPr>
                                <w:rFonts w:ascii="Calibri" w:hAnsi="Calibri"/>
                                <w:b/>
                                <w:sz w:val="16"/>
                              </w:rPr>
                            </w:pPr>
                            <w:r>
                              <w:rPr>
                                <w:rFonts w:ascii="Calibri" w:hAnsi="Calibri"/>
                                <w:b/>
                                <w:color w:val="1F2F54"/>
                                <w:sz w:val="16"/>
                              </w:rPr>
                              <w:t>FIGURE 15: SUPPLY DEMAND FLOOR SPACE ALIGNMENT – GEELONG -</w:t>
                            </w:r>
                          </w:p>
                          <w:p w:rsidR="0074105B" w:rsidRDefault="0074105B">
                            <w:pPr>
                              <w:spacing w:line="215" w:lineRule="exact"/>
                              <w:ind w:left="61"/>
                              <w:rPr>
                                <w:rFonts w:ascii="Calibri"/>
                                <w:b/>
                                <w:sz w:val="16"/>
                              </w:rPr>
                            </w:pPr>
                            <w:r>
                              <w:rPr>
                                <w:rFonts w:ascii="Calibri"/>
                                <w:b/>
                                <w:color w:val="1F2F54"/>
                                <w:sz w:val="16"/>
                              </w:rPr>
                              <w:t>CORIO NORLANE</w:t>
                            </w:r>
                          </w:p>
                        </w:txbxContent>
                      </wps:txbx>
                      <wps:bodyPr rot="0" vert="horz" wrap="square" lIns="0" tIns="0" rIns="0" bIns="0" anchor="t" anchorCtr="0" upright="1">
                        <a:noAutofit/>
                      </wps:bodyPr>
                    </wps:wsp>
                  </a:graphicData>
                </a:graphic>
              </wp:inline>
            </w:drawing>
          </mc:Choice>
          <mc:Fallback>
            <w:pict>
              <v:shape id="Text Box 14077" o:spid="_x0000_s1053" type="#_x0000_t202" style="width:255.15pt;height:3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" fillcolor="#cce3f8" stroked="f">
                <v:path arrowok="t"/>
                <v:textbox inset="0,0,0,0">
                  <w:txbxContent>
                    <w:p w:rsidR="0074105B" w:rsidRDefault="0074105B">
                      <w:pPr>
                        <w:spacing w:before="94" w:line="215" w:lineRule="exact"/>
                        <w:ind w:left="61"/>
                        <w:rPr>
                          <w:rFonts w:ascii="Calibri" w:hAnsi="Calibri"/>
                          <w:b/>
                          <w:sz w:val="16"/>
                        </w:rPr>
                      </w:pPr>
                      <w:r>
                        <w:rPr>
                          <w:rFonts w:ascii="Calibri" w:hAnsi="Calibri"/>
                          <w:b/>
                          <w:color w:val="1F2F54"/>
                          <w:sz w:val="16"/>
                        </w:rPr>
                        <w:t>FIGURE 15: SUPPLY DEMAND FLOOR SPACE ALIGNMENT – GEELONG -</w:t>
                      </w:r>
                    </w:p>
                    <w:p w:rsidR="0074105B" w:rsidRDefault="0074105B">
                      <w:pPr>
                        <w:spacing w:line="215" w:lineRule="exact"/>
                        <w:ind w:left="61"/>
                        <w:rPr>
                          <w:rFonts w:ascii="Calibri"/>
                          <w:b/>
                          <w:sz w:val="16"/>
                        </w:rPr>
                      </w:pPr>
                      <w:r>
                        <w:rPr>
                          <w:rFonts w:ascii="Calibri"/>
                          <w:b/>
                          <w:color w:val="1F2F54"/>
                          <w:sz w:val="16"/>
                        </w:rPr>
                        <w:t>CORIO NORLANE</w:t>
                      </w:r>
                    </w:p>
                  </w:txbxContent>
                </v:textbox>
                <w10:anchorlock/>
              </v:shape>
            </w:pict>
          </mc:Fallback>
        </mc:AlternateContent>
      </w:r>
    </w:p>
    <w:p w:rsidR="00387B7F" w:rsidRDefault="00387B7F">
      <w:pPr>
        <w:pStyle w:val="BodyText"/>
        <w:spacing w:before="1"/>
        <w:rPr>
          <w:sz w:val="6"/>
        </w:rPr>
      </w:pPr>
    </w:p>
    <w:p w:rsidR="00387B7F" w:rsidRDefault="00387B7F">
      <w:pPr>
        <w:rPr>
          <w:sz w:val="6"/>
        </w:rPr>
        <w:sectPr w:rsidR="00387B7F">
          <w:type w:val="continuous"/>
          <w:pgSz w:w="11910" w:h="16840"/>
          <w:pgMar w:top="1500" w:right="0" w:bottom="280" w:left="0" w:header="720" w:footer="720" w:gutter="0"/>
          <w:cols w:space="720"/>
        </w:sectPr>
      </w:pPr>
    </w:p>
    <w:p w:rsidR="00387B7F" w:rsidRDefault="00CC692D">
      <w:pPr>
        <w:spacing w:before="83"/>
        <w:jc w:val="right"/>
        <w:rPr>
          <w:sz w:val="14"/>
        </w:rPr>
      </w:pPr>
      <w:r>
        <w:rPr>
          <w:spacing w:val="2"/>
          <w:sz w:val="14"/>
        </w:rPr>
        <w:t>1,00,000</w:t>
      </w:r>
    </w:p>
    <w:p w:rsidR="00387B7F" w:rsidRDefault="00387B7F">
      <w:pPr>
        <w:pStyle w:val="BodyText"/>
        <w:spacing w:before="10"/>
        <w:rPr>
          <w:sz w:val="23"/>
        </w:rPr>
      </w:pPr>
    </w:p>
    <w:p w:rsidR="00387B7F" w:rsidRDefault="00BE2442">
      <w:pPr>
        <w:jc w:val="right"/>
        <w:rPr>
          <w:sz w:val="14"/>
        </w:rPr>
      </w:pPr>
      <w:r>
        <w:rPr>
          <w:noProof/>
        </w:rPr>
        <mc:AlternateContent>
          <mc:Choice Requires="wps">
            <w:drawing>
              <wp:anchor distT="0" distB="0" distL="114300" distR="114300" simplePos="0" relativeHeight="251807744" behindDoc="0" locked="0" layoutInCell="1" allowOverlap="1">
                <wp:simplePos x="0" y="0"/>
                <wp:positionH relativeFrom="page">
                  <wp:posOffset>415925</wp:posOffset>
                </wp:positionH>
                <wp:positionV relativeFrom="paragraph">
                  <wp:posOffset>-635</wp:posOffset>
                </wp:positionV>
                <wp:extent cx="125730" cy="800735"/>
                <wp:effectExtent l="0" t="0" r="0" b="0"/>
                <wp:wrapNone/>
                <wp:docPr id="14883" name="Text Box 14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5730" cy="800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79" w:lineRule="exact"/>
                              <w:ind w:left="20"/>
                              <w:rPr>
                                <w:rFonts w:ascii="Calibri"/>
                                <w:b/>
                                <w:sz w:val="15"/>
                              </w:rPr>
                            </w:pPr>
                            <w:r>
                              <w:rPr>
                                <w:rFonts w:ascii="Calibri"/>
                                <w:b/>
                                <w:w w:val="105"/>
                                <w:sz w:val="15"/>
                              </w:rPr>
                              <w:t>Floor space (SQM)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76" o:spid="_x0000_s1054" type="#_x0000_t202" style="position:absolute;left:0;text-align:left;margin-left:32.75pt;margin-top:-.05pt;width:9.9pt;height:63.05pt;z-index:25180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" filled="f" stroked="f">
                <v:path arrowok="t"/>
                <v:textbox style="layout-flow:vertical;mso-layout-flow-alt:bottom-to-top" inset="0,0,0,0">
                  <w:txbxContent>
                    <w:p w:rsidR="0074105B" w:rsidRDefault="0074105B">
                      <w:pPr>
                        <w:spacing w:line="179" w:lineRule="exact"/>
                        <w:ind w:left="20"/>
                        <w:rPr>
                          <w:rFonts w:ascii="Calibri"/>
                          <w:b/>
                          <w:sz w:val="15"/>
                        </w:rPr>
                      </w:pPr>
                      <w:r>
                        <w:rPr>
                          <w:rFonts w:ascii="Calibri"/>
                          <w:b/>
                          <w:w w:val="105"/>
                          <w:sz w:val="15"/>
                        </w:rPr>
                        <w:t>Floor space (SQM)</w:t>
                      </w:r>
                    </w:p>
                  </w:txbxContent>
                </v:textbox>
                <w10:wrap anchorx="page"/>
              </v:shape>
            </w:pict>
          </mc:Fallback>
        </mc:AlternateContent>
      </w:r>
      <w:r w:rsidR="00CC692D">
        <w:rPr>
          <w:spacing w:val="3"/>
          <w:sz w:val="14"/>
        </w:rPr>
        <w:t>800,000</w:t>
      </w:r>
    </w:p>
    <w:p w:rsidR="00387B7F" w:rsidRDefault="00387B7F">
      <w:pPr>
        <w:pStyle w:val="BodyText"/>
        <w:spacing w:before="2"/>
      </w:pPr>
    </w:p>
    <w:p w:rsidR="00387B7F" w:rsidRDefault="00CC692D">
      <w:pPr>
        <w:jc w:val="right"/>
        <w:rPr>
          <w:sz w:val="14"/>
        </w:rPr>
      </w:pPr>
      <w:r>
        <w:rPr>
          <w:spacing w:val="3"/>
          <w:sz w:val="14"/>
        </w:rPr>
        <w:t>600,000</w:t>
      </w:r>
    </w:p>
    <w:p w:rsidR="00387B7F" w:rsidRDefault="00387B7F">
      <w:pPr>
        <w:pStyle w:val="BodyText"/>
        <w:spacing w:before="4"/>
      </w:pPr>
    </w:p>
    <w:p w:rsidR="00387B7F" w:rsidRDefault="00CC692D">
      <w:pPr>
        <w:jc w:val="right"/>
        <w:rPr>
          <w:sz w:val="14"/>
        </w:rPr>
      </w:pPr>
      <w:r>
        <w:rPr>
          <w:spacing w:val="3"/>
          <w:sz w:val="14"/>
        </w:rPr>
        <w:t>400,000</w:t>
      </w:r>
    </w:p>
    <w:p w:rsidR="00387B7F" w:rsidRDefault="00387B7F">
      <w:pPr>
        <w:pStyle w:val="BodyText"/>
        <w:rPr>
          <w:sz w:val="23"/>
        </w:rPr>
      </w:pPr>
    </w:p>
    <w:p w:rsidR="00387B7F" w:rsidRDefault="00CC692D">
      <w:pPr>
        <w:jc w:val="right"/>
        <w:rPr>
          <w:sz w:val="14"/>
        </w:rPr>
      </w:pPr>
      <w:r>
        <w:rPr>
          <w:spacing w:val="3"/>
          <w:sz w:val="14"/>
        </w:rPr>
        <w:t>200,000</w:t>
      </w:r>
    </w:p>
    <w:p w:rsidR="00387B7F" w:rsidRDefault="00CC692D">
      <w:pPr>
        <w:spacing w:before="94"/>
        <w:ind w:right="3"/>
        <w:jc w:val="right"/>
        <w:rPr>
          <w:sz w:val="14"/>
        </w:rPr>
      </w:pPr>
      <w:r>
        <w:rPr>
          <w:w w:val="102"/>
          <w:sz w:val="14"/>
        </w:rPr>
        <w:t>0</w:t>
      </w:r>
    </w:p>
    <w:p w:rsidR="00387B7F" w:rsidRDefault="00CC692D">
      <w:pPr>
        <w:pStyle w:val="BodyText"/>
        <w:rPr>
          <w:sz w:val="16"/>
        </w:rPr>
      </w:pPr>
      <w:r>
        <w:br w:type="column"/>
      </w: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spacing w:before="2"/>
        <w:rPr>
          <w:sz w:val="23"/>
        </w:rPr>
      </w:pPr>
    </w:p>
    <w:p w:rsidR="00387B7F" w:rsidRDefault="00BE2442">
      <w:pPr>
        <w:tabs>
          <w:tab w:val="left" w:pos="2026"/>
          <w:tab w:val="left" w:pos="3425"/>
        </w:tabs>
        <w:ind w:left="684"/>
        <w:rPr>
          <w:sz w:val="14"/>
        </w:rPr>
      </w:pPr>
      <w:r>
        <w:rPr>
          <w:noProof/>
        </w:rPr>
        <mc:AlternateContent>
          <mc:Choice Requires="wpg">
            <w:drawing>
              <wp:anchor distT="0" distB="0" distL="114300" distR="114300" simplePos="0" relativeHeight="251801600" behindDoc="0" locked="0" layoutInCell="1" allowOverlap="1">
                <wp:simplePos x="0" y="0"/>
                <wp:positionH relativeFrom="page">
                  <wp:posOffset>4515485</wp:posOffset>
                </wp:positionH>
                <wp:positionV relativeFrom="paragraph">
                  <wp:posOffset>-1366520</wp:posOffset>
                </wp:positionV>
                <wp:extent cx="2612390" cy="1351280"/>
                <wp:effectExtent l="0" t="0" r="3810" b="7620"/>
                <wp:wrapNone/>
                <wp:docPr id="14870" name="Group 140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2390" cy="1351280"/>
                          <a:chOff x="7111" y="-2152"/>
                          <a:chExt cx="4114" cy="2128"/>
                        </a:xfrm>
                      </wpg:grpSpPr>
                      <wps:wsp>
                        <wps:cNvPr id="14871" name="AutoShape 14064"/>
                        <wps:cNvSpPr>
                          <a:spLocks/>
                        </wps:cNvSpPr>
                        <wps:spPr bwMode="auto">
                          <a:xfrm>
                            <a:off x="7143" y="-1068"/>
                            <a:ext cx="4082" cy="1042"/>
                          </a:xfrm>
                          <a:custGeom>
                            <a:avLst/>
                            <a:gdLst>
                              <a:gd name="T0" fmla="+- 0 8894 7143"/>
                              <a:gd name="T1" fmla="*/ T0 w 4082"/>
                              <a:gd name="T2" fmla="+- 0 -1067 -1067"/>
                              <a:gd name="T3" fmla="*/ -1067 h 1042"/>
                              <a:gd name="T4" fmla="+- 0 7143 7143"/>
                              <a:gd name="T5" fmla="*/ T4 w 4082"/>
                              <a:gd name="T6" fmla="+- 0 -1067 -1067"/>
                              <a:gd name="T7" fmla="*/ -1067 h 1042"/>
                              <a:gd name="T8" fmla="+- 0 7143 7143"/>
                              <a:gd name="T9" fmla="*/ T8 w 4082"/>
                              <a:gd name="T10" fmla="+- 0 -25 -1067"/>
                              <a:gd name="T11" fmla="*/ -25 h 1042"/>
                              <a:gd name="T12" fmla="+- 0 8894 7143"/>
                              <a:gd name="T13" fmla="*/ T12 w 4082"/>
                              <a:gd name="T14" fmla="+- 0 -25 -1067"/>
                              <a:gd name="T15" fmla="*/ -25 h 1042"/>
                              <a:gd name="T16" fmla="+- 0 8894 7143"/>
                              <a:gd name="T17" fmla="*/ T16 w 4082"/>
                              <a:gd name="T18" fmla="+- 0 -1067 -1067"/>
                              <a:gd name="T19" fmla="*/ -1067 h 1042"/>
                              <a:gd name="T20" fmla="+- 0 10276 7143"/>
                              <a:gd name="T21" fmla="*/ T20 w 4082"/>
                              <a:gd name="T22" fmla="+- 0 -1067 -1067"/>
                              <a:gd name="T23" fmla="*/ -1067 h 1042"/>
                              <a:gd name="T24" fmla="+- 0 9441 7143"/>
                              <a:gd name="T25" fmla="*/ T24 w 4082"/>
                              <a:gd name="T26" fmla="+- 0 -1067 -1067"/>
                              <a:gd name="T27" fmla="*/ -1067 h 1042"/>
                              <a:gd name="T28" fmla="+- 0 9441 7143"/>
                              <a:gd name="T29" fmla="*/ T28 w 4082"/>
                              <a:gd name="T30" fmla="+- 0 -25 -1067"/>
                              <a:gd name="T31" fmla="*/ -25 h 1042"/>
                              <a:gd name="T32" fmla="+- 0 10276 7143"/>
                              <a:gd name="T33" fmla="*/ T32 w 4082"/>
                              <a:gd name="T34" fmla="+- 0 -25 -1067"/>
                              <a:gd name="T35" fmla="*/ -25 h 1042"/>
                              <a:gd name="T36" fmla="+- 0 10276 7143"/>
                              <a:gd name="T37" fmla="*/ T36 w 4082"/>
                              <a:gd name="T38" fmla="+- 0 -1067 -1067"/>
                              <a:gd name="T39" fmla="*/ -1067 h 1042"/>
                              <a:gd name="T40" fmla="+- 0 11225 7143"/>
                              <a:gd name="T41" fmla="*/ T40 w 4082"/>
                              <a:gd name="T42" fmla="+- 0 -1067 -1067"/>
                              <a:gd name="T43" fmla="*/ -1067 h 1042"/>
                              <a:gd name="T44" fmla="+- 0 10823 7143"/>
                              <a:gd name="T45" fmla="*/ T44 w 4082"/>
                              <a:gd name="T46" fmla="+- 0 -1067 -1067"/>
                              <a:gd name="T47" fmla="*/ -1067 h 1042"/>
                              <a:gd name="T48" fmla="+- 0 10823 7143"/>
                              <a:gd name="T49" fmla="*/ T48 w 4082"/>
                              <a:gd name="T50" fmla="+- 0 -25 -1067"/>
                              <a:gd name="T51" fmla="*/ -25 h 1042"/>
                              <a:gd name="T52" fmla="+- 0 11225 7143"/>
                              <a:gd name="T53" fmla="*/ T52 w 4082"/>
                              <a:gd name="T54" fmla="+- 0 -25 -1067"/>
                              <a:gd name="T55" fmla="*/ -25 h 1042"/>
                              <a:gd name="T56" fmla="+- 0 11225 7143"/>
                              <a:gd name="T57" fmla="*/ T56 w 4082"/>
                              <a:gd name="T58" fmla="+- 0 -1067 -1067"/>
                              <a:gd name="T59" fmla="*/ -1067 h 10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082" h="1042">
                                <a:moveTo>
                                  <a:pt x="1751" y="0"/>
                                </a:moveTo>
                                <a:lnTo>
                                  <a:pt x="0" y="0"/>
                                </a:lnTo>
                                <a:lnTo>
                                  <a:pt x="0" y="1042"/>
                                </a:lnTo>
                                <a:lnTo>
                                  <a:pt x="1751" y="1042"/>
                                </a:lnTo>
                                <a:lnTo>
                                  <a:pt x="1751" y="0"/>
                                </a:lnTo>
                                <a:moveTo>
                                  <a:pt x="3133" y="0"/>
                                </a:moveTo>
                                <a:lnTo>
                                  <a:pt x="2298" y="0"/>
                                </a:lnTo>
                                <a:lnTo>
                                  <a:pt x="2298" y="1042"/>
                                </a:lnTo>
                                <a:lnTo>
                                  <a:pt x="3133" y="1042"/>
                                </a:lnTo>
                                <a:lnTo>
                                  <a:pt x="3133" y="0"/>
                                </a:lnTo>
                                <a:moveTo>
                                  <a:pt x="4082" y="0"/>
                                </a:moveTo>
                                <a:lnTo>
                                  <a:pt x="3680" y="0"/>
                                </a:lnTo>
                                <a:lnTo>
                                  <a:pt x="3680" y="1042"/>
                                </a:lnTo>
                                <a:lnTo>
                                  <a:pt x="4082" y="1042"/>
                                </a:lnTo>
                                <a:lnTo>
                                  <a:pt x="4082" y="0"/>
                                </a:lnTo>
                              </a:path>
                            </a:pathLst>
                          </a:custGeom>
                          <a:solidFill>
                            <a:srgbClr val="FBF4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72" name="Rectangle 14065"/>
                        <wps:cNvSpPr>
                          <a:spLocks/>
                        </wps:cNvSpPr>
                        <wps:spPr bwMode="auto">
                          <a:xfrm>
                            <a:off x="7532" y="-898"/>
                            <a:ext cx="547" cy="870"/>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73" name="Rectangle 14066"/>
                        <wps:cNvSpPr>
                          <a:spLocks/>
                        </wps:cNvSpPr>
                        <wps:spPr bwMode="auto">
                          <a:xfrm>
                            <a:off x="8894" y="-1188"/>
                            <a:ext cx="547" cy="1161"/>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74" name="Rectangle 14067"/>
                        <wps:cNvSpPr>
                          <a:spLocks/>
                        </wps:cNvSpPr>
                        <wps:spPr bwMode="auto">
                          <a:xfrm>
                            <a:off x="10276" y="-1592"/>
                            <a:ext cx="547" cy="1565"/>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75" name="Line 14068"/>
                        <wps:cNvCnPr>
                          <a:cxnSpLocks/>
                        </wps:cNvCnPr>
                        <wps:spPr bwMode="auto">
                          <a:xfrm>
                            <a:off x="7111" y="-31"/>
                            <a:ext cx="4114" cy="0"/>
                          </a:xfrm>
                          <a:prstGeom prst="line">
                            <a:avLst/>
                          </a:prstGeom>
                          <a:noFill/>
                          <a:ln w="8573">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876" name="Line 14069"/>
                        <wps:cNvCnPr>
                          <a:cxnSpLocks/>
                        </wps:cNvCnPr>
                        <wps:spPr bwMode="auto">
                          <a:xfrm>
                            <a:off x="7145" y="-2152"/>
                            <a:ext cx="0" cy="2127"/>
                          </a:xfrm>
                          <a:prstGeom prst="line">
                            <a:avLst/>
                          </a:prstGeom>
                          <a:noFill/>
                          <a:ln w="8573">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877" name="Line 14070"/>
                        <wps:cNvCnPr>
                          <a:cxnSpLocks/>
                        </wps:cNvCnPr>
                        <wps:spPr bwMode="auto">
                          <a:xfrm>
                            <a:off x="7152" y="-980"/>
                            <a:ext cx="4073" cy="0"/>
                          </a:xfrm>
                          <a:prstGeom prst="line">
                            <a:avLst/>
                          </a:prstGeom>
                          <a:noFill/>
                          <a:ln w="5715">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878" name="Line 14071"/>
                        <wps:cNvCnPr>
                          <a:cxnSpLocks/>
                        </wps:cNvCnPr>
                        <wps:spPr bwMode="auto">
                          <a:xfrm>
                            <a:off x="7152" y="-671"/>
                            <a:ext cx="4073" cy="0"/>
                          </a:xfrm>
                          <a:prstGeom prst="line">
                            <a:avLst/>
                          </a:prstGeom>
                          <a:noFill/>
                          <a:ln w="5715">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879" name="Line 14072"/>
                        <wps:cNvCnPr>
                          <a:cxnSpLocks/>
                        </wps:cNvCnPr>
                        <wps:spPr bwMode="auto">
                          <a:xfrm>
                            <a:off x="7152" y="-381"/>
                            <a:ext cx="4073" cy="0"/>
                          </a:xfrm>
                          <a:prstGeom prst="line">
                            <a:avLst/>
                          </a:prstGeom>
                          <a:noFill/>
                          <a:ln w="5715">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880" name="Line 14073"/>
                        <wps:cNvCnPr>
                          <a:cxnSpLocks/>
                        </wps:cNvCnPr>
                        <wps:spPr bwMode="auto">
                          <a:xfrm>
                            <a:off x="7152" y="-1883"/>
                            <a:ext cx="4073" cy="0"/>
                          </a:xfrm>
                          <a:prstGeom prst="line">
                            <a:avLst/>
                          </a:prstGeom>
                          <a:noFill/>
                          <a:ln w="5715">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881" name="Line 14074"/>
                        <wps:cNvCnPr>
                          <a:cxnSpLocks/>
                        </wps:cNvCnPr>
                        <wps:spPr bwMode="auto">
                          <a:xfrm>
                            <a:off x="7152" y="-1591"/>
                            <a:ext cx="4073" cy="0"/>
                          </a:xfrm>
                          <a:prstGeom prst="line">
                            <a:avLst/>
                          </a:prstGeom>
                          <a:noFill/>
                          <a:ln w="5715">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882" name="Line 14075"/>
                        <wps:cNvCnPr>
                          <a:cxnSpLocks/>
                        </wps:cNvCnPr>
                        <wps:spPr bwMode="auto">
                          <a:xfrm>
                            <a:off x="7152" y="-1289"/>
                            <a:ext cx="4073" cy="0"/>
                          </a:xfrm>
                          <a:prstGeom prst="line">
                            <a:avLst/>
                          </a:prstGeom>
                          <a:noFill/>
                          <a:ln w="5715">
                            <a:solidFill>
                              <a:srgbClr val="64828C"/>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AFFA9C4" id="Group 14063" o:spid="_x0000_s1026" style="position:absolute;margin-left:355.55pt;margin-top:-107.6pt;width:205.7pt;height:106.4pt;z-index:251801600;mso-position-horizontal-relative:page" coordorigin="7111,-2152" coordsize="4114,212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">
                <v:shape id="AutoShape 14064" o:spid="_x0000_s1027" style="position:absolute;left:7143;top:-1068;width:4082;height:1042;visibility:visible;mso-wrap-style:square;v-text-anchor:top" coordsize="4082,10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" path="m1751,l,,,1042r1751,l1751,m3133,l2298,r,1042l3133,1042,3133,t949,l3680,r,1042l4082,1042,4082,e" fillcolor="#fbf4c6" stroked="f">
                  <v:path arrowok="t" o:connecttype="custom" o:connectlocs="1751,-1067;0,-1067;0,-25;1751,-25;1751,-1067;3133,-1067;2298,-1067;2298,-25;3133,-25;3133,-1067;4082,-1067;3680,-1067;3680,-25;4082,-25;4082,-1067" o:connectangles="0,0,0,0,0,0,0,0,0,0,0,0,0,0,0"/>
                </v:shape>
                <v:rect id="Rectangle 14065" o:spid="_x0000_s1028" style="position:absolute;left:7532;top:-898;width:547;height:8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" fillcolor="#d8e5ed" stroked="f">
                  <v:path arrowok="t"/>
                </v:rect>
                <v:rect id="Rectangle 14066" o:spid="_x0000_s1029" style="position:absolute;left:8894;top:-1188;width:547;height:11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" fillcolor="#97c8f1" stroked="f">
                  <v:path arrowok="t"/>
                </v:rect>
                <v:rect id="Rectangle 14067" o:spid="_x0000_s1030" style="position:absolute;left:10276;top:-1592;width:547;height:15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" fillcolor="#cddf95" stroked="f">
                  <v:path arrowok="t"/>
                </v:rect>
                <v:line id="Line 14068" o:spid="_x0000_s1031" style="position:absolute;visibility:visible;mso-wrap-style:square" from="7111,-31" to="11225,-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" strokecolor="#1f2f54" strokeweight=".23814mm">
                  <o:lock v:ext="edit" shapetype="f"/>
                </v:line>
                <v:line id="Line 14069" o:spid="_x0000_s1032" style="position:absolute;visibility:visible;mso-wrap-style:square" from="7145,-2152" to="7145,-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" strokecolor="#1f2f54" strokeweight=".23814mm">
                  <o:lock v:ext="edit" shapetype="f"/>
                </v:line>
                <v:line id="Line 14070" o:spid="_x0000_s1033" style="position:absolute;visibility:visible;mso-wrap-style:square" from="7152,-980" to="11225,-98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" strokecolor="#64828c" strokeweight=".45pt">
                  <v:stroke dashstyle="1 1"/>
                  <o:lock v:ext="edit" shapetype="f"/>
                </v:line>
                <v:line id="Line 14071" o:spid="_x0000_s1034" style="position:absolute;visibility:visible;mso-wrap-style:square" from="7152,-671" to="11225,-6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" strokecolor="#64828c" strokeweight=".45pt">
                  <v:stroke dashstyle="1 1"/>
                  <o:lock v:ext="edit" shapetype="f"/>
                </v:line>
                <v:line id="Line 14072" o:spid="_x0000_s1035" style="position:absolute;visibility:visible;mso-wrap-style:square" from="7152,-381" to="11225,-3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" strokecolor="#64828c" strokeweight=".45pt">
                  <v:stroke dashstyle="1 1"/>
                  <o:lock v:ext="edit" shapetype="f"/>
                </v:line>
                <v:line id="Line 14073" o:spid="_x0000_s1036" style="position:absolute;visibility:visible;mso-wrap-style:square" from="7152,-1883" to="11225,-18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" strokecolor="#64828c" strokeweight=".45pt">
                  <v:stroke dashstyle="1 1"/>
                  <o:lock v:ext="edit" shapetype="f"/>
                </v:line>
                <v:line id="Line 14074" o:spid="_x0000_s1037" style="position:absolute;visibility:visible;mso-wrap-style:square" from="7152,-1591" to="11225,-15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" strokecolor="#64828c" strokeweight=".45pt">
                  <v:stroke dashstyle="1 1"/>
                  <o:lock v:ext="edit" shapetype="f"/>
                </v:line>
                <v:line id="Line 14075" o:spid="_x0000_s1038" style="position:absolute;visibility:visible;mso-wrap-style:square" from="7152,-1289" to="11225,-12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" strokecolor="#64828c" strokeweight=".45pt">
                  <v:stroke dashstyle="1 1"/>
                  <o:lock v:ext="edit" shapetype="f"/>
                </v:line>
                <w10:wrap anchorx="page"/>
              </v:group>
            </w:pict>
          </mc:Fallback>
        </mc:AlternateContent>
      </w:r>
      <w:r w:rsidR="00CC692D">
        <w:rPr>
          <w:sz w:val="14"/>
        </w:rPr>
        <w:t>2016</w:t>
      </w:r>
      <w:r w:rsidR="00CC692D">
        <w:rPr>
          <w:sz w:val="14"/>
        </w:rPr>
        <w:tab/>
        <w:t>2026</w:t>
      </w:r>
      <w:r w:rsidR="00CC692D">
        <w:rPr>
          <w:sz w:val="14"/>
        </w:rPr>
        <w:tab/>
        <w:t>2036</w:t>
      </w:r>
    </w:p>
    <w:p w:rsidR="00387B7F" w:rsidRDefault="00CC692D">
      <w:pPr>
        <w:spacing w:before="139"/>
        <w:jc w:val="right"/>
        <w:rPr>
          <w:sz w:val="14"/>
        </w:rPr>
      </w:pPr>
      <w:r>
        <w:br w:type="column"/>
      </w:r>
      <w:r>
        <w:rPr>
          <w:spacing w:val="3"/>
          <w:sz w:val="14"/>
        </w:rPr>
        <w:t>300,000</w:t>
      </w:r>
    </w:p>
    <w:p w:rsidR="00387B7F" w:rsidRDefault="00BE2442">
      <w:pPr>
        <w:spacing w:before="132"/>
        <w:jc w:val="right"/>
        <w:rPr>
          <w:sz w:val="14"/>
        </w:rPr>
      </w:pPr>
      <w:r>
        <w:rPr>
          <w:noProof/>
        </w:rPr>
        <mc:AlternateContent>
          <mc:Choice Requires="wpg">
            <w:drawing>
              <wp:anchor distT="0" distB="0" distL="114300" distR="114300" simplePos="0" relativeHeight="251806720" behindDoc="0" locked="0" layoutInCell="1" allowOverlap="1">
                <wp:simplePos x="0" y="0"/>
                <wp:positionH relativeFrom="page">
                  <wp:posOffset>1052830</wp:posOffset>
                </wp:positionH>
                <wp:positionV relativeFrom="paragraph">
                  <wp:posOffset>-217805</wp:posOffset>
                </wp:positionV>
                <wp:extent cx="2619375" cy="1343660"/>
                <wp:effectExtent l="0" t="0" r="0" b="2540"/>
                <wp:wrapNone/>
                <wp:docPr id="14853" name="Group 140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9375" cy="1343660"/>
                          <a:chOff x="1658" y="-343"/>
                          <a:chExt cx="4125" cy="2116"/>
                        </a:xfrm>
                      </wpg:grpSpPr>
                      <wps:wsp>
                        <wps:cNvPr id="14854" name="Rectangle 14047"/>
                        <wps:cNvSpPr>
                          <a:spLocks/>
                        </wps:cNvSpPr>
                        <wps:spPr bwMode="auto">
                          <a:xfrm>
                            <a:off x="5364" y="555"/>
                            <a:ext cx="419" cy="1210"/>
                          </a:xfrm>
                          <a:prstGeom prst="rect">
                            <a:avLst/>
                          </a:prstGeom>
                          <a:solidFill>
                            <a:srgbClr val="FBF4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55" name="Rectangle 14048"/>
                        <wps:cNvSpPr>
                          <a:spLocks/>
                        </wps:cNvSpPr>
                        <wps:spPr bwMode="auto">
                          <a:xfrm>
                            <a:off x="5364" y="517"/>
                            <a:ext cx="419" cy="38"/>
                          </a:xfrm>
                          <a:prstGeom prst="rect">
                            <a:avLst/>
                          </a:prstGeom>
                          <a:solidFill>
                            <a:srgbClr val="FBF4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56" name="Rectangle 14049"/>
                        <wps:cNvSpPr>
                          <a:spLocks/>
                        </wps:cNvSpPr>
                        <wps:spPr bwMode="auto">
                          <a:xfrm>
                            <a:off x="3985" y="555"/>
                            <a:ext cx="827" cy="1210"/>
                          </a:xfrm>
                          <a:prstGeom prst="rect">
                            <a:avLst/>
                          </a:prstGeom>
                          <a:solidFill>
                            <a:srgbClr val="FBF4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57" name="Rectangle 14050"/>
                        <wps:cNvSpPr>
                          <a:spLocks/>
                        </wps:cNvSpPr>
                        <wps:spPr bwMode="auto">
                          <a:xfrm>
                            <a:off x="3985" y="517"/>
                            <a:ext cx="827" cy="38"/>
                          </a:xfrm>
                          <a:prstGeom prst="rect">
                            <a:avLst/>
                          </a:prstGeom>
                          <a:solidFill>
                            <a:srgbClr val="FBF4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58" name="Rectangle 14051"/>
                        <wps:cNvSpPr>
                          <a:spLocks/>
                        </wps:cNvSpPr>
                        <wps:spPr bwMode="auto">
                          <a:xfrm>
                            <a:off x="1690" y="555"/>
                            <a:ext cx="1744" cy="1210"/>
                          </a:xfrm>
                          <a:prstGeom prst="rect">
                            <a:avLst/>
                          </a:prstGeom>
                          <a:solidFill>
                            <a:srgbClr val="FBF4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59" name="Line 14052"/>
                        <wps:cNvCnPr>
                          <a:cxnSpLocks/>
                        </wps:cNvCnPr>
                        <wps:spPr bwMode="auto">
                          <a:xfrm>
                            <a:off x="3049" y="536"/>
                            <a:ext cx="386" cy="0"/>
                          </a:xfrm>
                          <a:prstGeom prst="line">
                            <a:avLst/>
                          </a:prstGeom>
                          <a:noFill/>
                          <a:ln w="24130">
                            <a:solidFill>
                              <a:srgbClr val="FBF4C6"/>
                            </a:solidFill>
                            <a:prstDash val="solid"/>
                            <a:round/>
                            <a:headEnd/>
                            <a:tailEnd/>
                          </a:ln>
                          <a:extLst>
                            <a:ext uri="{909E8E84-426E-40DD-AFC4-6F175D3DCCD1}">
                              <a14:hiddenFill xmlns:a14="http://schemas.microsoft.com/office/drawing/2010/main">
                                <a:noFill/>
                              </a14:hiddenFill>
                            </a:ext>
                          </a:extLst>
                        </wps:spPr>
                        <wps:bodyPr/>
                      </wps:wsp>
                      <wps:wsp>
                        <wps:cNvPr id="14860" name="Rectangle 14053"/>
                        <wps:cNvSpPr>
                          <a:spLocks/>
                        </wps:cNvSpPr>
                        <wps:spPr bwMode="auto">
                          <a:xfrm>
                            <a:off x="2090" y="766"/>
                            <a:ext cx="552" cy="998"/>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61" name="Rectangle 14054"/>
                        <wps:cNvSpPr>
                          <a:spLocks/>
                        </wps:cNvSpPr>
                        <wps:spPr bwMode="auto">
                          <a:xfrm>
                            <a:off x="3434" y="436"/>
                            <a:ext cx="552" cy="1329"/>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62" name="Rectangle 14055"/>
                        <wps:cNvSpPr>
                          <a:spLocks/>
                        </wps:cNvSpPr>
                        <wps:spPr bwMode="auto">
                          <a:xfrm>
                            <a:off x="4812" y="58"/>
                            <a:ext cx="552" cy="1707"/>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63" name="Line 14056"/>
                        <wps:cNvCnPr>
                          <a:cxnSpLocks/>
                        </wps:cNvCnPr>
                        <wps:spPr bwMode="auto">
                          <a:xfrm>
                            <a:off x="1658" y="1765"/>
                            <a:ext cx="4105" cy="0"/>
                          </a:xfrm>
                          <a:prstGeom prst="line">
                            <a:avLst/>
                          </a:prstGeom>
                          <a:noFill/>
                          <a:ln w="9741">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864" name="Line 14057"/>
                        <wps:cNvCnPr>
                          <a:cxnSpLocks/>
                        </wps:cNvCnPr>
                        <wps:spPr bwMode="auto">
                          <a:xfrm>
                            <a:off x="1691" y="-343"/>
                            <a:ext cx="0" cy="2115"/>
                          </a:xfrm>
                          <a:prstGeom prst="line">
                            <a:avLst/>
                          </a:prstGeom>
                          <a:noFill/>
                          <a:ln w="9741">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865" name="Line 14058"/>
                        <wps:cNvCnPr>
                          <a:cxnSpLocks/>
                        </wps:cNvCnPr>
                        <wps:spPr bwMode="auto">
                          <a:xfrm>
                            <a:off x="1698" y="-108"/>
                            <a:ext cx="4065" cy="0"/>
                          </a:xfrm>
                          <a:prstGeom prst="line">
                            <a:avLst/>
                          </a:prstGeom>
                          <a:noFill/>
                          <a:ln w="6490">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866" name="Line 14059"/>
                        <wps:cNvCnPr>
                          <a:cxnSpLocks/>
                        </wps:cNvCnPr>
                        <wps:spPr bwMode="auto">
                          <a:xfrm>
                            <a:off x="1698" y="290"/>
                            <a:ext cx="4065" cy="0"/>
                          </a:xfrm>
                          <a:prstGeom prst="line">
                            <a:avLst/>
                          </a:prstGeom>
                          <a:noFill/>
                          <a:ln w="6490">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867" name="Line 14060"/>
                        <wps:cNvCnPr>
                          <a:cxnSpLocks/>
                        </wps:cNvCnPr>
                        <wps:spPr bwMode="auto">
                          <a:xfrm>
                            <a:off x="1698" y="1078"/>
                            <a:ext cx="4065" cy="0"/>
                          </a:xfrm>
                          <a:prstGeom prst="line">
                            <a:avLst/>
                          </a:prstGeom>
                          <a:noFill/>
                          <a:ln w="6490">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868" name="Line 14061"/>
                        <wps:cNvCnPr>
                          <a:cxnSpLocks/>
                        </wps:cNvCnPr>
                        <wps:spPr bwMode="auto">
                          <a:xfrm>
                            <a:off x="1698" y="1497"/>
                            <a:ext cx="4065" cy="0"/>
                          </a:xfrm>
                          <a:prstGeom prst="line">
                            <a:avLst/>
                          </a:prstGeom>
                          <a:noFill/>
                          <a:ln w="6490">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869" name="Line 14062"/>
                        <wps:cNvCnPr>
                          <a:cxnSpLocks/>
                        </wps:cNvCnPr>
                        <wps:spPr bwMode="auto">
                          <a:xfrm>
                            <a:off x="1698" y="676"/>
                            <a:ext cx="4065" cy="0"/>
                          </a:xfrm>
                          <a:prstGeom prst="line">
                            <a:avLst/>
                          </a:prstGeom>
                          <a:noFill/>
                          <a:ln w="6490">
                            <a:solidFill>
                              <a:srgbClr val="64828C"/>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615B18" id="Group 14046" o:spid="_x0000_s1026" style="position:absolute;margin-left:82.9pt;margin-top:-17.15pt;width:206.25pt;height:105.8pt;z-index:251806720;mso-position-horizontal-relative:page" coordorigin="1658,-343" coordsize="4125,211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">
                <v:rect id="Rectangle 14047" o:spid="_x0000_s1027" style="position:absolute;left:5364;top:555;width:419;height:12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" fillcolor="#fbf4c6" stroked="f">
                  <v:path arrowok="t"/>
                </v:rect>
                <v:rect id="Rectangle 14048" o:spid="_x0000_s1028" style="position:absolute;left:5364;top:517;width:419;height: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" fillcolor="#fbf4c6" stroked="f">
                  <v:path arrowok="t"/>
                </v:rect>
                <v:rect id="Rectangle 14049" o:spid="_x0000_s1029" style="position:absolute;left:3985;top:555;width:827;height:12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" fillcolor="#fbf4c6" stroked="f">
                  <v:path arrowok="t"/>
                </v:rect>
                <v:rect id="Rectangle 14050" o:spid="_x0000_s1030" style="position:absolute;left:3985;top:517;width:827;height: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" fillcolor="#fbf4c6" stroked="f">
                  <v:path arrowok="t"/>
                </v:rect>
                <v:rect id="Rectangle 14051" o:spid="_x0000_s1031" style="position:absolute;left:1690;top:555;width:1744;height:12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" fillcolor="#fbf4c6" stroked="f">
                  <v:path arrowok="t"/>
                </v:rect>
                <v:line id="Line 14052" o:spid="_x0000_s1032" style="position:absolute;visibility:visible;mso-wrap-style:square" from="3049,536" to="3435,5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" strokecolor="#fbf4c6" strokeweight="1.9pt">
                  <o:lock v:ext="edit" shapetype="f"/>
                </v:line>
                <v:rect id="Rectangle 14053" o:spid="_x0000_s1033" style="position:absolute;left:2090;top:766;width:552;height:9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" fillcolor="#d8e5ed" stroked="f">
                  <v:path arrowok="t"/>
                </v:rect>
                <v:rect id="Rectangle 14054" o:spid="_x0000_s1034" style="position:absolute;left:3434;top:436;width:552;height:13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" fillcolor="#97c8f1" stroked="f">
                  <v:path arrowok="t"/>
                </v:rect>
                <v:rect id="Rectangle 14055" o:spid="_x0000_s1035" style="position:absolute;left:4812;top:58;width:552;height:17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" fillcolor="#cddf95" stroked="f">
                  <v:path arrowok="t"/>
                </v:rect>
                <v:line id="Line 14056" o:spid="_x0000_s1036" style="position:absolute;visibility:visible;mso-wrap-style:square" from="1658,1765" to="5763,176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" strokecolor="#1f2f54" strokeweight=".27058mm">
                  <o:lock v:ext="edit" shapetype="f"/>
                </v:line>
                <v:line id="Line 14057" o:spid="_x0000_s1037" style="position:absolute;visibility:visible;mso-wrap-style:square" from="1691,-343" to="1691,17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" strokecolor="#1f2f54" strokeweight=".27058mm">
                  <o:lock v:ext="edit" shapetype="f"/>
                </v:line>
                <v:line id="Line 14058" o:spid="_x0000_s1038" style="position:absolute;visibility:visible;mso-wrap-style:square" from="1698,-108" to="5763,-1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" strokecolor="#64828c" strokeweight=".18028mm">
                  <v:stroke dashstyle="1 1"/>
                  <o:lock v:ext="edit" shapetype="f"/>
                </v:line>
                <v:line id="Line 14059" o:spid="_x0000_s1039" style="position:absolute;visibility:visible;mso-wrap-style:square" from="1698,290" to="5763,2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" strokecolor="#64828c" strokeweight=".18028mm">
                  <v:stroke dashstyle="1 1"/>
                  <o:lock v:ext="edit" shapetype="f"/>
                </v:line>
                <v:line id="Line 14060" o:spid="_x0000_s1040" style="position:absolute;visibility:visible;mso-wrap-style:square" from="1698,1078" to="5763,10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" strokecolor="#64828c" strokeweight=".18028mm">
                  <v:stroke dashstyle="1 1"/>
                  <o:lock v:ext="edit" shapetype="f"/>
                </v:line>
                <v:line id="Line 14061" o:spid="_x0000_s1041" style="position:absolute;visibility:visible;mso-wrap-style:square" from="1698,1497" to="5763,14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" strokecolor="#64828c" strokeweight=".18028mm">
                  <v:stroke dashstyle="1 1"/>
                  <o:lock v:ext="edit" shapetype="f"/>
                </v:line>
                <v:line id="Line 14062" o:spid="_x0000_s1042" style="position:absolute;visibility:visible;mso-wrap-style:square" from="1698,676" to="5763,6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" strokecolor="#64828c" strokeweight=".18028mm">
                  <v:stroke dashstyle="1 1"/>
                  <o:lock v:ext="edit" shapetype="f"/>
                </v:line>
                <w10:wrap anchorx="page"/>
              </v:group>
            </w:pict>
          </mc:Fallback>
        </mc:AlternateContent>
      </w:r>
      <w:r>
        <w:rPr>
          <w:noProof/>
        </w:rPr>
        <mc:AlternateContent>
          <mc:Choice Requires="wps">
            <w:drawing>
              <wp:anchor distT="0" distB="0" distL="114300" distR="114300" simplePos="0" relativeHeight="251808768" behindDoc="0" locked="0" layoutInCell="1" allowOverlap="1">
                <wp:simplePos x="0" y="0"/>
                <wp:positionH relativeFrom="page">
                  <wp:posOffset>3865880</wp:posOffset>
                </wp:positionH>
                <wp:positionV relativeFrom="paragraph">
                  <wp:posOffset>173990</wp:posOffset>
                </wp:positionV>
                <wp:extent cx="126365" cy="802005"/>
                <wp:effectExtent l="0" t="0" r="0" b="0"/>
                <wp:wrapNone/>
                <wp:docPr id="14852" name="Text Box 14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6365"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1" w:lineRule="exact"/>
                              <w:ind w:left="20"/>
                              <w:rPr>
                                <w:rFonts w:ascii="Calibri"/>
                                <w:b/>
                                <w:sz w:val="16"/>
                              </w:rPr>
                            </w:pPr>
                            <w:r>
                              <w:rPr>
                                <w:rFonts w:ascii="Calibri"/>
                                <w:b/>
                                <w:sz w:val="16"/>
                              </w:rPr>
                              <w:t>Floor space (SQM)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45" o:spid="_x0000_s1055" type="#_x0000_t202" style="position:absolute;left:0;text-align:left;margin-left:304.4pt;margin-top:13.7pt;width:9.95pt;height:63.15pt;z-index:251808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" filled="f" stroked="f">
                <v:path arrowok="t"/>
                <v:textbox style="layout-flow:vertical;mso-layout-flow-alt:bottom-to-top" inset="0,0,0,0">
                  <w:txbxContent>
                    <w:p w:rsidR="0074105B" w:rsidRDefault="0074105B">
                      <w:pPr>
                        <w:spacing w:line="181" w:lineRule="exact"/>
                        <w:ind w:left="20"/>
                        <w:rPr>
                          <w:rFonts w:ascii="Calibri"/>
                          <w:b/>
                          <w:sz w:val="16"/>
                        </w:rPr>
                      </w:pPr>
                      <w:r>
                        <w:rPr>
                          <w:rFonts w:ascii="Calibri"/>
                          <w:b/>
                          <w:sz w:val="16"/>
                        </w:rPr>
                        <w:t>Floor space (SQM)</w:t>
                      </w:r>
                    </w:p>
                  </w:txbxContent>
                </v:textbox>
                <w10:wrap anchorx="page"/>
              </v:shape>
            </w:pict>
          </mc:Fallback>
        </mc:AlternateContent>
      </w:r>
      <w:r w:rsidR="00CC692D">
        <w:rPr>
          <w:spacing w:val="3"/>
          <w:sz w:val="14"/>
        </w:rPr>
        <w:t>250,000</w:t>
      </w:r>
    </w:p>
    <w:p w:rsidR="00387B7F" w:rsidRDefault="00CC692D">
      <w:pPr>
        <w:spacing w:before="141"/>
        <w:jc w:val="right"/>
        <w:rPr>
          <w:sz w:val="14"/>
        </w:rPr>
      </w:pPr>
      <w:r>
        <w:rPr>
          <w:spacing w:val="3"/>
          <w:sz w:val="14"/>
        </w:rPr>
        <w:t>200,000</w:t>
      </w:r>
    </w:p>
    <w:p w:rsidR="00387B7F" w:rsidRDefault="00387B7F">
      <w:pPr>
        <w:pStyle w:val="BodyText"/>
        <w:spacing w:before="9"/>
        <w:rPr>
          <w:sz w:val="12"/>
        </w:rPr>
      </w:pPr>
    </w:p>
    <w:p w:rsidR="00387B7F" w:rsidRDefault="00CC692D">
      <w:pPr>
        <w:spacing w:before="1"/>
        <w:jc w:val="right"/>
        <w:rPr>
          <w:sz w:val="14"/>
        </w:rPr>
      </w:pPr>
      <w:r>
        <w:rPr>
          <w:spacing w:val="2"/>
          <w:sz w:val="14"/>
        </w:rPr>
        <w:t>150,000</w:t>
      </w:r>
    </w:p>
    <w:p w:rsidR="00387B7F" w:rsidRDefault="00387B7F">
      <w:pPr>
        <w:pStyle w:val="BodyText"/>
        <w:spacing w:before="10"/>
        <w:rPr>
          <w:sz w:val="12"/>
        </w:rPr>
      </w:pPr>
    </w:p>
    <w:p w:rsidR="00387B7F" w:rsidRDefault="00CC692D">
      <w:pPr>
        <w:jc w:val="right"/>
        <w:rPr>
          <w:sz w:val="14"/>
        </w:rPr>
      </w:pPr>
      <w:r>
        <w:rPr>
          <w:spacing w:val="2"/>
          <w:sz w:val="14"/>
        </w:rPr>
        <w:t>100,000</w:t>
      </w:r>
    </w:p>
    <w:p w:rsidR="00387B7F" w:rsidRDefault="00CC692D">
      <w:pPr>
        <w:spacing w:before="129"/>
        <w:jc w:val="right"/>
        <w:rPr>
          <w:sz w:val="14"/>
        </w:rPr>
      </w:pPr>
      <w:r>
        <w:rPr>
          <w:spacing w:val="3"/>
          <w:sz w:val="14"/>
        </w:rPr>
        <w:t>50,000</w:t>
      </w:r>
    </w:p>
    <w:p w:rsidR="00387B7F" w:rsidRDefault="00387B7F">
      <w:pPr>
        <w:pStyle w:val="BodyText"/>
        <w:spacing w:before="2"/>
        <w:rPr>
          <w:sz w:val="15"/>
        </w:rPr>
      </w:pPr>
    </w:p>
    <w:p w:rsidR="00387B7F" w:rsidRDefault="00CC692D">
      <w:pPr>
        <w:ind w:right="3"/>
        <w:jc w:val="right"/>
        <w:rPr>
          <w:sz w:val="14"/>
        </w:rPr>
      </w:pPr>
      <w:r>
        <w:rPr>
          <w:w w:val="102"/>
          <w:sz w:val="14"/>
        </w:rPr>
        <w:t>0</w:t>
      </w:r>
    </w:p>
    <w:p w:rsidR="00387B7F" w:rsidRDefault="00CC692D">
      <w:pPr>
        <w:pStyle w:val="BodyText"/>
        <w:rPr>
          <w:sz w:val="16"/>
        </w:rPr>
      </w:pPr>
      <w:r>
        <w:br w:type="column"/>
      </w: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spacing w:before="7"/>
        <w:rPr>
          <w:sz w:val="23"/>
        </w:rPr>
      </w:pPr>
    </w:p>
    <w:p w:rsidR="00387B7F" w:rsidRDefault="00CC692D">
      <w:pPr>
        <w:tabs>
          <w:tab w:val="left" w:pos="2030"/>
          <w:tab w:val="left" w:pos="3410"/>
        </w:tabs>
        <w:ind w:left="676"/>
        <w:rPr>
          <w:sz w:val="14"/>
        </w:rPr>
      </w:pPr>
      <w:r>
        <w:rPr>
          <w:sz w:val="14"/>
        </w:rPr>
        <w:t>2016</w:t>
      </w:r>
      <w:r>
        <w:rPr>
          <w:sz w:val="14"/>
        </w:rPr>
        <w:tab/>
        <w:t>2026</w:t>
      </w:r>
      <w:r>
        <w:rPr>
          <w:sz w:val="14"/>
        </w:rPr>
        <w:tab/>
        <w:t>2036</w:t>
      </w:r>
    </w:p>
    <w:p w:rsidR="00387B7F" w:rsidRDefault="00387B7F">
      <w:pPr>
        <w:rPr>
          <w:sz w:val="14"/>
        </w:rPr>
        <w:sectPr w:rsidR="00387B7F">
          <w:type w:val="continuous"/>
          <w:pgSz w:w="11910" w:h="16840"/>
          <w:pgMar w:top="1500" w:right="0" w:bottom="280" w:left="0" w:header="720" w:footer="720" w:gutter="0"/>
          <w:cols w:num="4" w:space="720" w:equalWidth="0">
            <w:col w:w="1494" w:space="40"/>
            <w:col w:w="3794" w:space="157"/>
            <w:col w:w="1462" w:space="40"/>
            <w:col w:w="4923"/>
          </w:cols>
        </w:sectPr>
      </w:pPr>
    </w:p>
    <w:p w:rsidR="00387B7F" w:rsidRDefault="00CC692D">
      <w:pPr>
        <w:spacing w:before="64" w:line="268" w:lineRule="auto"/>
        <w:ind w:left="680"/>
        <w:rPr>
          <w:sz w:val="14"/>
        </w:rPr>
      </w:pPr>
      <w:r>
        <w:rPr>
          <w:sz w:val="14"/>
        </w:rPr>
        <w:t xml:space="preserve">Note: Geelong (Central) includes Geelong, Geelong West, South Geelong, East Geelong, Hamlyn Heights, Herne Hill, Manifold Heights, Newtown, Highton, </w:t>
      </w:r>
      <w:proofErr w:type="spellStart"/>
      <w:r>
        <w:rPr>
          <w:sz w:val="14"/>
        </w:rPr>
        <w:t>Wandana</w:t>
      </w:r>
      <w:proofErr w:type="spellEnd"/>
      <w:r>
        <w:rPr>
          <w:sz w:val="14"/>
        </w:rPr>
        <w:t xml:space="preserve"> Heights, </w:t>
      </w:r>
      <w:proofErr w:type="spellStart"/>
      <w:r>
        <w:rPr>
          <w:sz w:val="14"/>
        </w:rPr>
        <w:t>Grovedale</w:t>
      </w:r>
      <w:proofErr w:type="spellEnd"/>
      <w:r>
        <w:rPr>
          <w:sz w:val="14"/>
        </w:rPr>
        <w:t xml:space="preserve">, Belmont, </w:t>
      </w:r>
      <w:proofErr w:type="spellStart"/>
      <w:r>
        <w:rPr>
          <w:sz w:val="14"/>
        </w:rPr>
        <w:t>Waurn</w:t>
      </w:r>
      <w:proofErr w:type="spellEnd"/>
      <w:r>
        <w:rPr>
          <w:sz w:val="14"/>
        </w:rPr>
        <w:t xml:space="preserve"> Ponds, Breakwater, St Albans Park, Whittington, Newcomb and Thomson.</w:t>
      </w:r>
    </w:p>
    <w:p w:rsidR="00387B7F" w:rsidRDefault="00CC692D">
      <w:pPr>
        <w:spacing w:before="64" w:line="268" w:lineRule="auto"/>
        <w:ind w:left="339" w:right="865"/>
        <w:rPr>
          <w:sz w:val="14"/>
        </w:rPr>
      </w:pPr>
      <w:r>
        <w:br w:type="column"/>
      </w:r>
      <w:r>
        <w:rPr>
          <w:sz w:val="14"/>
        </w:rPr>
        <w:t xml:space="preserve">Note: Geelong (Corio </w:t>
      </w:r>
      <w:proofErr w:type="spellStart"/>
      <w:r>
        <w:rPr>
          <w:sz w:val="14"/>
        </w:rPr>
        <w:t>Norlane</w:t>
      </w:r>
      <w:proofErr w:type="spellEnd"/>
      <w:r>
        <w:rPr>
          <w:sz w:val="14"/>
        </w:rPr>
        <w:t xml:space="preserve">) includes the suburbs of Corio, </w:t>
      </w:r>
      <w:proofErr w:type="spellStart"/>
      <w:r>
        <w:rPr>
          <w:sz w:val="14"/>
        </w:rPr>
        <w:t>Norlane</w:t>
      </w:r>
      <w:proofErr w:type="spellEnd"/>
      <w:r>
        <w:rPr>
          <w:sz w:val="14"/>
        </w:rPr>
        <w:t xml:space="preserve">, Bell park, Bell Post Hill (part), North Geelong, North Shore, </w:t>
      </w:r>
      <w:proofErr w:type="spellStart"/>
      <w:r>
        <w:rPr>
          <w:sz w:val="14"/>
        </w:rPr>
        <w:t>Rippleside</w:t>
      </w:r>
      <w:proofErr w:type="spellEnd"/>
      <w:r>
        <w:rPr>
          <w:sz w:val="14"/>
        </w:rPr>
        <w:t xml:space="preserve"> and Drumcondra.</w:t>
      </w:r>
    </w:p>
    <w:p w:rsidR="00387B7F" w:rsidRDefault="00387B7F">
      <w:pPr>
        <w:spacing w:line="268" w:lineRule="auto"/>
        <w:rPr>
          <w:sz w:val="14"/>
        </w:rPr>
        <w:sectPr w:rsidR="00387B7F">
          <w:type w:val="continuous"/>
          <w:pgSz w:w="11910" w:h="16840"/>
          <w:pgMar w:top="1500" w:right="0" w:bottom="280" w:left="0" w:header="720" w:footer="720" w:gutter="0"/>
          <w:cols w:num="2" w:space="720" w:equalWidth="0">
            <w:col w:w="5744" w:space="40"/>
            <w:col w:w="6126"/>
          </w:cols>
        </w:sectPr>
      </w:pPr>
    </w:p>
    <w:p w:rsidR="00387B7F" w:rsidRDefault="00CC692D">
      <w:pPr>
        <w:pStyle w:val="BodyText"/>
        <w:spacing w:before="6"/>
        <w:rPr>
          <w:sz w:val="10"/>
        </w:rPr>
      </w:pPr>
      <w:r>
        <w:rPr>
          <w:noProof/>
        </w:rPr>
        <mc:AlternateContent>
          <mc:Choice Requires="wps">
            <w:drawing>
              <wp:anchor distT="0" distB="0" distL="114300" distR="114300" simplePos="0" relativeHeight="251803648" behindDoc="0" locked="0" layoutInCell="1" allowOverlap="1">
                <wp:simplePos x="0" y="0"/>
                <wp:positionH relativeFrom="page">
                  <wp:posOffset>2280285</wp:posOffset>
                </wp:positionH>
                <wp:positionV relativeFrom="paragraph">
                  <wp:posOffset>127635</wp:posOffset>
                </wp:positionV>
                <wp:extent cx="161925" cy="100965"/>
                <wp:effectExtent l="0" t="0" r="3175" b="635"/>
                <wp:wrapNone/>
                <wp:docPr id="14851" name="Rectangle 140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25" cy="100965"/>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BF9585" id="Rectangle 14044" o:spid="_x0000_s1026" style="position:absolute;margin-left:179.55pt;margin-top:10.05pt;width:12.75pt;height:7.95pt;z-index:251803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" fillcolor="#d8e5ed" stroked="f">
                <v:path arrowok="t"/>
                <w10:wrap anchorx="page"/>
              </v:rect>
            </w:pict>
          </mc:Fallback>
        </mc:AlternateContent>
      </w:r>
      <w:r>
        <w:rPr>
          <w:noProof/>
        </w:rPr>
        <mc:AlternateContent>
          <mc:Choice Requires="wps">
            <w:drawing>
              <wp:anchor distT="0" distB="0" distL="114300" distR="114300" simplePos="0" relativeHeight="251804672" behindDoc="0" locked="0" layoutInCell="1" allowOverlap="1">
                <wp:simplePos x="0" y="0"/>
                <wp:positionH relativeFrom="page">
                  <wp:posOffset>3996055</wp:posOffset>
                </wp:positionH>
                <wp:positionV relativeFrom="paragraph">
                  <wp:posOffset>127635</wp:posOffset>
                </wp:positionV>
                <wp:extent cx="161925" cy="100965"/>
                <wp:effectExtent l="0" t="0" r="3175" b="635"/>
                <wp:wrapNone/>
                <wp:docPr id="14850" name="Rectangle 140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25" cy="100965"/>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43B1BE" id="Rectangle 14043" o:spid="_x0000_s1026" style="position:absolute;margin-left:314.65pt;margin-top:10.05pt;width:12.75pt;height:7.95pt;z-index:251804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" fillcolor="#97c8f1" stroked="f">
                <v:path arrowok="t"/>
                <w10:wrap anchorx="page"/>
              </v:rect>
            </w:pict>
          </mc:Fallback>
        </mc:AlternateContent>
      </w:r>
      <w:r>
        <w:rPr>
          <w:noProof/>
        </w:rPr>
        <mc:AlternateContent>
          <mc:Choice Requires="wps">
            <w:drawing>
              <wp:anchor distT="0" distB="0" distL="114300" distR="114300" simplePos="0" relativeHeight="251805696" behindDoc="0" locked="0" layoutInCell="1" allowOverlap="1">
                <wp:simplePos x="0" y="0"/>
                <wp:positionH relativeFrom="page">
                  <wp:posOffset>5796280</wp:posOffset>
                </wp:positionH>
                <wp:positionV relativeFrom="paragraph">
                  <wp:posOffset>127998</wp:posOffset>
                </wp:positionV>
                <wp:extent cx="161925" cy="100965"/>
                <wp:effectExtent l="0" t="0" r="3175" b="635"/>
                <wp:wrapNone/>
                <wp:docPr id="14849" name="Rectangle 140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25" cy="100965"/>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14D2C8" id="Rectangle 14042" o:spid="_x0000_s1026" style="position:absolute;margin-left:456.4pt;margin-top:10.1pt;width:12.75pt;height:7.95pt;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" fillcolor="#cddf95" stroked="f">
                <v:path arrowok="t"/>
                <w10:wrap anchorx="page"/>
              </v:rect>
            </w:pict>
          </mc:Fallback>
        </mc:AlternateContent>
      </w:r>
    </w:p>
    <w:p w:rsidR="00387B7F" w:rsidRDefault="00387B7F">
      <w:pPr>
        <w:rPr>
          <w:sz w:val="10"/>
        </w:rPr>
        <w:sectPr w:rsidR="00387B7F">
          <w:type w:val="continuous"/>
          <w:pgSz w:w="11910" w:h="16840"/>
          <w:pgMar w:top="1500" w:right="0" w:bottom="280" w:left="0" w:header="720" w:footer="720" w:gutter="0"/>
          <w:cols w:space="720"/>
        </w:sectPr>
      </w:pPr>
    </w:p>
    <w:p w:rsidR="00387B7F" w:rsidRDefault="00BE2442">
      <w:pPr>
        <w:spacing w:before="96"/>
        <w:ind w:left="1024"/>
        <w:rPr>
          <w:sz w:val="14"/>
        </w:rPr>
      </w:pPr>
      <w:r>
        <w:rPr>
          <w:noProof/>
        </w:rPr>
        <mc:AlternateContent>
          <mc:Choice Requires="wps">
            <w:drawing>
              <wp:anchor distT="0" distB="0" distL="114300" distR="114300" simplePos="0" relativeHeight="251802624" behindDoc="0" locked="0" layoutInCell="1" allowOverlap="1">
                <wp:simplePos x="0" y="0"/>
                <wp:positionH relativeFrom="page">
                  <wp:posOffset>431800</wp:posOffset>
                </wp:positionH>
                <wp:positionV relativeFrom="paragraph">
                  <wp:posOffset>62865</wp:posOffset>
                </wp:positionV>
                <wp:extent cx="171450" cy="100965"/>
                <wp:effectExtent l="0" t="0" r="0" b="0"/>
                <wp:wrapNone/>
                <wp:docPr id="14848" name="Rectangle 140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0" cy="100965"/>
                        </a:xfrm>
                        <a:prstGeom prst="rect">
                          <a:avLst/>
                        </a:prstGeom>
                        <a:solidFill>
                          <a:srgbClr val="FBF4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4FB1FA" id="Rectangle 14041" o:spid="_x0000_s1026" style="position:absolute;margin-left:34pt;margin-top:4.95pt;width:13.5pt;height:7.95pt;z-index:251802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" fillcolor="#fbf4c6" stroked="f">
                <v:path arrowok="t"/>
                <w10:wrap anchorx="page"/>
              </v:rect>
            </w:pict>
          </mc:Fallback>
        </mc:AlternateContent>
      </w:r>
      <w:r w:rsidR="00CC692D">
        <w:rPr>
          <w:sz w:val="14"/>
        </w:rPr>
        <w:t>Existing and planned supply</w:t>
      </w:r>
    </w:p>
    <w:p w:rsidR="00387B7F" w:rsidRDefault="00CC692D">
      <w:pPr>
        <w:spacing w:before="96"/>
        <w:ind w:left="1024"/>
        <w:rPr>
          <w:sz w:val="14"/>
        </w:rPr>
      </w:pPr>
      <w:r>
        <w:br w:type="column"/>
      </w:r>
      <w:r>
        <w:rPr>
          <w:sz w:val="14"/>
        </w:rPr>
        <w:t xml:space="preserve">Demand at </w:t>
      </w:r>
      <w:proofErr w:type="spellStart"/>
      <w:r>
        <w:rPr>
          <w:sz w:val="14"/>
        </w:rPr>
        <w:t>centres</w:t>
      </w:r>
      <w:proofErr w:type="spellEnd"/>
      <w:r>
        <w:rPr>
          <w:sz w:val="14"/>
        </w:rPr>
        <w:t xml:space="preserve"> (2016)</w:t>
      </w:r>
    </w:p>
    <w:p w:rsidR="00387B7F" w:rsidRDefault="00CC692D">
      <w:pPr>
        <w:spacing w:before="96"/>
        <w:ind w:left="1011"/>
        <w:rPr>
          <w:sz w:val="14"/>
        </w:rPr>
      </w:pPr>
      <w:r>
        <w:br w:type="column"/>
      </w:r>
      <w:r>
        <w:rPr>
          <w:sz w:val="14"/>
        </w:rPr>
        <w:t xml:space="preserve">Demand at </w:t>
      </w:r>
      <w:proofErr w:type="spellStart"/>
      <w:r>
        <w:rPr>
          <w:sz w:val="14"/>
        </w:rPr>
        <w:t>centres</w:t>
      </w:r>
      <w:proofErr w:type="spellEnd"/>
      <w:r>
        <w:rPr>
          <w:sz w:val="14"/>
        </w:rPr>
        <w:t xml:space="preserve"> (2026)</w:t>
      </w:r>
    </w:p>
    <w:p w:rsidR="00387B7F" w:rsidRDefault="00CC692D">
      <w:pPr>
        <w:spacing w:before="96"/>
        <w:ind w:left="1024"/>
        <w:rPr>
          <w:sz w:val="14"/>
        </w:rPr>
      </w:pPr>
      <w:r>
        <w:br w:type="column"/>
      </w:r>
      <w:r>
        <w:rPr>
          <w:sz w:val="14"/>
        </w:rPr>
        <w:t xml:space="preserve">Demand at </w:t>
      </w:r>
      <w:proofErr w:type="spellStart"/>
      <w:r>
        <w:rPr>
          <w:sz w:val="14"/>
        </w:rPr>
        <w:t>centres</w:t>
      </w:r>
      <w:proofErr w:type="spellEnd"/>
      <w:r>
        <w:rPr>
          <w:sz w:val="14"/>
        </w:rPr>
        <w:t xml:space="preserve"> (2036)</w:t>
      </w:r>
    </w:p>
    <w:p w:rsidR="00387B7F" w:rsidRDefault="00387B7F">
      <w:pPr>
        <w:rPr>
          <w:sz w:val="14"/>
        </w:rPr>
        <w:sectPr w:rsidR="00387B7F">
          <w:type w:val="continuous"/>
          <w:pgSz w:w="11910" w:h="16840"/>
          <w:pgMar w:top="1500" w:right="0" w:bottom="280" w:left="0" w:header="720" w:footer="720" w:gutter="0"/>
          <w:cols w:num="4" w:space="720" w:equalWidth="0">
            <w:col w:w="2814" w:space="60"/>
            <w:col w:w="2676" w:space="40"/>
            <w:col w:w="2711" w:space="111"/>
            <w:col w:w="3498"/>
          </w:cols>
        </w:sectPr>
      </w:pPr>
    </w:p>
    <w:p w:rsidR="00387B7F" w:rsidRDefault="00CC692D" w:rsidP="00CC692D">
      <w:pPr>
        <w:spacing w:before="95"/>
        <w:ind w:firstLine="679"/>
        <w:rPr>
          <w:sz w:val="14"/>
        </w:rPr>
      </w:pPr>
      <w:r>
        <w:rPr>
          <w:sz w:val="14"/>
        </w:rPr>
        <w:t>Source: SGS Economics &amp; Planning.</w:t>
      </w:r>
    </w:p>
    <w:p w:rsidR="00387B7F" w:rsidRDefault="00387B7F">
      <w:pPr>
        <w:rPr>
          <w:sz w:val="14"/>
        </w:rPr>
        <w:sectPr w:rsidR="00387B7F">
          <w:type w:val="continuous"/>
          <w:pgSz w:w="11910" w:h="16840"/>
          <w:pgMar w:top="1500" w:right="0" w:bottom="280" w:left="0" w:header="720" w:footer="720" w:gutter="0"/>
          <w:cols w:space="720"/>
        </w:sectPr>
      </w:pPr>
    </w:p>
    <w:p w:rsidR="00387B7F" w:rsidRDefault="00BE2442">
      <w:pPr>
        <w:pStyle w:val="Heading7"/>
        <w:tabs>
          <w:tab w:val="left" w:pos="6122"/>
        </w:tabs>
        <w:spacing w:before="0"/>
      </w:pPr>
      <w:r>
        <w:rPr>
          <w:noProof/>
        </w:rPr>
        <w:lastRenderedPageBreak/>
        <mc:AlternateContent>
          <mc:Choice Requires="wps">
            <w:drawing>
              <wp:inline distT="0" distB="0" distL="0" distR="0">
                <wp:extent cx="3240405" cy="407035"/>
                <wp:effectExtent l="0" t="0" r="0" b="0"/>
                <wp:docPr id="14847" name="Text Box 14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40405" cy="407035"/>
                        </a:xfrm>
                        <a:prstGeom prst="rect">
                          <a:avLst/>
                        </a:prstGeom>
                        <a:solidFill>
                          <a:srgbClr val="CCE3F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18" w:line="208" w:lineRule="auto"/>
                              <w:ind w:left="57" w:right="96" w:firstLine="3"/>
                              <w:rPr>
                                <w:rFonts w:ascii="Calibri" w:hAnsi="Calibri"/>
                                <w:b/>
                                <w:sz w:val="16"/>
                              </w:rPr>
                            </w:pPr>
                            <w:r>
                              <w:rPr>
                                <w:rFonts w:ascii="Calibri" w:hAnsi="Calibri"/>
                                <w:b/>
                                <w:color w:val="1F2F54"/>
                                <w:sz w:val="16"/>
                              </w:rPr>
                              <w:t>FIGURE 16: SUPPLY DEMAND FLOOR SPACE ALIGNMENT – GEELONG (LARA)</w:t>
                            </w:r>
                          </w:p>
                        </w:txbxContent>
                      </wps:txbx>
                      <wps:bodyPr rot="0" vert="horz" wrap="square" lIns="0" tIns="0" rIns="0" bIns="0" anchor="t" anchorCtr="0" upright="1">
                        <a:noAutofit/>
                      </wps:bodyPr>
                    </wps:wsp>
                  </a:graphicData>
                </a:graphic>
              </wp:inline>
            </w:drawing>
          </mc:Choice>
          <mc:Fallback>
            <w:pict>
              <v:shape id="Text Box 14040" o:spid="_x0000_s1056" type="#_x0000_t202" style="width:255.15pt;height:3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" fillcolor="#cce3f8" stroked="f">
                <v:path arrowok="t"/>
                <v:textbox inset="0,0,0,0">
                  <w:txbxContent>
                    <w:p w:rsidR="0074105B" w:rsidRDefault="0074105B">
                      <w:pPr>
                        <w:spacing w:before="118" w:line="208" w:lineRule="auto"/>
                        <w:ind w:left="57" w:right="96" w:firstLine="3"/>
                        <w:rPr>
                          <w:rFonts w:ascii="Calibri" w:hAnsi="Calibri"/>
                          <w:b/>
                          <w:sz w:val="16"/>
                        </w:rPr>
                      </w:pPr>
                      <w:r>
                        <w:rPr>
                          <w:rFonts w:ascii="Calibri" w:hAnsi="Calibri"/>
                          <w:b/>
                          <w:color w:val="1F2F54"/>
                          <w:sz w:val="16"/>
                        </w:rPr>
                        <w:t>FIGURE 16: SUPPLY DEMAND FLOOR SPACE ALIGNMENT – GEELONG (LARA)</w:t>
                      </w:r>
                    </w:p>
                  </w:txbxContent>
                </v:textbox>
                <w10:anchorlock/>
              </v:shape>
            </w:pict>
          </mc:Fallback>
        </mc:AlternateContent>
      </w:r>
      <w:r w:rsidR="00CC692D">
        <w:tab/>
      </w:r>
      <w:r>
        <w:rPr>
          <w:noProof/>
        </w:rPr>
        <mc:AlternateContent>
          <mc:Choice Requires="wps">
            <w:drawing>
              <wp:inline distT="0" distB="0" distL="0" distR="0">
                <wp:extent cx="3240405" cy="407035"/>
                <wp:effectExtent l="0" t="0" r="0" b="0"/>
                <wp:docPr id="14846" name="Text Box 140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40405" cy="407035"/>
                        </a:xfrm>
                        <a:prstGeom prst="rect">
                          <a:avLst/>
                        </a:prstGeom>
                        <a:solidFill>
                          <a:srgbClr val="CCE3F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18" w:line="208" w:lineRule="auto"/>
                              <w:ind w:left="57" w:firstLine="3"/>
                              <w:rPr>
                                <w:rFonts w:ascii="Calibri" w:hAnsi="Calibri"/>
                                <w:b/>
                                <w:sz w:val="16"/>
                              </w:rPr>
                            </w:pPr>
                            <w:r>
                              <w:rPr>
                                <w:rFonts w:ascii="Calibri" w:hAnsi="Calibri"/>
                                <w:b/>
                                <w:color w:val="1F2F54"/>
                                <w:sz w:val="16"/>
                              </w:rPr>
                              <w:t>FIGURE 17: SUPPLY DEMAND FLOOR SPACE ALIGNMENT – GEELONG (ARMSTRONG CREEK)</w:t>
                            </w:r>
                          </w:p>
                        </w:txbxContent>
                      </wps:txbx>
                      <wps:bodyPr rot="0" vert="horz" wrap="square" lIns="0" tIns="0" rIns="0" bIns="0" anchor="t" anchorCtr="0" upright="1">
                        <a:noAutofit/>
                      </wps:bodyPr>
                    </wps:wsp>
                  </a:graphicData>
                </a:graphic>
              </wp:inline>
            </w:drawing>
          </mc:Choice>
          <mc:Fallback>
            <w:pict>
              <v:shape id="Text Box 14039" o:spid="_x0000_s1057" type="#_x0000_t202" style="width:255.15pt;height:3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" fillcolor="#cce3f8" stroked="f">
                <v:path arrowok="t"/>
                <v:textbox inset="0,0,0,0">
                  <w:txbxContent>
                    <w:p w:rsidR="0074105B" w:rsidRDefault="0074105B">
                      <w:pPr>
                        <w:spacing w:before="118" w:line="208" w:lineRule="auto"/>
                        <w:ind w:left="57" w:firstLine="3"/>
                        <w:rPr>
                          <w:rFonts w:ascii="Calibri" w:hAnsi="Calibri"/>
                          <w:b/>
                          <w:sz w:val="16"/>
                        </w:rPr>
                      </w:pPr>
                      <w:r>
                        <w:rPr>
                          <w:rFonts w:ascii="Calibri" w:hAnsi="Calibri"/>
                          <w:b/>
                          <w:color w:val="1F2F54"/>
                          <w:sz w:val="16"/>
                        </w:rPr>
                        <w:t>FIGURE 17: SUPPLY DEMAND FLOOR SPACE ALIGNMENT – GEELONG (ARMSTRONG CREEK)</w:t>
                      </w:r>
                    </w:p>
                  </w:txbxContent>
                </v:textbox>
                <w10:anchorlock/>
              </v:shape>
            </w:pict>
          </mc:Fallback>
        </mc:AlternateContent>
      </w:r>
    </w:p>
    <w:p w:rsidR="00387B7F" w:rsidRDefault="00387B7F">
      <w:pPr>
        <w:pStyle w:val="BodyText"/>
      </w:pPr>
    </w:p>
    <w:p w:rsidR="00387B7F" w:rsidRDefault="00387B7F">
      <w:pPr>
        <w:sectPr w:rsidR="00387B7F">
          <w:headerReference w:type="even" r:id="rId103"/>
          <w:pgSz w:w="11910" w:h="16840"/>
          <w:pgMar w:top="660" w:right="0" w:bottom="580" w:left="0" w:header="0" w:footer="380" w:gutter="0"/>
          <w:cols w:space="720"/>
        </w:sectPr>
      </w:pPr>
    </w:p>
    <w:p w:rsidR="00387B7F" w:rsidRDefault="00CC692D">
      <w:pPr>
        <w:spacing w:before="97"/>
        <w:jc w:val="right"/>
        <w:rPr>
          <w:sz w:val="14"/>
        </w:rPr>
      </w:pPr>
      <w:r>
        <w:rPr>
          <w:spacing w:val="3"/>
          <w:sz w:val="14"/>
        </w:rPr>
        <w:t>40,000</w:t>
      </w:r>
    </w:p>
    <w:p w:rsidR="00387B7F" w:rsidRDefault="00387B7F">
      <w:pPr>
        <w:pStyle w:val="BodyText"/>
        <w:spacing w:before="7"/>
        <w:rPr>
          <w:sz w:val="23"/>
        </w:rPr>
      </w:pPr>
    </w:p>
    <w:p w:rsidR="00387B7F" w:rsidRDefault="00BE2442">
      <w:pPr>
        <w:jc w:val="right"/>
        <w:rPr>
          <w:sz w:val="14"/>
        </w:rPr>
      </w:pPr>
      <w:r>
        <w:rPr>
          <w:noProof/>
        </w:rPr>
        <mc:AlternateContent>
          <mc:Choice Requires="wps">
            <w:drawing>
              <wp:anchor distT="0" distB="0" distL="114300" distR="114300" simplePos="0" relativeHeight="251833344" behindDoc="0" locked="0" layoutInCell="1" allowOverlap="1">
                <wp:simplePos x="0" y="0"/>
                <wp:positionH relativeFrom="page">
                  <wp:posOffset>405765</wp:posOffset>
                </wp:positionH>
                <wp:positionV relativeFrom="paragraph">
                  <wp:posOffset>-17145</wp:posOffset>
                </wp:positionV>
                <wp:extent cx="124460" cy="791845"/>
                <wp:effectExtent l="0" t="0" r="0" b="0"/>
                <wp:wrapNone/>
                <wp:docPr id="14845" name="Text Box 14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4460" cy="791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77" w:lineRule="exact"/>
                              <w:ind w:left="20"/>
                              <w:rPr>
                                <w:rFonts w:ascii="Calibri"/>
                                <w:b/>
                                <w:sz w:val="15"/>
                              </w:rPr>
                            </w:pPr>
                            <w:r>
                              <w:rPr>
                                <w:rFonts w:ascii="Calibri"/>
                                <w:b/>
                                <w:w w:val="105"/>
                                <w:sz w:val="15"/>
                              </w:rPr>
                              <w:t>Floor space (SQM)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38" o:spid="_x0000_s1058" type="#_x0000_t202" style="position:absolute;left:0;text-align:left;margin-left:31.95pt;margin-top:-1.35pt;width:9.8pt;height:62.35pt;z-index:25183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" filled="f" stroked="f">
                <v:path arrowok="t"/>
                <v:textbox style="layout-flow:vertical;mso-layout-flow-alt:bottom-to-top" inset="0,0,0,0">
                  <w:txbxContent>
                    <w:p w:rsidR="0074105B" w:rsidRDefault="0074105B">
                      <w:pPr>
                        <w:spacing w:line="177" w:lineRule="exact"/>
                        <w:ind w:left="20"/>
                        <w:rPr>
                          <w:rFonts w:ascii="Calibri"/>
                          <w:b/>
                          <w:sz w:val="15"/>
                        </w:rPr>
                      </w:pPr>
                      <w:r>
                        <w:rPr>
                          <w:rFonts w:ascii="Calibri"/>
                          <w:b/>
                          <w:w w:val="105"/>
                          <w:sz w:val="15"/>
                        </w:rPr>
                        <w:t>Floor space (SQM)</w:t>
                      </w:r>
                    </w:p>
                  </w:txbxContent>
                </v:textbox>
                <w10:wrap anchorx="page"/>
              </v:shape>
            </w:pict>
          </mc:Fallback>
        </mc:AlternateContent>
      </w:r>
      <w:r w:rsidR="00CC692D">
        <w:rPr>
          <w:spacing w:val="3"/>
          <w:sz w:val="14"/>
        </w:rPr>
        <w:t>30,000</w:t>
      </w:r>
    </w:p>
    <w:p w:rsidR="00387B7F" w:rsidRDefault="00387B7F">
      <w:pPr>
        <w:pStyle w:val="BodyText"/>
        <w:rPr>
          <w:sz w:val="16"/>
        </w:rPr>
      </w:pPr>
    </w:p>
    <w:p w:rsidR="00387B7F" w:rsidRDefault="00CC692D">
      <w:pPr>
        <w:spacing w:before="123"/>
        <w:jc w:val="right"/>
        <w:rPr>
          <w:sz w:val="14"/>
        </w:rPr>
      </w:pPr>
      <w:r>
        <w:rPr>
          <w:spacing w:val="3"/>
          <w:sz w:val="14"/>
        </w:rPr>
        <w:t>20,000</w:t>
      </w:r>
    </w:p>
    <w:p w:rsidR="00387B7F" w:rsidRDefault="00387B7F">
      <w:pPr>
        <w:pStyle w:val="BodyText"/>
        <w:rPr>
          <w:sz w:val="16"/>
        </w:rPr>
      </w:pPr>
    </w:p>
    <w:p w:rsidR="00387B7F" w:rsidRDefault="00387B7F">
      <w:pPr>
        <w:pStyle w:val="BodyText"/>
        <w:spacing w:before="1"/>
        <w:rPr>
          <w:sz w:val="14"/>
        </w:rPr>
      </w:pPr>
    </w:p>
    <w:p w:rsidR="00387B7F" w:rsidRDefault="00CC692D">
      <w:pPr>
        <w:jc w:val="right"/>
        <w:rPr>
          <w:sz w:val="14"/>
        </w:rPr>
      </w:pPr>
      <w:r>
        <w:rPr>
          <w:spacing w:val="2"/>
          <w:sz w:val="14"/>
        </w:rPr>
        <w:t>10,000</w:t>
      </w:r>
    </w:p>
    <w:p w:rsidR="00387B7F" w:rsidRDefault="00387B7F">
      <w:pPr>
        <w:pStyle w:val="BodyText"/>
        <w:rPr>
          <w:sz w:val="16"/>
        </w:rPr>
      </w:pPr>
    </w:p>
    <w:p w:rsidR="00387B7F" w:rsidRDefault="00CC692D">
      <w:pPr>
        <w:spacing w:before="107"/>
        <w:ind w:right="3"/>
        <w:jc w:val="right"/>
        <w:rPr>
          <w:sz w:val="14"/>
        </w:rPr>
      </w:pPr>
      <w:r>
        <w:rPr>
          <w:w w:val="101"/>
          <w:sz w:val="14"/>
        </w:rPr>
        <w:t>0</w:t>
      </w:r>
    </w:p>
    <w:p w:rsidR="00387B7F" w:rsidRDefault="00CC692D">
      <w:pPr>
        <w:pStyle w:val="BodyText"/>
        <w:rPr>
          <w:sz w:val="16"/>
        </w:rPr>
      </w:pPr>
      <w:r>
        <w:br w:type="column"/>
      </w: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spacing w:before="5"/>
        <w:rPr>
          <w:sz w:val="23"/>
        </w:rPr>
      </w:pPr>
    </w:p>
    <w:p w:rsidR="00387B7F" w:rsidRDefault="00CC692D">
      <w:pPr>
        <w:tabs>
          <w:tab w:val="left" w:pos="2026"/>
          <w:tab w:val="left" w:pos="3396"/>
        </w:tabs>
        <w:ind w:left="695"/>
        <w:rPr>
          <w:sz w:val="14"/>
        </w:rPr>
      </w:pPr>
      <w:r>
        <w:rPr>
          <w:sz w:val="14"/>
        </w:rPr>
        <w:t>2016</w:t>
      </w:r>
      <w:r>
        <w:rPr>
          <w:sz w:val="14"/>
        </w:rPr>
        <w:tab/>
        <w:t>2026</w:t>
      </w:r>
      <w:r>
        <w:rPr>
          <w:sz w:val="14"/>
        </w:rPr>
        <w:tab/>
        <w:t>2036</w:t>
      </w:r>
    </w:p>
    <w:p w:rsidR="00387B7F" w:rsidRDefault="00CC692D">
      <w:pPr>
        <w:pStyle w:val="BodyText"/>
        <w:spacing w:before="1"/>
        <w:rPr>
          <w:sz w:val="16"/>
        </w:rPr>
      </w:pPr>
      <w:r>
        <w:br w:type="column"/>
      </w:r>
    </w:p>
    <w:p w:rsidR="00387B7F" w:rsidRDefault="00CC692D">
      <w:pPr>
        <w:jc w:val="right"/>
        <w:rPr>
          <w:sz w:val="14"/>
        </w:rPr>
      </w:pPr>
      <w:r>
        <w:rPr>
          <w:spacing w:val="2"/>
          <w:sz w:val="14"/>
        </w:rPr>
        <w:t>120,000</w:t>
      </w:r>
    </w:p>
    <w:p w:rsidR="00387B7F" w:rsidRDefault="00BE2442">
      <w:pPr>
        <w:spacing w:before="133"/>
        <w:jc w:val="right"/>
        <w:rPr>
          <w:sz w:val="14"/>
        </w:rPr>
      </w:pPr>
      <w:r>
        <w:rPr>
          <w:noProof/>
        </w:rPr>
        <mc:AlternateContent>
          <mc:Choice Requires="wpg">
            <w:drawing>
              <wp:anchor distT="0" distB="0" distL="114300" distR="114300" simplePos="0" relativeHeight="251830272" behindDoc="0" locked="0" layoutInCell="1" allowOverlap="1">
                <wp:simplePos x="0" y="0"/>
                <wp:positionH relativeFrom="page">
                  <wp:posOffset>1047750</wp:posOffset>
                </wp:positionH>
                <wp:positionV relativeFrom="paragraph">
                  <wp:posOffset>-230505</wp:posOffset>
                </wp:positionV>
                <wp:extent cx="2577465" cy="1325880"/>
                <wp:effectExtent l="0" t="0" r="635" b="0"/>
                <wp:wrapNone/>
                <wp:docPr id="14831" name="Group 14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7465" cy="1325880"/>
                          <a:chOff x="1650" y="-363"/>
                          <a:chExt cx="4059" cy="2088"/>
                        </a:xfrm>
                      </wpg:grpSpPr>
                      <wps:wsp>
                        <wps:cNvPr id="14832" name="Freeform 14025"/>
                        <wps:cNvSpPr>
                          <a:spLocks/>
                        </wps:cNvSpPr>
                        <wps:spPr bwMode="auto">
                          <a:xfrm>
                            <a:off x="5349" y="435"/>
                            <a:ext cx="360" cy="1284"/>
                          </a:xfrm>
                          <a:custGeom>
                            <a:avLst/>
                            <a:gdLst>
                              <a:gd name="T0" fmla="+- 0 5709 5349"/>
                              <a:gd name="T1" fmla="*/ T0 w 360"/>
                              <a:gd name="T2" fmla="+- 0 435 435"/>
                              <a:gd name="T3" fmla="*/ 435 h 1284"/>
                              <a:gd name="T4" fmla="+- 0 5349 5349"/>
                              <a:gd name="T5" fmla="*/ T4 w 360"/>
                              <a:gd name="T6" fmla="+- 0 435 435"/>
                              <a:gd name="T7" fmla="*/ 435 h 1284"/>
                              <a:gd name="T8" fmla="+- 0 5349 5349"/>
                              <a:gd name="T9" fmla="*/ T8 w 360"/>
                              <a:gd name="T10" fmla="+- 0 689 435"/>
                              <a:gd name="T11" fmla="*/ 689 h 1284"/>
                              <a:gd name="T12" fmla="+- 0 5349 5349"/>
                              <a:gd name="T13" fmla="*/ T12 w 360"/>
                              <a:gd name="T14" fmla="+- 0 1719 435"/>
                              <a:gd name="T15" fmla="*/ 1719 h 1284"/>
                              <a:gd name="T16" fmla="+- 0 5709 5349"/>
                              <a:gd name="T17" fmla="*/ T16 w 360"/>
                              <a:gd name="T18" fmla="+- 0 1719 435"/>
                              <a:gd name="T19" fmla="*/ 1719 h 1284"/>
                              <a:gd name="T20" fmla="+- 0 5709 5349"/>
                              <a:gd name="T21" fmla="*/ T20 w 360"/>
                              <a:gd name="T22" fmla="+- 0 689 435"/>
                              <a:gd name="T23" fmla="*/ 689 h 1284"/>
                              <a:gd name="T24" fmla="+- 0 5709 5349"/>
                              <a:gd name="T25" fmla="*/ T24 w 360"/>
                              <a:gd name="T26" fmla="+- 0 435 435"/>
                              <a:gd name="T27" fmla="*/ 435 h 1284"/>
                            </a:gdLst>
                            <a:ahLst/>
                            <a:cxnLst>
                              <a:cxn ang="0">
                                <a:pos x="T1" y="T3"/>
                              </a:cxn>
                              <a:cxn ang="0">
                                <a:pos x="T5" y="T7"/>
                              </a:cxn>
                              <a:cxn ang="0">
                                <a:pos x="T9" y="T11"/>
                              </a:cxn>
                              <a:cxn ang="0">
                                <a:pos x="T13" y="T15"/>
                              </a:cxn>
                              <a:cxn ang="0">
                                <a:pos x="T17" y="T19"/>
                              </a:cxn>
                              <a:cxn ang="0">
                                <a:pos x="T21" y="T23"/>
                              </a:cxn>
                              <a:cxn ang="0">
                                <a:pos x="T25" y="T27"/>
                              </a:cxn>
                            </a:cxnLst>
                            <a:rect l="0" t="0" r="r" b="b"/>
                            <a:pathLst>
                              <a:path w="360" h="1284">
                                <a:moveTo>
                                  <a:pt x="360" y="0"/>
                                </a:moveTo>
                                <a:lnTo>
                                  <a:pt x="0" y="0"/>
                                </a:lnTo>
                                <a:lnTo>
                                  <a:pt x="0" y="254"/>
                                </a:lnTo>
                                <a:lnTo>
                                  <a:pt x="0" y="1284"/>
                                </a:lnTo>
                                <a:lnTo>
                                  <a:pt x="360" y="1284"/>
                                </a:lnTo>
                                <a:lnTo>
                                  <a:pt x="360" y="254"/>
                                </a:lnTo>
                                <a:lnTo>
                                  <a:pt x="360" y="0"/>
                                </a:lnTo>
                              </a:path>
                            </a:pathLst>
                          </a:custGeom>
                          <a:solidFill>
                            <a:srgbClr val="FBF4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33" name="Rectangle 14026"/>
                        <wps:cNvSpPr>
                          <a:spLocks/>
                        </wps:cNvSpPr>
                        <wps:spPr bwMode="auto">
                          <a:xfrm>
                            <a:off x="5349" y="303"/>
                            <a:ext cx="360" cy="132"/>
                          </a:xfrm>
                          <a:prstGeom prst="rect">
                            <a:avLst/>
                          </a:prstGeom>
                          <a:solidFill>
                            <a:srgbClr val="FBF4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34" name="Freeform 14027"/>
                        <wps:cNvSpPr>
                          <a:spLocks/>
                        </wps:cNvSpPr>
                        <wps:spPr bwMode="auto">
                          <a:xfrm>
                            <a:off x="1692" y="435"/>
                            <a:ext cx="3109" cy="1284"/>
                          </a:xfrm>
                          <a:custGeom>
                            <a:avLst/>
                            <a:gdLst>
                              <a:gd name="T0" fmla="+- 0 4801 1693"/>
                              <a:gd name="T1" fmla="*/ T0 w 3109"/>
                              <a:gd name="T2" fmla="+- 0 435 435"/>
                              <a:gd name="T3" fmla="*/ 435 h 1284"/>
                              <a:gd name="T4" fmla="+- 0 3029 1693"/>
                              <a:gd name="T5" fmla="*/ T4 w 3109"/>
                              <a:gd name="T6" fmla="+- 0 435 435"/>
                              <a:gd name="T7" fmla="*/ 435 h 1284"/>
                              <a:gd name="T8" fmla="+- 0 3029 1693"/>
                              <a:gd name="T9" fmla="*/ T8 w 3109"/>
                              <a:gd name="T10" fmla="+- 0 689 435"/>
                              <a:gd name="T11" fmla="*/ 689 h 1284"/>
                              <a:gd name="T12" fmla="+- 0 1693 1693"/>
                              <a:gd name="T13" fmla="*/ T12 w 3109"/>
                              <a:gd name="T14" fmla="+- 0 689 435"/>
                              <a:gd name="T15" fmla="*/ 689 h 1284"/>
                              <a:gd name="T16" fmla="+- 0 1693 1693"/>
                              <a:gd name="T17" fmla="*/ T16 w 3109"/>
                              <a:gd name="T18" fmla="+- 0 1719 435"/>
                              <a:gd name="T19" fmla="*/ 1719 h 1284"/>
                              <a:gd name="T20" fmla="+- 0 3429 1693"/>
                              <a:gd name="T21" fmla="*/ T20 w 3109"/>
                              <a:gd name="T22" fmla="+- 0 1719 435"/>
                              <a:gd name="T23" fmla="*/ 1719 h 1284"/>
                              <a:gd name="T24" fmla="+- 0 3429 1693"/>
                              <a:gd name="T25" fmla="*/ T24 w 3109"/>
                              <a:gd name="T26" fmla="+- 0 689 435"/>
                              <a:gd name="T27" fmla="*/ 689 h 1284"/>
                              <a:gd name="T28" fmla="+- 0 3977 1693"/>
                              <a:gd name="T29" fmla="*/ T28 w 3109"/>
                              <a:gd name="T30" fmla="+- 0 689 435"/>
                              <a:gd name="T31" fmla="*/ 689 h 1284"/>
                              <a:gd name="T32" fmla="+- 0 3977 1693"/>
                              <a:gd name="T33" fmla="*/ T32 w 3109"/>
                              <a:gd name="T34" fmla="+- 0 1719 435"/>
                              <a:gd name="T35" fmla="*/ 1719 h 1284"/>
                              <a:gd name="T36" fmla="+- 0 4801 1693"/>
                              <a:gd name="T37" fmla="*/ T36 w 3109"/>
                              <a:gd name="T38" fmla="+- 0 1719 435"/>
                              <a:gd name="T39" fmla="*/ 1719 h 1284"/>
                              <a:gd name="T40" fmla="+- 0 4801 1693"/>
                              <a:gd name="T41" fmla="*/ T40 w 3109"/>
                              <a:gd name="T42" fmla="+- 0 689 435"/>
                              <a:gd name="T43" fmla="*/ 689 h 1284"/>
                              <a:gd name="T44" fmla="+- 0 4801 1693"/>
                              <a:gd name="T45" fmla="*/ T44 w 3109"/>
                              <a:gd name="T46" fmla="+- 0 435 435"/>
                              <a:gd name="T47" fmla="*/ 435 h 1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109" h="1284">
                                <a:moveTo>
                                  <a:pt x="3108" y="0"/>
                                </a:moveTo>
                                <a:lnTo>
                                  <a:pt x="1336" y="0"/>
                                </a:lnTo>
                                <a:lnTo>
                                  <a:pt x="1336" y="254"/>
                                </a:lnTo>
                                <a:lnTo>
                                  <a:pt x="0" y="254"/>
                                </a:lnTo>
                                <a:lnTo>
                                  <a:pt x="0" y="1284"/>
                                </a:lnTo>
                                <a:lnTo>
                                  <a:pt x="1736" y="1284"/>
                                </a:lnTo>
                                <a:lnTo>
                                  <a:pt x="1736" y="254"/>
                                </a:lnTo>
                                <a:lnTo>
                                  <a:pt x="2284" y="254"/>
                                </a:lnTo>
                                <a:lnTo>
                                  <a:pt x="2284" y="1284"/>
                                </a:lnTo>
                                <a:lnTo>
                                  <a:pt x="3108" y="1284"/>
                                </a:lnTo>
                                <a:lnTo>
                                  <a:pt x="3108" y="254"/>
                                </a:lnTo>
                                <a:lnTo>
                                  <a:pt x="3108" y="0"/>
                                </a:lnTo>
                              </a:path>
                            </a:pathLst>
                          </a:custGeom>
                          <a:solidFill>
                            <a:srgbClr val="FBF4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35" name="Line 14028"/>
                        <wps:cNvCnPr>
                          <a:cxnSpLocks/>
                        </wps:cNvCnPr>
                        <wps:spPr bwMode="auto">
                          <a:xfrm>
                            <a:off x="4369" y="369"/>
                            <a:ext cx="432" cy="0"/>
                          </a:xfrm>
                          <a:prstGeom prst="line">
                            <a:avLst/>
                          </a:prstGeom>
                          <a:noFill/>
                          <a:ln w="83820">
                            <a:solidFill>
                              <a:srgbClr val="FBF4C6"/>
                            </a:solidFill>
                            <a:prstDash val="solid"/>
                            <a:round/>
                            <a:headEnd/>
                            <a:tailEnd/>
                          </a:ln>
                          <a:extLst>
                            <a:ext uri="{909E8E84-426E-40DD-AFC4-6F175D3DCCD1}">
                              <a14:hiddenFill xmlns:a14="http://schemas.microsoft.com/office/drawing/2010/main">
                                <a:noFill/>
                              </a14:hiddenFill>
                            </a:ext>
                          </a:extLst>
                        </wps:spPr>
                        <wps:bodyPr/>
                      </wps:wsp>
                      <wps:wsp>
                        <wps:cNvPr id="14836" name="Rectangle 14029"/>
                        <wps:cNvSpPr>
                          <a:spLocks/>
                        </wps:cNvSpPr>
                        <wps:spPr bwMode="auto">
                          <a:xfrm>
                            <a:off x="2090" y="787"/>
                            <a:ext cx="549" cy="924"/>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37" name="Rectangle 14030"/>
                        <wps:cNvSpPr>
                          <a:spLocks/>
                        </wps:cNvSpPr>
                        <wps:spPr bwMode="auto">
                          <a:xfrm>
                            <a:off x="3428" y="475"/>
                            <a:ext cx="549" cy="1237"/>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38" name="Rectangle 14031"/>
                        <wps:cNvSpPr>
                          <a:spLocks/>
                        </wps:cNvSpPr>
                        <wps:spPr bwMode="auto">
                          <a:xfrm>
                            <a:off x="4800" y="96"/>
                            <a:ext cx="549" cy="1616"/>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39" name="Line 14032"/>
                        <wps:cNvCnPr>
                          <a:cxnSpLocks/>
                        </wps:cNvCnPr>
                        <wps:spPr bwMode="auto">
                          <a:xfrm>
                            <a:off x="1650" y="1718"/>
                            <a:ext cx="4059" cy="0"/>
                          </a:xfrm>
                          <a:prstGeom prst="line">
                            <a:avLst/>
                          </a:prstGeom>
                          <a:noFill/>
                          <a:ln w="9627">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840" name="Line 14033"/>
                        <wps:cNvCnPr>
                          <a:cxnSpLocks/>
                        </wps:cNvCnPr>
                        <wps:spPr bwMode="auto">
                          <a:xfrm>
                            <a:off x="1691" y="-363"/>
                            <a:ext cx="0" cy="2075"/>
                          </a:xfrm>
                          <a:prstGeom prst="line">
                            <a:avLst/>
                          </a:prstGeom>
                          <a:noFill/>
                          <a:ln w="9627">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841" name="Line 14034"/>
                        <wps:cNvCnPr>
                          <a:cxnSpLocks/>
                        </wps:cNvCnPr>
                        <wps:spPr bwMode="auto">
                          <a:xfrm>
                            <a:off x="1690" y="762"/>
                            <a:ext cx="4019" cy="0"/>
                          </a:xfrm>
                          <a:prstGeom prst="line">
                            <a:avLst/>
                          </a:prstGeom>
                          <a:noFill/>
                          <a:ln w="6414">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842" name="Line 14035"/>
                        <wps:cNvCnPr>
                          <a:cxnSpLocks/>
                        </wps:cNvCnPr>
                        <wps:spPr bwMode="auto">
                          <a:xfrm>
                            <a:off x="1690" y="1234"/>
                            <a:ext cx="4019" cy="0"/>
                          </a:xfrm>
                          <a:prstGeom prst="line">
                            <a:avLst/>
                          </a:prstGeom>
                          <a:noFill/>
                          <a:ln w="6414">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843" name="Line 14036"/>
                        <wps:cNvCnPr>
                          <a:cxnSpLocks/>
                        </wps:cNvCnPr>
                        <wps:spPr bwMode="auto">
                          <a:xfrm>
                            <a:off x="1689" y="-146"/>
                            <a:ext cx="4020" cy="0"/>
                          </a:xfrm>
                          <a:prstGeom prst="line">
                            <a:avLst/>
                          </a:prstGeom>
                          <a:noFill/>
                          <a:ln w="6414">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844" name="Line 14037"/>
                        <wps:cNvCnPr>
                          <a:cxnSpLocks/>
                        </wps:cNvCnPr>
                        <wps:spPr bwMode="auto">
                          <a:xfrm>
                            <a:off x="1689" y="298"/>
                            <a:ext cx="4020" cy="0"/>
                          </a:xfrm>
                          <a:prstGeom prst="line">
                            <a:avLst/>
                          </a:prstGeom>
                          <a:noFill/>
                          <a:ln w="6414">
                            <a:solidFill>
                              <a:srgbClr val="64828C"/>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051B26E" id="Group 14024" o:spid="_x0000_s1026" style="position:absolute;margin-left:82.5pt;margin-top:-18.15pt;width:202.95pt;height:104.4pt;z-index:251830272;mso-position-horizontal-relative:page" coordorigin="1650,-363" coordsize="4059,208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">
                <v:shape id="Freeform 14025" o:spid="_x0000_s1027" style="position:absolute;left:5349;top:435;width:360;height:1284;visibility:visible;mso-wrap-style:square;v-text-anchor:top" coordsize="360,1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" path="m360,l,,,254,,1284r360,l360,254,360,e" fillcolor="#fbf4c6" stroked="f">
                  <v:path arrowok="t" o:connecttype="custom" o:connectlocs="360,435;0,435;0,689;0,1719;360,1719;360,689;360,435" o:connectangles="0,0,0,0,0,0,0"/>
                </v:shape>
                <v:rect id="Rectangle 14026" o:spid="_x0000_s1028" style="position:absolute;left:5349;top:303;width:360;height:1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" fillcolor="#fbf4c6" stroked="f">
                  <v:path arrowok="t"/>
                </v:rect>
                <v:shape id="Freeform 14027" o:spid="_x0000_s1029" style="position:absolute;left:1692;top:435;width:3109;height:1284;visibility:visible;mso-wrap-style:square;v-text-anchor:top" coordsize="3109,1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" path="m3108,l1336,r,254l,254,,1284r1736,l1736,254r548,l2284,1284r824,l3108,254,3108,e" fillcolor="#fbf4c6" stroked="f">
                  <v:path arrowok="t" o:connecttype="custom" o:connectlocs="3108,435;1336,435;1336,689;0,689;0,1719;1736,1719;1736,689;2284,689;2284,1719;3108,1719;3108,689;3108,435" o:connectangles="0,0,0,0,0,0,0,0,0,0,0,0"/>
                </v:shape>
                <v:line id="Line 14028" o:spid="_x0000_s1030" style="position:absolute;visibility:visible;mso-wrap-style:square" from="4369,369" to="4801,3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" strokecolor="#fbf4c6" strokeweight="6.6pt">
                  <o:lock v:ext="edit" shapetype="f"/>
                </v:line>
                <v:rect id="Rectangle 14029" o:spid="_x0000_s1031" style="position:absolute;left:2090;top:787;width:549;height:9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" fillcolor="#d8e5ed" stroked="f">
                  <v:path arrowok="t"/>
                </v:rect>
                <v:rect id="Rectangle 14030" o:spid="_x0000_s1032" style="position:absolute;left:3428;top:475;width:549;height:12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" fillcolor="#97c8f1" stroked="f">
                  <v:path arrowok="t"/>
                </v:rect>
                <v:rect id="Rectangle 14031" o:spid="_x0000_s1033" style="position:absolute;left:4800;top:96;width:549;height:1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" fillcolor="#cddf95" stroked="f">
                  <v:path arrowok="t"/>
                </v:rect>
                <v:line id="Line 14032" o:spid="_x0000_s1034" style="position:absolute;visibility:visible;mso-wrap-style:square" from="1650,1718" to="5709,17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" strokecolor="#1f2f54" strokeweight=".26742mm">
                  <o:lock v:ext="edit" shapetype="f"/>
                </v:line>
                <v:line id="Line 14033" o:spid="_x0000_s1035" style="position:absolute;visibility:visible;mso-wrap-style:square" from="1691,-363" to="1691,17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" strokecolor="#1f2f54" strokeweight=".26742mm">
                  <o:lock v:ext="edit" shapetype="f"/>
                </v:line>
                <v:line id="Line 14034" o:spid="_x0000_s1036" style="position:absolute;visibility:visible;mso-wrap-style:square" from="1690,762" to="5709,7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" strokecolor="#64828c" strokeweight=".17817mm">
                  <v:stroke dashstyle="1 1"/>
                  <o:lock v:ext="edit" shapetype="f"/>
                </v:line>
                <v:line id="Line 14035" o:spid="_x0000_s1037" style="position:absolute;visibility:visible;mso-wrap-style:square" from="1690,1234" to="5709,12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" strokecolor="#64828c" strokeweight=".17817mm">
                  <v:stroke dashstyle="1 1"/>
                  <o:lock v:ext="edit" shapetype="f"/>
                </v:line>
                <v:line id="Line 14036" o:spid="_x0000_s1038" style="position:absolute;visibility:visible;mso-wrap-style:square" from="1689,-146" to="5709,-1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" strokecolor="#64828c" strokeweight=".17817mm">
                  <v:stroke dashstyle="1 1"/>
                  <o:lock v:ext="edit" shapetype="f"/>
                </v:line>
                <v:line id="Line 14037" o:spid="_x0000_s1039" style="position:absolute;visibility:visible;mso-wrap-style:square" from="1689,298" to="5709,2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" strokecolor="#64828c" strokeweight=".17817mm">
                  <v:stroke dashstyle="1 1"/>
                  <o:lock v:ext="edit" shapetype="f"/>
                </v:line>
                <w10:wrap anchorx="page"/>
              </v:group>
            </w:pict>
          </mc:Fallback>
        </mc:AlternateContent>
      </w:r>
      <w:r>
        <w:rPr>
          <w:noProof/>
        </w:rPr>
        <mc:AlternateContent>
          <mc:Choice Requires="wps">
            <w:drawing>
              <wp:anchor distT="0" distB="0" distL="114300" distR="114300" simplePos="0" relativeHeight="251835392" behindDoc="0" locked="0" layoutInCell="1" allowOverlap="1">
                <wp:simplePos x="0" y="0"/>
                <wp:positionH relativeFrom="page">
                  <wp:posOffset>3870325</wp:posOffset>
                </wp:positionH>
                <wp:positionV relativeFrom="paragraph">
                  <wp:posOffset>219710</wp:posOffset>
                </wp:positionV>
                <wp:extent cx="126365" cy="802005"/>
                <wp:effectExtent l="0" t="0" r="0" b="0"/>
                <wp:wrapNone/>
                <wp:docPr id="14830" name="Text Box 14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6365"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1" w:lineRule="exact"/>
                              <w:ind w:left="20"/>
                              <w:rPr>
                                <w:rFonts w:ascii="Calibri"/>
                                <w:b/>
                                <w:sz w:val="16"/>
                              </w:rPr>
                            </w:pPr>
                            <w:r>
                              <w:rPr>
                                <w:rFonts w:ascii="Calibri"/>
                                <w:b/>
                                <w:sz w:val="16"/>
                              </w:rPr>
                              <w:t>Floor space (SQM)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23" o:spid="_x0000_s1059" type="#_x0000_t202" style="position:absolute;left:0;text-align:left;margin-left:304.75pt;margin-top:17.3pt;width:9.95pt;height:63.15pt;z-index:251835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" filled="f" stroked="f">
                <v:path arrowok="t"/>
                <v:textbox style="layout-flow:vertical;mso-layout-flow-alt:bottom-to-top" inset="0,0,0,0">
                  <w:txbxContent>
                    <w:p w:rsidR="0074105B" w:rsidRDefault="0074105B">
                      <w:pPr>
                        <w:spacing w:line="181" w:lineRule="exact"/>
                        <w:ind w:left="20"/>
                        <w:rPr>
                          <w:rFonts w:ascii="Calibri"/>
                          <w:b/>
                          <w:sz w:val="16"/>
                        </w:rPr>
                      </w:pPr>
                      <w:r>
                        <w:rPr>
                          <w:rFonts w:ascii="Calibri"/>
                          <w:b/>
                          <w:sz w:val="16"/>
                        </w:rPr>
                        <w:t>Floor space (SQM)</w:t>
                      </w:r>
                    </w:p>
                  </w:txbxContent>
                </v:textbox>
                <w10:wrap anchorx="page"/>
              </v:shape>
            </w:pict>
          </mc:Fallback>
        </mc:AlternateContent>
      </w:r>
      <w:r w:rsidR="00CC692D">
        <w:rPr>
          <w:spacing w:val="2"/>
          <w:sz w:val="14"/>
        </w:rPr>
        <w:t>100,000</w:t>
      </w:r>
    </w:p>
    <w:p w:rsidR="00387B7F" w:rsidRDefault="00CC692D">
      <w:pPr>
        <w:spacing w:before="140"/>
        <w:jc w:val="right"/>
        <w:rPr>
          <w:sz w:val="14"/>
        </w:rPr>
      </w:pPr>
      <w:r>
        <w:rPr>
          <w:spacing w:val="3"/>
          <w:sz w:val="14"/>
        </w:rPr>
        <w:t>80,000</w:t>
      </w:r>
    </w:p>
    <w:p w:rsidR="00387B7F" w:rsidRDefault="00387B7F">
      <w:pPr>
        <w:pStyle w:val="BodyText"/>
        <w:spacing w:before="10"/>
        <w:rPr>
          <w:sz w:val="12"/>
        </w:rPr>
      </w:pPr>
    </w:p>
    <w:p w:rsidR="00387B7F" w:rsidRDefault="00CC692D">
      <w:pPr>
        <w:jc w:val="right"/>
        <w:rPr>
          <w:sz w:val="14"/>
        </w:rPr>
      </w:pPr>
      <w:r>
        <w:rPr>
          <w:spacing w:val="3"/>
          <w:sz w:val="14"/>
        </w:rPr>
        <w:t>60,000</w:t>
      </w:r>
    </w:p>
    <w:p w:rsidR="00387B7F" w:rsidRDefault="00387B7F">
      <w:pPr>
        <w:pStyle w:val="BodyText"/>
        <w:spacing w:before="10"/>
        <w:rPr>
          <w:sz w:val="12"/>
        </w:rPr>
      </w:pPr>
    </w:p>
    <w:p w:rsidR="00387B7F" w:rsidRDefault="00CC692D">
      <w:pPr>
        <w:jc w:val="right"/>
        <w:rPr>
          <w:sz w:val="14"/>
        </w:rPr>
      </w:pPr>
      <w:r>
        <w:rPr>
          <w:spacing w:val="3"/>
          <w:sz w:val="14"/>
        </w:rPr>
        <w:t>40,000</w:t>
      </w:r>
    </w:p>
    <w:p w:rsidR="00387B7F" w:rsidRDefault="00CC692D">
      <w:pPr>
        <w:spacing w:before="129"/>
        <w:jc w:val="right"/>
        <w:rPr>
          <w:sz w:val="14"/>
        </w:rPr>
      </w:pPr>
      <w:r>
        <w:rPr>
          <w:spacing w:val="3"/>
          <w:sz w:val="14"/>
        </w:rPr>
        <w:t>20,000</w:t>
      </w:r>
    </w:p>
    <w:p w:rsidR="00387B7F" w:rsidRDefault="00387B7F">
      <w:pPr>
        <w:pStyle w:val="BodyText"/>
        <w:rPr>
          <w:sz w:val="14"/>
        </w:rPr>
      </w:pPr>
    </w:p>
    <w:p w:rsidR="00387B7F" w:rsidRDefault="00CC692D">
      <w:pPr>
        <w:jc w:val="right"/>
        <w:rPr>
          <w:sz w:val="14"/>
        </w:rPr>
      </w:pPr>
      <w:r>
        <w:rPr>
          <w:w w:val="102"/>
          <w:sz w:val="14"/>
        </w:rPr>
        <w:t>0</w:t>
      </w:r>
    </w:p>
    <w:p w:rsidR="00387B7F" w:rsidRDefault="00CC692D">
      <w:pPr>
        <w:pStyle w:val="BodyText"/>
        <w:ind w:left="109"/>
        <w:rPr>
          <w:sz w:val="20"/>
        </w:rPr>
      </w:pPr>
      <w:r>
        <w:br w:type="column"/>
      </w:r>
      <w:r w:rsidR="00BE2442">
        <w:rPr>
          <w:noProof/>
          <w:sz w:val="20"/>
        </w:rPr>
        <mc:AlternateContent>
          <mc:Choice Requires="wpg">
            <w:drawing>
              <wp:inline distT="0" distB="0" distL="0" distR="0">
                <wp:extent cx="2612390" cy="1338580"/>
                <wp:effectExtent l="0" t="0" r="29210" b="0"/>
                <wp:docPr id="14813" name="Group 140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2390" cy="1338580"/>
                          <a:chOff x="0" y="0"/>
                          <a:chExt cx="4114" cy="2108"/>
                        </a:xfrm>
                      </wpg:grpSpPr>
                      <wps:wsp>
                        <wps:cNvPr id="14814" name="Line 14007"/>
                        <wps:cNvCnPr>
                          <a:cxnSpLocks/>
                        </wps:cNvCnPr>
                        <wps:spPr bwMode="auto">
                          <a:xfrm>
                            <a:off x="40" y="2044"/>
                            <a:ext cx="4068" cy="0"/>
                          </a:xfrm>
                          <a:prstGeom prst="line">
                            <a:avLst/>
                          </a:prstGeom>
                          <a:noFill/>
                          <a:ln w="77470">
                            <a:solidFill>
                              <a:srgbClr val="FBF4C6"/>
                            </a:solidFill>
                            <a:prstDash val="solid"/>
                            <a:round/>
                            <a:headEnd/>
                            <a:tailEnd/>
                          </a:ln>
                          <a:extLst>
                            <a:ext uri="{909E8E84-426E-40DD-AFC4-6F175D3DCCD1}">
                              <a14:hiddenFill xmlns:a14="http://schemas.microsoft.com/office/drawing/2010/main">
                                <a:noFill/>
                              </a14:hiddenFill>
                            </a:ext>
                          </a:extLst>
                        </wps:spPr>
                        <wps:bodyPr/>
                      </wps:wsp>
                      <wps:wsp>
                        <wps:cNvPr id="14815" name="Rectangle 14008"/>
                        <wps:cNvSpPr>
                          <a:spLocks/>
                        </wps:cNvSpPr>
                        <wps:spPr bwMode="auto">
                          <a:xfrm>
                            <a:off x="3716" y="1296"/>
                            <a:ext cx="392" cy="686"/>
                          </a:xfrm>
                          <a:prstGeom prst="rect">
                            <a:avLst/>
                          </a:prstGeom>
                          <a:solidFill>
                            <a:srgbClr val="FBF4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16" name="Rectangle 14009"/>
                        <wps:cNvSpPr>
                          <a:spLocks/>
                        </wps:cNvSpPr>
                        <wps:spPr bwMode="auto">
                          <a:xfrm>
                            <a:off x="1393" y="1296"/>
                            <a:ext cx="1772" cy="686"/>
                          </a:xfrm>
                          <a:prstGeom prst="rect">
                            <a:avLst/>
                          </a:prstGeom>
                          <a:solidFill>
                            <a:srgbClr val="FBF4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17" name="Rectangle 14010"/>
                        <wps:cNvSpPr>
                          <a:spLocks/>
                        </wps:cNvSpPr>
                        <wps:spPr bwMode="auto">
                          <a:xfrm>
                            <a:off x="3716" y="684"/>
                            <a:ext cx="392" cy="612"/>
                          </a:xfrm>
                          <a:prstGeom prst="rect">
                            <a:avLst/>
                          </a:prstGeom>
                          <a:solidFill>
                            <a:srgbClr val="FBF4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18" name="Rectangle 14011"/>
                        <wps:cNvSpPr>
                          <a:spLocks/>
                        </wps:cNvSpPr>
                        <wps:spPr bwMode="auto">
                          <a:xfrm>
                            <a:off x="2750" y="684"/>
                            <a:ext cx="415" cy="612"/>
                          </a:xfrm>
                          <a:prstGeom prst="rect">
                            <a:avLst/>
                          </a:prstGeom>
                          <a:solidFill>
                            <a:srgbClr val="FBF4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19" name="Line 14012"/>
                        <wps:cNvCnPr>
                          <a:cxnSpLocks/>
                        </wps:cNvCnPr>
                        <wps:spPr bwMode="auto">
                          <a:xfrm>
                            <a:off x="440" y="2048"/>
                            <a:ext cx="551" cy="0"/>
                          </a:xfrm>
                          <a:prstGeom prst="line">
                            <a:avLst/>
                          </a:prstGeom>
                          <a:noFill/>
                          <a:ln w="60541">
                            <a:solidFill>
                              <a:srgbClr val="D8E5ED"/>
                            </a:solidFill>
                            <a:prstDash val="solid"/>
                            <a:round/>
                            <a:headEnd/>
                            <a:tailEnd/>
                          </a:ln>
                          <a:extLst>
                            <a:ext uri="{909E8E84-426E-40DD-AFC4-6F175D3DCCD1}">
                              <a14:hiddenFill xmlns:a14="http://schemas.microsoft.com/office/drawing/2010/main">
                                <a:noFill/>
                              </a14:hiddenFill>
                            </a:ext>
                          </a:extLst>
                        </wps:spPr>
                        <wps:bodyPr/>
                      </wps:wsp>
                      <wps:wsp>
                        <wps:cNvPr id="14820" name="Rectangle 14013"/>
                        <wps:cNvSpPr>
                          <a:spLocks/>
                        </wps:cNvSpPr>
                        <wps:spPr bwMode="auto">
                          <a:xfrm>
                            <a:off x="1785" y="1421"/>
                            <a:ext cx="552" cy="674"/>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21" name="Rectangle 14014"/>
                        <wps:cNvSpPr>
                          <a:spLocks/>
                        </wps:cNvSpPr>
                        <wps:spPr bwMode="auto">
                          <a:xfrm>
                            <a:off x="3164" y="446"/>
                            <a:ext cx="552" cy="1649"/>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22" name="Line 14015"/>
                        <wps:cNvCnPr>
                          <a:cxnSpLocks/>
                        </wps:cNvCnPr>
                        <wps:spPr bwMode="auto">
                          <a:xfrm>
                            <a:off x="0" y="2100"/>
                            <a:ext cx="4114" cy="0"/>
                          </a:xfrm>
                          <a:prstGeom prst="line">
                            <a:avLst/>
                          </a:prstGeom>
                          <a:noFill/>
                          <a:ln w="9754">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823" name="Line 14016"/>
                        <wps:cNvCnPr>
                          <a:cxnSpLocks/>
                        </wps:cNvCnPr>
                        <wps:spPr bwMode="auto">
                          <a:xfrm>
                            <a:off x="41" y="0"/>
                            <a:ext cx="0" cy="2096"/>
                          </a:xfrm>
                          <a:prstGeom prst="line">
                            <a:avLst/>
                          </a:prstGeom>
                          <a:noFill/>
                          <a:ln w="9754">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824" name="Line 14017"/>
                        <wps:cNvCnPr>
                          <a:cxnSpLocks/>
                        </wps:cNvCnPr>
                        <wps:spPr bwMode="auto">
                          <a:xfrm>
                            <a:off x="32" y="1168"/>
                            <a:ext cx="4073" cy="0"/>
                          </a:xfrm>
                          <a:prstGeom prst="line">
                            <a:avLst/>
                          </a:prstGeom>
                          <a:noFill/>
                          <a:ln w="5715">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825" name="Line 14018"/>
                        <wps:cNvCnPr>
                          <a:cxnSpLocks/>
                        </wps:cNvCnPr>
                        <wps:spPr bwMode="auto">
                          <a:xfrm>
                            <a:off x="32" y="1478"/>
                            <a:ext cx="4073" cy="0"/>
                          </a:xfrm>
                          <a:prstGeom prst="line">
                            <a:avLst/>
                          </a:prstGeom>
                          <a:noFill/>
                          <a:ln w="5715">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826" name="Line 14019"/>
                        <wps:cNvCnPr>
                          <a:cxnSpLocks/>
                        </wps:cNvCnPr>
                        <wps:spPr bwMode="auto">
                          <a:xfrm>
                            <a:off x="32" y="1768"/>
                            <a:ext cx="4073" cy="0"/>
                          </a:xfrm>
                          <a:prstGeom prst="line">
                            <a:avLst/>
                          </a:prstGeom>
                          <a:noFill/>
                          <a:ln w="5715">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827" name="Line 14020"/>
                        <wps:cNvCnPr>
                          <a:cxnSpLocks/>
                        </wps:cNvCnPr>
                        <wps:spPr bwMode="auto">
                          <a:xfrm>
                            <a:off x="32" y="265"/>
                            <a:ext cx="4073" cy="0"/>
                          </a:xfrm>
                          <a:prstGeom prst="line">
                            <a:avLst/>
                          </a:prstGeom>
                          <a:noFill/>
                          <a:ln w="5715">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828" name="Line 14021"/>
                        <wps:cNvCnPr>
                          <a:cxnSpLocks/>
                        </wps:cNvCnPr>
                        <wps:spPr bwMode="auto">
                          <a:xfrm>
                            <a:off x="32" y="558"/>
                            <a:ext cx="4073" cy="0"/>
                          </a:xfrm>
                          <a:prstGeom prst="line">
                            <a:avLst/>
                          </a:prstGeom>
                          <a:noFill/>
                          <a:ln w="5715">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829" name="Line 14022"/>
                        <wps:cNvCnPr>
                          <a:cxnSpLocks/>
                        </wps:cNvCnPr>
                        <wps:spPr bwMode="auto">
                          <a:xfrm>
                            <a:off x="32" y="860"/>
                            <a:ext cx="4073" cy="0"/>
                          </a:xfrm>
                          <a:prstGeom prst="line">
                            <a:avLst/>
                          </a:prstGeom>
                          <a:noFill/>
                          <a:ln w="5715">
                            <a:solidFill>
                              <a:srgbClr val="64828C"/>
                            </a:solidFill>
                            <a:prstDash val="sysDot"/>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978D897" id="Group 14006" o:spid="_x0000_s1026" style="width:205.7pt;height:105.4pt;mso-position-horizontal-relative:char;mso-position-vertical-relative:line" coordsize="4114,21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">
                <v:line id="Line 14007" o:spid="_x0000_s1027" style="position:absolute;visibility:visible;mso-wrap-style:square" from="40,2044" to="4108,204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" strokecolor="#fbf4c6" strokeweight="6.1pt">
                  <o:lock v:ext="edit" shapetype="f"/>
                </v:line>
                <v:rect id="Rectangle 14008" o:spid="_x0000_s1028" style="position:absolute;left:3716;top:1296;width:392;height:6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" fillcolor="#fbf4c6" stroked="f">
                  <v:path arrowok="t"/>
                </v:rect>
                <v:rect id="Rectangle 14009" o:spid="_x0000_s1029" style="position:absolute;left:1393;top:1296;width:1772;height:6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" fillcolor="#fbf4c6" stroked="f">
                  <v:path arrowok="t"/>
                </v:rect>
                <v:rect id="Rectangle 14010" o:spid="_x0000_s1030" style="position:absolute;left:3716;top:684;width:392;height:6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" fillcolor="#fbf4c6" stroked="f">
                  <v:path arrowok="t"/>
                </v:rect>
                <v:rect id="Rectangle 14011" o:spid="_x0000_s1031" style="position:absolute;left:2750;top:684;width:415;height:6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" fillcolor="#fbf4c6" stroked="f">
                  <v:path arrowok="t"/>
                </v:rect>
                <v:line id="Line 14012" o:spid="_x0000_s1032" style="position:absolute;visibility:visible;mso-wrap-style:square" from="440,2048" to="991,204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" strokecolor="#d8e5ed" strokeweight="1.68169mm">
                  <o:lock v:ext="edit" shapetype="f"/>
                </v:line>
                <v:rect id="Rectangle 14013" o:spid="_x0000_s1033" style="position:absolute;left:1785;top:1421;width:552;height:6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" fillcolor="#97c8f1" stroked="f">
                  <v:path arrowok="t"/>
                </v:rect>
                <v:rect id="Rectangle 14014" o:spid="_x0000_s1034" style="position:absolute;left:3164;top:446;width:552;height:16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" fillcolor="#cddf95" stroked="f">
                  <v:path arrowok="t"/>
                </v:rect>
                <v:line id="Line 14015" o:spid="_x0000_s1035" style="position:absolute;visibility:visible;mso-wrap-style:square" from="0,2100" to="4114,21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" strokecolor="#1f2f54" strokeweight=".27094mm">
                  <o:lock v:ext="edit" shapetype="f"/>
                </v:line>
                <v:line id="Line 14016" o:spid="_x0000_s1036" style="position:absolute;visibility:visible;mso-wrap-style:square" from="41,0" to="41,20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" strokecolor="#1f2f54" strokeweight=".27094mm">
                  <o:lock v:ext="edit" shapetype="f"/>
                </v:line>
                <v:line id="Line 14017" o:spid="_x0000_s1037" style="position:absolute;visibility:visible;mso-wrap-style:square" from="32,1168" to="4105,116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" strokecolor="#64828c" strokeweight=".45pt">
                  <v:stroke dashstyle="1 1"/>
                  <o:lock v:ext="edit" shapetype="f"/>
                </v:line>
                <v:line id="Line 14018" o:spid="_x0000_s1038" style="position:absolute;visibility:visible;mso-wrap-style:square" from="32,1478" to="4105,14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" strokecolor="#64828c" strokeweight=".45pt">
                  <v:stroke dashstyle="1 1"/>
                  <o:lock v:ext="edit" shapetype="f"/>
                </v:line>
                <v:line id="Line 14019" o:spid="_x0000_s1039" style="position:absolute;visibility:visible;mso-wrap-style:square" from="32,1768" to="4105,176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" strokecolor="#64828c" strokeweight=".45pt">
                  <v:stroke dashstyle="1 1"/>
                  <o:lock v:ext="edit" shapetype="f"/>
                </v:line>
                <v:line id="Line 14020" o:spid="_x0000_s1040" style="position:absolute;visibility:visible;mso-wrap-style:square" from="32,265" to="4105,26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" strokecolor="#64828c" strokeweight=".45pt">
                  <v:stroke dashstyle="1 1"/>
                  <o:lock v:ext="edit" shapetype="f"/>
                </v:line>
                <v:line id="Line 14021" o:spid="_x0000_s1041" style="position:absolute;visibility:visible;mso-wrap-style:square" from="32,558" to="4105,55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" strokecolor="#64828c" strokeweight=".45pt">
                  <v:stroke dashstyle="1 1"/>
                  <o:lock v:ext="edit" shapetype="f"/>
                </v:line>
                <v:line id="Line 14022" o:spid="_x0000_s1042" style="position:absolute;visibility:visible;mso-wrap-style:square" from="32,860" to="4105,8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" strokecolor="#64828c" strokeweight=".45pt">
                  <v:stroke dashstyle="1 1"/>
                  <o:lock v:ext="edit" shapetype="f"/>
                </v:line>
                <w10:anchorlock/>
              </v:group>
            </w:pict>
          </mc:Fallback>
        </mc:AlternateContent>
      </w:r>
    </w:p>
    <w:p w:rsidR="00387B7F" w:rsidRDefault="00CC692D">
      <w:pPr>
        <w:tabs>
          <w:tab w:val="left" w:pos="2056"/>
          <w:tab w:val="left" w:pos="3448"/>
        </w:tabs>
        <w:spacing w:before="4"/>
        <w:ind w:left="674"/>
        <w:rPr>
          <w:sz w:val="14"/>
        </w:rPr>
      </w:pPr>
      <w:r>
        <w:rPr>
          <w:sz w:val="14"/>
        </w:rPr>
        <w:t>2016</w:t>
      </w:r>
      <w:r>
        <w:rPr>
          <w:sz w:val="14"/>
        </w:rPr>
        <w:tab/>
        <w:t>2026</w:t>
      </w:r>
      <w:r>
        <w:rPr>
          <w:sz w:val="14"/>
        </w:rPr>
        <w:tab/>
        <w:t>2036</w:t>
      </w:r>
    </w:p>
    <w:p w:rsidR="00387B7F" w:rsidRDefault="00387B7F">
      <w:pPr>
        <w:rPr>
          <w:sz w:val="14"/>
        </w:rPr>
        <w:sectPr w:rsidR="00387B7F">
          <w:type w:val="continuous"/>
          <w:pgSz w:w="11910" w:h="16840"/>
          <w:pgMar w:top="1500" w:right="0" w:bottom="280" w:left="0" w:header="720" w:footer="720" w:gutter="0"/>
          <w:cols w:num="4" w:space="720" w:equalWidth="0">
            <w:col w:w="1488" w:space="40"/>
            <w:col w:w="3761" w:space="85"/>
            <w:col w:w="1576" w:space="39"/>
            <w:col w:w="4921"/>
          </w:cols>
        </w:sectPr>
      </w:pPr>
    </w:p>
    <w:p w:rsidR="00387B7F" w:rsidRPr="00CC692D" w:rsidRDefault="00CC692D" w:rsidP="00CC692D">
      <w:pPr>
        <w:tabs>
          <w:tab w:val="left" w:pos="6122"/>
        </w:tabs>
        <w:spacing w:before="91"/>
        <w:ind w:left="680"/>
        <w:rPr>
          <w:sz w:val="14"/>
        </w:rPr>
      </w:pPr>
      <w:r>
        <w:rPr>
          <w:sz w:val="14"/>
        </w:rPr>
        <w:t>Source: SGS Economics</w:t>
      </w:r>
      <w:r>
        <w:rPr>
          <w:spacing w:val="18"/>
          <w:sz w:val="14"/>
        </w:rPr>
        <w:t xml:space="preserve"> </w:t>
      </w:r>
      <w:r>
        <w:rPr>
          <w:sz w:val="14"/>
        </w:rPr>
        <w:t>&amp;</w:t>
      </w:r>
      <w:r>
        <w:rPr>
          <w:spacing w:val="7"/>
          <w:sz w:val="14"/>
        </w:rPr>
        <w:t xml:space="preserve"> </w:t>
      </w:r>
      <w:r>
        <w:rPr>
          <w:sz w:val="14"/>
        </w:rPr>
        <w:t>Planning</w:t>
      </w:r>
      <w:r>
        <w:rPr>
          <w:sz w:val="14"/>
        </w:rPr>
        <w:tab/>
        <w:t>Source: SGS Economics &amp;</w:t>
      </w:r>
      <w:r>
        <w:rPr>
          <w:spacing w:val="1"/>
          <w:sz w:val="14"/>
        </w:rPr>
        <w:t xml:space="preserve"> </w:t>
      </w:r>
      <w:proofErr w:type="spellStart"/>
      <w:r>
        <w:rPr>
          <w:sz w:val="14"/>
        </w:rPr>
        <w:t>Plannin</w:t>
      </w:r>
      <w:proofErr w:type="spellEnd"/>
    </w:p>
    <w:p w:rsidR="00387B7F" w:rsidRDefault="00BE2442">
      <w:pPr>
        <w:pStyle w:val="BodyText"/>
        <w:spacing w:before="5"/>
        <w:rPr>
          <w:sz w:val="20"/>
        </w:rPr>
      </w:pPr>
      <w:r>
        <w:rPr>
          <w:noProof/>
        </w:rPr>
        <mc:AlternateContent>
          <mc:Choice Requires="wps">
            <w:drawing>
              <wp:anchor distT="0" distB="0" distL="0" distR="0" simplePos="0" relativeHeight="251812864" behindDoc="1" locked="0" layoutInCell="1" allowOverlap="1">
                <wp:simplePos x="0" y="0"/>
                <wp:positionH relativeFrom="page">
                  <wp:posOffset>431165</wp:posOffset>
                </wp:positionH>
                <wp:positionV relativeFrom="paragraph">
                  <wp:posOffset>164465</wp:posOffset>
                </wp:positionV>
                <wp:extent cx="3240405" cy="407035"/>
                <wp:effectExtent l="0" t="0" r="0" b="0"/>
                <wp:wrapTopAndBottom/>
                <wp:docPr id="14812" name="Text Box 14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40405" cy="407035"/>
                        </a:xfrm>
                        <a:prstGeom prst="rect">
                          <a:avLst/>
                        </a:prstGeom>
                        <a:solidFill>
                          <a:srgbClr val="CCE3F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18" w:line="208" w:lineRule="auto"/>
                              <w:ind w:left="57" w:firstLine="3"/>
                              <w:rPr>
                                <w:rFonts w:ascii="Calibri" w:hAnsi="Calibri"/>
                                <w:b/>
                                <w:sz w:val="16"/>
                              </w:rPr>
                            </w:pPr>
                            <w:r>
                              <w:rPr>
                                <w:rFonts w:ascii="Calibri" w:hAnsi="Calibri"/>
                                <w:b/>
                                <w:color w:val="1F2F54"/>
                                <w:sz w:val="16"/>
                              </w:rPr>
                              <w:t>FIGURE 18: SUPPLY DEMAND FLOOR SPACE ALIGNMENT – GEELONG (LEOPOLD)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05" o:spid="_x0000_s1060" type="#_x0000_t202" style="position:absolute;margin-left:33.95pt;margin-top:12.95pt;width:255.15pt;height:32.05pt;z-index:-251503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" fillcolor="#cce3f8" stroked="f">
                <v:path arrowok="t"/>
                <v:textbox inset="0,0,0,0">
                  <w:txbxContent>
                    <w:p w:rsidR="0074105B" w:rsidRDefault="0074105B">
                      <w:pPr>
                        <w:spacing w:before="118" w:line="208" w:lineRule="auto"/>
                        <w:ind w:left="57" w:firstLine="3"/>
                        <w:rPr>
                          <w:rFonts w:ascii="Calibri" w:hAnsi="Calibri"/>
                          <w:b/>
                          <w:sz w:val="16"/>
                        </w:rPr>
                      </w:pPr>
                      <w:r>
                        <w:rPr>
                          <w:rFonts w:ascii="Calibri" w:hAnsi="Calibri"/>
                          <w:b/>
                          <w:color w:val="1F2F54"/>
                          <w:sz w:val="16"/>
                        </w:rPr>
                        <w:t>FIGURE 18: SUPPLY DEMAND FLOOR SPACE ALIGNMENT – GEELONG (LEOPOLD)</w:t>
                      </w:r>
                    </w:p>
                  </w:txbxContent>
                </v:textbox>
                <w10:wrap type="topAndBottom" anchorx="page"/>
              </v:shape>
            </w:pict>
          </mc:Fallback>
        </mc:AlternateContent>
      </w:r>
      <w:r>
        <w:rPr>
          <w:noProof/>
        </w:rPr>
        <mc:AlternateContent>
          <mc:Choice Requires="wps">
            <w:drawing>
              <wp:anchor distT="0" distB="0" distL="0" distR="0" simplePos="0" relativeHeight="251813888" behindDoc="1" locked="0" layoutInCell="1" allowOverlap="1">
                <wp:simplePos x="0" y="0"/>
                <wp:positionH relativeFrom="page">
                  <wp:posOffset>3888105</wp:posOffset>
                </wp:positionH>
                <wp:positionV relativeFrom="paragraph">
                  <wp:posOffset>164465</wp:posOffset>
                </wp:positionV>
                <wp:extent cx="3240405" cy="407035"/>
                <wp:effectExtent l="0" t="0" r="0" b="0"/>
                <wp:wrapTopAndBottom/>
                <wp:docPr id="14811" name="Text Box 14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40405" cy="407035"/>
                        </a:xfrm>
                        <a:prstGeom prst="rect">
                          <a:avLst/>
                        </a:prstGeom>
                        <a:solidFill>
                          <a:srgbClr val="CCE3F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18" w:line="208" w:lineRule="auto"/>
                              <w:ind w:left="57" w:firstLine="3"/>
                              <w:rPr>
                                <w:rFonts w:ascii="Calibri" w:hAnsi="Calibri"/>
                                <w:b/>
                                <w:sz w:val="16"/>
                              </w:rPr>
                            </w:pPr>
                            <w:r>
                              <w:rPr>
                                <w:rFonts w:ascii="Calibri" w:hAnsi="Calibri"/>
                                <w:b/>
                                <w:color w:val="1F2F54"/>
                                <w:sz w:val="16"/>
                              </w:rPr>
                              <w:t>FIGURE 19: SUPPLY DEMAND FLOOR SPACE ALIGNMENT – GEELONG (DRYSDALE)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04" o:spid="_x0000_s1061" type="#_x0000_t202" style="position:absolute;margin-left:306.15pt;margin-top:12.95pt;width:255.15pt;height:32.05pt;z-index:-251502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" fillcolor="#cce3f8" stroked="f">
                <v:path arrowok="t"/>
                <v:textbox inset="0,0,0,0">
                  <w:txbxContent>
                    <w:p w:rsidR="0074105B" w:rsidRDefault="0074105B">
                      <w:pPr>
                        <w:spacing w:before="118" w:line="208" w:lineRule="auto"/>
                        <w:ind w:left="57" w:firstLine="3"/>
                        <w:rPr>
                          <w:rFonts w:ascii="Calibri" w:hAnsi="Calibri"/>
                          <w:b/>
                          <w:sz w:val="16"/>
                        </w:rPr>
                      </w:pPr>
                      <w:r>
                        <w:rPr>
                          <w:rFonts w:ascii="Calibri" w:hAnsi="Calibri"/>
                          <w:b/>
                          <w:color w:val="1F2F54"/>
                          <w:sz w:val="16"/>
                        </w:rPr>
                        <w:t>FIGURE 19: SUPPLY DEMAND FLOOR SPACE ALIGNMENT – GEELONG (DRYSDALE)</w:t>
                      </w:r>
                    </w:p>
                  </w:txbxContent>
                </v:textbox>
                <w10:wrap type="topAndBottom" anchorx="page"/>
              </v:shape>
            </w:pict>
          </mc:Fallback>
        </mc:AlternateContent>
      </w:r>
    </w:p>
    <w:p w:rsidR="00387B7F" w:rsidRDefault="00387B7F">
      <w:pPr>
        <w:pStyle w:val="BodyText"/>
        <w:spacing w:before="10"/>
        <w:rPr>
          <w:sz w:val="11"/>
        </w:rPr>
      </w:pPr>
    </w:p>
    <w:p w:rsidR="00387B7F" w:rsidRDefault="00BE2442">
      <w:pPr>
        <w:tabs>
          <w:tab w:val="left" w:pos="6508"/>
        </w:tabs>
        <w:spacing w:before="97"/>
        <w:ind w:left="1031"/>
        <w:rPr>
          <w:sz w:val="14"/>
        </w:rPr>
      </w:pPr>
      <w:r>
        <w:rPr>
          <w:noProof/>
        </w:rPr>
        <mc:AlternateContent>
          <mc:Choice Requires="wpg">
            <w:drawing>
              <wp:anchor distT="0" distB="0" distL="114300" distR="114300" simplePos="0" relativeHeight="251824128" behindDoc="0" locked="0" layoutInCell="1" allowOverlap="1">
                <wp:simplePos x="0" y="0"/>
                <wp:positionH relativeFrom="page">
                  <wp:posOffset>4523105</wp:posOffset>
                </wp:positionH>
                <wp:positionV relativeFrom="paragraph">
                  <wp:posOffset>-41275</wp:posOffset>
                </wp:positionV>
                <wp:extent cx="2612390" cy="1339215"/>
                <wp:effectExtent l="0" t="0" r="3810" b="0"/>
                <wp:wrapNone/>
                <wp:docPr id="14800" name="Group 13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2390" cy="1339215"/>
                          <a:chOff x="7123" y="-65"/>
                          <a:chExt cx="4114" cy="2109"/>
                        </a:xfrm>
                      </wpg:grpSpPr>
                      <wps:wsp>
                        <wps:cNvPr id="14801" name="AutoShape 13994"/>
                        <wps:cNvSpPr>
                          <a:spLocks/>
                        </wps:cNvSpPr>
                        <wps:spPr bwMode="auto">
                          <a:xfrm>
                            <a:off x="7161" y="828"/>
                            <a:ext cx="4076" cy="1216"/>
                          </a:xfrm>
                          <a:custGeom>
                            <a:avLst/>
                            <a:gdLst>
                              <a:gd name="T0" fmla="+- 0 8914 7161"/>
                              <a:gd name="T1" fmla="*/ T0 w 4076"/>
                              <a:gd name="T2" fmla="+- 0 829 829"/>
                              <a:gd name="T3" fmla="*/ 829 h 1216"/>
                              <a:gd name="T4" fmla="+- 0 7161 7161"/>
                              <a:gd name="T5" fmla="*/ T4 w 4076"/>
                              <a:gd name="T6" fmla="+- 0 829 829"/>
                              <a:gd name="T7" fmla="*/ 829 h 1216"/>
                              <a:gd name="T8" fmla="+- 0 7161 7161"/>
                              <a:gd name="T9" fmla="*/ T8 w 4076"/>
                              <a:gd name="T10" fmla="+- 0 2044 829"/>
                              <a:gd name="T11" fmla="*/ 2044 h 1216"/>
                              <a:gd name="T12" fmla="+- 0 8914 7161"/>
                              <a:gd name="T13" fmla="*/ T12 w 4076"/>
                              <a:gd name="T14" fmla="+- 0 2044 829"/>
                              <a:gd name="T15" fmla="*/ 2044 h 1216"/>
                              <a:gd name="T16" fmla="+- 0 8914 7161"/>
                              <a:gd name="T17" fmla="*/ T16 w 4076"/>
                              <a:gd name="T18" fmla="+- 0 829 829"/>
                              <a:gd name="T19" fmla="*/ 829 h 1216"/>
                              <a:gd name="T20" fmla="+- 0 10291 7161"/>
                              <a:gd name="T21" fmla="*/ T20 w 4076"/>
                              <a:gd name="T22" fmla="+- 0 829 829"/>
                              <a:gd name="T23" fmla="*/ 829 h 1216"/>
                              <a:gd name="T24" fmla="+- 0 9459 7161"/>
                              <a:gd name="T25" fmla="*/ T24 w 4076"/>
                              <a:gd name="T26" fmla="+- 0 829 829"/>
                              <a:gd name="T27" fmla="*/ 829 h 1216"/>
                              <a:gd name="T28" fmla="+- 0 9459 7161"/>
                              <a:gd name="T29" fmla="*/ T28 w 4076"/>
                              <a:gd name="T30" fmla="+- 0 2044 829"/>
                              <a:gd name="T31" fmla="*/ 2044 h 1216"/>
                              <a:gd name="T32" fmla="+- 0 10291 7161"/>
                              <a:gd name="T33" fmla="*/ T32 w 4076"/>
                              <a:gd name="T34" fmla="+- 0 2044 829"/>
                              <a:gd name="T35" fmla="*/ 2044 h 1216"/>
                              <a:gd name="T36" fmla="+- 0 10291 7161"/>
                              <a:gd name="T37" fmla="*/ T36 w 4076"/>
                              <a:gd name="T38" fmla="+- 0 829 829"/>
                              <a:gd name="T39" fmla="*/ 829 h 1216"/>
                              <a:gd name="T40" fmla="+- 0 11237 7161"/>
                              <a:gd name="T41" fmla="*/ T40 w 4076"/>
                              <a:gd name="T42" fmla="+- 0 829 829"/>
                              <a:gd name="T43" fmla="*/ 829 h 1216"/>
                              <a:gd name="T44" fmla="+- 0 10836 7161"/>
                              <a:gd name="T45" fmla="*/ T44 w 4076"/>
                              <a:gd name="T46" fmla="+- 0 829 829"/>
                              <a:gd name="T47" fmla="*/ 829 h 1216"/>
                              <a:gd name="T48" fmla="+- 0 10836 7161"/>
                              <a:gd name="T49" fmla="*/ T48 w 4076"/>
                              <a:gd name="T50" fmla="+- 0 2044 829"/>
                              <a:gd name="T51" fmla="*/ 2044 h 1216"/>
                              <a:gd name="T52" fmla="+- 0 11237 7161"/>
                              <a:gd name="T53" fmla="*/ T52 w 4076"/>
                              <a:gd name="T54" fmla="+- 0 2044 829"/>
                              <a:gd name="T55" fmla="*/ 2044 h 1216"/>
                              <a:gd name="T56" fmla="+- 0 11237 7161"/>
                              <a:gd name="T57" fmla="*/ T56 w 4076"/>
                              <a:gd name="T58" fmla="+- 0 829 829"/>
                              <a:gd name="T59" fmla="*/ 829 h 12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076" h="1216">
                                <a:moveTo>
                                  <a:pt x="1753" y="0"/>
                                </a:moveTo>
                                <a:lnTo>
                                  <a:pt x="0" y="0"/>
                                </a:lnTo>
                                <a:lnTo>
                                  <a:pt x="0" y="1215"/>
                                </a:lnTo>
                                <a:lnTo>
                                  <a:pt x="1753" y="1215"/>
                                </a:lnTo>
                                <a:lnTo>
                                  <a:pt x="1753" y="0"/>
                                </a:lnTo>
                                <a:moveTo>
                                  <a:pt x="3130" y="0"/>
                                </a:moveTo>
                                <a:lnTo>
                                  <a:pt x="2298" y="0"/>
                                </a:lnTo>
                                <a:lnTo>
                                  <a:pt x="2298" y="1215"/>
                                </a:lnTo>
                                <a:lnTo>
                                  <a:pt x="3130" y="1215"/>
                                </a:lnTo>
                                <a:lnTo>
                                  <a:pt x="3130" y="0"/>
                                </a:lnTo>
                                <a:moveTo>
                                  <a:pt x="4076" y="0"/>
                                </a:moveTo>
                                <a:lnTo>
                                  <a:pt x="3675" y="0"/>
                                </a:lnTo>
                                <a:lnTo>
                                  <a:pt x="3675" y="1215"/>
                                </a:lnTo>
                                <a:lnTo>
                                  <a:pt x="4076" y="1215"/>
                                </a:lnTo>
                                <a:lnTo>
                                  <a:pt x="4076" y="0"/>
                                </a:lnTo>
                              </a:path>
                            </a:pathLst>
                          </a:custGeom>
                          <a:solidFill>
                            <a:srgbClr val="FBF4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02" name="Rectangle 13995"/>
                        <wps:cNvSpPr>
                          <a:spLocks/>
                        </wps:cNvSpPr>
                        <wps:spPr bwMode="auto">
                          <a:xfrm>
                            <a:off x="7555" y="1032"/>
                            <a:ext cx="546" cy="1012"/>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03" name="Rectangle 13996"/>
                        <wps:cNvSpPr>
                          <a:spLocks/>
                        </wps:cNvSpPr>
                        <wps:spPr bwMode="auto">
                          <a:xfrm>
                            <a:off x="8913" y="703"/>
                            <a:ext cx="546" cy="1340"/>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04" name="Rectangle 13997"/>
                        <wps:cNvSpPr>
                          <a:spLocks/>
                        </wps:cNvSpPr>
                        <wps:spPr bwMode="auto">
                          <a:xfrm>
                            <a:off x="10290" y="295"/>
                            <a:ext cx="546" cy="1749"/>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05" name="Line 13998"/>
                        <wps:cNvCnPr>
                          <a:cxnSpLocks/>
                        </wps:cNvCnPr>
                        <wps:spPr bwMode="auto">
                          <a:xfrm>
                            <a:off x="7166" y="1107"/>
                            <a:ext cx="4019" cy="0"/>
                          </a:xfrm>
                          <a:prstGeom prst="line">
                            <a:avLst/>
                          </a:prstGeom>
                          <a:noFill/>
                          <a:ln w="6414">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806" name="Line 13999"/>
                        <wps:cNvCnPr>
                          <a:cxnSpLocks/>
                        </wps:cNvCnPr>
                        <wps:spPr bwMode="auto">
                          <a:xfrm>
                            <a:off x="7166" y="1579"/>
                            <a:ext cx="4019" cy="0"/>
                          </a:xfrm>
                          <a:prstGeom prst="line">
                            <a:avLst/>
                          </a:prstGeom>
                          <a:noFill/>
                          <a:ln w="6414">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807" name="Line 14000"/>
                        <wps:cNvCnPr>
                          <a:cxnSpLocks/>
                        </wps:cNvCnPr>
                        <wps:spPr bwMode="auto">
                          <a:xfrm>
                            <a:off x="7166" y="643"/>
                            <a:ext cx="4019" cy="0"/>
                          </a:xfrm>
                          <a:prstGeom prst="line">
                            <a:avLst/>
                          </a:prstGeom>
                          <a:noFill/>
                          <a:ln w="6414">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808" name="Line 14001"/>
                        <wps:cNvCnPr>
                          <a:cxnSpLocks/>
                        </wps:cNvCnPr>
                        <wps:spPr bwMode="auto">
                          <a:xfrm>
                            <a:off x="7123" y="2035"/>
                            <a:ext cx="4114" cy="0"/>
                          </a:xfrm>
                          <a:prstGeom prst="line">
                            <a:avLst/>
                          </a:prstGeom>
                          <a:noFill/>
                          <a:ln w="9754">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809" name="Line 14002"/>
                        <wps:cNvCnPr>
                          <a:cxnSpLocks/>
                        </wps:cNvCnPr>
                        <wps:spPr bwMode="auto">
                          <a:xfrm>
                            <a:off x="7166" y="199"/>
                            <a:ext cx="4019" cy="0"/>
                          </a:xfrm>
                          <a:prstGeom prst="line">
                            <a:avLst/>
                          </a:prstGeom>
                          <a:noFill/>
                          <a:ln w="6414">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810" name="Line 14003"/>
                        <wps:cNvCnPr>
                          <a:cxnSpLocks/>
                        </wps:cNvCnPr>
                        <wps:spPr bwMode="auto">
                          <a:xfrm>
                            <a:off x="7164" y="-65"/>
                            <a:ext cx="0" cy="2095"/>
                          </a:xfrm>
                          <a:prstGeom prst="line">
                            <a:avLst/>
                          </a:prstGeom>
                          <a:noFill/>
                          <a:ln w="9754">
                            <a:solidFill>
                              <a:srgbClr val="1F2F5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20F0C4F" id="Group 13993" o:spid="_x0000_s1026" style="position:absolute;margin-left:356.15pt;margin-top:-3.25pt;width:205.7pt;height:105.45pt;z-index:251824128;mso-position-horizontal-relative:page" coordorigin="7123,-65" coordsize="4114,210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">
                <v:shape id="AutoShape 13994" o:spid="_x0000_s1027" style="position:absolute;left:7161;top:828;width:4076;height:1216;visibility:visible;mso-wrap-style:square;v-text-anchor:top" coordsize="4076,12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" path="m1753,l,,,1215r1753,l1753,m3130,l2298,r,1215l3130,1215,3130,t946,l3675,r,1215l4076,1215,4076,e" fillcolor="#fbf4c6" stroked="f">
                  <v:path arrowok="t" o:connecttype="custom" o:connectlocs="1753,829;0,829;0,2044;1753,2044;1753,829;3130,829;2298,829;2298,2044;3130,2044;3130,829;4076,829;3675,829;3675,2044;4076,2044;4076,829" o:connectangles="0,0,0,0,0,0,0,0,0,0,0,0,0,0,0"/>
                </v:shape>
                <v:rect id="Rectangle 13995" o:spid="_x0000_s1028" style="position:absolute;left:7555;top:1032;width:546;height:10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" fillcolor="#d8e5ed" stroked="f">
                  <v:path arrowok="t"/>
                </v:rect>
                <v:rect id="Rectangle 13996" o:spid="_x0000_s1029" style="position:absolute;left:8913;top:703;width:546;height:13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" fillcolor="#97c8f1" stroked="f">
                  <v:path arrowok="t"/>
                </v:rect>
                <v:rect id="Rectangle 13997" o:spid="_x0000_s1030" style="position:absolute;left:10290;top:295;width:546;height:17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" fillcolor="#cddf95" stroked="f">
                  <v:path arrowok="t"/>
                </v:rect>
                <v:line id="Line 13998" o:spid="_x0000_s1031" style="position:absolute;visibility:visible;mso-wrap-style:square" from="7166,1107" to="11185,110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" strokecolor="#64828c" strokeweight=".17817mm">
                  <v:stroke dashstyle="1 1"/>
                  <o:lock v:ext="edit" shapetype="f"/>
                </v:line>
                <v:line id="Line 13999" o:spid="_x0000_s1032" style="position:absolute;visibility:visible;mso-wrap-style:square" from="7166,1579" to="11185,15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" strokecolor="#64828c" strokeweight=".17817mm">
                  <v:stroke dashstyle="1 1"/>
                  <o:lock v:ext="edit" shapetype="f"/>
                </v:line>
                <v:line id="Line 14000" o:spid="_x0000_s1033" style="position:absolute;visibility:visible;mso-wrap-style:square" from="7166,643" to="11185,6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" strokecolor="#64828c" strokeweight=".17817mm">
                  <v:stroke dashstyle="1 1"/>
                  <o:lock v:ext="edit" shapetype="f"/>
                </v:line>
                <v:line id="Line 14001" o:spid="_x0000_s1034" style="position:absolute;visibility:visible;mso-wrap-style:square" from="7123,2035" to="11237,20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" strokecolor="#1f2f54" strokeweight=".27094mm">
                  <o:lock v:ext="edit" shapetype="f"/>
                </v:line>
                <v:line id="Line 14002" o:spid="_x0000_s1035" style="position:absolute;visibility:visible;mso-wrap-style:square" from="7166,199" to="11185,1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" strokecolor="#64828c" strokeweight=".17817mm">
                  <v:stroke dashstyle="1 1"/>
                  <o:lock v:ext="edit" shapetype="f"/>
                </v:line>
                <v:line id="Line 14003" o:spid="_x0000_s1036" style="position:absolute;visibility:visible;mso-wrap-style:square" from="7164,-65" to="7164,203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" strokecolor="#1f2f54" strokeweight=".27094mm">
                  <o:lock v:ext="edit" shapetype="f"/>
                </v:line>
                <w10:wrap anchorx="page"/>
              </v:group>
            </w:pict>
          </mc:Fallback>
        </mc:AlternateContent>
      </w:r>
      <w:r>
        <w:rPr>
          <w:noProof/>
        </w:rPr>
        <mc:AlternateContent>
          <mc:Choice Requires="wpg">
            <w:drawing>
              <wp:anchor distT="0" distB="0" distL="114300" distR="114300" simplePos="0" relativeHeight="160843776" behindDoc="1" locked="0" layoutInCell="1" allowOverlap="1">
                <wp:simplePos x="0" y="0"/>
                <wp:positionH relativeFrom="page">
                  <wp:posOffset>1052830</wp:posOffset>
                </wp:positionH>
                <wp:positionV relativeFrom="paragraph">
                  <wp:posOffset>-37465</wp:posOffset>
                </wp:positionV>
                <wp:extent cx="2619375" cy="1336040"/>
                <wp:effectExtent l="0" t="0" r="0" b="0"/>
                <wp:wrapNone/>
                <wp:docPr id="14789" name="Group 139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9375" cy="1336040"/>
                          <a:chOff x="1658" y="-59"/>
                          <a:chExt cx="4125" cy="2104"/>
                        </a:xfrm>
                      </wpg:grpSpPr>
                      <wps:wsp>
                        <wps:cNvPr id="14790" name="AutoShape 13983"/>
                        <wps:cNvSpPr>
                          <a:spLocks/>
                        </wps:cNvSpPr>
                        <wps:spPr bwMode="auto">
                          <a:xfrm>
                            <a:off x="1699" y="1238"/>
                            <a:ext cx="4083" cy="800"/>
                          </a:xfrm>
                          <a:custGeom>
                            <a:avLst/>
                            <a:gdLst>
                              <a:gd name="T0" fmla="+- 0 3484 1700"/>
                              <a:gd name="T1" fmla="*/ T0 w 4083"/>
                              <a:gd name="T2" fmla="+- 0 1239 1239"/>
                              <a:gd name="T3" fmla="*/ 1239 h 800"/>
                              <a:gd name="T4" fmla="+- 0 1700 1700"/>
                              <a:gd name="T5" fmla="*/ T4 w 4083"/>
                              <a:gd name="T6" fmla="+- 0 1239 1239"/>
                              <a:gd name="T7" fmla="*/ 1239 h 800"/>
                              <a:gd name="T8" fmla="+- 0 1700 1700"/>
                              <a:gd name="T9" fmla="*/ T8 w 4083"/>
                              <a:gd name="T10" fmla="+- 0 2038 1239"/>
                              <a:gd name="T11" fmla="*/ 2038 h 800"/>
                              <a:gd name="T12" fmla="+- 0 3484 1700"/>
                              <a:gd name="T13" fmla="*/ T12 w 4083"/>
                              <a:gd name="T14" fmla="+- 0 2038 1239"/>
                              <a:gd name="T15" fmla="*/ 2038 h 800"/>
                              <a:gd name="T16" fmla="+- 0 3484 1700"/>
                              <a:gd name="T17" fmla="*/ T16 w 4083"/>
                              <a:gd name="T18" fmla="+- 0 1239 1239"/>
                              <a:gd name="T19" fmla="*/ 1239 h 800"/>
                              <a:gd name="T20" fmla="+- 0 4849 1700"/>
                              <a:gd name="T21" fmla="*/ T20 w 4083"/>
                              <a:gd name="T22" fmla="+- 0 1239 1239"/>
                              <a:gd name="T23" fmla="*/ 1239 h 800"/>
                              <a:gd name="T24" fmla="+- 0 4030 1700"/>
                              <a:gd name="T25" fmla="*/ T24 w 4083"/>
                              <a:gd name="T26" fmla="+- 0 1239 1239"/>
                              <a:gd name="T27" fmla="*/ 1239 h 800"/>
                              <a:gd name="T28" fmla="+- 0 4030 1700"/>
                              <a:gd name="T29" fmla="*/ T28 w 4083"/>
                              <a:gd name="T30" fmla="+- 0 2038 1239"/>
                              <a:gd name="T31" fmla="*/ 2038 h 800"/>
                              <a:gd name="T32" fmla="+- 0 4849 1700"/>
                              <a:gd name="T33" fmla="*/ T32 w 4083"/>
                              <a:gd name="T34" fmla="+- 0 2038 1239"/>
                              <a:gd name="T35" fmla="*/ 2038 h 800"/>
                              <a:gd name="T36" fmla="+- 0 4849 1700"/>
                              <a:gd name="T37" fmla="*/ T36 w 4083"/>
                              <a:gd name="T38" fmla="+- 0 1239 1239"/>
                              <a:gd name="T39" fmla="*/ 1239 h 800"/>
                              <a:gd name="T40" fmla="+- 0 5783 1700"/>
                              <a:gd name="T41" fmla="*/ T40 w 4083"/>
                              <a:gd name="T42" fmla="+- 0 1239 1239"/>
                              <a:gd name="T43" fmla="*/ 1239 h 800"/>
                              <a:gd name="T44" fmla="+- 0 5395 1700"/>
                              <a:gd name="T45" fmla="*/ T44 w 4083"/>
                              <a:gd name="T46" fmla="+- 0 1239 1239"/>
                              <a:gd name="T47" fmla="*/ 1239 h 800"/>
                              <a:gd name="T48" fmla="+- 0 5395 1700"/>
                              <a:gd name="T49" fmla="*/ T48 w 4083"/>
                              <a:gd name="T50" fmla="+- 0 2038 1239"/>
                              <a:gd name="T51" fmla="*/ 2038 h 800"/>
                              <a:gd name="T52" fmla="+- 0 5783 1700"/>
                              <a:gd name="T53" fmla="*/ T52 w 4083"/>
                              <a:gd name="T54" fmla="+- 0 2038 1239"/>
                              <a:gd name="T55" fmla="*/ 2038 h 800"/>
                              <a:gd name="T56" fmla="+- 0 5783 1700"/>
                              <a:gd name="T57" fmla="*/ T56 w 4083"/>
                              <a:gd name="T58" fmla="+- 0 1239 1239"/>
                              <a:gd name="T59" fmla="*/ 1239 h 8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083" h="800">
                                <a:moveTo>
                                  <a:pt x="1784" y="0"/>
                                </a:moveTo>
                                <a:lnTo>
                                  <a:pt x="0" y="0"/>
                                </a:lnTo>
                                <a:lnTo>
                                  <a:pt x="0" y="799"/>
                                </a:lnTo>
                                <a:lnTo>
                                  <a:pt x="1784" y="799"/>
                                </a:lnTo>
                                <a:lnTo>
                                  <a:pt x="1784" y="0"/>
                                </a:lnTo>
                                <a:moveTo>
                                  <a:pt x="3149" y="0"/>
                                </a:moveTo>
                                <a:lnTo>
                                  <a:pt x="2330" y="0"/>
                                </a:lnTo>
                                <a:lnTo>
                                  <a:pt x="2330" y="799"/>
                                </a:lnTo>
                                <a:lnTo>
                                  <a:pt x="3149" y="799"/>
                                </a:lnTo>
                                <a:lnTo>
                                  <a:pt x="3149" y="0"/>
                                </a:lnTo>
                                <a:moveTo>
                                  <a:pt x="4083" y="0"/>
                                </a:moveTo>
                                <a:lnTo>
                                  <a:pt x="3695" y="0"/>
                                </a:lnTo>
                                <a:lnTo>
                                  <a:pt x="3695" y="799"/>
                                </a:lnTo>
                                <a:lnTo>
                                  <a:pt x="4083" y="799"/>
                                </a:lnTo>
                                <a:lnTo>
                                  <a:pt x="4083" y="0"/>
                                </a:lnTo>
                              </a:path>
                            </a:pathLst>
                          </a:custGeom>
                          <a:solidFill>
                            <a:srgbClr val="FBF4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91" name="Rectangle 13984"/>
                        <wps:cNvSpPr>
                          <a:spLocks/>
                        </wps:cNvSpPr>
                        <wps:spPr bwMode="auto">
                          <a:xfrm>
                            <a:off x="2151" y="1282"/>
                            <a:ext cx="547" cy="756"/>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92" name="Rectangle 13985"/>
                        <wps:cNvSpPr>
                          <a:spLocks/>
                        </wps:cNvSpPr>
                        <wps:spPr bwMode="auto">
                          <a:xfrm>
                            <a:off x="3483" y="907"/>
                            <a:ext cx="547" cy="1130"/>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93" name="Rectangle 13986"/>
                        <wps:cNvSpPr>
                          <a:spLocks/>
                        </wps:cNvSpPr>
                        <wps:spPr bwMode="auto">
                          <a:xfrm>
                            <a:off x="4849" y="522"/>
                            <a:ext cx="547" cy="1516"/>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94" name="Line 13987"/>
                        <wps:cNvCnPr>
                          <a:cxnSpLocks/>
                        </wps:cNvCnPr>
                        <wps:spPr bwMode="auto">
                          <a:xfrm>
                            <a:off x="1690" y="1107"/>
                            <a:ext cx="4019" cy="0"/>
                          </a:xfrm>
                          <a:prstGeom prst="line">
                            <a:avLst/>
                          </a:prstGeom>
                          <a:noFill/>
                          <a:ln w="6414">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795" name="Line 13988"/>
                        <wps:cNvCnPr>
                          <a:cxnSpLocks/>
                        </wps:cNvCnPr>
                        <wps:spPr bwMode="auto">
                          <a:xfrm>
                            <a:off x="1690" y="1579"/>
                            <a:ext cx="4019" cy="0"/>
                          </a:xfrm>
                          <a:prstGeom prst="line">
                            <a:avLst/>
                          </a:prstGeom>
                          <a:noFill/>
                          <a:ln w="6414">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796" name="Line 13989"/>
                        <wps:cNvCnPr>
                          <a:cxnSpLocks/>
                        </wps:cNvCnPr>
                        <wps:spPr bwMode="auto">
                          <a:xfrm>
                            <a:off x="1689" y="643"/>
                            <a:ext cx="4020" cy="0"/>
                          </a:xfrm>
                          <a:prstGeom prst="line">
                            <a:avLst/>
                          </a:prstGeom>
                          <a:noFill/>
                          <a:ln w="6414">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797" name="Line 13990"/>
                        <wps:cNvCnPr>
                          <a:cxnSpLocks/>
                        </wps:cNvCnPr>
                        <wps:spPr bwMode="auto">
                          <a:xfrm>
                            <a:off x="1658" y="2037"/>
                            <a:ext cx="4105" cy="0"/>
                          </a:xfrm>
                          <a:prstGeom prst="line">
                            <a:avLst/>
                          </a:prstGeom>
                          <a:noFill/>
                          <a:ln w="9741">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798" name="Line 13991"/>
                        <wps:cNvCnPr>
                          <a:cxnSpLocks/>
                        </wps:cNvCnPr>
                        <wps:spPr bwMode="auto">
                          <a:xfrm>
                            <a:off x="1689" y="199"/>
                            <a:ext cx="4020" cy="0"/>
                          </a:xfrm>
                          <a:prstGeom prst="line">
                            <a:avLst/>
                          </a:prstGeom>
                          <a:noFill/>
                          <a:ln w="6414">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799" name="Line 13992"/>
                        <wps:cNvCnPr>
                          <a:cxnSpLocks/>
                        </wps:cNvCnPr>
                        <wps:spPr bwMode="auto">
                          <a:xfrm>
                            <a:off x="1699" y="-59"/>
                            <a:ext cx="0" cy="2091"/>
                          </a:xfrm>
                          <a:prstGeom prst="line">
                            <a:avLst/>
                          </a:prstGeom>
                          <a:noFill/>
                          <a:ln w="9741">
                            <a:solidFill>
                              <a:srgbClr val="1F2F5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6B795BB" id="Group 13982" o:spid="_x0000_s1026" style="position:absolute;margin-left:82.9pt;margin-top:-2.95pt;width:206.25pt;height:105.2pt;z-index:-342472704;mso-position-horizontal-relative:page" coordorigin="1658,-59" coordsize="4125,21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">
                <v:shape id="AutoShape 13983" o:spid="_x0000_s1027" style="position:absolute;left:1699;top:1238;width:4083;height:800;visibility:visible;mso-wrap-style:square;v-text-anchor:top" coordsize="4083,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" path="m1784,l,,,799r1784,l1784,m3149,l2330,r,799l3149,799,3149,t934,l3695,r,799l4083,799,4083,e" fillcolor="#fbf4c6" stroked="f">
                  <v:path arrowok="t" o:connecttype="custom" o:connectlocs="1784,1239;0,1239;0,2038;1784,2038;1784,1239;3149,1239;2330,1239;2330,2038;3149,2038;3149,1239;4083,1239;3695,1239;3695,2038;4083,2038;4083,1239" o:connectangles="0,0,0,0,0,0,0,0,0,0,0,0,0,0,0"/>
                </v:shape>
                <v:rect id="Rectangle 13984" o:spid="_x0000_s1028" style="position:absolute;left:2151;top:1282;width:547;height:7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" fillcolor="#d8e5ed" stroked="f">
                  <v:path arrowok="t"/>
                </v:rect>
                <v:rect id="Rectangle 13985" o:spid="_x0000_s1029" style="position:absolute;left:3483;top:907;width:547;height:11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" fillcolor="#97c8f1" stroked="f">
                  <v:path arrowok="t"/>
                </v:rect>
                <v:rect id="Rectangle 13986" o:spid="_x0000_s1030" style="position:absolute;left:4849;top:522;width:547;height:15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" fillcolor="#cddf95" stroked="f">
                  <v:path arrowok="t"/>
                </v:rect>
                <v:line id="Line 13987" o:spid="_x0000_s1031" style="position:absolute;visibility:visible;mso-wrap-style:square" from="1690,1107" to="5709,110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" strokecolor="#64828c" strokeweight=".17817mm">
                  <v:stroke dashstyle="1 1"/>
                  <o:lock v:ext="edit" shapetype="f"/>
                </v:line>
                <v:line id="Line 13988" o:spid="_x0000_s1032" style="position:absolute;visibility:visible;mso-wrap-style:square" from="1690,1579" to="5709,15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" strokecolor="#64828c" strokeweight=".17817mm">
                  <v:stroke dashstyle="1 1"/>
                  <o:lock v:ext="edit" shapetype="f"/>
                </v:line>
                <v:line id="Line 13989" o:spid="_x0000_s1033" style="position:absolute;visibility:visible;mso-wrap-style:square" from="1689,643" to="5709,6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" strokecolor="#64828c" strokeweight=".17817mm">
                  <v:stroke dashstyle="1 1"/>
                  <o:lock v:ext="edit" shapetype="f"/>
                </v:line>
                <v:line id="Line 13990" o:spid="_x0000_s1034" style="position:absolute;visibility:visible;mso-wrap-style:square" from="1658,2037" to="5763,20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" strokecolor="#1f2f54" strokeweight=".27058mm">
                  <o:lock v:ext="edit" shapetype="f"/>
                </v:line>
                <v:line id="Line 13991" o:spid="_x0000_s1035" style="position:absolute;visibility:visible;mso-wrap-style:square" from="1689,199" to="5709,1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" strokecolor="#64828c" strokeweight=".17817mm">
                  <v:stroke dashstyle="1 1"/>
                  <o:lock v:ext="edit" shapetype="f"/>
                </v:line>
                <v:line id="Line 13992" o:spid="_x0000_s1036" style="position:absolute;visibility:visible;mso-wrap-style:square" from="1699,-59" to="1699,20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" strokecolor="#1f2f54" strokeweight=".27058mm">
                  <o:lock v:ext="edit" shapetype="f"/>
                </v:line>
                <w10:wrap anchorx="page"/>
              </v:group>
            </w:pict>
          </mc:Fallback>
        </mc:AlternateContent>
      </w:r>
      <w:r w:rsidR="00CC692D">
        <w:rPr>
          <w:spacing w:val="2"/>
          <w:sz w:val="14"/>
        </w:rPr>
        <w:t>80,000</w:t>
      </w:r>
      <w:r w:rsidR="00CC692D">
        <w:rPr>
          <w:spacing w:val="2"/>
          <w:sz w:val="14"/>
        </w:rPr>
        <w:tab/>
      </w:r>
      <w:r w:rsidR="00CC692D">
        <w:rPr>
          <w:spacing w:val="3"/>
          <w:sz w:val="14"/>
        </w:rPr>
        <w:t>40,000</w:t>
      </w:r>
    </w:p>
    <w:p w:rsidR="00387B7F" w:rsidRDefault="00387B7F">
      <w:pPr>
        <w:pStyle w:val="BodyText"/>
        <w:spacing w:before="2"/>
        <w:rPr>
          <w:sz w:val="15"/>
        </w:rPr>
      </w:pPr>
    </w:p>
    <w:p w:rsidR="00387B7F" w:rsidRDefault="00BE2442">
      <w:pPr>
        <w:tabs>
          <w:tab w:val="left" w:pos="6507"/>
        </w:tabs>
        <w:spacing w:before="97"/>
        <w:ind w:left="1031"/>
        <w:rPr>
          <w:sz w:val="14"/>
        </w:rPr>
      </w:pPr>
      <w:r>
        <w:rPr>
          <w:noProof/>
        </w:rPr>
        <mc:AlternateContent>
          <mc:Choice Requires="wps">
            <w:drawing>
              <wp:anchor distT="0" distB="0" distL="114300" distR="114300" simplePos="0" relativeHeight="251834368" behindDoc="0" locked="0" layoutInCell="1" allowOverlap="1">
                <wp:simplePos x="0" y="0"/>
                <wp:positionH relativeFrom="page">
                  <wp:posOffset>416560</wp:posOffset>
                </wp:positionH>
                <wp:positionV relativeFrom="paragraph">
                  <wp:posOffset>123190</wp:posOffset>
                </wp:positionV>
                <wp:extent cx="125730" cy="800735"/>
                <wp:effectExtent l="0" t="0" r="0" b="0"/>
                <wp:wrapNone/>
                <wp:docPr id="14788" name="Text Box 139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5730" cy="800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79" w:lineRule="exact"/>
                              <w:ind w:left="20"/>
                              <w:rPr>
                                <w:rFonts w:ascii="Calibri"/>
                                <w:b/>
                                <w:sz w:val="15"/>
                              </w:rPr>
                            </w:pPr>
                            <w:r>
                              <w:rPr>
                                <w:rFonts w:ascii="Calibri"/>
                                <w:b/>
                                <w:w w:val="105"/>
                                <w:sz w:val="15"/>
                              </w:rPr>
                              <w:t>Floor space (SQM)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81" o:spid="_x0000_s1062" type="#_x0000_t202" style="position:absolute;left:0;text-align:left;margin-left:32.8pt;margin-top:9.7pt;width:9.9pt;height:63.05pt;z-index:251834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" filled="f" stroked="f">
                <v:path arrowok="t"/>
                <v:textbox style="layout-flow:vertical;mso-layout-flow-alt:bottom-to-top" inset="0,0,0,0">
                  <w:txbxContent>
                    <w:p w:rsidR="0074105B" w:rsidRDefault="0074105B">
                      <w:pPr>
                        <w:spacing w:line="179" w:lineRule="exact"/>
                        <w:ind w:left="20"/>
                        <w:rPr>
                          <w:rFonts w:ascii="Calibri"/>
                          <w:b/>
                          <w:sz w:val="15"/>
                        </w:rPr>
                      </w:pPr>
                      <w:r>
                        <w:rPr>
                          <w:rFonts w:ascii="Calibri"/>
                          <w:b/>
                          <w:w w:val="105"/>
                          <w:sz w:val="15"/>
                        </w:rPr>
                        <w:t>Floor space (SQM)</w:t>
                      </w:r>
                    </w:p>
                  </w:txbxContent>
                </v:textbox>
                <w10:wrap anchorx="page"/>
              </v:shape>
            </w:pict>
          </mc:Fallback>
        </mc:AlternateContent>
      </w:r>
      <w:r>
        <w:rPr>
          <w:noProof/>
        </w:rPr>
        <mc:AlternateContent>
          <mc:Choice Requires="wps">
            <w:drawing>
              <wp:anchor distT="0" distB="0" distL="114300" distR="114300" simplePos="0" relativeHeight="160857088" behindDoc="1" locked="0" layoutInCell="1" allowOverlap="1">
                <wp:simplePos x="0" y="0"/>
                <wp:positionH relativeFrom="page">
                  <wp:posOffset>3872230</wp:posOffset>
                </wp:positionH>
                <wp:positionV relativeFrom="paragraph">
                  <wp:posOffset>22860</wp:posOffset>
                </wp:positionV>
                <wp:extent cx="126365" cy="802005"/>
                <wp:effectExtent l="0" t="0" r="0" b="0"/>
                <wp:wrapNone/>
                <wp:docPr id="14787" name="Text Box 13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6365"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1" w:lineRule="exact"/>
                              <w:ind w:left="20"/>
                              <w:rPr>
                                <w:rFonts w:ascii="Calibri"/>
                                <w:b/>
                                <w:sz w:val="16"/>
                              </w:rPr>
                            </w:pPr>
                            <w:r>
                              <w:rPr>
                                <w:rFonts w:ascii="Calibri"/>
                                <w:b/>
                                <w:sz w:val="16"/>
                              </w:rPr>
                              <w:t>Floor space (SQM)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80" o:spid="_x0000_s1063" type="#_x0000_t202" style="position:absolute;left:0;text-align:left;margin-left:304.9pt;margin-top:1.8pt;width:9.95pt;height:63.15pt;z-index:-342459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" filled="f" stroked="f">
                <v:path arrowok="t"/>
                <v:textbox style="layout-flow:vertical;mso-layout-flow-alt:bottom-to-top" inset="0,0,0,0">
                  <w:txbxContent>
                    <w:p w:rsidR="0074105B" w:rsidRDefault="0074105B">
                      <w:pPr>
                        <w:spacing w:line="181" w:lineRule="exact"/>
                        <w:ind w:left="20"/>
                        <w:rPr>
                          <w:rFonts w:ascii="Calibri"/>
                          <w:b/>
                          <w:sz w:val="16"/>
                        </w:rPr>
                      </w:pPr>
                      <w:r>
                        <w:rPr>
                          <w:rFonts w:ascii="Calibri"/>
                          <w:b/>
                          <w:sz w:val="16"/>
                        </w:rPr>
                        <w:t>Floor space (SQM)</w:t>
                      </w:r>
                    </w:p>
                  </w:txbxContent>
                </v:textbox>
                <w10:wrap anchorx="page"/>
              </v:shape>
            </w:pict>
          </mc:Fallback>
        </mc:AlternateContent>
      </w:r>
      <w:r w:rsidR="00CC692D">
        <w:rPr>
          <w:spacing w:val="2"/>
          <w:sz w:val="14"/>
        </w:rPr>
        <w:t>60,000</w:t>
      </w:r>
      <w:r w:rsidR="00CC692D">
        <w:rPr>
          <w:spacing w:val="2"/>
          <w:sz w:val="14"/>
        </w:rPr>
        <w:tab/>
      </w:r>
      <w:r w:rsidR="00CC692D">
        <w:rPr>
          <w:spacing w:val="3"/>
          <w:sz w:val="14"/>
        </w:rPr>
        <w:t>30,000</w:t>
      </w:r>
    </w:p>
    <w:p w:rsidR="00387B7F" w:rsidRDefault="00387B7F">
      <w:pPr>
        <w:pStyle w:val="BodyText"/>
        <w:spacing w:before="3"/>
        <w:rPr>
          <w:sz w:val="18"/>
        </w:rPr>
      </w:pPr>
    </w:p>
    <w:p w:rsidR="00387B7F" w:rsidRDefault="00CC692D">
      <w:pPr>
        <w:tabs>
          <w:tab w:val="left" w:pos="6509"/>
        </w:tabs>
        <w:spacing w:before="97"/>
        <w:ind w:left="1032"/>
        <w:rPr>
          <w:sz w:val="14"/>
        </w:rPr>
      </w:pPr>
      <w:r>
        <w:rPr>
          <w:spacing w:val="2"/>
          <w:sz w:val="14"/>
        </w:rPr>
        <w:t>40,000</w:t>
      </w:r>
      <w:r>
        <w:rPr>
          <w:spacing w:val="2"/>
          <w:sz w:val="14"/>
        </w:rPr>
        <w:tab/>
      </w:r>
      <w:r>
        <w:rPr>
          <w:spacing w:val="3"/>
          <w:sz w:val="14"/>
        </w:rPr>
        <w:t>20,000</w:t>
      </w:r>
    </w:p>
    <w:p w:rsidR="00387B7F" w:rsidRDefault="00387B7F">
      <w:pPr>
        <w:pStyle w:val="BodyText"/>
        <w:spacing w:before="8"/>
        <w:rPr>
          <w:sz w:val="21"/>
        </w:rPr>
      </w:pPr>
    </w:p>
    <w:p w:rsidR="00387B7F" w:rsidRDefault="00CC692D">
      <w:pPr>
        <w:tabs>
          <w:tab w:val="left" w:pos="6514"/>
        </w:tabs>
        <w:spacing w:before="97"/>
        <w:ind w:left="1033"/>
        <w:rPr>
          <w:sz w:val="14"/>
        </w:rPr>
      </w:pPr>
      <w:r>
        <w:rPr>
          <w:spacing w:val="2"/>
          <w:sz w:val="14"/>
        </w:rPr>
        <w:t>20,000</w:t>
      </w:r>
      <w:r>
        <w:rPr>
          <w:spacing w:val="2"/>
          <w:sz w:val="14"/>
        </w:rPr>
        <w:tab/>
        <w:t>10,000</w:t>
      </w:r>
    </w:p>
    <w:p w:rsidR="00387B7F" w:rsidRDefault="00387B7F">
      <w:pPr>
        <w:pStyle w:val="BodyText"/>
        <w:spacing w:before="7"/>
        <w:rPr>
          <w:sz w:val="14"/>
        </w:rPr>
      </w:pPr>
    </w:p>
    <w:p w:rsidR="00387B7F" w:rsidRDefault="00387B7F">
      <w:pPr>
        <w:rPr>
          <w:sz w:val="14"/>
        </w:rPr>
        <w:sectPr w:rsidR="00387B7F">
          <w:type w:val="continuous"/>
          <w:pgSz w:w="11910" w:h="16840"/>
          <w:pgMar w:top="1500" w:right="0" w:bottom="280" w:left="0" w:header="720" w:footer="720" w:gutter="0"/>
          <w:cols w:space="720"/>
        </w:sectPr>
      </w:pPr>
    </w:p>
    <w:p w:rsidR="00387B7F" w:rsidRDefault="00CC692D">
      <w:pPr>
        <w:spacing w:before="109" w:line="150" w:lineRule="exact"/>
        <w:ind w:left="337"/>
        <w:jc w:val="center"/>
        <w:rPr>
          <w:sz w:val="14"/>
        </w:rPr>
      </w:pPr>
      <w:r>
        <w:rPr>
          <w:w w:val="102"/>
          <w:sz w:val="14"/>
        </w:rPr>
        <w:t>0</w:t>
      </w:r>
    </w:p>
    <w:p w:rsidR="00387B7F" w:rsidRDefault="00CC692D">
      <w:pPr>
        <w:spacing w:line="150" w:lineRule="exact"/>
        <w:ind w:left="2282"/>
        <w:jc w:val="center"/>
        <w:rPr>
          <w:sz w:val="14"/>
        </w:rPr>
      </w:pPr>
      <w:r>
        <w:rPr>
          <w:sz w:val="14"/>
        </w:rPr>
        <w:t>2016</w:t>
      </w:r>
    </w:p>
    <w:p w:rsidR="00387B7F" w:rsidRDefault="00CC692D">
      <w:pPr>
        <w:pStyle w:val="BodyText"/>
        <w:spacing w:before="6"/>
        <w:rPr>
          <w:sz w:val="21"/>
        </w:rPr>
      </w:pPr>
      <w:r>
        <w:br w:type="column"/>
      </w:r>
    </w:p>
    <w:p w:rsidR="00387B7F" w:rsidRDefault="00CC692D">
      <w:pPr>
        <w:jc w:val="right"/>
        <w:rPr>
          <w:sz w:val="14"/>
        </w:rPr>
      </w:pPr>
      <w:r>
        <w:rPr>
          <w:sz w:val="14"/>
        </w:rPr>
        <w:t>2026</w:t>
      </w:r>
    </w:p>
    <w:p w:rsidR="00387B7F" w:rsidRDefault="00CC692D">
      <w:pPr>
        <w:pStyle w:val="BodyText"/>
        <w:spacing w:before="6"/>
        <w:rPr>
          <w:sz w:val="21"/>
        </w:rPr>
      </w:pPr>
      <w:r>
        <w:br w:type="column"/>
      </w:r>
    </w:p>
    <w:p w:rsidR="00387B7F" w:rsidRDefault="00CC692D">
      <w:pPr>
        <w:ind w:right="38"/>
        <w:jc w:val="right"/>
        <w:rPr>
          <w:sz w:val="14"/>
        </w:rPr>
      </w:pPr>
      <w:r>
        <w:rPr>
          <w:sz w:val="14"/>
        </w:rPr>
        <w:t>2036</w:t>
      </w:r>
    </w:p>
    <w:p w:rsidR="00387B7F" w:rsidRDefault="00CC692D">
      <w:pPr>
        <w:spacing w:before="99" w:line="156" w:lineRule="exact"/>
        <w:ind w:left="379"/>
        <w:jc w:val="center"/>
        <w:rPr>
          <w:sz w:val="14"/>
        </w:rPr>
      </w:pPr>
      <w:r>
        <w:br w:type="column"/>
      </w:r>
      <w:r>
        <w:rPr>
          <w:sz w:val="14"/>
        </w:rPr>
        <w:t>0</w:t>
      </w:r>
    </w:p>
    <w:p w:rsidR="00387B7F" w:rsidRDefault="00CC692D">
      <w:pPr>
        <w:spacing w:line="156" w:lineRule="exact"/>
        <w:ind w:left="2241"/>
        <w:jc w:val="center"/>
        <w:rPr>
          <w:sz w:val="14"/>
        </w:rPr>
      </w:pPr>
      <w:r>
        <w:rPr>
          <w:sz w:val="14"/>
        </w:rPr>
        <w:t>2016</w:t>
      </w:r>
    </w:p>
    <w:p w:rsidR="00387B7F" w:rsidRDefault="00CC692D">
      <w:pPr>
        <w:pStyle w:val="BodyText"/>
        <w:spacing w:before="8"/>
        <w:rPr>
          <w:sz w:val="21"/>
        </w:rPr>
      </w:pPr>
      <w:r>
        <w:br w:type="column"/>
      </w:r>
    </w:p>
    <w:p w:rsidR="00387B7F" w:rsidRDefault="00CC692D">
      <w:pPr>
        <w:jc w:val="right"/>
        <w:rPr>
          <w:sz w:val="14"/>
        </w:rPr>
      </w:pPr>
      <w:r>
        <w:rPr>
          <w:sz w:val="14"/>
        </w:rPr>
        <w:t>2026</w:t>
      </w:r>
    </w:p>
    <w:p w:rsidR="00387B7F" w:rsidRDefault="00CC692D">
      <w:pPr>
        <w:pStyle w:val="BodyText"/>
        <w:spacing w:before="8"/>
        <w:rPr>
          <w:sz w:val="21"/>
        </w:rPr>
      </w:pPr>
      <w:r>
        <w:br w:type="column"/>
      </w:r>
    </w:p>
    <w:p w:rsidR="00387B7F" w:rsidRDefault="00CC692D">
      <w:pPr>
        <w:ind w:left="997" w:right="1155"/>
        <w:jc w:val="center"/>
        <w:rPr>
          <w:sz w:val="14"/>
        </w:rPr>
      </w:pPr>
      <w:r>
        <w:rPr>
          <w:sz w:val="14"/>
        </w:rPr>
        <w:t>2036</w:t>
      </w:r>
    </w:p>
    <w:p w:rsidR="00387B7F" w:rsidRDefault="00387B7F">
      <w:pPr>
        <w:jc w:val="center"/>
        <w:rPr>
          <w:sz w:val="14"/>
        </w:rPr>
        <w:sectPr w:rsidR="00387B7F">
          <w:type w:val="continuous"/>
          <w:pgSz w:w="11910" w:h="16840"/>
          <w:pgMar w:top="1500" w:right="0" w:bottom="280" w:left="0" w:header="720" w:footer="720" w:gutter="0"/>
          <w:cols w:num="6" w:space="720" w:equalWidth="0">
            <w:col w:w="2599" w:space="40"/>
            <w:col w:w="1290" w:space="39"/>
            <w:col w:w="1368" w:space="108"/>
            <w:col w:w="2558" w:space="40"/>
            <w:col w:w="1323" w:space="40"/>
            <w:col w:w="2505"/>
          </w:cols>
        </w:sectPr>
      </w:pPr>
    </w:p>
    <w:p w:rsidR="00387B7F" w:rsidRPr="00CC692D" w:rsidRDefault="00CC692D" w:rsidP="00CC692D">
      <w:pPr>
        <w:tabs>
          <w:tab w:val="left" w:pos="6122"/>
        </w:tabs>
        <w:spacing w:before="101"/>
        <w:ind w:left="680"/>
        <w:rPr>
          <w:sz w:val="14"/>
        </w:rPr>
      </w:pPr>
      <w:r>
        <w:rPr>
          <w:sz w:val="14"/>
        </w:rPr>
        <w:t>Source: SGS Economics</w:t>
      </w:r>
      <w:r>
        <w:rPr>
          <w:spacing w:val="18"/>
          <w:sz w:val="14"/>
        </w:rPr>
        <w:t xml:space="preserve"> </w:t>
      </w:r>
      <w:r>
        <w:rPr>
          <w:sz w:val="14"/>
        </w:rPr>
        <w:t>&amp;</w:t>
      </w:r>
      <w:r>
        <w:rPr>
          <w:spacing w:val="7"/>
          <w:sz w:val="14"/>
        </w:rPr>
        <w:t xml:space="preserve"> </w:t>
      </w:r>
      <w:r>
        <w:rPr>
          <w:sz w:val="14"/>
        </w:rPr>
        <w:t>Planning</w:t>
      </w:r>
      <w:r>
        <w:rPr>
          <w:sz w:val="14"/>
        </w:rPr>
        <w:tab/>
        <w:t>Source: SGS Economics &amp;</w:t>
      </w:r>
      <w:r>
        <w:rPr>
          <w:spacing w:val="1"/>
          <w:sz w:val="14"/>
        </w:rPr>
        <w:t xml:space="preserve"> </w:t>
      </w:r>
      <w:r>
        <w:rPr>
          <w:sz w:val="14"/>
        </w:rPr>
        <w:t>Planning</w:t>
      </w:r>
    </w:p>
    <w:p w:rsidR="00387B7F" w:rsidRDefault="00BE2442">
      <w:pPr>
        <w:pStyle w:val="BodyText"/>
        <w:spacing w:before="2"/>
      </w:pPr>
      <w:r>
        <w:rPr>
          <w:noProof/>
        </w:rPr>
        <mc:AlternateContent>
          <mc:Choice Requires="wps">
            <w:drawing>
              <wp:anchor distT="0" distB="0" distL="0" distR="0" simplePos="0" relativeHeight="251814912" behindDoc="1" locked="0" layoutInCell="1" allowOverlap="1">
                <wp:simplePos x="0" y="0"/>
                <wp:positionH relativeFrom="page">
                  <wp:posOffset>431165</wp:posOffset>
                </wp:positionH>
                <wp:positionV relativeFrom="paragraph">
                  <wp:posOffset>155575</wp:posOffset>
                </wp:positionV>
                <wp:extent cx="3239135" cy="407035"/>
                <wp:effectExtent l="0" t="0" r="0" b="0"/>
                <wp:wrapTopAndBottom/>
                <wp:docPr id="14786" name="Text Box 139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39135" cy="407035"/>
                        </a:xfrm>
                        <a:prstGeom prst="rect">
                          <a:avLst/>
                        </a:prstGeom>
                        <a:solidFill>
                          <a:srgbClr val="CCE3F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18" w:line="208" w:lineRule="auto"/>
                              <w:ind w:left="57" w:right="22" w:firstLine="3"/>
                              <w:rPr>
                                <w:rFonts w:ascii="Calibri" w:hAnsi="Calibri"/>
                                <w:b/>
                                <w:sz w:val="16"/>
                              </w:rPr>
                            </w:pPr>
                            <w:r>
                              <w:rPr>
                                <w:rFonts w:ascii="Calibri" w:hAnsi="Calibri"/>
                                <w:b/>
                                <w:color w:val="1F2F54"/>
                                <w:sz w:val="16"/>
                              </w:rPr>
                              <w:t>FIGURE 20: SUPPLY DEMAND FLOOR SPACE ALIGNMENT – GEELONG (OCEAN GROVE)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79" o:spid="_x0000_s1064" type="#_x0000_t202" style="position:absolute;margin-left:33.95pt;margin-top:12.25pt;width:255.05pt;height:32.05pt;z-index:-251501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" fillcolor="#cce3f8" stroked="f">
                <v:path arrowok="t"/>
                <v:textbox inset="0,0,0,0">
                  <w:txbxContent>
                    <w:p w:rsidR="0074105B" w:rsidRDefault="0074105B">
                      <w:pPr>
                        <w:spacing w:before="118" w:line="208" w:lineRule="auto"/>
                        <w:ind w:left="57" w:right="22" w:firstLine="3"/>
                        <w:rPr>
                          <w:rFonts w:ascii="Calibri" w:hAnsi="Calibri"/>
                          <w:b/>
                          <w:sz w:val="16"/>
                        </w:rPr>
                      </w:pPr>
                      <w:r>
                        <w:rPr>
                          <w:rFonts w:ascii="Calibri" w:hAnsi="Calibri"/>
                          <w:b/>
                          <w:color w:val="1F2F54"/>
                          <w:sz w:val="16"/>
                        </w:rPr>
                        <w:t>FIGURE 20: SUPPLY DEMAND FLOOR SPACE ALIGNMENT – GEELONG (OCEAN GROVE)</w:t>
                      </w:r>
                    </w:p>
                  </w:txbxContent>
                </v:textbox>
                <w10:wrap type="topAndBottom" anchorx="page"/>
              </v:shape>
            </w:pict>
          </mc:Fallback>
        </mc:AlternateContent>
      </w:r>
      <w:r>
        <w:rPr>
          <w:noProof/>
        </w:rPr>
        <mc:AlternateContent>
          <mc:Choice Requires="wps">
            <w:drawing>
              <wp:anchor distT="0" distB="0" distL="0" distR="0" simplePos="0" relativeHeight="251815936" behindDoc="1" locked="0" layoutInCell="1" allowOverlap="1">
                <wp:simplePos x="0" y="0"/>
                <wp:positionH relativeFrom="page">
                  <wp:posOffset>3888105</wp:posOffset>
                </wp:positionH>
                <wp:positionV relativeFrom="paragraph">
                  <wp:posOffset>155575</wp:posOffset>
                </wp:positionV>
                <wp:extent cx="3240405" cy="407035"/>
                <wp:effectExtent l="0" t="0" r="0" b="0"/>
                <wp:wrapTopAndBottom/>
                <wp:docPr id="14785" name="Text Box 13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40405" cy="407035"/>
                        </a:xfrm>
                        <a:prstGeom prst="rect">
                          <a:avLst/>
                        </a:prstGeom>
                        <a:solidFill>
                          <a:srgbClr val="CCE3F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18" w:line="208" w:lineRule="auto"/>
                              <w:ind w:left="57" w:right="96" w:firstLine="3"/>
                              <w:rPr>
                                <w:rFonts w:ascii="Calibri" w:hAnsi="Calibri"/>
                                <w:b/>
                                <w:sz w:val="16"/>
                              </w:rPr>
                            </w:pPr>
                            <w:r>
                              <w:rPr>
                                <w:rFonts w:ascii="Calibri" w:hAnsi="Calibri"/>
                                <w:b/>
                                <w:color w:val="1F2F54"/>
                                <w:sz w:val="16"/>
                              </w:rPr>
                              <w:t>FIGURE 21: SUPPLY DEMAND FLOOR SPACE ALIGNMENT – GEELONG (NORTH EAST BELLARINE PENINSULA)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78" o:spid="_x0000_s1065" type="#_x0000_t202" style="position:absolute;margin-left:306.15pt;margin-top:12.25pt;width:255.15pt;height:32.05pt;z-index:-251500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" fillcolor="#cce3f8" stroked="f">
                <v:path arrowok="t"/>
                <v:textbox inset="0,0,0,0">
                  <w:txbxContent>
                    <w:p w:rsidR="0074105B" w:rsidRDefault="0074105B">
                      <w:pPr>
                        <w:spacing w:before="118" w:line="208" w:lineRule="auto"/>
                        <w:ind w:left="57" w:right="96" w:firstLine="3"/>
                        <w:rPr>
                          <w:rFonts w:ascii="Calibri" w:hAnsi="Calibri"/>
                          <w:b/>
                          <w:sz w:val="16"/>
                        </w:rPr>
                      </w:pPr>
                      <w:r>
                        <w:rPr>
                          <w:rFonts w:ascii="Calibri" w:hAnsi="Calibri"/>
                          <w:b/>
                          <w:color w:val="1F2F54"/>
                          <w:sz w:val="16"/>
                        </w:rPr>
                        <w:t>FIGURE 21: SUPPLY DEMAND FLOOR SPACE ALIGNMENT – GEELONG (NORTH EAST BELLARINE PENINSULA)</w:t>
                      </w:r>
                    </w:p>
                  </w:txbxContent>
                </v:textbox>
                <w10:wrap type="topAndBottom" anchorx="page"/>
              </v:shape>
            </w:pict>
          </mc:Fallback>
        </mc:AlternateContent>
      </w:r>
    </w:p>
    <w:p w:rsidR="00387B7F" w:rsidRDefault="00387B7F">
      <w:pPr>
        <w:pStyle w:val="BodyText"/>
        <w:spacing w:before="1"/>
        <w:rPr>
          <w:sz w:val="6"/>
        </w:rPr>
      </w:pPr>
    </w:p>
    <w:p w:rsidR="00387B7F" w:rsidRDefault="00387B7F">
      <w:pPr>
        <w:rPr>
          <w:sz w:val="6"/>
        </w:rPr>
        <w:sectPr w:rsidR="00387B7F">
          <w:type w:val="continuous"/>
          <w:pgSz w:w="11910" w:h="16840"/>
          <w:pgMar w:top="1500" w:right="0" w:bottom="280" w:left="0" w:header="720" w:footer="720" w:gutter="0"/>
          <w:cols w:space="720"/>
        </w:sectPr>
      </w:pPr>
    </w:p>
    <w:p w:rsidR="00387B7F" w:rsidRDefault="00CC692D">
      <w:pPr>
        <w:spacing w:before="75"/>
        <w:jc w:val="right"/>
        <w:rPr>
          <w:sz w:val="14"/>
        </w:rPr>
      </w:pPr>
      <w:r>
        <w:rPr>
          <w:spacing w:val="2"/>
          <w:sz w:val="14"/>
        </w:rPr>
        <w:t>70,000</w:t>
      </w:r>
    </w:p>
    <w:p w:rsidR="00387B7F" w:rsidRDefault="00BE2442">
      <w:pPr>
        <w:spacing w:before="117"/>
        <w:jc w:val="right"/>
        <w:rPr>
          <w:sz w:val="14"/>
        </w:rPr>
      </w:pPr>
      <w:r>
        <w:rPr>
          <w:noProof/>
        </w:rPr>
        <mc:AlternateContent>
          <mc:Choice Requires="wps">
            <w:drawing>
              <wp:anchor distT="0" distB="0" distL="114300" distR="114300" simplePos="0" relativeHeight="251832320" behindDoc="0" locked="0" layoutInCell="1" allowOverlap="1">
                <wp:simplePos x="0" y="0"/>
                <wp:positionH relativeFrom="page">
                  <wp:posOffset>405765</wp:posOffset>
                </wp:positionH>
                <wp:positionV relativeFrom="paragraph">
                  <wp:posOffset>200660</wp:posOffset>
                </wp:positionV>
                <wp:extent cx="126365" cy="802005"/>
                <wp:effectExtent l="0" t="0" r="0" b="0"/>
                <wp:wrapNone/>
                <wp:docPr id="14784" name="Text Box 139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6365"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1" w:lineRule="exact"/>
                              <w:ind w:left="20"/>
                              <w:rPr>
                                <w:rFonts w:ascii="Calibri"/>
                                <w:b/>
                                <w:sz w:val="16"/>
                              </w:rPr>
                            </w:pPr>
                            <w:r>
                              <w:rPr>
                                <w:rFonts w:ascii="Calibri"/>
                                <w:b/>
                                <w:sz w:val="16"/>
                              </w:rPr>
                              <w:t>Floor space (SQM)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77" o:spid="_x0000_s1066" type="#_x0000_t202" style="position:absolute;left:0;text-align:left;margin-left:31.95pt;margin-top:15.8pt;width:9.95pt;height:63.15pt;z-index:25183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" filled="f" stroked="f">
                <v:path arrowok="t"/>
                <v:textbox style="layout-flow:vertical;mso-layout-flow-alt:bottom-to-top" inset="0,0,0,0">
                  <w:txbxContent>
                    <w:p w:rsidR="0074105B" w:rsidRDefault="0074105B">
                      <w:pPr>
                        <w:spacing w:line="181" w:lineRule="exact"/>
                        <w:ind w:left="20"/>
                        <w:rPr>
                          <w:rFonts w:ascii="Calibri"/>
                          <w:b/>
                          <w:sz w:val="16"/>
                        </w:rPr>
                      </w:pPr>
                      <w:r>
                        <w:rPr>
                          <w:rFonts w:ascii="Calibri"/>
                          <w:b/>
                          <w:sz w:val="16"/>
                        </w:rPr>
                        <w:t>Floor space (SQM)</w:t>
                      </w:r>
                    </w:p>
                  </w:txbxContent>
                </v:textbox>
                <w10:wrap anchorx="page"/>
              </v:shape>
            </w:pict>
          </mc:Fallback>
        </mc:AlternateContent>
      </w:r>
      <w:r w:rsidR="00CC692D">
        <w:rPr>
          <w:spacing w:val="3"/>
          <w:sz w:val="14"/>
        </w:rPr>
        <w:t>60,000</w:t>
      </w:r>
    </w:p>
    <w:p w:rsidR="00387B7F" w:rsidRDefault="00CC692D">
      <w:pPr>
        <w:spacing w:before="87"/>
        <w:jc w:val="right"/>
        <w:rPr>
          <w:sz w:val="14"/>
        </w:rPr>
      </w:pPr>
      <w:r>
        <w:rPr>
          <w:spacing w:val="3"/>
          <w:sz w:val="14"/>
        </w:rPr>
        <w:t>50,000</w:t>
      </w:r>
    </w:p>
    <w:p w:rsidR="00387B7F" w:rsidRDefault="00CC692D">
      <w:pPr>
        <w:spacing w:before="119"/>
        <w:jc w:val="right"/>
        <w:rPr>
          <w:sz w:val="14"/>
        </w:rPr>
      </w:pPr>
      <w:r>
        <w:rPr>
          <w:spacing w:val="3"/>
          <w:sz w:val="14"/>
        </w:rPr>
        <w:t>40,000</w:t>
      </w:r>
    </w:p>
    <w:p w:rsidR="00387B7F" w:rsidRDefault="00CC692D">
      <w:pPr>
        <w:spacing w:before="124"/>
        <w:jc w:val="right"/>
        <w:rPr>
          <w:sz w:val="14"/>
        </w:rPr>
      </w:pPr>
      <w:r>
        <w:rPr>
          <w:spacing w:val="3"/>
          <w:sz w:val="14"/>
        </w:rPr>
        <w:t>30,000</w:t>
      </w:r>
    </w:p>
    <w:p w:rsidR="00387B7F" w:rsidRDefault="00CC692D">
      <w:pPr>
        <w:spacing w:before="87"/>
        <w:jc w:val="right"/>
        <w:rPr>
          <w:sz w:val="14"/>
        </w:rPr>
      </w:pPr>
      <w:r>
        <w:rPr>
          <w:spacing w:val="3"/>
          <w:sz w:val="14"/>
        </w:rPr>
        <w:t>20,000</w:t>
      </w:r>
    </w:p>
    <w:p w:rsidR="00387B7F" w:rsidRDefault="00CC692D">
      <w:pPr>
        <w:spacing w:before="119"/>
        <w:jc w:val="right"/>
        <w:rPr>
          <w:sz w:val="14"/>
        </w:rPr>
      </w:pPr>
      <w:r>
        <w:rPr>
          <w:spacing w:val="2"/>
          <w:sz w:val="14"/>
        </w:rPr>
        <w:t>10,000</w:t>
      </w:r>
    </w:p>
    <w:p w:rsidR="00387B7F" w:rsidRDefault="00CC692D">
      <w:pPr>
        <w:spacing w:before="101"/>
        <w:ind w:right="8"/>
        <w:jc w:val="right"/>
        <w:rPr>
          <w:sz w:val="14"/>
        </w:rPr>
      </w:pPr>
      <w:r>
        <w:rPr>
          <w:w w:val="102"/>
          <w:sz w:val="14"/>
        </w:rPr>
        <w:t>0</w:t>
      </w:r>
    </w:p>
    <w:p w:rsidR="00387B7F" w:rsidRDefault="00CC692D">
      <w:pPr>
        <w:pStyle w:val="BodyText"/>
        <w:rPr>
          <w:sz w:val="16"/>
        </w:rPr>
      </w:pPr>
      <w:r>
        <w:br w:type="column"/>
      </w: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spacing w:before="8"/>
        <w:rPr>
          <w:sz w:val="21"/>
        </w:rPr>
      </w:pPr>
    </w:p>
    <w:p w:rsidR="00387B7F" w:rsidRDefault="00CC692D">
      <w:pPr>
        <w:tabs>
          <w:tab w:val="left" w:pos="2025"/>
          <w:tab w:val="left" w:pos="3405"/>
        </w:tabs>
        <w:spacing w:before="1"/>
        <w:ind w:left="671"/>
        <w:rPr>
          <w:sz w:val="14"/>
        </w:rPr>
      </w:pPr>
      <w:r>
        <w:rPr>
          <w:sz w:val="14"/>
        </w:rPr>
        <w:t>2016</w:t>
      </w:r>
      <w:r>
        <w:rPr>
          <w:sz w:val="14"/>
        </w:rPr>
        <w:tab/>
        <w:t>2026</w:t>
      </w:r>
      <w:r>
        <w:rPr>
          <w:sz w:val="14"/>
        </w:rPr>
        <w:tab/>
        <w:t>2036</w:t>
      </w:r>
    </w:p>
    <w:p w:rsidR="00387B7F" w:rsidRDefault="00CC692D">
      <w:pPr>
        <w:spacing w:before="123"/>
        <w:jc w:val="right"/>
        <w:rPr>
          <w:sz w:val="14"/>
        </w:rPr>
      </w:pPr>
      <w:r>
        <w:br w:type="column"/>
      </w:r>
      <w:r>
        <w:rPr>
          <w:spacing w:val="3"/>
          <w:sz w:val="14"/>
        </w:rPr>
        <w:t>25,000</w:t>
      </w:r>
    </w:p>
    <w:p w:rsidR="00387B7F" w:rsidRDefault="00387B7F">
      <w:pPr>
        <w:pStyle w:val="BodyText"/>
        <w:spacing w:before="7"/>
        <w:rPr>
          <w:sz w:val="16"/>
        </w:rPr>
      </w:pPr>
    </w:p>
    <w:p w:rsidR="00387B7F" w:rsidRDefault="00BE2442">
      <w:pPr>
        <w:jc w:val="right"/>
        <w:rPr>
          <w:sz w:val="14"/>
        </w:rPr>
      </w:pPr>
      <w:r>
        <w:rPr>
          <w:noProof/>
        </w:rPr>
        <mc:AlternateContent>
          <mc:Choice Requires="wpg">
            <w:drawing>
              <wp:anchor distT="0" distB="0" distL="114300" distR="114300" simplePos="0" relativeHeight="251822080" behindDoc="0" locked="0" layoutInCell="1" allowOverlap="1">
                <wp:simplePos x="0" y="0"/>
                <wp:positionH relativeFrom="page">
                  <wp:posOffset>1056640</wp:posOffset>
                </wp:positionH>
                <wp:positionV relativeFrom="paragraph">
                  <wp:posOffset>-344805</wp:posOffset>
                </wp:positionV>
                <wp:extent cx="2615565" cy="1351280"/>
                <wp:effectExtent l="12700" t="12700" r="635" b="7620"/>
                <wp:wrapNone/>
                <wp:docPr id="14767" name="Group 9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5565" cy="1351280"/>
                          <a:chOff x="1664" y="-543"/>
                          <a:chExt cx="4119" cy="2128"/>
                        </a:xfrm>
                      </wpg:grpSpPr>
                      <wps:wsp>
                        <wps:cNvPr id="14768" name="Freeform 9181"/>
                        <wps:cNvSpPr>
                          <a:spLocks/>
                        </wps:cNvSpPr>
                        <wps:spPr bwMode="auto">
                          <a:xfrm>
                            <a:off x="5375" y="140"/>
                            <a:ext cx="403" cy="1442"/>
                          </a:xfrm>
                          <a:custGeom>
                            <a:avLst/>
                            <a:gdLst>
                              <a:gd name="T0" fmla="+- 0 5778 5376"/>
                              <a:gd name="T1" fmla="*/ T0 w 403"/>
                              <a:gd name="T2" fmla="+- 0 140 140"/>
                              <a:gd name="T3" fmla="*/ 140 h 1442"/>
                              <a:gd name="T4" fmla="+- 0 5376 5376"/>
                              <a:gd name="T5" fmla="*/ T4 w 403"/>
                              <a:gd name="T6" fmla="+- 0 140 140"/>
                              <a:gd name="T7" fmla="*/ 140 h 1442"/>
                              <a:gd name="T8" fmla="+- 0 5376 5376"/>
                              <a:gd name="T9" fmla="*/ T8 w 403"/>
                              <a:gd name="T10" fmla="+- 0 422 140"/>
                              <a:gd name="T11" fmla="*/ 422 h 1442"/>
                              <a:gd name="T12" fmla="+- 0 5376 5376"/>
                              <a:gd name="T13" fmla="*/ T12 w 403"/>
                              <a:gd name="T14" fmla="+- 0 1582 140"/>
                              <a:gd name="T15" fmla="*/ 1582 h 1442"/>
                              <a:gd name="T16" fmla="+- 0 5778 5376"/>
                              <a:gd name="T17" fmla="*/ T16 w 403"/>
                              <a:gd name="T18" fmla="+- 0 1582 140"/>
                              <a:gd name="T19" fmla="*/ 1582 h 1442"/>
                              <a:gd name="T20" fmla="+- 0 5778 5376"/>
                              <a:gd name="T21" fmla="*/ T20 w 403"/>
                              <a:gd name="T22" fmla="+- 0 422 140"/>
                              <a:gd name="T23" fmla="*/ 422 h 1442"/>
                              <a:gd name="T24" fmla="+- 0 5778 5376"/>
                              <a:gd name="T25" fmla="*/ T24 w 403"/>
                              <a:gd name="T26" fmla="+- 0 140 140"/>
                              <a:gd name="T27" fmla="*/ 140 h 1442"/>
                            </a:gdLst>
                            <a:ahLst/>
                            <a:cxnLst>
                              <a:cxn ang="0">
                                <a:pos x="T1" y="T3"/>
                              </a:cxn>
                              <a:cxn ang="0">
                                <a:pos x="T5" y="T7"/>
                              </a:cxn>
                              <a:cxn ang="0">
                                <a:pos x="T9" y="T11"/>
                              </a:cxn>
                              <a:cxn ang="0">
                                <a:pos x="T13" y="T15"/>
                              </a:cxn>
                              <a:cxn ang="0">
                                <a:pos x="T17" y="T19"/>
                              </a:cxn>
                              <a:cxn ang="0">
                                <a:pos x="T21" y="T23"/>
                              </a:cxn>
                              <a:cxn ang="0">
                                <a:pos x="T25" y="T27"/>
                              </a:cxn>
                            </a:cxnLst>
                            <a:rect l="0" t="0" r="r" b="b"/>
                            <a:pathLst>
                              <a:path w="403" h="1442">
                                <a:moveTo>
                                  <a:pt x="402" y="0"/>
                                </a:moveTo>
                                <a:lnTo>
                                  <a:pt x="0" y="0"/>
                                </a:lnTo>
                                <a:lnTo>
                                  <a:pt x="0" y="282"/>
                                </a:lnTo>
                                <a:lnTo>
                                  <a:pt x="0" y="1442"/>
                                </a:lnTo>
                                <a:lnTo>
                                  <a:pt x="402" y="1442"/>
                                </a:lnTo>
                                <a:lnTo>
                                  <a:pt x="402" y="282"/>
                                </a:lnTo>
                                <a:lnTo>
                                  <a:pt x="402" y="0"/>
                                </a:lnTo>
                              </a:path>
                            </a:pathLst>
                          </a:custGeom>
                          <a:solidFill>
                            <a:srgbClr val="FBF4C6"/>
                          </a:solidFill>
                          <a:ln>
                            <a:noFill/>
                          </a:ln>
                        </wps:spPr>
                        <wps:bodyPr rot="0" vert="horz" wrap="square" lIns="91440" tIns="45720" rIns="91440" bIns="45720" anchor="t" anchorCtr="0" upright="1">
                          <a:noAutofit/>
                        </wps:bodyPr>
                      </wps:wsp>
                      <wps:wsp>
                        <wps:cNvPr id="14769" name="Rectangle 9182"/>
                        <wps:cNvSpPr>
                          <a:spLocks/>
                        </wps:cNvSpPr>
                        <wps:spPr bwMode="auto">
                          <a:xfrm>
                            <a:off x="5375" y="79"/>
                            <a:ext cx="403" cy="60"/>
                          </a:xfrm>
                          <a:prstGeom prst="rect">
                            <a:avLst/>
                          </a:prstGeom>
                          <a:solidFill>
                            <a:srgbClr val="FBF4C6"/>
                          </a:solidFill>
                          <a:ln>
                            <a:noFill/>
                          </a:ln>
                        </wps:spPr>
                        <wps:bodyPr rot="0" vert="horz" wrap="square" lIns="91440" tIns="45720" rIns="91440" bIns="45720" anchor="t" anchorCtr="0" upright="1">
                          <a:noAutofit/>
                        </wps:bodyPr>
                      </wps:wsp>
                      <wps:wsp>
                        <wps:cNvPr id="14770" name="Freeform 9183"/>
                        <wps:cNvSpPr>
                          <a:spLocks/>
                        </wps:cNvSpPr>
                        <wps:spPr bwMode="auto">
                          <a:xfrm>
                            <a:off x="1689" y="140"/>
                            <a:ext cx="3140" cy="1442"/>
                          </a:xfrm>
                          <a:custGeom>
                            <a:avLst/>
                            <a:gdLst>
                              <a:gd name="T0" fmla="+- 0 4829 1689"/>
                              <a:gd name="T1" fmla="*/ T0 w 3140"/>
                              <a:gd name="T2" fmla="+- 0 140 140"/>
                              <a:gd name="T3" fmla="*/ 140 h 1442"/>
                              <a:gd name="T4" fmla="+- 0 3033 1689"/>
                              <a:gd name="T5" fmla="*/ T4 w 3140"/>
                              <a:gd name="T6" fmla="+- 0 140 140"/>
                              <a:gd name="T7" fmla="*/ 140 h 1442"/>
                              <a:gd name="T8" fmla="+- 0 3033 1689"/>
                              <a:gd name="T9" fmla="*/ T8 w 3140"/>
                              <a:gd name="T10" fmla="+- 0 422 140"/>
                              <a:gd name="T11" fmla="*/ 422 h 1442"/>
                              <a:gd name="T12" fmla="+- 0 1689 1689"/>
                              <a:gd name="T13" fmla="*/ T12 w 3140"/>
                              <a:gd name="T14" fmla="+- 0 422 140"/>
                              <a:gd name="T15" fmla="*/ 422 h 1442"/>
                              <a:gd name="T16" fmla="+- 0 1689 1689"/>
                              <a:gd name="T17" fmla="*/ T16 w 3140"/>
                              <a:gd name="T18" fmla="+- 0 1582 140"/>
                              <a:gd name="T19" fmla="*/ 1582 h 1442"/>
                              <a:gd name="T20" fmla="+- 0 3447 1689"/>
                              <a:gd name="T21" fmla="*/ T20 w 3140"/>
                              <a:gd name="T22" fmla="+- 0 1582 140"/>
                              <a:gd name="T23" fmla="*/ 1582 h 1442"/>
                              <a:gd name="T24" fmla="+- 0 3447 1689"/>
                              <a:gd name="T25" fmla="*/ T24 w 3140"/>
                              <a:gd name="T26" fmla="+- 0 422 140"/>
                              <a:gd name="T27" fmla="*/ 422 h 1442"/>
                              <a:gd name="T28" fmla="+- 0 3994 1689"/>
                              <a:gd name="T29" fmla="*/ T28 w 3140"/>
                              <a:gd name="T30" fmla="+- 0 422 140"/>
                              <a:gd name="T31" fmla="*/ 422 h 1442"/>
                              <a:gd name="T32" fmla="+- 0 3994 1689"/>
                              <a:gd name="T33" fmla="*/ T32 w 3140"/>
                              <a:gd name="T34" fmla="+- 0 1582 140"/>
                              <a:gd name="T35" fmla="*/ 1582 h 1442"/>
                              <a:gd name="T36" fmla="+- 0 4829 1689"/>
                              <a:gd name="T37" fmla="*/ T36 w 3140"/>
                              <a:gd name="T38" fmla="+- 0 1582 140"/>
                              <a:gd name="T39" fmla="*/ 1582 h 1442"/>
                              <a:gd name="T40" fmla="+- 0 4829 1689"/>
                              <a:gd name="T41" fmla="*/ T40 w 3140"/>
                              <a:gd name="T42" fmla="+- 0 422 140"/>
                              <a:gd name="T43" fmla="*/ 422 h 1442"/>
                              <a:gd name="T44" fmla="+- 0 4829 1689"/>
                              <a:gd name="T45" fmla="*/ T44 w 3140"/>
                              <a:gd name="T46" fmla="+- 0 140 140"/>
                              <a:gd name="T47" fmla="*/ 140 h 14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140" h="1442">
                                <a:moveTo>
                                  <a:pt x="3140" y="0"/>
                                </a:moveTo>
                                <a:lnTo>
                                  <a:pt x="1344" y="0"/>
                                </a:lnTo>
                                <a:lnTo>
                                  <a:pt x="1344" y="282"/>
                                </a:lnTo>
                                <a:lnTo>
                                  <a:pt x="0" y="282"/>
                                </a:lnTo>
                                <a:lnTo>
                                  <a:pt x="0" y="1442"/>
                                </a:lnTo>
                                <a:lnTo>
                                  <a:pt x="1758" y="1442"/>
                                </a:lnTo>
                                <a:lnTo>
                                  <a:pt x="1758" y="282"/>
                                </a:lnTo>
                                <a:lnTo>
                                  <a:pt x="2305" y="282"/>
                                </a:lnTo>
                                <a:lnTo>
                                  <a:pt x="2305" y="1442"/>
                                </a:lnTo>
                                <a:lnTo>
                                  <a:pt x="3140" y="1442"/>
                                </a:lnTo>
                                <a:lnTo>
                                  <a:pt x="3140" y="282"/>
                                </a:lnTo>
                                <a:lnTo>
                                  <a:pt x="3140" y="0"/>
                                </a:lnTo>
                              </a:path>
                            </a:pathLst>
                          </a:custGeom>
                          <a:solidFill>
                            <a:srgbClr val="FBF4C6"/>
                          </a:solidFill>
                          <a:ln>
                            <a:noFill/>
                          </a:ln>
                        </wps:spPr>
                        <wps:bodyPr rot="0" vert="horz" wrap="square" lIns="91440" tIns="45720" rIns="91440" bIns="45720" anchor="t" anchorCtr="0" upright="1">
                          <a:noAutofit/>
                        </wps:bodyPr>
                      </wps:wsp>
                      <wps:wsp>
                        <wps:cNvPr id="14771" name="Line 9184"/>
                        <wps:cNvCnPr>
                          <a:cxnSpLocks/>
                        </wps:cNvCnPr>
                        <wps:spPr bwMode="auto">
                          <a:xfrm>
                            <a:off x="4405" y="110"/>
                            <a:ext cx="424" cy="0"/>
                          </a:xfrm>
                          <a:prstGeom prst="line">
                            <a:avLst/>
                          </a:prstGeom>
                          <a:noFill/>
                          <a:ln w="38100">
                            <a:solidFill>
                              <a:srgbClr val="FBF4C6"/>
                            </a:solidFill>
                            <a:prstDash val="solid"/>
                            <a:round/>
                            <a:headEnd/>
                            <a:tailEnd/>
                          </a:ln>
                        </wps:spPr>
                        <wps:bodyPr/>
                      </wps:wsp>
                      <wps:wsp>
                        <wps:cNvPr id="14772" name="Rectangle 9185"/>
                        <wps:cNvSpPr>
                          <a:spLocks/>
                        </wps:cNvSpPr>
                        <wps:spPr bwMode="auto">
                          <a:xfrm>
                            <a:off x="2084" y="525"/>
                            <a:ext cx="547" cy="1057"/>
                          </a:xfrm>
                          <a:prstGeom prst="rect">
                            <a:avLst/>
                          </a:prstGeom>
                          <a:solidFill>
                            <a:srgbClr val="D8E5ED"/>
                          </a:solidFill>
                          <a:ln>
                            <a:noFill/>
                          </a:ln>
                        </wps:spPr>
                        <wps:bodyPr rot="0" vert="horz" wrap="square" lIns="91440" tIns="45720" rIns="91440" bIns="45720" anchor="t" anchorCtr="0" upright="1">
                          <a:noAutofit/>
                        </wps:bodyPr>
                      </wps:wsp>
                      <wps:wsp>
                        <wps:cNvPr id="14773" name="Rectangle 9186"/>
                        <wps:cNvSpPr>
                          <a:spLocks/>
                        </wps:cNvSpPr>
                        <wps:spPr bwMode="auto">
                          <a:xfrm>
                            <a:off x="3447" y="272"/>
                            <a:ext cx="547" cy="1309"/>
                          </a:xfrm>
                          <a:prstGeom prst="rect">
                            <a:avLst/>
                          </a:prstGeom>
                          <a:solidFill>
                            <a:srgbClr val="97C8F1"/>
                          </a:solidFill>
                          <a:ln>
                            <a:noFill/>
                          </a:ln>
                        </wps:spPr>
                        <wps:bodyPr rot="0" vert="horz" wrap="square" lIns="91440" tIns="45720" rIns="91440" bIns="45720" anchor="t" anchorCtr="0" upright="1">
                          <a:noAutofit/>
                        </wps:bodyPr>
                      </wps:wsp>
                      <wps:wsp>
                        <wps:cNvPr id="14774" name="Rectangle 9187"/>
                        <wps:cNvSpPr>
                          <a:spLocks/>
                        </wps:cNvSpPr>
                        <wps:spPr bwMode="auto">
                          <a:xfrm>
                            <a:off x="4828" y="-31"/>
                            <a:ext cx="547" cy="1612"/>
                          </a:xfrm>
                          <a:prstGeom prst="rect">
                            <a:avLst/>
                          </a:prstGeom>
                          <a:solidFill>
                            <a:srgbClr val="CDDF95"/>
                          </a:solidFill>
                          <a:ln>
                            <a:noFill/>
                          </a:ln>
                        </wps:spPr>
                        <wps:bodyPr rot="0" vert="horz" wrap="square" lIns="91440" tIns="45720" rIns="91440" bIns="45720" anchor="t" anchorCtr="0" upright="1">
                          <a:noAutofit/>
                        </wps:bodyPr>
                      </wps:wsp>
                      <wps:wsp>
                        <wps:cNvPr id="14775" name="Line 9188"/>
                        <wps:cNvCnPr>
                          <a:cxnSpLocks/>
                        </wps:cNvCnPr>
                        <wps:spPr bwMode="auto">
                          <a:xfrm>
                            <a:off x="1697" y="-543"/>
                            <a:ext cx="0" cy="2127"/>
                          </a:xfrm>
                          <a:prstGeom prst="line">
                            <a:avLst/>
                          </a:prstGeom>
                          <a:noFill/>
                          <a:ln w="8573">
                            <a:solidFill>
                              <a:srgbClr val="1F2F54"/>
                            </a:solidFill>
                            <a:prstDash val="solid"/>
                            <a:round/>
                            <a:headEnd/>
                            <a:tailEnd/>
                          </a:ln>
                        </wps:spPr>
                        <wps:bodyPr/>
                      </wps:wsp>
                      <wps:wsp>
                        <wps:cNvPr id="14776" name="Line 9189"/>
                        <wps:cNvCnPr>
                          <a:cxnSpLocks/>
                        </wps:cNvCnPr>
                        <wps:spPr bwMode="auto">
                          <a:xfrm>
                            <a:off x="1709" y="770"/>
                            <a:ext cx="4074" cy="0"/>
                          </a:xfrm>
                          <a:prstGeom prst="line">
                            <a:avLst/>
                          </a:prstGeom>
                          <a:noFill/>
                          <a:ln w="6502">
                            <a:solidFill>
                              <a:srgbClr val="64828C"/>
                            </a:solidFill>
                            <a:prstDash val="sysDot"/>
                            <a:round/>
                            <a:headEnd/>
                            <a:tailEnd/>
                          </a:ln>
                        </wps:spPr>
                        <wps:bodyPr/>
                      </wps:wsp>
                      <wps:wsp>
                        <wps:cNvPr id="14777" name="Line 9190"/>
                        <wps:cNvCnPr>
                          <a:cxnSpLocks/>
                        </wps:cNvCnPr>
                        <wps:spPr bwMode="auto">
                          <a:xfrm>
                            <a:off x="1709" y="1055"/>
                            <a:ext cx="4074" cy="0"/>
                          </a:xfrm>
                          <a:prstGeom prst="line">
                            <a:avLst/>
                          </a:prstGeom>
                          <a:noFill/>
                          <a:ln w="6502">
                            <a:solidFill>
                              <a:srgbClr val="64828C"/>
                            </a:solidFill>
                            <a:prstDash val="sysDot"/>
                            <a:round/>
                            <a:headEnd/>
                            <a:tailEnd/>
                          </a:ln>
                        </wps:spPr>
                        <wps:bodyPr/>
                      </wps:wsp>
                      <wps:wsp>
                        <wps:cNvPr id="14778" name="Line 9191"/>
                        <wps:cNvCnPr>
                          <a:cxnSpLocks/>
                        </wps:cNvCnPr>
                        <wps:spPr bwMode="auto">
                          <a:xfrm>
                            <a:off x="1709" y="1304"/>
                            <a:ext cx="4074" cy="0"/>
                          </a:xfrm>
                          <a:prstGeom prst="line">
                            <a:avLst/>
                          </a:prstGeom>
                          <a:noFill/>
                          <a:ln w="6502">
                            <a:solidFill>
                              <a:srgbClr val="64828C"/>
                            </a:solidFill>
                            <a:prstDash val="sysDot"/>
                            <a:round/>
                            <a:headEnd/>
                            <a:tailEnd/>
                          </a:ln>
                        </wps:spPr>
                        <wps:bodyPr/>
                      </wps:wsp>
                      <wps:wsp>
                        <wps:cNvPr id="14779" name="Line 9192"/>
                        <wps:cNvCnPr>
                          <a:cxnSpLocks/>
                        </wps:cNvCnPr>
                        <wps:spPr bwMode="auto">
                          <a:xfrm>
                            <a:off x="1709" y="-25"/>
                            <a:ext cx="4074" cy="0"/>
                          </a:xfrm>
                          <a:prstGeom prst="line">
                            <a:avLst/>
                          </a:prstGeom>
                          <a:noFill/>
                          <a:ln w="6502">
                            <a:solidFill>
                              <a:srgbClr val="64828C"/>
                            </a:solidFill>
                            <a:prstDash val="sysDot"/>
                            <a:round/>
                            <a:headEnd/>
                            <a:tailEnd/>
                          </a:ln>
                        </wps:spPr>
                        <wps:bodyPr/>
                      </wps:wsp>
                      <wps:wsp>
                        <wps:cNvPr id="14780" name="Line 9193"/>
                        <wps:cNvCnPr>
                          <a:cxnSpLocks/>
                        </wps:cNvCnPr>
                        <wps:spPr bwMode="auto">
                          <a:xfrm>
                            <a:off x="1709" y="211"/>
                            <a:ext cx="4074" cy="0"/>
                          </a:xfrm>
                          <a:prstGeom prst="line">
                            <a:avLst/>
                          </a:prstGeom>
                          <a:noFill/>
                          <a:ln w="6502">
                            <a:solidFill>
                              <a:srgbClr val="64828C"/>
                            </a:solidFill>
                            <a:prstDash val="sysDot"/>
                            <a:round/>
                            <a:headEnd/>
                            <a:tailEnd/>
                          </a:ln>
                        </wps:spPr>
                        <wps:bodyPr/>
                      </wps:wsp>
                      <wps:wsp>
                        <wps:cNvPr id="14781" name="Line 9194"/>
                        <wps:cNvCnPr>
                          <a:cxnSpLocks/>
                        </wps:cNvCnPr>
                        <wps:spPr bwMode="auto">
                          <a:xfrm>
                            <a:off x="1709" y="506"/>
                            <a:ext cx="4074" cy="0"/>
                          </a:xfrm>
                          <a:prstGeom prst="line">
                            <a:avLst/>
                          </a:prstGeom>
                          <a:noFill/>
                          <a:ln w="6502">
                            <a:solidFill>
                              <a:srgbClr val="64828C"/>
                            </a:solidFill>
                            <a:prstDash val="sysDot"/>
                            <a:round/>
                            <a:headEnd/>
                            <a:tailEnd/>
                          </a:ln>
                        </wps:spPr>
                        <wps:bodyPr/>
                      </wps:wsp>
                      <wps:wsp>
                        <wps:cNvPr id="14782" name="Line 9195"/>
                        <wps:cNvCnPr>
                          <a:cxnSpLocks/>
                        </wps:cNvCnPr>
                        <wps:spPr bwMode="auto">
                          <a:xfrm>
                            <a:off x="1664" y="1577"/>
                            <a:ext cx="4114" cy="0"/>
                          </a:xfrm>
                          <a:prstGeom prst="line">
                            <a:avLst/>
                          </a:prstGeom>
                          <a:noFill/>
                          <a:ln w="8573">
                            <a:solidFill>
                              <a:srgbClr val="1F2F54"/>
                            </a:solidFill>
                            <a:prstDash val="solid"/>
                            <a:round/>
                            <a:headEnd/>
                            <a:tailEnd/>
                          </a:ln>
                        </wps:spPr>
                        <wps:bodyPr/>
                      </wps:wsp>
                      <wps:wsp>
                        <wps:cNvPr id="14783" name="Text Box 9196"/>
                        <wps:cNvSpPr txBox="1">
                          <a:spLocks/>
                        </wps:cNvSpPr>
                        <wps:spPr bwMode="auto">
                          <a:xfrm>
                            <a:off x="1663" y="-544"/>
                            <a:ext cx="4119" cy="2128"/>
                          </a:xfrm>
                          <a:prstGeom prst="rect">
                            <a:avLst/>
                          </a:prstGeom>
                          <a:noFill/>
                          <a:ln>
                            <a:noFill/>
                          </a:ln>
                        </wps:spPr>
                        <wps:txbx>
                          <w:txbxContent>
                            <w:p w:rsidR="0074105B" w:rsidRDefault="0074105B">
                              <w:pPr>
                                <w:tabs>
                                  <w:tab w:val="left" w:pos="4118"/>
                                </w:tabs>
                                <w:spacing w:before="143"/>
                                <w:ind w:left="45"/>
                                <w:rPr>
                                  <w:rFonts w:ascii="Times New Roman"/>
                                  <w:sz w:val="14"/>
                                </w:rPr>
                              </w:pPr>
                              <w:r>
                                <w:rPr>
                                  <w:rFonts w:ascii="Times New Roman"/>
                                  <w:w w:val="102"/>
                                  <w:sz w:val="14"/>
                                  <w:u w:val="dotted" w:color="64828C"/>
                                </w:rPr>
                                <w:t xml:space="preserve"> </w:t>
                              </w:r>
                              <w:r>
                                <w:rPr>
                                  <w:rFonts w:ascii="Times New Roman"/>
                                  <w:sz w:val="14"/>
                                  <w:u w:val="dotted" w:color="64828C"/>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180" o:spid="_x0000_s1067" style="position:absolute;left:0;text-align:left;margin-left:83.2pt;margin-top:-27.15pt;width:205.95pt;height:106.4pt;z-index:251822080;mso-position-horizontal-relative:page;mso-position-vertical-relative:text" coordorigin="1664,-543" coordsize="4119,212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">
                <v:shape id="Freeform 9181" o:spid="_x0000_s1068" style="position:absolute;left:5375;top:140;width:403;height:1442;visibility:visible;mso-wrap-style:square;v-text-anchor:top" coordsize="403,14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" path="m402,l,,,282,,1442r402,l402,282,402,e" fillcolor="#fbf4c6" stroked="f">
                  <v:path arrowok="t" o:connecttype="custom" o:connectlocs="402,140;0,140;0,422;0,1582;402,1582;402,422;402,140" o:connectangles="0,0,0,0,0,0,0"/>
                </v:shape>
                <v:rect id="Rectangle 9182" o:spid="_x0000_s1069" style="position:absolute;left:5375;top:79;width:403;height: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" fillcolor="#fbf4c6" stroked="f"/>
                <v:shape id="Freeform 9183" o:spid="_x0000_s1070" style="position:absolute;left:1689;top:140;width:3140;height:1442;visibility:visible;mso-wrap-style:square;v-text-anchor:top" coordsize="3140,14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" path="m3140,l1344,r,282l,282,,1442r1758,l1758,282r547,l2305,1442r835,l3140,282,3140,e" fillcolor="#fbf4c6" stroked="f">
                  <v:path arrowok="t" o:connecttype="custom" o:connectlocs="3140,140;1344,140;1344,422;0,422;0,1582;1758,1582;1758,422;2305,422;2305,1582;3140,1582;3140,422;3140,140" o:connectangles="0,0,0,0,0,0,0,0,0,0,0,0"/>
                </v:shape>
                <v:line id="Line 9184" o:spid="_x0000_s1071" style="position:absolute;visibility:visible;mso-wrap-style:square" from="4405,110" to="4829,1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" strokecolor="#fbf4c6" strokeweight="3pt">
                  <o:lock v:ext="edit" shapetype="f"/>
                </v:line>
                <v:rect id="Rectangle 9185" o:spid="_x0000_s1072" style="position:absolute;left:2084;top:525;width:547;height:10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" fillcolor="#d8e5ed" stroked="f"/>
                <v:rect id="Rectangle 9186" o:spid="_x0000_s1073" style="position:absolute;left:3447;top:272;width:547;height:13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" fillcolor="#97c8f1" stroked="f"/>
                <v:rect id="Rectangle 9187" o:spid="_x0000_s1074" style="position:absolute;left:4828;top:-31;width:547;height:16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" fillcolor="#cddf95" stroked="f"/>
                <v:line id="Line 9188" o:spid="_x0000_s1075" style="position:absolute;visibility:visible;mso-wrap-style:square" from="1697,-543" to="1697,1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" strokecolor="#1f2f54" strokeweight=".23814mm">
                  <o:lock v:ext="edit" shapetype="f"/>
                </v:line>
                <v:line id="Line 9189" o:spid="_x0000_s1076" style="position:absolute;visibility:visible;mso-wrap-style:square" from="1709,770" to="5783,77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" strokecolor="#64828c" strokeweight=".18061mm">
                  <v:stroke dashstyle="1 1"/>
                  <o:lock v:ext="edit" shapetype="f"/>
                </v:line>
                <v:line id="Line 9190" o:spid="_x0000_s1077" style="position:absolute;visibility:visible;mso-wrap-style:square" from="1709,1055" to="5783,105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" strokecolor="#64828c" strokeweight=".18061mm">
                  <v:stroke dashstyle="1 1"/>
                  <o:lock v:ext="edit" shapetype="f"/>
                </v:line>
                <v:line id="Line 9191" o:spid="_x0000_s1078" style="position:absolute;visibility:visible;mso-wrap-style:square" from="1709,1304" to="5783,13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" strokecolor="#64828c" strokeweight=".18061mm">
                  <v:stroke dashstyle="1 1"/>
                  <o:lock v:ext="edit" shapetype="f"/>
                </v:line>
                <v:line id="Line 9192" o:spid="_x0000_s1079" style="position:absolute;visibility:visible;mso-wrap-style:square" from="1709,-25" to="5783,-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" strokecolor="#64828c" strokeweight=".18061mm">
                  <v:stroke dashstyle="1 1"/>
                  <o:lock v:ext="edit" shapetype="f"/>
                </v:line>
                <v:line id="Line 9193" o:spid="_x0000_s1080" style="position:absolute;visibility:visible;mso-wrap-style:square" from="1709,211" to="5783,21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" strokecolor="#64828c" strokeweight=".18061mm">
                  <v:stroke dashstyle="1 1"/>
                  <o:lock v:ext="edit" shapetype="f"/>
                </v:line>
                <v:line id="Line 9194" o:spid="_x0000_s1081" style="position:absolute;visibility:visible;mso-wrap-style:square" from="1709,506" to="5783,5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" strokecolor="#64828c" strokeweight=".18061mm">
                  <v:stroke dashstyle="1 1"/>
                  <o:lock v:ext="edit" shapetype="f"/>
                </v:line>
                <v:line id="Line 9195" o:spid="_x0000_s1082" style="position:absolute;visibility:visible;mso-wrap-style:square" from="1664,1577" to="5778,15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" strokecolor="#1f2f54" strokeweight=".23814mm">
                  <o:lock v:ext="edit" shapetype="f"/>
                </v:line>
                <v:shape id="Text Box 9196" o:spid="_x0000_s1083" type="#_x0000_t202" style="position:absolute;left:1663;top:-544;width:4119;height:21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" filled="f" stroked="f">
                  <v:textbox inset="0,0,0,0">
                    <w:txbxContent>
                      <w:p w:rsidR="0074105B" w:rsidRDefault="0074105B">
                        <w:pPr>
                          <w:tabs>
                            <w:tab w:val="left" w:pos="4118"/>
                          </w:tabs>
                          <w:spacing w:before="143"/>
                          <w:ind w:left="45"/>
                          <w:rPr>
                            <w:rFonts w:ascii="Times New Roman"/>
                            <w:sz w:val="14"/>
                          </w:rPr>
                        </w:pPr>
                        <w:r>
                          <w:rPr>
                            <w:rFonts w:ascii="Times New Roman"/>
                            <w:w w:val="102"/>
                            <w:sz w:val="14"/>
                            <w:u w:val="dotted" w:color="64828C"/>
                          </w:rPr>
                          <w:t xml:space="preserve"> </w:t>
                        </w:r>
                        <w:r>
                          <w:rPr>
                            <w:rFonts w:ascii="Times New Roman"/>
                            <w:sz w:val="14"/>
                            <w:u w:val="dotted" w:color="64828C"/>
                          </w:rPr>
                          <w:tab/>
                        </w:r>
                      </w:p>
                    </w:txbxContent>
                  </v:textbox>
                </v:shape>
                <w10:wrap anchorx="page"/>
              </v:group>
            </w:pict>
          </mc:Fallback>
        </mc:AlternateContent>
      </w:r>
      <w:r>
        <w:rPr>
          <w:noProof/>
        </w:rPr>
        <mc:AlternateContent>
          <mc:Choice Requires="wps">
            <w:drawing>
              <wp:anchor distT="0" distB="0" distL="114300" distR="114300" simplePos="0" relativeHeight="251837440" behindDoc="0" locked="0" layoutInCell="1" allowOverlap="1">
                <wp:simplePos x="0" y="0"/>
                <wp:positionH relativeFrom="page">
                  <wp:posOffset>3872230</wp:posOffset>
                </wp:positionH>
                <wp:positionV relativeFrom="paragraph">
                  <wp:posOffset>13970</wp:posOffset>
                </wp:positionV>
                <wp:extent cx="126365" cy="802005"/>
                <wp:effectExtent l="0" t="0" r="0" b="0"/>
                <wp:wrapNone/>
                <wp:docPr id="14766" name="Text Box 13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6365"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1" w:lineRule="exact"/>
                              <w:ind w:left="20"/>
                              <w:rPr>
                                <w:rFonts w:ascii="Calibri"/>
                                <w:b/>
                                <w:sz w:val="16"/>
                              </w:rPr>
                            </w:pPr>
                            <w:r>
                              <w:rPr>
                                <w:rFonts w:ascii="Calibri"/>
                                <w:b/>
                                <w:sz w:val="16"/>
                              </w:rPr>
                              <w:t>Floor space (SQM)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59" o:spid="_x0000_s1084" type="#_x0000_t202" style="position:absolute;left:0;text-align:left;margin-left:304.9pt;margin-top:1.1pt;width:9.95pt;height:63.15pt;z-index:251837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" filled="f" stroked="f">
                <v:path arrowok="t"/>
                <v:textbox style="layout-flow:vertical;mso-layout-flow-alt:bottom-to-top" inset="0,0,0,0">
                  <w:txbxContent>
                    <w:p w:rsidR="0074105B" w:rsidRDefault="0074105B">
                      <w:pPr>
                        <w:spacing w:line="181" w:lineRule="exact"/>
                        <w:ind w:left="20"/>
                        <w:rPr>
                          <w:rFonts w:ascii="Calibri"/>
                          <w:b/>
                          <w:sz w:val="16"/>
                        </w:rPr>
                      </w:pPr>
                      <w:r>
                        <w:rPr>
                          <w:rFonts w:ascii="Calibri"/>
                          <w:b/>
                          <w:sz w:val="16"/>
                        </w:rPr>
                        <w:t>Floor space (SQM)</w:t>
                      </w:r>
                    </w:p>
                  </w:txbxContent>
                </v:textbox>
                <w10:wrap anchorx="page"/>
              </v:shape>
            </w:pict>
          </mc:Fallback>
        </mc:AlternateContent>
      </w:r>
      <w:r w:rsidR="00CC692D">
        <w:rPr>
          <w:spacing w:val="3"/>
          <w:sz w:val="14"/>
        </w:rPr>
        <w:t>20,000</w:t>
      </w:r>
    </w:p>
    <w:p w:rsidR="00387B7F" w:rsidRDefault="00387B7F">
      <w:pPr>
        <w:pStyle w:val="BodyText"/>
        <w:spacing w:before="10"/>
        <w:rPr>
          <w:sz w:val="18"/>
        </w:rPr>
      </w:pPr>
    </w:p>
    <w:p w:rsidR="00387B7F" w:rsidRDefault="00CC692D">
      <w:pPr>
        <w:spacing w:before="1"/>
        <w:jc w:val="right"/>
        <w:rPr>
          <w:sz w:val="14"/>
        </w:rPr>
      </w:pPr>
      <w:r>
        <w:rPr>
          <w:spacing w:val="2"/>
          <w:sz w:val="14"/>
        </w:rPr>
        <w:t>15,000</w:t>
      </w:r>
    </w:p>
    <w:p w:rsidR="00387B7F" w:rsidRDefault="00387B7F">
      <w:pPr>
        <w:pStyle w:val="BodyText"/>
        <w:rPr>
          <w:sz w:val="18"/>
        </w:rPr>
      </w:pPr>
    </w:p>
    <w:p w:rsidR="00387B7F" w:rsidRDefault="00CC692D">
      <w:pPr>
        <w:jc w:val="right"/>
        <w:rPr>
          <w:sz w:val="14"/>
        </w:rPr>
      </w:pPr>
      <w:r>
        <w:rPr>
          <w:spacing w:val="2"/>
          <w:sz w:val="14"/>
        </w:rPr>
        <w:t>10,000</w:t>
      </w:r>
    </w:p>
    <w:p w:rsidR="00387B7F" w:rsidRDefault="00387B7F">
      <w:pPr>
        <w:pStyle w:val="BodyText"/>
        <w:spacing w:before="9"/>
        <w:rPr>
          <w:sz w:val="18"/>
        </w:rPr>
      </w:pPr>
    </w:p>
    <w:p w:rsidR="00387B7F" w:rsidRDefault="00CC692D">
      <w:pPr>
        <w:jc w:val="right"/>
        <w:rPr>
          <w:sz w:val="14"/>
        </w:rPr>
      </w:pPr>
      <w:r>
        <w:rPr>
          <w:spacing w:val="3"/>
          <w:sz w:val="14"/>
        </w:rPr>
        <w:t>5,000</w:t>
      </w:r>
    </w:p>
    <w:p w:rsidR="00387B7F" w:rsidRDefault="00387B7F">
      <w:pPr>
        <w:pStyle w:val="BodyText"/>
        <w:spacing w:before="6"/>
        <w:rPr>
          <w:sz w:val="15"/>
        </w:rPr>
      </w:pPr>
    </w:p>
    <w:p w:rsidR="00387B7F" w:rsidRDefault="00CC692D">
      <w:pPr>
        <w:ind w:right="3"/>
        <w:jc w:val="right"/>
        <w:rPr>
          <w:sz w:val="14"/>
        </w:rPr>
      </w:pPr>
      <w:r>
        <w:rPr>
          <w:w w:val="102"/>
          <w:sz w:val="14"/>
        </w:rPr>
        <w:t>0</w:t>
      </w:r>
    </w:p>
    <w:p w:rsidR="00387B7F" w:rsidRDefault="00CC692D">
      <w:pPr>
        <w:pStyle w:val="BodyText"/>
        <w:rPr>
          <w:sz w:val="16"/>
        </w:rPr>
      </w:pPr>
      <w:r>
        <w:br w:type="column"/>
      </w: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spacing w:before="8"/>
        <w:rPr>
          <w:sz w:val="21"/>
        </w:rPr>
      </w:pPr>
    </w:p>
    <w:p w:rsidR="00387B7F" w:rsidRDefault="00BE2442">
      <w:pPr>
        <w:tabs>
          <w:tab w:val="left" w:pos="2072"/>
          <w:tab w:val="left" w:pos="3474"/>
        </w:tabs>
        <w:ind w:left="686"/>
        <w:rPr>
          <w:sz w:val="14"/>
        </w:rPr>
      </w:pPr>
      <w:r>
        <w:rPr>
          <w:noProof/>
        </w:rPr>
        <mc:AlternateContent>
          <mc:Choice Requires="wpg">
            <w:drawing>
              <wp:anchor distT="0" distB="0" distL="114300" distR="114300" simplePos="0" relativeHeight="251823104" behindDoc="0" locked="0" layoutInCell="1" allowOverlap="1">
                <wp:simplePos x="0" y="0"/>
                <wp:positionH relativeFrom="page">
                  <wp:posOffset>4523105</wp:posOffset>
                </wp:positionH>
                <wp:positionV relativeFrom="paragraph">
                  <wp:posOffset>-1369695</wp:posOffset>
                </wp:positionV>
                <wp:extent cx="2612390" cy="1344930"/>
                <wp:effectExtent l="0" t="0" r="3810" b="1270"/>
                <wp:wrapNone/>
                <wp:docPr id="14754" name="Group 13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2390" cy="1344930"/>
                          <a:chOff x="7123" y="-2157"/>
                          <a:chExt cx="4114" cy="2118"/>
                        </a:xfrm>
                      </wpg:grpSpPr>
                      <wps:wsp>
                        <wps:cNvPr id="14755" name="AutoShape 13948"/>
                        <wps:cNvSpPr>
                          <a:spLocks/>
                        </wps:cNvSpPr>
                        <wps:spPr bwMode="auto">
                          <a:xfrm>
                            <a:off x="7162" y="-1092"/>
                            <a:ext cx="4074" cy="1053"/>
                          </a:xfrm>
                          <a:custGeom>
                            <a:avLst/>
                            <a:gdLst>
                              <a:gd name="T0" fmla="+- 0 8942 7163"/>
                              <a:gd name="T1" fmla="*/ T0 w 4074"/>
                              <a:gd name="T2" fmla="+- 0 -1092 -1092"/>
                              <a:gd name="T3" fmla="*/ -1092 h 1053"/>
                              <a:gd name="T4" fmla="+- 0 7163 7163"/>
                              <a:gd name="T5" fmla="*/ T4 w 4074"/>
                              <a:gd name="T6" fmla="+- 0 -1092 -1092"/>
                              <a:gd name="T7" fmla="*/ -1092 h 1053"/>
                              <a:gd name="T8" fmla="+- 0 7163 7163"/>
                              <a:gd name="T9" fmla="*/ T8 w 4074"/>
                              <a:gd name="T10" fmla="+- 0 -40 -1092"/>
                              <a:gd name="T11" fmla="*/ -40 h 1053"/>
                              <a:gd name="T12" fmla="+- 0 8942 7163"/>
                              <a:gd name="T13" fmla="*/ T12 w 4074"/>
                              <a:gd name="T14" fmla="+- 0 -40 -1092"/>
                              <a:gd name="T15" fmla="*/ -40 h 1053"/>
                              <a:gd name="T16" fmla="+- 0 8942 7163"/>
                              <a:gd name="T17" fmla="*/ T16 w 4074"/>
                              <a:gd name="T18" fmla="+- 0 -1092 -1092"/>
                              <a:gd name="T19" fmla="*/ -1092 h 1053"/>
                              <a:gd name="T20" fmla="+- 0 10300 7163"/>
                              <a:gd name="T21" fmla="*/ T20 w 4074"/>
                              <a:gd name="T22" fmla="+- 0 -1092 -1092"/>
                              <a:gd name="T23" fmla="*/ -1092 h 1053"/>
                              <a:gd name="T24" fmla="+- 0 9474 7163"/>
                              <a:gd name="T25" fmla="*/ T24 w 4074"/>
                              <a:gd name="T26" fmla="+- 0 -1092 -1092"/>
                              <a:gd name="T27" fmla="*/ -1092 h 1053"/>
                              <a:gd name="T28" fmla="+- 0 9474 7163"/>
                              <a:gd name="T29" fmla="*/ T28 w 4074"/>
                              <a:gd name="T30" fmla="+- 0 -40 -1092"/>
                              <a:gd name="T31" fmla="*/ -40 h 1053"/>
                              <a:gd name="T32" fmla="+- 0 10300 7163"/>
                              <a:gd name="T33" fmla="*/ T32 w 4074"/>
                              <a:gd name="T34" fmla="+- 0 -40 -1092"/>
                              <a:gd name="T35" fmla="*/ -40 h 1053"/>
                              <a:gd name="T36" fmla="+- 0 10300 7163"/>
                              <a:gd name="T37" fmla="*/ T36 w 4074"/>
                              <a:gd name="T38" fmla="+- 0 -1092 -1092"/>
                              <a:gd name="T39" fmla="*/ -1092 h 1053"/>
                              <a:gd name="T40" fmla="+- 0 11237 7163"/>
                              <a:gd name="T41" fmla="*/ T40 w 4074"/>
                              <a:gd name="T42" fmla="+- 0 -1092 -1092"/>
                              <a:gd name="T43" fmla="*/ -1092 h 1053"/>
                              <a:gd name="T44" fmla="+- 0 10832 7163"/>
                              <a:gd name="T45" fmla="*/ T44 w 4074"/>
                              <a:gd name="T46" fmla="+- 0 -1092 -1092"/>
                              <a:gd name="T47" fmla="*/ -1092 h 1053"/>
                              <a:gd name="T48" fmla="+- 0 10832 7163"/>
                              <a:gd name="T49" fmla="*/ T48 w 4074"/>
                              <a:gd name="T50" fmla="+- 0 -40 -1092"/>
                              <a:gd name="T51" fmla="*/ -40 h 1053"/>
                              <a:gd name="T52" fmla="+- 0 11237 7163"/>
                              <a:gd name="T53" fmla="*/ T52 w 4074"/>
                              <a:gd name="T54" fmla="+- 0 -40 -1092"/>
                              <a:gd name="T55" fmla="*/ -40 h 1053"/>
                              <a:gd name="T56" fmla="+- 0 11237 7163"/>
                              <a:gd name="T57" fmla="*/ T56 w 4074"/>
                              <a:gd name="T58" fmla="+- 0 -1092 -1092"/>
                              <a:gd name="T59" fmla="*/ -1092 h 10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074" h="1053">
                                <a:moveTo>
                                  <a:pt x="1779" y="0"/>
                                </a:moveTo>
                                <a:lnTo>
                                  <a:pt x="0" y="0"/>
                                </a:lnTo>
                                <a:lnTo>
                                  <a:pt x="0" y="1052"/>
                                </a:lnTo>
                                <a:lnTo>
                                  <a:pt x="1779" y="1052"/>
                                </a:lnTo>
                                <a:lnTo>
                                  <a:pt x="1779" y="0"/>
                                </a:lnTo>
                                <a:moveTo>
                                  <a:pt x="3137" y="0"/>
                                </a:moveTo>
                                <a:lnTo>
                                  <a:pt x="2311" y="0"/>
                                </a:lnTo>
                                <a:lnTo>
                                  <a:pt x="2311" y="1052"/>
                                </a:lnTo>
                                <a:lnTo>
                                  <a:pt x="3137" y="1052"/>
                                </a:lnTo>
                                <a:lnTo>
                                  <a:pt x="3137" y="0"/>
                                </a:lnTo>
                                <a:moveTo>
                                  <a:pt x="4074" y="0"/>
                                </a:moveTo>
                                <a:lnTo>
                                  <a:pt x="3669" y="0"/>
                                </a:lnTo>
                                <a:lnTo>
                                  <a:pt x="3669" y="1052"/>
                                </a:lnTo>
                                <a:lnTo>
                                  <a:pt x="4074" y="1052"/>
                                </a:lnTo>
                                <a:lnTo>
                                  <a:pt x="4074" y="0"/>
                                </a:lnTo>
                              </a:path>
                            </a:pathLst>
                          </a:custGeom>
                          <a:solidFill>
                            <a:srgbClr val="FBF4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56" name="Rectangle 13949"/>
                        <wps:cNvSpPr>
                          <a:spLocks/>
                        </wps:cNvSpPr>
                        <wps:spPr bwMode="auto">
                          <a:xfrm>
                            <a:off x="7575" y="-1013"/>
                            <a:ext cx="533" cy="973"/>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57" name="Rectangle 13950"/>
                        <wps:cNvSpPr>
                          <a:spLocks/>
                        </wps:cNvSpPr>
                        <wps:spPr bwMode="auto">
                          <a:xfrm>
                            <a:off x="8942" y="-1270"/>
                            <a:ext cx="533" cy="1230"/>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58" name="Rectangle 13951"/>
                        <wps:cNvSpPr>
                          <a:spLocks/>
                        </wps:cNvSpPr>
                        <wps:spPr bwMode="auto">
                          <a:xfrm>
                            <a:off x="10300" y="-1569"/>
                            <a:ext cx="533" cy="1529"/>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59" name="Line 13952"/>
                        <wps:cNvCnPr>
                          <a:cxnSpLocks/>
                        </wps:cNvCnPr>
                        <wps:spPr bwMode="auto">
                          <a:xfrm>
                            <a:off x="7164" y="-2157"/>
                            <a:ext cx="0" cy="2104"/>
                          </a:xfrm>
                          <a:prstGeom prst="line">
                            <a:avLst/>
                          </a:prstGeom>
                          <a:noFill/>
                          <a:ln w="9754">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760" name="Line 13953"/>
                        <wps:cNvCnPr>
                          <a:cxnSpLocks/>
                        </wps:cNvCnPr>
                        <wps:spPr bwMode="auto">
                          <a:xfrm>
                            <a:off x="7163" y="-1150"/>
                            <a:ext cx="4074" cy="0"/>
                          </a:xfrm>
                          <a:prstGeom prst="line">
                            <a:avLst/>
                          </a:prstGeom>
                          <a:noFill/>
                          <a:ln w="6502">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761" name="Line 13954"/>
                        <wps:cNvCnPr>
                          <a:cxnSpLocks/>
                        </wps:cNvCnPr>
                        <wps:spPr bwMode="auto">
                          <a:xfrm>
                            <a:off x="7163" y="-777"/>
                            <a:ext cx="4074" cy="0"/>
                          </a:xfrm>
                          <a:prstGeom prst="line">
                            <a:avLst/>
                          </a:prstGeom>
                          <a:noFill/>
                          <a:ln w="6502">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762" name="Line 13955"/>
                        <wps:cNvCnPr>
                          <a:cxnSpLocks/>
                        </wps:cNvCnPr>
                        <wps:spPr bwMode="auto">
                          <a:xfrm>
                            <a:off x="7163" y="-1868"/>
                            <a:ext cx="4074" cy="0"/>
                          </a:xfrm>
                          <a:prstGeom prst="line">
                            <a:avLst/>
                          </a:prstGeom>
                          <a:noFill/>
                          <a:ln w="6502">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763" name="Line 13956"/>
                        <wps:cNvCnPr>
                          <a:cxnSpLocks/>
                        </wps:cNvCnPr>
                        <wps:spPr bwMode="auto">
                          <a:xfrm>
                            <a:off x="7163" y="-1508"/>
                            <a:ext cx="4074" cy="0"/>
                          </a:xfrm>
                          <a:prstGeom prst="line">
                            <a:avLst/>
                          </a:prstGeom>
                          <a:noFill/>
                          <a:ln w="6502">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764" name="Line 13957"/>
                        <wps:cNvCnPr>
                          <a:cxnSpLocks/>
                        </wps:cNvCnPr>
                        <wps:spPr bwMode="auto">
                          <a:xfrm>
                            <a:off x="7163" y="-400"/>
                            <a:ext cx="4074" cy="0"/>
                          </a:xfrm>
                          <a:prstGeom prst="line">
                            <a:avLst/>
                          </a:prstGeom>
                          <a:noFill/>
                          <a:ln w="6502">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765" name="Line 13958"/>
                        <wps:cNvCnPr>
                          <a:cxnSpLocks/>
                        </wps:cNvCnPr>
                        <wps:spPr bwMode="auto">
                          <a:xfrm>
                            <a:off x="7123" y="-48"/>
                            <a:ext cx="4114" cy="0"/>
                          </a:xfrm>
                          <a:prstGeom prst="line">
                            <a:avLst/>
                          </a:prstGeom>
                          <a:noFill/>
                          <a:ln w="9754">
                            <a:solidFill>
                              <a:srgbClr val="1F2F5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36BF4FD" id="Group 13947" o:spid="_x0000_s1026" style="position:absolute;margin-left:356.15pt;margin-top:-107.85pt;width:205.7pt;height:105.9pt;z-index:251823104;mso-position-horizontal-relative:page" coordorigin="7123,-2157" coordsize="4114,21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">
                <v:shape id="AutoShape 13948" o:spid="_x0000_s1027" style="position:absolute;left:7162;top:-1092;width:4074;height:1053;visibility:visible;mso-wrap-style:square;v-text-anchor:top" coordsize="4074,10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" path="m1779,l,,,1052r1779,l1779,m3137,l2311,r,1052l3137,1052,3137,t937,l3669,r,1052l4074,1052,4074,e" fillcolor="#fbf4c6" stroked="f">
                  <v:path arrowok="t" o:connecttype="custom" o:connectlocs="1779,-1092;0,-1092;0,-40;1779,-40;1779,-1092;3137,-1092;2311,-1092;2311,-40;3137,-40;3137,-1092;4074,-1092;3669,-1092;3669,-40;4074,-40;4074,-1092" o:connectangles="0,0,0,0,0,0,0,0,0,0,0,0,0,0,0"/>
                </v:shape>
                <v:rect id="Rectangle 13949" o:spid="_x0000_s1028" style="position:absolute;left:7575;top:-1013;width:533;height:9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" fillcolor="#d8e5ed" stroked="f">
                  <v:path arrowok="t"/>
                </v:rect>
                <v:rect id="Rectangle 13950" o:spid="_x0000_s1029" style="position:absolute;left:8942;top:-1270;width:533;height:12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" fillcolor="#97c8f1" stroked="f">
                  <v:path arrowok="t"/>
                </v:rect>
                <v:rect id="Rectangle 13951" o:spid="_x0000_s1030" style="position:absolute;left:10300;top:-1569;width:533;height:15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" fillcolor="#cddf95" stroked="f">
                  <v:path arrowok="t"/>
                </v:rect>
                <v:line id="Line 13952" o:spid="_x0000_s1031" style="position:absolute;visibility:visible;mso-wrap-style:square" from="7164,-2157" to="7164,-5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" strokecolor="#1f2f54" strokeweight=".27094mm">
                  <o:lock v:ext="edit" shapetype="f"/>
                </v:line>
                <v:line id="Line 13953" o:spid="_x0000_s1032" style="position:absolute;visibility:visible;mso-wrap-style:square" from="7163,-1150" to="11237,-11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" strokecolor="#64828c" strokeweight=".18061mm">
                  <v:stroke dashstyle="1 1"/>
                  <o:lock v:ext="edit" shapetype="f"/>
                </v:line>
                <v:line id="Line 13954" o:spid="_x0000_s1033" style="position:absolute;visibility:visible;mso-wrap-style:square" from="7163,-777" to="11237,-7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" strokecolor="#64828c" strokeweight=".18061mm">
                  <v:stroke dashstyle="1 1"/>
                  <o:lock v:ext="edit" shapetype="f"/>
                </v:line>
                <v:line id="Line 13955" o:spid="_x0000_s1034" style="position:absolute;visibility:visible;mso-wrap-style:square" from="7163,-1868" to="11237,-186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" strokecolor="#64828c" strokeweight=".18061mm">
                  <v:stroke dashstyle="1 1"/>
                  <o:lock v:ext="edit" shapetype="f"/>
                </v:line>
                <v:line id="Line 13956" o:spid="_x0000_s1035" style="position:absolute;visibility:visible;mso-wrap-style:square" from="7163,-1508" to="11237,-15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" strokecolor="#64828c" strokeweight=".18061mm">
                  <v:stroke dashstyle="1 1"/>
                  <o:lock v:ext="edit" shapetype="f"/>
                </v:line>
                <v:line id="Line 13957" o:spid="_x0000_s1036" style="position:absolute;visibility:visible;mso-wrap-style:square" from="7163,-400" to="11237,-4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" strokecolor="#64828c" strokeweight=".18061mm">
                  <v:stroke dashstyle="1 1"/>
                  <o:lock v:ext="edit" shapetype="f"/>
                </v:line>
                <v:line id="Line 13958" o:spid="_x0000_s1037" style="position:absolute;visibility:visible;mso-wrap-style:square" from="7123,-48" to="11237,-4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" strokecolor="#1f2f54" strokeweight=".27094mm">
                  <o:lock v:ext="edit" shapetype="f"/>
                </v:line>
                <w10:wrap anchorx="page"/>
              </v:group>
            </w:pict>
          </mc:Fallback>
        </mc:AlternateContent>
      </w:r>
      <w:r w:rsidR="00CC692D">
        <w:rPr>
          <w:sz w:val="14"/>
        </w:rPr>
        <w:t>2016</w:t>
      </w:r>
      <w:r w:rsidR="00CC692D">
        <w:rPr>
          <w:sz w:val="14"/>
        </w:rPr>
        <w:tab/>
        <w:t>2026</w:t>
      </w:r>
      <w:r w:rsidR="00CC692D">
        <w:rPr>
          <w:sz w:val="14"/>
        </w:rPr>
        <w:tab/>
        <w:t>2036</w:t>
      </w:r>
    </w:p>
    <w:p w:rsidR="00387B7F" w:rsidRDefault="00387B7F">
      <w:pPr>
        <w:rPr>
          <w:sz w:val="14"/>
        </w:rPr>
        <w:sectPr w:rsidR="00387B7F">
          <w:type w:val="continuous"/>
          <w:pgSz w:w="11910" w:h="16840"/>
          <w:pgMar w:top="1500" w:right="0" w:bottom="280" w:left="0" w:header="720" w:footer="720" w:gutter="0"/>
          <w:cols w:num="4" w:space="720" w:equalWidth="0">
            <w:col w:w="1504" w:space="40"/>
            <w:col w:w="3774" w:space="138"/>
            <w:col w:w="1502" w:space="40"/>
            <w:col w:w="4912"/>
          </w:cols>
        </w:sectPr>
      </w:pPr>
    </w:p>
    <w:p w:rsidR="00387B7F" w:rsidRDefault="00CC692D">
      <w:pPr>
        <w:spacing w:before="134" w:line="268" w:lineRule="auto"/>
        <w:ind w:left="680"/>
        <w:rPr>
          <w:sz w:val="14"/>
        </w:rPr>
      </w:pPr>
      <w:r>
        <w:rPr>
          <w:sz w:val="14"/>
        </w:rPr>
        <w:t>Note Ocean Grove includes Ocean Grove and Barwon Heads Source: SGS Economics &amp; Planning</w:t>
      </w:r>
    </w:p>
    <w:p w:rsidR="00387B7F" w:rsidRDefault="00CC692D" w:rsidP="00CC692D">
      <w:pPr>
        <w:spacing w:before="134"/>
        <w:ind w:left="680"/>
        <w:rPr>
          <w:sz w:val="14"/>
        </w:rPr>
        <w:sectPr w:rsidR="00387B7F">
          <w:type w:val="continuous"/>
          <w:pgSz w:w="11910" w:h="16840"/>
          <w:pgMar w:top="1500" w:right="0" w:bottom="280" w:left="0" w:header="720" w:footer="720" w:gutter="0"/>
          <w:cols w:num="2" w:space="720" w:equalWidth="0">
            <w:col w:w="4630" w:space="812"/>
            <w:col w:w="6468"/>
          </w:cols>
        </w:sectPr>
      </w:pPr>
      <w:r>
        <w:br w:type="column"/>
      </w:r>
      <w:r>
        <w:rPr>
          <w:sz w:val="14"/>
        </w:rPr>
        <w:t>Source: SGS Economics &amp; Planning</w:t>
      </w:r>
    </w:p>
    <w:p w:rsidR="00387B7F" w:rsidRDefault="00BE2442">
      <w:pPr>
        <w:pStyle w:val="Heading7"/>
        <w:tabs>
          <w:tab w:val="left" w:pos="6122"/>
        </w:tabs>
        <w:spacing w:before="0"/>
      </w:pPr>
      <w:r>
        <w:rPr>
          <w:noProof/>
        </w:rPr>
        <mc:AlternateContent>
          <mc:Choice Requires="wps">
            <w:drawing>
              <wp:inline distT="0" distB="0" distL="0" distR="0">
                <wp:extent cx="3240405" cy="407035"/>
                <wp:effectExtent l="0" t="0" r="0" b="0"/>
                <wp:docPr id="14753" name="Text Box 13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40405" cy="407035"/>
                        </a:xfrm>
                        <a:prstGeom prst="rect">
                          <a:avLst/>
                        </a:prstGeom>
                        <a:solidFill>
                          <a:srgbClr val="CCE3F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18" w:line="208" w:lineRule="auto"/>
                              <w:ind w:left="57" w:firstLine="3"/>
                              <w:rPr>
                                <w:rFonts w:ascii="Calibri" w:hAnsi="Calibri"/>
                                <w:b/>
                                <w:sz w:val="16"/>
                              </w:rPr>
                            </w:pPr>
                            <w:r>
                              <w:rPr>
                                <w:rFonts w:ascii="Calibri" w:hAnsi="Calibri"/>
                                <w:b/>
                                <w:color w:val="1F2F54"/>
                                <w:sz w:val="16"/>
                              </w:rPr>
                              <w:t>FIGURE 22: SUPPLY DEMAND FLOOR SPACE ALIGNMENT – GEELONG (NORTHERN GEELONG GROWTH AREA)</w:t>
                            </w:r>
                          </w:p>
                        </w:txbxContent>
                      </wps:txbx>
                      <wps:bodyPr rot="0" vert="horz" wrap="square" lIns="0" tIns="0" rIns="0" bIns="0" anchor="t" anchorCtr="0" upright="1">
                        <a:noAutofit/>
                      </wps:bodyPr>
                    </wps:wsp>
                  </a:graphicData>
                </a:graphic>
              </wp:inline>
            </w:drawing>
          </mc:Choice>
          <mc:Fallback>
            <w:pict>
              <v:shape id="Text Box 13946" o:spid="_x0000_s1085" type="#_x0000_t202" style="width:255.15pt;height:3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" fillcolor="#cce3f8" stroked="f">
                <v:path arrowok="t"/>
                <v:textbox inset="0,0,0,0">
                  <w:txbxContent>
                    <w:p w:rsidR="0074105B" w:rsidRDefault="0074105B">
                      <w:pPr>
                        <w:spacing w:before="118" w:line="208" w:lineRule="auto"/>
                        <w:ind w:left="57" w:firstLine="3"/>
                        <w:rPr>
                          <w:rFonts w:ascii="Calibri" w:hAnsi="Calibri"/>
                          <w:b/>
                          <w:sz w:val="16"/>
                        </w:rPr>
                      </w:pPr>
                      <w:r>
                        <w:rPr>
                          <w:rFonts w:ascii="Calibri" w:hAnsi="Calibri"/>
                          <w:b/>
                          <w:color w:val="1F2F54"/>
                          <w:sz w:val="16"/>
                        </w:rPr>
                        <w:t>FIGURE 22: SUPPLY DEMAND FLOOR SPACE ALIGNMENT – GEELONG (NORTHERN GEELONG GROWTH AREA)</w:t>
                      </w:r>
                    </w:p>
                  </w:txbxContent>
                </v:textbox>
                <w10:anchorlock/>
              </v:shape>
            </w:pict>
          </mc:Fallback>
        </mc:AlternateContent>
      </w:r>
      <w:r w:rsidR="00CC692D">
        <w:tab/>
      </w:r>
      <w:r>
        <w:rPr>
          <w:noProof/>
        </w:rPr>
        <mc:AlternateContent>
          <mc:Choice Requires="wps">
            <w:drawing>
              <wp:inline distT="0" distB="0" distL="0" distR="0">
                <wp:extent cx="3240405" cy="407035"/>
                <wp:effectExtent l="0" t="0" r="0" b="0"/>
                <wp:docPr id="14752" name="Text Box 13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40405" cy="407035"/>
                        </a:xfrm>
                        <a:prstGeom prst="rect">
                          <a:avLst/>
                        </a:prstGeom>
                        <a:solidFill>
                          <a:srgbClr val="CCE3F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18" w:line="208" w:lineRule="auto"/>
                              <w:ind w:left="57" w:firstLine="3"/>
                              <w:rPr>
                                <w:rFonts w:ascii="Calibri" w:hAnsi="Calibri"/>
                                <w:b/>
                                <w:sz w:val="16"/>
                              </w:rPr>
                            </w:pPr>
                            <w:r>
                              <w:rPr>
                                <w:rFonts w:ascii="Calibri" w:hAnsi="Calibri"/>
                                <w:b/>
                                <w:color w:val="1F2F54"/>
                                <w:sz w:val="16"/>
                              </w:rPr>
                              <w:t>FIGURE 23: SUPPLY DEMAND FLOOR SPACE ALIGNMENT – GEELONG (WESTERN GEELONG GROWTH AREA)</w:t>
                            </w:r>
                          </w:p>
                        </w:txbxContent>
                      </wps:txbx>
                      <wps:bodyPr rot="0" vert="horz" wrap="square" lIns="0" tIns="0" rIns="0" bIns="0" anchor="t" anchorCtr="0" upright="1">
                        <a:noAutofit/>
                      </wps:bodyPr>
                    </wps:wsp>
                  </a:graphicData>
                </a:graphic>
              </wp:inline>
            </w:drawing>
          </mc:Choice>
          <mc:Fallback>
            <w:pict>
              <v:shape id="Text Box 13945" o:spid="_x0000_s1086" type="#_x0000_t202" style="width:255.15pt;height:3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" fillcolor="#cce3f8" stroked="f">
                <v:path arrowok="t"/>
                <v:textbox inset="0,0,0,0">
                  <w:txbxContent>
                    <w:p w:rsidR="0074105B" w:rsidRDefault="0074105B">
                      <w:pPr>
                        <w:spacing w:before="118" w:line="208" w:lineRule="auto"/>
                        <w:ind w:left="57" w:firstLine="3"/>
                        <w:rPr>
                          <w:rFonts w:ascii="Calibri" w:hAnsi="Calibri"/>
                          <w:b/>
                          <w:sz w:val="16"/>
                        </w:rPr>
                      </w:pPr>
                      <w:r>
                        <w:rPr>
                          <w:rFonts w:ascii="Calibri" w:hAnsi="Calibri"/>
                          <w:b/>
                          <w:color w:val="1F2F54"/>
                          <w:sz w:val="16"/>
                        </w:rPr>
                        <w:t>FIGURE 23: SUPPLY DEMAND FLOOR SPACE ALIGNMENT – GEELONG (WESTERN GEELONG GROWTH AREA)</w:t>
                      </w:r>
                    </w:p>
                  </w:txbxContent>
                </v:textbox>
                <w10:anchorlock/>
              </v:shape>
            </w:pict>
          </mc:Fallback>
        </mc:AlternateContent>
      </w:r>
    </w:p>
    <w:p w:rsidR="00387B7F" w:rsidRDefault="00387B7F">
      <w:pPr>
        <w:pStyle w:val="BodyText"/>
        <w:spacing w:before="5"/>
        <w:rPr>
          <w:sz w:val="16"/>
        </w:rPr>
      </w:pPr>
    </w:p>
    <w:p w:rsidR="00387B7F" w:rsidRDefault="00387B7F">
      <w:pPr>
        <w:rPr>
          <w:sz w:val="16"/>
        </w:rPr>
        <w:sectPr w:rsidR="00387B7F">
          <w:type w:val="continuous"/>
          <w:pgSz w:w="11910" w:h="16840"/>
          <w:pgMar w:top="1500" w:right="0" w:bottom="280" w:left="0" w:header="720" w:footer="720" w:gutter="0"/>
          <w:cols w:space="720"/>
        </w:sectPr>
      </w:pPr>
    </w:p>
    <w:p w:rsidR="00387B7F" w:rsidRDefault="00CC692D">
      <w:pPr>
        <w:spacing w:before="99"/>
        <w:jc w:val="right"/>
        <w:rPr>
          <w:sz w:val="14"/>
        </w:rPr>
      </w:pPr>
      <w:r>
        <w:rPr>
          <w:spacing w:val="-1"/>
          <w:sz w:val="14"/>
        </w:rPr>
        <w:t>14,700</w:t>
      </w:r>
    </w:p>
    <w:p w:rsidR="00387B7F" w:rsidRDefault="00387B7F">
      <w:pPr>
        <w:pStyle w:val="BodyText"/>
        <w:spacing w:before="7"/>
        <w:rPr>
          <w:sz w:val="16"/>
        </w:rPr>
      </w:pPr>
    </w:p>
    <w:p w:rsidR="00387B7F" w:rsidRDefault="00BE2442">
      <w:pPr>
        <w:jc w:val="right"/>
        <w:rPr>
          <w:sz w:val="14"/>
        </w:rPr>
      </w:pPr>
      <w:r>
        <w:rPr>
          <w:noProof/>
        </w:rPr>
        <mc:AlternateContent>
          <mc:Choice Requires="wps">
            <w:drawing>
              <wp:anchor distT="0" distB="0" distL="114300" distR="114300" simplePos="0" relativeHeight="251831296" behindDoc="0" locked="0" layoutInCell="1" allowOverlap="1">
                <wp:simplePos x="0" y="0"/>
                <wp:positionH relativeFrom="page">
                  <wp:posOffset>405765</wp:posOffset>
                </wp:positionH>
                <wp:positionV relativeFrom="paragraph">
                  <wp:posOffset>4445</wp:posOffset>
                </wp:positionV>
                <wp:extent cx="126365" cy="802005"/>
                <wp:effectExtent l="0" t="0" r="0" b="0"/>
                <wp:wrapNone/>
                <wp:docPr id="14751" name="Text Box 13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6365"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1" w:lineRule="exact"/>
                              <w:ind w:left="20"/>
                              <w:rPr>
                                <w:rFonts w:ascii="Calibri"/>
                                <w:b/>
                                <w:sz w:val="16"/>
                              </w:rPr>
                            </w:pPr>
                            <w:r>
                              <w:rPr>
                                <w:rFonts w:ascii="Calibri"/>
                                <w:b/>
                                <w:sz w:val="16"/>
                              </w:rPr>
                              <w:t>Floor space (SQM)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44" o:spid="_x0000_s1087" type="#_x0000_t202" style="position:absolute;left:0;text-align:left;margin-left:31.95pt;margin-top:.35pt;width:9.95pt;height:63.15pt;z-index:251831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" filled="f" stroked="f">
                <v:path arrowok="t"/>
                <v:textbox style="layout-flow:vertical;mso-layout-flow-alt:bottom-to-top" inset="0,0,0,0">
                  <w:txbxContent>
                    <w:p w:rsidR="0074105B" w:rsidRDefault="0074105B">
                      <w:pPr>
                        <w:spacing w:line="181" w:lineRule="exact"/>
                        <w:ind w:left="20"/>
                        <w:rPr>
                          <w:rFonts w:ascii="Calibri"/>
                          <w:b/>
                          <w:sz w:val="16"/>
                        </w:rPr>
                      </w:pPr>
                      <w:r>
                        <w:rPr>
                          <w:rFonts w:ascii="Calibri"/>
                          <w:b/>
                          <w:sz w:val="16"/>
                        </w:rPr>
                        <w:t>Floor space (SQM)</w:t>
                      </w:r>
                    </w:p>
                  </w:txbxContent>
                </v:textbox>
                <w10:wrap anchorx="page"/>
              </v:shape>
            </w:pict>
          </mc:Fallback>
        </mc:AlternateContent>
      </w:r>
      <w:r w:rsidR="00CC692D">
        <w:rPr>
          <w:spacing w:val="-3"/>
          <w:sz w:val="14"/>
        </w:rPr>
        <w:t>11,760</w:t>
      </w:r>
    </w:p>
    <w:p w:rsidR="00387B7F" w:rsidRDefault="00387B7F">
      <w:pPr>
        <w:pStyle w:val="BodyText"/>
        <w:spacing w:before="11"/>
        <w:rPr>
          <w:sz w:val="18"/>
        </w:rPr>
      </w:pPr>
    </w:p>
    <w:p w:rsidR="00387B7F" w:rsidRDefault="00CC692D">
      <w:pPr>
        <w:jc w:val="right"/>
        <w:rPr>
          <w:sz w:val="14"/>
        </w:rPr>
      </w:pPr>
      <w:r>
        <w:rPr>
          <w:sz w:val="14"/>
        </w:rPr>
        <w:t>8,820</w:t>
      </w:r>
    </w:p>
    <w:p w:rsidR="00387B7F" w:rsidRDefault="00387B7F">
      <w:pPr>
        <w:pStyle w:val="BodyText"/>
        <w:rPr>
          <w:sz w:val="18"/>
        </w:rPr>
      </w:pPr>
    </w:p>
    <w:p w:rsidR="00387B7F" w:rsidRDefault="00CC692D">
      <w:pPr>
        <w:jc w:val="right"/>
        <w:rPr>
          <w:sz w:val="14"/>
        </w:rPr>
      </w:pPr>
      <w:r>
        <w:rPr>
          <w:spacing w:val="2"/>
          <w:sz w:val="14"/>
        </w:rPr>
        <w:t>5,880</w:t>
      </w:r>
    </w:p>
    <w:p w:rsidR="00387B7F" w:rsidRDefault="00387B7F">
      <w:pPr>
        <w:pStyle w:val="BodyText"/>
        <w:spacing w:before="9"/>
        <w:rPr>
          <w:sz w:val="18"/>
        </w:rPr>
      </w:pPr>
    </w:p>
    <w:p w:rsidR="00387B7F" w:rsidRDefault="00CC692D">
      <w:pPr>
        <w:jc w:val="right"/>
        <w:rPr>
          <w:sz w:val="14"/>
        </w:rPr>
      </w:pPr>
      <w:r>
        <w:rPr>
          <w:spacing w:val="2"/>
          <w:sz w:val="14"/>
        </w:rPr>
        <w:t>2,940</w:t>
      </w:r>
    </w:p>
    <w:p w:rsidR="00387B7F" w:rsidRDefault="00387B7F">
      <w:pPr>
        <w:pStyle w:val="BodyText"/>
        <w:spacing w:before="11"/>
        <w:rPr>
          <w:sz w:val="14"/>
        </w:rPr>
      </w:pPr>
    </w:p>
    <w:p w:rsidR="00387B7F" w:rsidRDefault="00CC692D">
      <w:pPr>
        <w:ind w:right="5"/>
        <w:jc w:val="right"/>
        <w:rPr>
          <w:sz w:val="14"/>
        </w:rPr>
      </w:pPr>
      <w:r>
        <w:rPr>
          <w:w w:val="102"/>
          <w:sz w:val="14"/>
        </w:rPr>
        <w:t>0</w:t>
      </w:r>
    </w:p>
    <w:p w:rsidR="00387B7F" w:rsidRDefault="00CC692D">
      <w:pPr>
        <w:pStyle w:val="BodyText"/>
        <w:rPr>
          <w:sz w:val="16"/>
        </w:rPr>
      </w:pPr>
      <w:r>
        <w:br w:type="column"/>
      </w: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spacing w:before="3"/>
        <w:rPr>
          <w:sz w:val="18"/>
        </w:rPr>
      </w:pPr>
    </w:p>
    <w:p w:rsidR="00387B7F" w:rsidRDefault="00CC692D">
      <w:pPr>
        <w:tabs>
          <w:tab w:val="left" w:pos="2029"/>
          <w:tab w:val="left" w:pos="3431"/>
        </w:tabs>
        <w:spacing w:before="1"/>
        <w:ind w:left="684"/>
        <w:rPr>
          <w:sz w:val="14"/>
        </w:rPr>
      </w:pPr>
      <w:r>
        <w:rPr>
          <w:sz w:val="14"/>
        </w:rPr>
        <w:t>2016</w:t>
      </w:r>
      <w:r>
        <w:rPr>
          <w:sz w:val="14"/>
        </w:rPr>
        <w:tab/>
        <w:t>2026</w:t>
      </w:r>
      <w:r>
        <w:rPr>
          <w:sz w:val="14"/>
        </w:rPr>
        <w:tab/>
        <w:t>2036</w:t>
      </w:r>
    </w:p>
    <w:p w:rsidR="00387B7F" w:rsidRDefault="00CC692D">
      <w:pPr>
        <w:spacing w:before="110"/>
        <w:jc w:val="right"/>
        <w:rPr>
          <w:sz w:val="14"/>
        </w:rPr>
      </w:pPr>
      <w:r>
        <w:br w:type="column"/>
      </w:r>
      <w:r>
        <w:rPr>
          <w:spacing w:val="3"/>
          <w:sz w:val="14"/>
        </w:rPr>
        <w:t>30,000</w:t>
      </w:r>
    </w:p>
    <w:p w:rsidR="00387B7F" w:rsidRDefault="00BE2442">
      <w:pPr>
        <w:spacing w:before="132"/>
        <w:ind w:right="1"/>
        <w:jc w:val="right"/>
        <w:rPr>
          <w:sz w:val="14"/>
        </w:rPr>
      </w:pPr>
      <w:r>
        <w:rPr>
          <w:noProof/>
        </w:rPr>
        <mc:AlternateContent>
          <mc:Choice Requires="wps">
            <w:drawing>
              <wp:anchor distT="0" distB="0" distL="114300" distR="114300" simplePos="0" relativeHeight="251820032" behindDoc="0" locked="0" layoutInCell="1" allowOverlap="1">
                <wp:simplePos x="0" y="0"/>
                <wp:positionH relativeFrom="page">
                  <wp:posOffset>2940685</wp:posOffset>
                </wp:positionH>
                <wp:positionV relativeFrom="paragraph">
                  <wp:posOffset>188595</wp:posOffset>
                </wp:positionV>
                <wp:extent cx="635635" cy="909320"/>
                <wp:effectExtent l="0" t="0" r="0" b="0"/>
                <wp:wrapNone/>
                <wp:docPr id="14750" name="Rectangle 139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635" cy="909320"/>
                        </a:xfrm>
                        <a:prstGeom prst="rect">
                          <a:avLst/>
                        </a:prstGeom>
                        <a:solidFill>
                          <a:srgbClr val="FBF4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5F3F71" id="Rectangle 13943" o:spid="_x0000_s1026" style="position:absolute;margin-left:231.55pt;margin-top:14.85pt;width:50.05pt;height:71.6pt;z-index:251820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" fillcolor="#fbf4c6" stroked="f">
                <v:path arrowok="t"/>
                <w10:wrap anchorx="page"/>
              </v:rect>
            </w:pict>
          </mc:Fallback>
        </mc:AlternateContent>
      </w:r>
      <w:r>
        <w:rPr>
          <w:noProof/>
        </w:rPr>
        <mc:AlternateContent>
          <mc:Choice Requires="wps">
            <w:drawing>
              <wp:anchor distT="0" distB="0" distL="114300" distR="114300" simplePos="0" relativeHeight="251836416" behindDoc="0" locked="0" layoutInCell="1" allowOverlap="1">
                <wp:simplePos x="0" y="0"/>
                <wp:positionH relativeFrom="page">
                  <wp:posOffset>3872230</wp:posOffset>
                </wp:positionH>
                <wp:positionV relativeFrom="paragraph">
                  <wp:posOffset>203200</wp:posOffset>
                </wp:positionV>
                <wp:extent cx="126365" cy="802005"/>
                <wp:effectExtent l="0" t="0" r="0" b="0"/>
                <wp:wrapNone/>
                <wp:docPr id="14749" name="Text Box 13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6365"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1" w:lineRule="exact"/>
                              <w:ind w:left="20"/>
                              <w:rPr>
                                <w:rFonts w:ascii="Calibri"/>
                                <w:b/>
                                <w:sz w:val="16"/>
                              </w:rPr>
                            </w:pPr>
                            <w:r>
                              <w:rPr>
                                <w:rFonts w:ascii="Calibri"/>
                                <w:b/>
                                <w:sz w:val="16"/>
                              </w:rPr>
                              <w:t>Floor space (SQM)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42" o:spid="_x0000_s1088" type="#_x0000_t202" style="position:absolute;left:0;text-align:left;margin-left:304.9pt;margin-top:16pt;width:9.95pt;height:63.15pt;z-index:251836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" filled="f" stroked="f">
                <v:path arrowok="t"/>
                <v:textbox style="layout-flow:vertical;mso-layout-flow-alt:bottom-to-top" inset="0,0,0,0">
                  <w:txbxContent>
                    <w:p w:rsidR="0074105B" w:rsidRDefault="0074105B">
                      <w:pPr>
                        <w:spacing w:line="181" w:lineRule="exact"/>
                        <w:ind w:left="20"/>
                        <w:rPr>
                          <w:rFonts w:ascii="Calibri"/>
                          <w:b/>
                          <w:sz w:val="16"/>
                        </w:rPr>
                      </w:pPr>
                      <w:r>
                        <w:rPr>
                          <w:rFonts w:ascii="Calibri"/>
                          <w:b/>
                          <w:sz w:val="16"/>
                        </w:rPr>
                        <w:t>Floor space (SQM)</w:t>
                      </w:r>
                    </w:p>
                  </w:txbxContent>
                </v:textbox>
                <w10:wrap anchorx="page"/>
              </v:shape>
            </w:pict>
          </mc:Fallback>
        </mc:AlternateContent>
      </w:r>
      <w:r>
        <w:rPr>
          <w:noProof/>
        </w:rPr>
        <mc:AlternateContent>
          <mc:Choice Requires="wps">
            <w:drawing>
              <wp:anchor distT="0" distB="0" distL="114300" distR="114300" simplePos="0" relativeHeight="251839488" behindDoc="0" locked="0" layoutInCell="1" allowOverlap="1">
                <wp:simplePos x="0" y="0"/>
                <wp:positionH relativeFrom="page">
                  <wp:posOffset>1073150</wp:posOffset>
                </wp:positionH>
                <wp:positionV relativeFrom="paragraph">
                  <wp:posOffset>-235585</wp:posOffset>
                </wp:positionV>
                <wp:extent cx="2609215" cy="1344295"/>
                <wp:effectExtent l="0" t="0" r="0" b="0"/>
                <wp:wrapNone/>
                <wp:docPr id="14748" name="Text Box 13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09215" cy="1344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Layout w:type="fixed"/>
                              <w:tblCellMar>
                                <w:left w:w="0" w:type="dxa"/>
                                <w:right w:w="0" w:type="dxa"/>
                              </w:tblCellMar>
                              <w:tblLook w:val="01E0" w:firstRow="1" w:lastRow="1" w:firstColumn="1" w:lastColumn="1" w:noHBand="0" w:noVBand="0"/>
                            </w:tblPr>
                            <w:tblGrid>
                              <w:gridCol w:w="3232"/>
                              <w:gridCol w:w="430"/>
                              <w:gridCol w:w="424"/>
                            </w:tblGrid>
                            <w:tr w:rsidR="0074105B">
                              <w:trPr>
                                <w:trHeight w:val="1007"/>
                              </w:trPr>
                              <w:tc>
                                <w:tcPr>
                                  <w:tcW w:w="4086" w:type="dxa"/>
                                  <w:gridSpan w:val="3"/>
                                  <w:tcBorders>
                                    <w:left w:val="single" w:sz="8" w:space="0" w:color="1F2F54"/>
                                    <w:bottom w:val="dashSmallGap" w:sz="6" w:space="0" w:color="64828C"/>
                                  </w:tcBorders>
                                </w:tcPr>
                                <w:p w:rsidR="0074105B" w:rsidRDefault="0074105B">
                                  <w:pPr>
                                    <w:pStyle w:val="TableParagraph"/>
                                    <w:spacing w:before="4"/>
                                    <w:rPr>
                                      <w:sz w:val="17"/>
                                    </w:rPr>
                                  </w:pPr>
                                </w:p>
                                <w:p w:rsidR="0074105B" w:rsidRDefault="0074105B">
                                  <w:pPr>
                                    <w:pStyle w:val="TableParagraph"/>
                                    <w:tabs>
                                      <w:tab w:val="left" w:pos="4083"/>
                                    </w:tabs>
                                    <w:ind w:left="9" w:right="-15"/>
                                    <w:rPr>
                                      <w:rFonts w:ascii="Times New Roman"/>
                                      <w:sz w:val="14"/>
                                    </w:rPr>
                                  </w:pPr>
                                  <w:r>
                                    <w:rPr>
                                      <w:rFonts w:ascii="Times New Roman"/>
                                      <w:w w:val="102"/>
                                      <w:sz w:val="14"/>
                                      <w:u w:val="dotted" w:color="64828C"/>
                                    </w:rPr>
                                    <w:t xml:space="preserve"> </w:t>
                                  </w:r>
                                  <w:r>
                                    <w:rPr>
                                      <w:rFonts w:ascii="Times New Roman"/>
                                      <w:sz w:val="14"/>
                                      <w:u w:val="dotted" w:color="64828C"/>
                                    </w:rPr>
                                    <w:tab/>
                                  </w:r>
                                </w:p>
                                <w:p w:rsidR="0074105B" w:rsidRDefault="0074105B">
                                  <w:pPr>
                                    <w:pStyle w:val="TableParagraph"/>
                                    <w:spacing w:before="7"/>
                                    <w:rPr>
                                      <w:sz w:val="16"/>
                                    </w:rPr>
                                  </w:pPr>
                                </w:p>
                                <w:p w:rsidR="0074105B" w:rsidRDefault="0074105B">
                                  <w:pPr>
                                    <w:pStyle w:val="TableParagraph"/>
                                    <w:tabs>
                                      <w:tab w:val="left" w:pos="4083"/>
                                    </w:tabs>
                                    <w:ind w:left="9" w:right="-15"/>
                                    <w:rPr>
                                      <w:rFonts w:ascii="Times New Roman"/>
                                      <w:sz w:val="14"/>
                                    </w:rPr>
                                  </w:pPr>
                                  <w:r>
                                    <w:rPr>
                                      <w:rFonts w:ascii="Times New Roman"/>
                                      <w:w w:val="102"/>
                                      <w:sz w:val="14"/>
                                      <w:u w:val="dotted" w:color="64828C"/>
                                    </w:rPr>
                                    <w:t xml:space="preserve"> </w:t>
                                  </w:r>
                                  <w:r>
                                    <w:rPr>
                                      <w:rFonts w:ascii="Times New Roman"/>
                                      <w:sz w:val="14"/>
                                      <w:u w:val="dotted" w:color="64828C"/>
                                    </w:rPr>
                                    <w:tab/>
                                  </w:r>
                                </w:p>
                              </w:tc>
                            </w:tr>
                            <w:tr w:rsidR="0074105B">
                              <w:trPr>
                                <w:trHeight w:val="358"/>
                              </w:trPr>
                              <w:tc>
                                <w:tcPr>
                                  <w:tcW w:w="3232" w:type="dxa"/>
                                  <w:tcBorders>
                                    <w:top w:val="dashSmallGap" w:sz="6" w:space="0" w:color="64828C"/>
                                    <w:left w:val="single" w:sz="8" w:space="0" w:color="1F2F54"/>
                                    <w:bottom w:val="dashSmallGap" w:sz="6" w:space="0" w:color="64828C"/>
                                  </w:tcBorders>
                                </w:tcPr>
                                <w:p w:rsidR="0074105B" w:rsidRDefault="0074105B">
                                  <w:pPr>
                                    <w:pStyle w:val="TableParagraph"/>
                                    <w:rPr>
                                      <w:rFonts w:ascii="Times New Roman"/>
                                      <w:sz w:val="14"/>
                                    </w:rPr>
                                  </w:pPr>
                                </w:p>
                              </w:tc>
                              <w:tc>
                                <w:tcPr>
                                  <w:tcW w:w="430" w:type="dxa"/>
                                  <w:tcBorders>
                                    <w:top w:val="dashSmallGap" w:sz="6" w:space="0" w:color="64828C"/>
                                    <w:bottom w:val="dashSmallGap" w:sz="6" w:space="0" w:color="64828C"/>
                                  </w:tcBorders>
                                  <w:shd w:val="clear" w:color="auto" w:fill="CDDF95"/>
                                </w:tcPr>
                                <w:p w:rsidR="0074105B" w:rsidRDefault="0074105B">
                                  <w:pPr>
                                    <w:pStyle w:val="TableParagraph"/>
                                    <w:rPr>
                                      <w:rFonts w:ascii="Times New Roman"/>
                                      <w:sz w:val="14"/>
                                    </w:rPr>
                                  </w:pPr>
                                </w:p>
                              </w:tc>
                              <w:tc>
                                <w:tcPr>
                                  <w:tcW w:w="424" w:type="dxa"/>
                                  <w:tcBorders>
                                    <w:top w:val="dashSmallGap" w:sz="6" w:space="0" w:color="64828C"/>
                                    <w:bottom w:val="dashSmallGap" w:sz="6" w:space="0" w:color="64828C"/>
                                  </w:tcBorders>
                                </w:tcPr>
                                <w:p w:rsidR="0074105B" w:rsidRDefault="0074105B">
                                  <w:pPr>
                                    <w:pStyle w:val="TableParagraph"/>
                                    <w:rPr>
                                      <w:rFonts w:ascii="Times New Roman"/>
                                      <w:sz w:val="14"/>
                                    </w:rPr>
                                  </w:pPr>
                                </w:p>
                              </w:tc>
                            </w:tr>
                            <w:tr w:rsidR="0074105B">
                              <w:trPr>
                                <w:trHeight w:val="361"/>
                              </w:trPr>
                              <w:tc>
                                <w:tcPr>
                                  <w:tcW w:w="3232" w:type="dxa"/>
                                  <w:tcBorders>
                                    <w:top w:val="dashSmallGap" w:sz="6" w:space="0" w:color="64828C"/>
                                    <w:left w:val="single" w:sz="8" w:space="0" w:color="1F2F54"/>
                                    <w:bottom w:val="dashSmallGap" w:sz="6" w:space="0" w:color="64828C"/>
                                  </w:tcBorders>
                                </w:tcPr>
                                <w:p w:rsidR="0074105B" w:rsidRDefault="0074105B">
                                  <w:pPr>
                                    <w:pStyle w:val="TableParagraph"/>
                                    <w:rPr>
                                      <w:rFonts w:ascii="Times New Roman"/>
                                      <w:sz w:val="14"/>
                                    </w:rPr>
                                  </w:pPr>
                                </w:p>
                              </w:tc>
                              <w:tc>
                                <w:tcPr>
                                  <w:tcW w:w="430" w:type="dxa"/>
                                  <w:tcBorders>
                                    <w:top w:val="dashSmallGap" w:sz="6" w:space="0" w:color="64828C"/>
                                    <w:bottom w:val="dashSmallGap" w:sz="6" w:space="0" w:color="64828C"/>
                                  </w:tcBorders>
                                  <w:shd w:val="clear" w:color="auto" w:fill="CDDF95"/>
                                </w:tcPr>
                                <w:p w:rsidR="0074105B" w:rsidRDefault="0074105B">
                                  <w:pPr>
                                    <w:pStyle w:val="TableParagraph"/>
                                    <w:rPr>
                                      <w:rFonts w:ascii="Times New Roman"/>
                                      <w:sz w:val="14"/>
                                    </w:rPr>
                                  </w:pPr>
                                </w:p>
                              </w:tc>
                              <w:tc>
                                <w:tcPr>
                                  <w:tcW w:w="424" w:type="dxa"/>
                                  <w:tcBorders>
                                    <w:top w:val="dashSmallGap" w:sz="6" w:space="0" w:color="64828C"/>
                                    <w:bottom w:val="dashSmallGap" w:sz="6" w:space="0" w:color="64828C"/>
                                  </w:tcBorders>
                                </w:tcPr>
                                <w:p w:rsidR="0074105B" w:rsidRDefault="0074105B">
                                  <w:pPr>
                                    <w:pStyle w:val="TableParagraph"/>
                                    <w:rPr>
                                      <w:rFonts w:ascii="Times New Roman"/>
                                      <w:sz w:val="14"/>
                                    </w:rPr>
                                  </w:pPr>
                                </w:p>
                              </w:tc>
                            </w:tr>
                            <w:tr w:rsidR="0074105B">
                              <w:trPr>
                                <w:trHeight w:val="326"/>
                              </w:trPr>
                              <w:tc>
                                <w:tcPr>
                                  <w:tcW w:w="3232" w:type="dxa"/>
                                  <w:tcBorders>
                                    <w:top w:val="dashSmallGap" w:sz="6" w:space="0" w:color="64828C"/>
                                    <w:left w:val="single" w:sz="8" w:space="0" w:color="1F2F54"/>
                                    <w:bottom w:val="single" w:sz="8" w:space="0" w:color="1F2F54"/>
                                  </w:tcBorders>
                                </w:tcPr>
                                <w:p w:rsidR="0074105B" w:rsidRDefault="0074105B">
                                  <w:pPr>
                                    <w:pStyle w:val="TableParagraph"/>
                                    <w:rPr>
                                      <w:rFonts w:ascii="Times New Roman"/>
                                      <w:sz w:val="14"/>
                                    </w:rPr>
                                  </w:pPr>
                                </w:p>
                              </w:tc>
                              <w:tc>
                                <w:tcPr>
                                  <w:tcW w:w="430" w:type="dxa"/>
                                  <w:tcBorders>
                                    <w:top w:val="dashSmallGap" w:sz="6" w:space="0" w:color="64828C"/>
                                    <w:bottom w:val="single" w:sz="8" w:space="0" w:color="1F2F54"/>
                                  </w:tcBorders>
                                  <w:shd w:val="clear" w:color="auto" w:fill="CDDF95"/>
                                </w:tcPr>
                                <w:p w:rsidR="0074105B" w:rsidRDefault="0074105B">
                                  <w:pPr>
                                    <w:pStyle w:val="TableParagraph"/>
                                    <w:rPr>
                                      <w:rFonts w:ascii="Times New Roman"/>
                                      <w:sz w:val="14"/>
                                    </w:rPr>
                                  </w:pPr>
                                </w:p>
                              </w:tc>
                              <w:tc>
                                <w:tcPr>
                                  <w:tcW w:w="424" w:type="dxa"/>
                                  <w:tcBorders>
                                    <w:top w:val="dashSmallGap" w:sz="6" w:space="0" w:color="64828C"/>
                                    <w:bottom w:val="single" w:sz="8" w:space="0" w:color="1F2F54"/>
                                  </w:tcBorders>
                                </w:tcPr>
                                <w:p w:rsidR="0074105B" w:rsidRDefault="0074105B">
                                  <w:pPr>
                                    <w:pStyle w:val="TableParagraph"/>
                                    <w:rPr>
                                      <w:rFonts w:ascii="Times New Roman"/>
                                      <w:sz w:val="14"/>
                                    </w:rPr>
                                  </w:pPr>
                                </w:p>
                              </w:tc>
                            </w:tr>
                          </w:tbl>
                          <w:p w:rsidR="0074105B" w:rsidRDefault="0074105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41" o:spid="_x0000_s1089" type="#_x0000_t202" style="position:absolute;left:0;text-align:left;margin-left:84.5pt;margin-top:-18.55pt;width:205.45pt;height:105.85pt;z-index:251839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" filled="f" stroked="f">
                <v:path arrowok="t"/>
                <v:textbox inset="0,0,0,0">
                  <w:txbxContent>
                    <w:tbl>
                      <w:tblPr>
                        <w:tblW w:w="0" w:type="auto"/>
                        <w:tblInd w:w="10" w:type="dxa"/>
                        <w:tblLayout w:type="fixed"/>
                        <w:tblCellMar>
                          <w:left w:w="0" w:type="dxa"/>
                          <w:right w:w="0" w:type="dxa"/>
                        </w:tblCellMar>
                        <w:tblLook w:val="01E0" w:firstRow="1" w:lastRow="1" w:firstColumn="1" w:lastColumn="1" w:noHBand="0" w:noVBand="0"/>
                      </w:tblPr>
                      <w:tblGrid>
                        <w:gridCol w:w="3232"/>
                        <w:gridCol w:w="430"/>
                        <w:gridCol w:w="424"/>
                      </w:tblGrid>
                      <w:tr w:rsidR="0074105B">
                        <w:trPr>
                          <w:trHeight w:val="1007"/>
                        </w:trPr>
                        <w:tc>
                          <w:tcPr>
                            <w:tcW w:w="4086" w:type="dxa"/>
                            <w:gridSpan w:val="3"/>
                            <w:tcBorders>
                              <w:left w:val="single" w:sz="8" w:space="0" w:color="1F2F54"/>
                              <w:bottom w:val="dashSmallGap" w:sz="6" w:space="0" w:color="64828C"/>
                            </w:tcBorders>
                          </w:tcPr>
                          <w:p w:rsidR="0074105B" w:rsidRDefault="0074105B">
                            <w:pPr>
                              <w:pStyle w:val="TableParagraph"/>
                              <w:spacing w:before="4"/>
                              <w:rPr>
                                <w:sz w:val="17"/>
                              </w:rPr>
                            </w:pPr>
                          </w:p>
                          <w:p w:rsidR="0074105B" w:rsidRDefault="0074105B">
                            <w:pPr>
                              <w:pStyle w:val="TableParagraph"/>
                              <w:tabs>
                                <w:tab w:val="left" w:pos="4083"/>
                              </w:tabs>
                              <w:ind w:left="9" w:right="-15"/>
                              <w:rPr>
                                <w:rFonts w:ascii="Times New Roman"/>
                                <w:sz w:val="14"/>
                              </w:rPr>
                            </w:pPr>
                            <w:r>
                              <w:rPr>
                                <w:rFonts w:ascii="Times New Roman"/>
                                <w:w w:val="102"/>
                                <w:sz w:val="14"/>
                                <w:u w:val="dotted" w:color="64828C"/>
                              </w:rPr>
                              <w:t xml:space="preserve"> </w:t>
                            </w:r>
                            <w:r>
                              <w:rPr>
                                <w:rFonts w:ascii="Times New Roman"/>
                                <w:sz w:val="14"/>
                                <w:u w:val="dotted" w:color="64828C"/>
                              </w:rPr>
                              <w:tab/>
                            </w:r>
                          </w:p>
                          <w:p w:rsidR="0074105B" w:rsidRDefault="0074105B">
                            <w:pPr>
                              <w:pStyle w:val="TableParagraph"/>
                              <w:spacing w:before="7"/>
                              <w:rPr>
                                <w:sz w:val="16"/>
                              </w:rPr>
                            </w:pPr>
                          </w:p>
                          <w:p w:rsidR="0074105B" w:rsidRDefault="0074105B">
                            <w:pPr>
                              <w:pStyle w:val="TableParagraph"/>
                              <w:tabs>
                                <w:tab w:val="left" w:pos="4083"/>
                              </w:tabs>
                              <w:ind w:left="9" w:right="-15"/>
                              <w:rPr>
                                <w:rFonts w:ascii="Times New Roman"/>
                                <w:sz w:val="14"/>
                              </w:rPr>
                            </w:pPr>
                            <w:r>
                              <w:rPr>
                                <w:rFonts w:ascii="Times New Roman"/>
                                <w:w w:val="102"/>
                                <w:sz w:val="14"/>
                                <w:u w:val="dotted" w:color="64828C"/>
                              </w:rPr>
                              <w:t xml:space="preserve"> </w:t>
                            </w:r>
                            <w:r>
                              <w:rPr>
                                <w:rFonts w:ascii="Times New Roman"/>
                                <w:sz w:val="14"/>
                                <w:u w:val="dotted" w:color="64828C"/>
                              </w:rPr>
                              <w:tab/>
                            </w:r>
                          </w:p>
                        </w:tc>
                      </w:tr>
                      <w:tr w:rsidR="0074105B">
                        <w:trPr>
                          <w:trHeight w:val="358"/>
                        </w:trPr>
                        <w:tc>
                          <w:tcPr>
                            <w:tcW w:w="3232" w:type="dxa"/>
                            <w:tcBorders>
                              <w:top w:val="dashSmallGap" w:sz="6" w:space="0" w:color="64828C"/>
                              <w:left w:val="single" w:sz="8" w:space="0" w:color="1F2F54"/>
                              <w:bottom w:val="dashSmallGap" w:sz="6" w:space="0" w:color="64828C"/>
                            </w:tcBorders>
                          </w:tcPr>
                          <w:p w:rsidR="0074105B" w:rsidRDefault="0074105B">
                            <w:pPr>
                              <w:pStyle w:val="TableParagraph"/>
                              <w:rPr>
                                <w:rFonts w:ascii="Times New Roman"/>
                                <w:sz w:val="14"/>
                              </w:rPr>
                            </w:pPr>
                          </w:p>
                        </w:tc>
                        <w:tc>
                          <w:tcPr>
                            <w:tcW w:w="430" w:type="dxa"/>
                            <w:tcBorders>
                              <w:top w:val="dashSmallGap" w:sz="6" w:space="0" w:color="64828C"/>
                              <w:bottom w:val="dashSmallGap" w:sz="6" w:space="0" w:color="64828C"/>
                            </w:tcBorders>
                            <w:shd w:val="clear" w:color="auto" w:fill="CDDF95"/>
                          </w:tcPr>
                          <w:p w:rsidR="0074105B" w:rsidRDefault="0074105B">
                            <w:pPr>
                              <w:pStyle w:val="TableParagraph"/>
                              <w:rPr>
                                <w:rFonts w:ascii="Times New Roman"/>
                                <w:sz w:val="14"/>
                              </w:rPr>
                            </w:pPr>
                          </w:p>
                        </w:tc>
                        <w:tc>
                          <w:tcPr>
                            <w:tcW w:w="424" w:type="dxa"/>
                            <w:tcBorders>
                              <w:top w:val="dashSmallGap" w:sz="6" w:space="0" w:color="64828C"/>
                              <w:bottom w:val="dashSmallGap" w:sz="6" w:space="0" w:color="64828C"/>
                            </w:tcBorders>
                          </w:tcPr>
                          <w:p w:rsidR="0074105B" w:rsidRDefault="0074105B">
                            <w:pPr>
                              <w:pStyle w:val="TableParagraph"/>
                              <w:rPr>
                                <w:rFonts w:ascii="Times New Roman"/>
                                <w:sz w:val="14"/>
                              </w:rPr>
                            </w:pPr>
                          </w:p>
                        </w:tc>
                      </w:tr>
                      <w:tr w:rsidR="0074105B">
                        <w:trPr>
                          <w:trHeight w:val="361"/>
                        </w:trPr>
                        <w:tc>
                          <w:tcPr>
                            <w:tcW w:w="3232" w:type="dxa"/>
                            <w:tcBorders>
                              <w:top w:val="dashSmallGap" w:sz="6" w:space="0" w:color="64828C"/>
                              <w:left w:val="single" w:sz="8" w:space="0" w:color="1F2F54"/>
                              <w:bottom w:val="dashSmallGap" w:sz="6" w:space="0" w:color="64828C"/>
                            </w:tcBorders>
                          </w:tcPr>
                          <w:p w:rsidR="0074105B" w:rsidRDefault="0074105B">
                            <w:pPr>
                              <w:pStyle w:val="TableParagraph"/>
                              <w:rPr>
                                <w:rFonts w:ascii="Times New Roman"/>
                                <w:sz w:val="14"/>
                              </w:rPr>
                            </w:pPr>
                          </w:p>
                        </w:tc>
                        <w:tc>
                          <w:tcPr>
                            <w:tcW w:w="430" w:type="dxa"/>
                            <w:tcBorders>
                              <w:top w:val="dashSmallGap" w:sz="6" w:space="0" w:color="64828C"/>
                              <w:bottom w:val="dashSmallGap" w:sz="6" w:space="0" w:color="64828C"/>
                            </w:tcBorders>
                            <w:shd w:val="clear" w:color="auto" w:fill="CDDF95"/>
                          </w:tcPr>
                          <w:p w:rsidR="0074105B" w:rsidRDefault="0074105B">
                            <w:pPr>
                              <w:pStyle w:val="TableParagraph"/>
                              <w:rPr>
                                <w:rFonts w:ascii="Times New Roman"/>
                                <w:sz w:val="14"/>
                              </w:rPr>
                            </w:pPr>
                          </w:p>
                        </w:tc>
                        <w:tc>
                          <w:tcPr>
                            <w:tcW w:w="424" w:type="dxa"/>
                            <w:tcBorders>
                              <w:top w:val="dashSmallGap" w:sz="6" w:space="0" w:color="64828C"/>
                              <w:bottom w:val="dashSmallGap" w:sz="6" w:space="0" w:color="64828C"/>
                            </w:tcBorders>
                          </w:tcPr>
                          <w:p w:rsidR="0074105B" w:rsidRDefault="0074105B">
                            <w:pPr>
                              <w:pStyle w:val="TableParagraph"/>
                              <w:rPr>
                                <w:rFonts w:ascii="Times New Roman"/>
                                <w:sz w:val="14"/>
                              </w:rPr>
                            </w:pPr>
                          </w:p>
                        </w:tc>
                      </w:tr>
                      <w:tr w:rsidR="0074105B">
                        <w:trPr>
                          <w:trHeight w:val="326"/>
                        </w:trPr>
                        <w:tc>
                          <w:tcPr>
                            <w:tcW w:w="3232" w:type="dxa"/>
                            <w:tcBorders>
                              <w:top w:val="dashSmallGap" w:sz="6" w:space="0" w:color="64828C"/>
                              <w:left w:val="single" w:sz="8" w:space="0" w:color="1F2F54"/>
                              <w:bottom w:val="single" w:sz="8" w:space="0" w:color="1F2F54"/>
                            </w:tcBorders>
                          </w:tcPr>
                          <w:p w:rsidR="0074105B" w:rsidRDefault="0074105B">
                            <w:pPr>
                              <w:pStyle w:val="TableParagraph"/>
                              <w:rPr>
                                <w:rFonts w:ascii="Times New Roman"/>
                                <w:sz w:val="14"/>
                              </w:rPr>
                            </w:pPr>
                          </w:p>
                        </w:tc>
                        <w:tc>
                          <w:tcPr>
                            <w:tcW w:w="430" w:type="dxa"/>
                            <w:tcBorders>
                              <w:top w:val="dashSmallGap" w:sz="6" w:space="0" w:color="64828C"/>
                              <w:bottom w:val="single" w:sz="8" w:space="0" w:color="1F2F54"/>
                            </w:tcBorders>
                            <w:shd w:val="clear" w:color="auto" w:fill="CDDF95"/>
                          </w:tcPr>
                          <w:p w:rsidR="0074105B" w:rsidRDefault="0074105B">
                            <w:pPr>
                              <w:pStyle w:val="TableParagraph"/>
                              <w:rPr>
                                <w:rFonts w:ascii="Times New Roman"/>
                                <w:sz w:val="14"/>
                              </w:rPr>
                            </w:pPr>
                          </w:p>
                        </w:tc>
                        <w:tc>
                          <w:tcPr>
                            <w:tcW w:w="424" w:type="dxa"/>
                            <w:tcBorders>
                              <w:top w:val="dashSmallGap" w:sz="6" w:space="0" w:color="64828C"/>
                              <w:bottom w:val="single" w:sz="8" w:space="0" w:color="1F2F54"/>
                            </w:tcBorders>
                          </w:tcPr>
                          <w:p w:rsidR="0074105B" w:rsidRDefault="0074105B">
                            <w:pPr>
                              <w:pStyle w:val="TableParagraph"/>
                              <w:rPr>
                                <w:rFonts w:ascii="Times New Roman"/>
                                <w:sz w:val="14"/>
                              </w:rPr>
                            </w:pPr>
                          </w:p>
                        </w:tc>
                      </w:tr>
                    </w:tbl>
                    <w:p w:rsidR="0074105B" w:rsidRDefault="0074105B">
                      <w:pPr>
                        <w:pStyle w:val="BodyText"/>
                      </w:pPr>
                    </w:p>
                  </w:txbxContent>
                </v:textbox>
                <w10:wrap anchorx="page"/>
              </v:shape>
            </w:pict>
          </mc:Fallback>
        </mc:AlternateContent>
      </w:r>
      <w:r w:rsidR="00CC692D">
        <w:rPr>
          <w:spacing w:val="3"/>
          <w:sz w:val="14"/>
        </w:rPr>
        <w:t>25,000</w:t>
      </w:r>
    </w:p>
    <w:p w:rsidR="00387B7F" w:rsidRDefault="00CC692D">
      <w:pPr>
        <w:spacing w:before="141"/>
        <w:jc w:val="right"/>
        <w:rPr>
          <w:sz w:val="14"/>
        </w:rPr>
      </w:pPr>
      <w:r>
        <w:rPr>
          <w:spacing w:val="3"/>
          <w:sz w:val="14"/>
        </w:rPr>
        <w:t>20,000</w:t>
      </w:r>
    </w:p>
    <w:p w:rsidR="00387B7F" w:rsidRDefault="00387B7F">
      <w:pPr>
        <w:pStyle w:val="BodyText"/>
        <w:spacing w:before="10"/>
        <w:rPr>
          <w:sz w:val="12"/>
        </w:rPr>
      </w:pPr>
    </w:p>
    <w:p w:rsidR="00387B7F" w:rsidRDefault="00CC692D">
      <w:pPr>
        <w:jc w:val="right"/>
        <w:rPr>
          <w:sz w:val="14"/>
        </w:rPr>
      </w:pPr>
      <w:r>
        <w:rPr>
          <w:spacing w:val="2"/>
          <w:sz w:val="14"/>
        </w:rPr>
        <w:t>15,000</w:t>
      </w:r>
    </w:p>
    <w:p w:rsidR="00387B7F" w:rsidRDefault="00387B7F">
      <w:pPr>
        <w:pStyle w:val="BodyText"/>
        <w:spacing w:before="10"/>
        <w:rPr>
          <w:sz w:val="12"/>
        </w:rPr>
      </w:pPr>
    </w:p>
    <w:p w:rsidR="00387B7F" w:rsidRDefault="00CC692D">
      <w:pPr>
        <w:jc w:val="right"/>
        <w:rPr>
          <w:sz w:val="14"/>
        </w:rPr>
      </w:pPr>
      <w:r>
        <w:rPr>
          <w:spacing w:val="2"/>
          <w:sz w:val="14"/>
        </w:rPr>
        <w:t>10,000</w:t>
      </w:r>
    </w:p>
    <w:p w:rsidR="00387B7F" w:rsidRDefault="00CC692D">
      <w:pPr>
        <w:spacing w:before="129"/>
        <w:ind w:right="1"/>
        <w:jc w:val="right"/>
        <w:rPr>
          <w:sz w:val="14"/>
        </w:rPr>
      </w:pPr>
      <w:r>
        <w:rPr>
          <w:spacing w:val="3"/>
          <w:sz w:val="14"/>
        </w:rPr>
        <w:t>5,000</w:t>
      </w:r>
    </w:p>
    <w:p w:rsidR="00387B7F" w:rsidRDefault="00CC692D">
      <w:pPr>
        <w:spacing w:before="116"/>
        <w:jc w:val="right"/>
        <w:rPr>
          <w:sz w:val="14"/>
        </w:rPr>
      </w:pPr>
      <w:r>
        <w:rPr>
          <w:w w:val="102"/>
          <w:sz w:val="14"/>
        </w:rPr>
        <w:t>0</w:t>
      </w:r>
    </w:p>
    <w:p w:rsidR="00387B7F" w:rsidRDefault="00CC692D">
      <w:pPr>
        <w:pStyle w:val="BodyText"/>
        <w:rPr>
          <w:sz w:val="16"/>
        </w:rPr>
      </w:pPr>
      <w:r>
        <w:br w:type="column"/>
      </w: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rPr>
          <w:sz w:val="16"/>
        </w:rPr>
      </w:pPr>
    </w:p>
    <w:p w:rsidR="00387B7F" w:rsidRDefault="00387B7F">
      <w:pPr>
        <w:pStyle w:val="BodyText"/>
        <w:spacing w:before="7"/>
        <w:rPr>
          <w:sz w:val="17"/>
        </w:rPr>
      </w:pPr>
    </w:p>
    <w:p w:rsidR="00387B7F" w:rsidRDefault="00BE2442">
      <w:pPr>
        <w:tabs>
          <w:tab w:val="left" w:pos="2036"/>
          <w:tab w:val="left" w:pos="3438"/>
        </w:tabs>
        <w:ind w:left="691"/>
        <w:rPr>
          <w:sz w:val="14"/>
        </w:rPr>
      </w:pPr>
      <w:r>
        <w:rPr>
          <w:noProof/>
        </w:rPr>
        <mc:AlternateContent>
          <mc:Choice Requires="wpg">
            <w:drawing>
              <wp:anchor distT="0" distB="0" distL="114300" distR="114300" simplePos="0" relativeHeight="251819008" behindDoc="0" locked="0" layoutInCell="1" allowOverlap="1">
                <wp:simplePos x="0" y="0"/>
                <wp:positionH relativeFrom="page">
                  <wp:posOffset>4520565</wp:posOffset>
                </wp:positionH>
                <wp:positionV relativeFrom="paragraph">
                  <wp:posOffset>-1360170</wp:posOffset>
                </wp:positionV>
                <wp:extent cx="2615565" cy="1336675"/>
                <wp:effectExtent l="0" t="0" r="635" b="9525"/>
                <wp:wrapNone/>
                <wp:docPr id="14736" name="Group 139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5565" cy="1336675"/>
                          <a:chOff x="7119" y="-2142"/>
                          <a:chExt cx="4119" cy="2105"/>
                        </a:xfrm>
                      </wpg:grpSpPr>
                      <wps:wsp>
                        <wps:cNvPr id="14737" name="AutoShape 13930"/>
                        <wps:cNvSpPr>
                          <a:spLocks/>
                        </wps:cNvSpPr>
                        <wps:spPr bwMode="auto">
                          <a:xfrm>
                            <a:off x="9875" y="-1441"/>
                            <a:ext cx="1361" cy="1395"/>
                          </a:xfrm>
                          <a:custGeom>
                            <a:avLst/>
                            <a:gdLst>
                              <a:gd name="T0" fmla="+- 0 10295 9876"/>
                              <a:gd name="T1" fmla="*/ T0 w 1361"/>
                              <a:gd name="T2" fmla="+- 0 -1440 -1440"/>
                              <a:gd name="T3" fmla="*/ -1440 h 1395"/>
                              <a:gd name="T4" fmla="+- 0 9876 9876"/>
                              <a:gd name="T5" fmla="*/ T4 w 1361"/>
                              <a:gd name="T6" fmla="+- 0 -1440 -1440"/>
                              <a:gd name="T7" fmla="*/ -1440 h 1395"/>
                              <a:gd name="T8" fmla="+- 0 9876 9876"/>
                              <a:gd name="T9" fmla="*/ T8 w 1361"/>
                              <a:gd name="T10" fmla="+- 0 -46 -1440"/>
                              <a:gd name="T11" fmla="*/ -46 h 1395"/>
                              <a:gd name="T12" fmla="+- 0 10295 9876"/>
                              <a:gd name="T13" fmla="*/ T12 w 1361"/>
                              <a:gd name="T14" fmla="+- 0 -46 -1440"/>
                              <a:gd name="T15" fmla="*/ -46 h 1395"/>
                              <a:gd name="T16" fmla="+- 0 10295 9876"/>
                              <a:gd name="T17" fmla="*/ T16 w 1361"/>
                              <a:gd name="T18" fmla="+- 0 -1440 -1440"/>
                              <a:gd name="T19" fmla="*/ -1440 h 1395"/>
                              <a:gd name="T20" fmla="+- 0 11237 9876"/>
                              <a:gd name="T21" fmla="*/ T20 w 1361"/>
                              <a:gd name="T22" fmla="+- 0 -1440 -1440"/>
                              <a:gd name="T23" fmla="*/ -1440 h 1395"/>
                              <a:gd name="T24" fmla="+- 0 10829 9876"/>
                              <a:gd name="T25" fmla="*/ T24 w 1361"/>
                              <a:gd name="T26" fmla="+- 0 -1440 -1440"/>
                              <a:gd name="T27" fmla="*/ -1440 h 1395"/>
                              <a:gd name="T28" fmla="+- 0 10829 9876"/>
                              <a:gd name="T29" fmla="*/ T28 w 1361"/>
                              <a:gd name="T30" fmla="+- 0 -46 -1440"/>
                              <a:gd name="T31" fmla="*/ -46 h 1395"/>
                              <a:gd name="T32" fmla="+- 0 11237 9876"/>
                              <a:gd name="T33" fmla="*/ T32 w 1361"/>
                              <a:gd name="T34" fmla="+- 0 -46 -1440"/>
                              <a:gd name="T35" fmla="*/ -46 h 1395"/>
                              <a:gd name="T36" fmla="+- 0 11237 9876"/>
                              <a:gd name="T37" fmla="*/ T36 w 1361"/>
                              <a:gd name="T38" fmla="+- 0 -1440 -1440"/>
                              <a:gd name="T39" fmla="*/ -1440 h 13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61" h="1395">
                                <a:moveTo>
                                  <a:pt x="419" y="0"/>
                                </a:moveTo>
                                <a:lnTo>
                                  <a:pt x="0" y="0"/>
                                </a:lnTo>
                                <a:lnTo>
                                  <a:pt x="0" y="1394"/>
                                </a:lnTo>
                                <a:lnTo>
                                  <a:pt x="419" y="1394"/>
                                </a:lnTo>
                                <a:lnTo>
                                  <a:pt x="419" y="0"/>
                                </a:lnTo>
                                <a:moveTo>
                                  <a:pt x="1361" y="0"/>
                                </a:moveTo>
                                <a:lnTo>
                                  <a:pt x="953" y="0"/>
                                </a:lnTo>
                                <a:lnTo>
                                  <a:pt x="953" y="1394"/>
                                </a:lnTo>
                                <a:lnTo>
                                  <a:pt x="1361" y="1394"/>
                                </a:lnTo>
                                <a:lnTo>
                                  <a:pt x="1361" y="0"/>
                                </a:lnTo>
                              </a:path>
                            </a:pathLst>
                          </a:custGeom>
                          <a:solidFill>
                            <a:srgbClr val="FBF4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38" name="Rectangle 13931"/>
                        <wps:cNvSpPr>
                          <a:spLocks/>
                        </wps:cNvSpPr>
                        <wps:spPr bwMode="auto">
                          <a:xfrm>
                            <a:off x="10295" y="-1574"/>
                            <a:ext cx="534" cy="1531"/>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39" name="Line 13932"/>
                        <wps:cNvCnPr>
                          <a:cxnSpLocks/>
                        </wps:cNvCnPr>
                        <wps:spPr bwMode="auto">
                          <a:xfrm>
                            <a:off x="7152" y="-945"/>
                            <a:ext cx="4073" cy="0"/>
                          </a:xfrm>
                          <a:prstGeom prst="line">
                            <a:avLst/>
                          </a:prstGeom>
                          <a:noFill/>
                          <a:ln w="5715">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740" name="Line 13933"/>
                        <wps:cNvCnPr>
                          <a:cxnSpLocks/>
                        </wps:cNvCnPr>
                        <wps:spPr bwMode="auto">
                          <a:xfrm>
                            <a:off x="7152" y="-636"/>
                            <a:ext cx="4073" cy="0"/>
                          </a:xfrm>
                          <a:prstGeom prst="line">
                            <a:avLst/>
                          </a:prstGeom>
                          <a:noFill/>
                          <a:ln w="5715">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741" name="Line 13934"/>
                        <wps:cNvCnPr>
                          <a:cxnSpLocks/>
                        </wps:cNvCnPr>
                        <wps:spPr bwMode="auto">
                          <a:xfrm>
                            <a:off x="7152" y="-346"/>
                            <a:ext cx="4073" cy="0"/>
                          </a:xfrm>
                          <a:prstGeom prst="line">
                            <a:avLst/>
                          </a:prstGeom>
                          <a:noFill/>
                          <a:ln w="5715">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742" name="Line 13935"/>
                        <wps:cNvCnPr>
                          <a:cxnSpLocks/>
                        </wps:cNvCnPr>
                        <wps:spPr bwMode="auto">
                          <a:xfrm>
                            <a:off x="7152" y="-1556"/>
                            <a:ext cx="4073" cy="0"/>
                          </a:xfrm>
                          <a:prstGeom prst="line">
                            <a:avLst/>
                          </a:prstGeom>
                          <a:noFill/>
                          <a:ln w="5715">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743" name="Line 13936"/>
                        <wps:cNvCnPr>
                          <a:cxnSpLocks/>
                        </wps:cNvCnPr>
                        <wps:spPr bwMode="auto">
                          <a:xfrm>
                            <a:off x="7152" y="-1254"/>
                            <a:ext cx="4073" cy="0"/>
                          </a:xfrm>
                          <a:prstGeom prst="line">
                            <a:avLst/>
                          </a:prstGeom>
                          <a:noFill/>
                          <a:ln w="5715">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744" name="Line 13937"/>
                        <wps:cNvCnPr>
                          <a:cxnSpLocks/>
                        </wps:cNvCnPr>
                        <wps:spPr bwMode="auto">
                          <a:xfrm>
                            <a:off x="7577" y="-56"/>
                            <a:ext cx="534" cy="0"/>
                          </a:xfrm>
                          <a:prstGeom prst="line">
                            <a:avLst/>
                          </a:prstGeom>
                          <a:noFill/>
                          <a:ln w="16307">
                            <a:solidFill>
                              <a:srgbClr val="D8E5ED"/>
                            </a:solidFill>
                            <a:prstDash val="solid"/>
                            <a:round/>
                            <a:headEnd/>
                            <a:tailEnd/>
                          </a:ln>
                          <a:extLst>
                            <a:ext uri="{909E8E84-426E-40DD-AFC4-6F175D3DCCD1}">
                              <a14:hiddenFill xmlns:a14="http://schemas.microsoft.com/office/drawing/2010/main">
                                <a:noFill/>
                              </a14:hiddenFill>
                            </a:ext>
                          </a:extLst>
                        </wps:spPr>
                        <wps:bodyPr/>
                      </wps:wsp>
                      <wps:wsp>
                        <wps:cNvPr id="14745" name="Line 13938"/>
                        <wps:cNvCnPr>
                          <a:cxnSpLocks/>
                        </wps:cNvCnPr>
                        <wps:spPr bwMode="auto">
                          <a:xfrm>
                            <a:off x="7119" y="-46"/>
                            <a:ext cx="4114" cy="0"/>
                          </a:xfrm>
                          <a:prstGeom prst="line">
                            <a:avLst/>
                          </a:prstGeom>
                          <a:noFill/>
                          <a:ln w="9754">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746" name="Line 13939"/>
                        <wps:cNvCnPr>
                          <a:cxnSpLocks/>
                        </wps:cNvCnPr>
                        <wps:spPr bwMode="auto">
                          <a:xfrm>
                            <a:off x="7152" y="-1848"/>
                            <a:ext cx="4073" cy="0"/>
                          </a:xfrm>
                          <a:prstGeom prst="line">
                            <a:avLst/>
                          </a:prstGeom>
                          <a:noFill/>
                          <a:ln w="5715">
                            <a:solidFill>
                              <a:srgbClr val="64828C"/>
                            </a:solidFill>
                            <a:prstDash val="sysDot"/>
                            <a:round/>
                            <a:headEnd/>
                            <a:tailEnd/>
                          </a:ln>
                          <a:extLst>
                            <a:ext uri="{909E8E84-426E-40DD-AFC4-6F175D3DCCD1}">
                              <a14:hiddenFill xmlns:a14="http://schemas.microsoft.com/office/drawing/2010/main">
                                <a:noFill/>
                              </a14:hiddenFill>
                            </a:ext>
                          </a:extLst>
                        </wps:spPr>
                        <wps:bodyPr/>
                      </wps:wsp>
                      <wps:wsp>
                        <wps:cNvPr id="14747" name="Line 13940"/>
                        <wps:cNvCnPr>
                          <a:cxnSpLocks/>
                        </wps:cNvCnPr>
                        <wps:spPr bwMode="auto">
                          <a:xfrm>
                            <a:off x="7152" y="-2142"/>
                            <a:ext cx="0" cy="2103"/>
                          </a:xfrm>
                          <a:prstGeom prst="line">
                            <a:avLst/>
                          </a:prstGeom>
                          <a:noFill/>
                          <a:ln w="9754">
                            <a:solidFill>
                              <a:srgbClr val="1F2F5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53DCE12" id="Group 13929" o:spid="_x0000_s1026" style="position:absolute;margin-left:355.95pt;margin-top:-107.1pt;width:205.95pt;height:105.25pt;z-index:251819008;mso-position-horizontal-relative:page" coordorigin="7119,-2142" coordsize="4119,21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">
                <v:shape id="AutoShape 13930" o:spid="_x0000_s1027" style="position:absolute;left:9875;top:-1441;width:1361;height:1395;visibility:visible;mso-wrap-style:square;v-text-anchor:top" coordsize="1361,13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" path="m419,l,,,1394r419,l419,t942,l953,r,1394l1361,1394,1361,e" fillcolor="#fbf4c6" stroked="f">
                  <v:path arrowok="t" o:connecttype="custom" o:connectlocs="419,-1440;0,-1440;0,-46;419,-46;419,-1440;1361,-1440;953,-1440;953,-46;1361,-46;1361,-1440" o:connectangles="0,0,0,0,0,0,0,0,0,0"/>
                </v:shape>
                <v:rect id="Rectangle 13931" o:spid="_x0000_s1028" style="position:absolute;left:10295;top:-1574;width:534;height:15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" fillcolor="#cddf95" stroked="f">
                  <v:path arrowok="t"/>
                </v:rect>
                <v:line id="Line 13932" o:spid="_x0000_s1029" style="position:absolute;visibility:visible;mso-wrap-style:square" from="7152,-945" to="11225,-9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" strokecolor="#64828c" strokeweight=".45pt">
                  <v:stroke dashstyle="1 1"/>
                  <o:lock v:ext="edit" shapetype="f"/>
                </v:line>
                <v:line id="Line 13933" o:spid="_x0000_s1030" style="position:absolute;visibility:visible;mso-wrap-style:square" from="7152,-636" to="11225,-6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" strokecolor="#64828c" strokeweight=".45pt">
                  <v:stroke dashstyle="1 1"/>
                  <o:lock v:ext="edit" shapetype="f"/>
                </v:line>
                <v:line id="Line 13934" o:spid="_x0000_s1031" style="position:absolute;visibility:visible;mso-wrap-style:square" from="7152,-346" to="11225,-3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" strokecolor="#64828c" strokeweight=".45pt">
                  <v:stroke dashstyle="1 1"/>
                  <o:lock v:ext="edit" shapetype="f"/>
                </v:line>
                <v:line id="Line 13935" o:spid="_x0000_s1032" style="position:absolute;visibility:visible;mso-wrap-style:square" from="7152,-1556" to="11225,-155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" strokecolor="#64828c" strokeweight=".45pt">
                  <v:stroke dashstyle="1 1"/>
                  <o:lock v:ext="edit" shapetype="f"/>
                </v:line>
                <v:line id="Line 13936" o:spid="_x0000_s1033" style="position:absolute;visibility:visible;mso-wrap-style:square" from="7152,-1254" to="11225,-12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" strokecolor="#64828c" strokeweight=".45pt">
                  <v:stroke dashstyle="1 1"/>
                  <o:lock v:ext="edit" shapetype="f"/>
                </v:line>
                <v:line id="Line 13937" o:spid="_x0000_s1034" style="position:absolute;visibility:visible;mso-wrap-style:square" from="7577,-56" to="8111,-5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" strokecolor="#d8e5ed" strokeweight=".45297mm">
                  <o:lock v:ext="edit" shapetype="f"/>
                </v:line>
                <v:line id="Line 13938" o:spid="_x0000_s1035" style="position:absolute;visibility:visible;mso-wrap-style:square" from="7119,-46" to="11233,-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" strokecolor="#1f2f54" strokeweight=".27094mm">
                  <o:lock v:ext="edit" shapetype="f"/>
                </v:line>
                <v:line id="Line 13939" o:spid="_x0000_s1036" style="position:absolute;visibility:visible;mso-wrap-style:square" from="7152,-1848" to="11225,-184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" strokecolor="#64828c" strokeweight=".45pt">
                  <v:stroke dashstyle="1 1"/>
                  <o:lock v:ext="edit" shapetype="f"/>
                </v:line>
                <v:line id="Line 13940" o:spid="_x0000_s1037" style="position:absolute;visibility:visible;mso-wrap-style:square" from="7152,-2142" to="7152,-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" strokecolor="#1f2f54" strokeweight=".27094mm">
                  <o:lock v:ext="edit" shapetype="f"/>
                </v:line>
                <w10:wrap anchorx="page"/>
              </v:group>
            </w:pict>
          </mc:Fallback>
        </mc:AlternateContent>
      </w:r>
      <w:r w:rsidR="00CC692D">
        <w:rPr>
          <w:sz w:val="14"/>
        </w:rPr>
        <w:t>2016</w:t>
      </w:r>
      <w:r w:rsidR="00CC692D">
        <w:rPr>
          <w:sz w:val="14"/>
        </w:rPr>
        <w:tab/>
        <w:t>2026</w:t>
      </w:r>
      <w:r w:rsidR="00CC692D">
        <w:rPr>
          <w:sz w:val="14"/>
        </w:rPr>
        <w:tab/>
        <w:t>2036</w:t>
      </w:r>
    </w:p>
    <w:p w:rsidR="00387B7F" w:rsidRDefault="00387B7F">
      <w:pPr>
        <w:rPr>
          <w:sz w:val="14"/>
        </w:rPr>
        <w:sectPr w:rsidR="00387B7F">
          <w:type w:val="continuous"/>
          <w:pgSz w:w="11910" w:h="16840"/>
          <w:pgMar w:top="1500" w:right="0" w:bottom="280" w:left="0" w:header="720" w:footer="720" w:gutter="0"/>
          <w:cols w:num="4" w:space="720" w:equalWidth="0">
            <w:col w:w="1501" w:space="40"/>
            <w:col w:w="3801" w:space="84"/>
            <w:col w:w="1523" w:space="39"/>
            <w:col w:w="4922"/>
          </w:cols>
        </w:sectPr>
      </w:pPr>
    </w:p>
    <w:p w:rsidR="00387B7F" w:rsidRDefault="00BE2442">
      <w:pPr>
        <w:tabs>
          <w:tab w:val="left" w:pos="6122"/>
        </w:tabs>
        <w:spacing w:before="122"/>
        <w:ind w:left="680"/>
        <w:rPr>
          <w:sz w:val="14"/>
        </w:rPr>
      </w:pPr>
      <w:r>
        <w:rPr>
          <w:noProof/>
        </w:rPr>
        <mc:AlternateContent>
          <mc:Choice Requires="wps">
            <w:drawing>
              <wp:anchor distT="0" distB="0" distL="114300" distR="114300" simplePos="0" relativeHeight="251827200" behindDoc="0" locked="0" layoutInCell="1" allowOverlap="1">
                <wp:simplePos x="0" y="0"/>
                <wp:positionH relativeFrom="page">
                  <wp:posOffset>2280285</wp:posOffset>
                </wp:positionH>
                <wp:positionV relativeFrom="paragraph">
                  <wp:posOffset>323850</wp:posOffset>
                </wp:positionV>
                <wp:extent cx="161925" cy="100965"/>
                <wp:effectExtent l="0" t="0" r="0" b="0"/>
                <wp:wrapNone/>
                <wp:docPr id="14735" name="Rectangle 139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25" cy="100965"/>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3E85EC" id="Rectangle 13928" o:spid="_x0000_s1026" style="position:absolute;margin-left:179.55pt;margin-top:25.5pt;width:12.75pt;height:7.95pt;z-index:251827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" fillcolor="#d8e5ed" stroked="f">
                <v:path arrowok="t"/>
                <w10:wrap anchorx="page"/>
              </v:rect>
            </w:pict>
          </mc:Fallback>
        </mc:AlternateContent>
      </w:r>
      <w:r>
        <w:rPr>
          <w:noProof/>
        </w:rPr>
        <mc:AlternateContent>
          <mc:Choice Requires="wps">
            <w:drawing>
              <wp:anchor distT="0" distB="0" distL="114300" distR="114300" simplePos="0" relativeHeight="251828224" behindDoc="0" locked="0" layoutInCell="1" allowOverlap="1">
                <wp:simplePos x="0" y="0"/>
                <wp:positionH relativeFrom="page">
                  <wp:posOffset>3996055</wp:posOffset>
                </wp:positionH>
                <wp:positionV relativeFrom="paragraph">
                  <wp:posOffset>323850</wp:posOffset>
                </wp:positionV>
                <wp:extent cx="161925" cy="100965"/>
                <wp:effectExtent l="0" t="0" r="0" b="0"/>
                <wp:wrapNone/>
                <wp:docPr id="14734" name="Rectangle 139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25" cy="100965"/>
                        </a:xfrm>
                        <a:prstGeom prst="rect">
                          <a:avLst/>
                        </a:prstGeom>
                        <a:solidFill>
                          <a:srgbClr val="97C8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570596" id="Rectangle 13927" o:spid="_x0000_s1026" style="position:absolute;margin-left:314.65pt;margin-top:25.5pt;width:12.75pt;height:7.95pt;z-index:251828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" fillcolor="#97c8f1" stroked="f">
                <v:path arrowok="t"/>
                <w10:wrap anchorx="page"/>
              </v:rect>
            </w:pict>
          </mc:Fallback>
        </mc:AlternateContent>
      </w:r>
      <w:r>
        <w:rPr>
          <w:noProof/>
        </w:rPr>
        <mc:AlternateContent>
          <mc:Choice Requires="wps">
            <w:drawing>
              <wp:anchor distT="0" distB="0" distL="114300" distR="114300" simplePos="0" relativeHeight="251829248" behindDoc="0" locked="0" layoutInCell="1" allowOverlap="1">
                <wp:simplePos x="0" y="0"/>
                <wp:positionH relativeFrom="page">
                  <wp:posOffset>5796280</wp:posOffset>
                </wp:positionH>
                <wp:positionV relativeFrom="paragraph">
                  <wp:posOffset>323850</wp:posOffset>
                </wp:positionV>
                <wp:extent cx="161925" cy="100965"/>
                <wp:effectExtent l="0" t="0" r="0" b="0"/>
                <wp:wrapNone/>
                <wp:docPr id="14733" name="Rectangle 139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25" cy="100965"/>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A287BE" id="Rectangle 13926" o:spid="_x0000_s1026" style="position:absolute;margin-left:456.4pt;margin-top:25.5pt;width:12.75pt;height:7.95pt;z-index:251829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" fillcolor="#cddf95" stroked="f">
                <v:path arrowok="t"/>
                <w10:wrap anchorx="page"/>
              </v:rect>
            </w:pict>
          </mc:Fallback>
        </mc:AlternateContent>
      </w:r>
      <w:r w:rsidR="00CC692D">
        <w:rPr>
          <w:sz w:val="14"/>
        </w:rPr>
        <w:t>Source: SGS Economics</w:t>
      </w:r>
      <w:r w:rsidR="00CC692D">
        <w:rPr>
          <w:spacing w:val="18"/>
          <w:sz w:val="14"/>
        </w:rPr>
        <w:t xml:space="preserve"> </w:t>
      </w:r>
      <w:r w:rsidR="00CC692D">
        <w:rPr>
          <w:sz w:val="14"/>
        </w:rPr>
        <w:t>&amp;</w:t>
      </w:r>
      <w:r w:rsidR="00CC692D">
        <w:rPr>
          <w:spacing w:val="7"/>
          <w:sz w:val="14"/>
        </w:rPr>
        <w:t xml:space="preserve"> </w:t>
      </w:r>
      <w:r w:rsidR="00CC692D">
        <w:rPr>
          <w:sz w:val="14"/>
        </w:rPr>
        <w:t>Planning</w:t>
      </w:r>
      <w:r w:rsidR="00CC692D">
        <w:rPr>
          <w:sz w:val="14"/>
        </w:rPr>
        <w:tab/>
        <w:t>Source: SGS Economics &amp;</w:t>
      </w:r>
      <w:r w:rsidR="00CC692D">
        <w:rPr>
          <w:spacing w:val="1"/>
          <w:sz w:val="14"/>
        </w:rPr>
        <w:t xml:space="preserve"> </w:t>
      </w:r>
      <w:r w:rsidR="00CC692D">
        <w:rPr>
          <w:sz w:val="14"/>
        </w:rPr>
        <w:t>Planning</w:t>
      </w:r>
    </w:p>
    <w:p w:rsidR="00387B7F" w:rsidRDefault="00387B7F">
      <w:pPr>
        <w:pStyle w:val="BodyText"/>
        <w:spacing w:before="2"/>
        <w:rPr>
          <w:sz w:val="10"/>
        </w:rPr>
      </w:pPr>
    </w:p>
    <w:p w:rsidR="00387B7F" w:rsidRDefault="00387B7F">
      <w:pPr>
        <w:rPr>
          <w:sz w:val="10"/>
        </w:rPr>
        <w:sectPr w:rsidR="00387B7F">
          <w:type w:val="continuous"/>
          <w:pgSz w:w="11910" w:h="16840"/>
          <w:pgMar w:top="1500" w:right="0" w:bottom="280" w:left="0" w:header="720" w:footer="720" w:gutter="0"/>
          <w:cols w:space="720"/>
        </w:sectPr>
      </w:pPr>
    </w:p>
    <w:p w:rsidR="00387B7F" w:rsidRDefault="00BE2442">
      <w:pPr>
        <w:spacing w:before="96"/>
        <w:ind w:left="1024"/>
        <w:rPr>
          <w:sz w:val="14"/>
        </w:rPr>
      </w:pPr>
      <w:r>
        <w:rPr>
          <w:noProof/>
        </w:rPr>
        <mc:AlternateContent>
          <mc:Choice Requires="wps">
            <w:drawing>
              <wp:anchor distT="0" distB="0" distL="114300" distR="114300" simplePos="0" relativeHeight="251826176" behindDoc="0" locked="0" layoutInCell="1" allowOverlap="1">
                <wp:simplePos x="0" y="0"/>
                <wp:positionH relativeFrom="page">
                  <wp:posOffset>431800</wp:posOffset>
                </wp:positionH>
                <wp:positionV relativeFrom="paragraph">
                  <wp:posOffset>70485</wp:posOffset>
                </wp:positionV>
                <wp:extent cx="171450" cy="100965"/>
                <wp:effectExtent l="0" t="0" r="0" b="0"/>
                <wp:wrapNone/>
                <wp:docPr id="14732" name="Rectangle 139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0" cy="100965"/>
                        </a:xfrm>
                        <a:prstGeom prst="rect">
                          <a:avLst/>
                        </a:prstGeom>
                        <a:solidFill>
                          <a:srgbClr val="FBF4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488FF8" id="Rectangle 13925" o:spid="_x0000_s1026" style="position:absolute;margin-left:34pt;margin-top:5.55pt;width:13.5pt;height:7.95pt;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" fillcolor="#fbf4c6" stroked="f">
                <v:path arrowok="t"/>
                <w10:wrap anchorx="page"/>
              </v:rect>
            </w:pict>
          </mc:Fallback>
        </mc:AlternateContent>
      </w:r>
      <w:r w:rsidR="00CC692D">
        <w:rPr>
          <w:sz w:val="14"/>
        </w:rPr>
        <w:t>Existing and planned supply</w:t>
      </w:r>
    </w:p>
    <w:p w:rsidR="00387B7F" w:rsidRDefault="00CC692D">
      <w:pPr>
        <w:spacing w:before="96"/>
        <w:ind w:left="1024"/>
        <w:rPr>
          <w:sz w:val="14"/>
        </w:rPr>
      </w:pPr>
      <w:r>
        <w:br w:type="column"/>
      </w:r>
      <w:r>
        <w:rPr>
          <w:sz w:val="14"/>
        </w:rPr>
        <w:t xml:space="preserve">Demand at </w:t>
      </w:r>
      <w:proofErr w:type="spellStart"/>
      <w:r>
        <w:rPr>
          <w:sz w:val="14"/>
        </w:rPr>
        <w:t>centres</w:t>
      </w:r>
      <w:proofErr w:type="spellEnd"/>
      <w:r>
        <w:rPr>
          <w:sz w:val="14"/>
        </w:rPr>
        <w:t xml:space="preserve"> (2016)</w:t>
      </w:r>
    </w:p>
    <w:p w:rsidR="00387B7F" w:rsidRDefault="00CC692D">
      <w:pPr>
        <w:spacing w:before="96"/>
        <w:ind w:left="1011"/>
        <w:rPr>
          <w:sz w:val="14"/>
        </w:rPr>
      </w:pPr>
      <w:r>
        <w:br w:type="column"/>
      </w:r>
      <w:r>
        <w:rPr>
          <w:sz w:val="14"/>
        </w:rPr>
        <w:t xml:space="preserve">Demand at </w:t>
      </w:r>
      <w:proofErr w:type="spellStart"/>
      <w:r>
        <w:rPr>
          <w:sz w:val="14"/>
        </w:rPr>
        <w:t>centres</w:t>
      </w:r>
      <w:proofErr w:type="spellEnd"/>
      <w:r>
        <w:rPr>
          <w:sz w:val="14"/>
        </w:rPr>
        <w:t xml:space="preserve"> (2026)</w:t>
      </w:r>
    </w:p>
    <w:p w:rsidR="00387B7F" w:rsidRDefault="00CC692D">
      <w:pPr>
        <w:spacing w:before="96"/>
        <w:ind w:left="1024"/>
        <w:rPr>
          <w:sz w:val="14"/>
        </w:rPr>
      </w:pPr>
      <w:r>
        <w:br w:type="column"/>
      </w:r>
      <w:r>
        <w:rPr>
          <w:sz w:val="14"/>
        </w:rPr>
        <w:t xml:space="preserve">Demand at </w:t>
      </w:r>
      <w:proofErr w:type="spellStart"/>
      <w:r>
        <w:rPr>
          <w:sz w:val="14"/>
        </w:rPr>
        <w:t>centres</w:t>
      </w:r>
      <w:proofErr w:type="spellEnd"/>
      <w:r>
        <w:rPr>
          <w:sz w:val="14"/>
        </w:rPr>
        <w:t xml:space="preserve"> (2036)</w:t>
      </w:r>
    </w:p>
    <w:p w:rsidR="00387B7F" w:rsidRDefault="00387B7F">
      <w:pPr>
        <w:rPr>
          <w:sz w:val="14"/>
        </w:rPr>
        <w:sectPr w:rsidR="00387B7F">
          <w:type w:val="continuous"/>
          <w:pgSz w:w="11910" w:h="16840"/>
          <w:pgMar w:top="1500" w:right="0" w:bottom="280" w:left="0" w:header="720" w:footer="720" w:gutter="0"/>
          <w:cols w:num="4" w:space="720" w:equalWidth="0">
            <w:col w:w="2814" w:space="60"/>
            <w:col w:w="2676" w:space="40"/>
            <w:col w:w="2711" w:space="111"/>
            <w:col w:w="3498"/>
          </w:cols>
        </w:sectPr>
      </w:pPr>
    </w:p>
    <w:p w:rsidR="00387B7F" w:rsidRDefault="00CC692D">
      <w:pPr>
        <w:pStyle w:val="BodyText"/>
        <w:ind w:left="680"/>
        <w:rPr>
          <w:sz w:val="20"/>
        </w:rPr>
      </w:pPr>
      <w:r>
        <w:rPr>
          <w:noProof/>
          <w:sz w:val="20"/>
        </w:rPr>
        <w:lastRenderedPageBreak/>
        <w:drawing>
          <wp:inline distT="0" distB="0" distL="0" distR="0">
            <wp:extent cx="6562250" cy="9525857"/>
            <wp:effectExtent l="0" t="0" r="0" b="0"/>
            <wp:docPr id="3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8.png"/>
                    <pic:cNvPicPr/>
                  </pic:nvPicPr>
                  <pic:blipFill>
                    <a:blip r:embed="rId104" cstate="screen">
                      <a:extLst>
                        <a:ext uri="{28A0092B-C50C-407E-A947-70E740481C1C}">
                          <a14:useLocalDpi xmlns:a14="http://schemas.microsoft.com/office/drawing/2010/main"/>
                        </a:ext>
                      </a:extLst>
                    </a:blip>
                    <a:stretch>
                      <a:fillRect/>
                    </a:stretch>
                  </pic:blipFill>
                  <pic:spPr>
                    <a:xfrm>
                      <a:off x="0" y="0"/>
                      <a:ext cx="6562250" cy="9525857"/>
                    </a:xfrm>
                    <a:prstGeom prst="rect">
                      <a:avLst/>
                    </a:prstGeom>
                  </pic:spPr>
                </pic:pic>
              </a:graphicData>
            </a:graphic>
          </wp:inline>
        </w:drawing>
      </w:r>
    </w:p>
    <w:p w:rsidR="00387B7F" w:rsidRDefault="00387B7F">
      <w:pPr>
        <w:rPr>
          <w:sz w:val="20"/>
        </w:rPr>
        <w:sectPr w:rsidR="00387B7F">
          <w:headerReference w:type="default" r:id="rId105"/>
          <w:footerReference w:type="even" r:id="rId106"/>
          <w:footerReference w:type="default" r:id="rId107"/>
          <w:pgSz w:w="11910" w:h="16840"/>
          <w:pgMar w:top="660" w:right="0" w:bottom="500" w:left="0" w:header="0" w:footer="300" w:gutter="0"/>
          <w:pgNumType w:start="39"/>
          <w:cols w:space="720"/>
        </w:sectPr>
      </w:pPr>
    </w:p>
    <w:p w:rsidR="00387B7F" w:rsidRDefault="00CC692D">
      <w:pPr>
        <w:pStyle w:val="Heading1"/>
      </w:pPr>
      <w:r>
        <w:rPr>
          <w:color w:val="97C8F1"/>
        </w:rPr>
        <w:lastRenderedPageBreak/>
        <w:t>CENTRE CATCHMENTS</w:t>
      </w: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spacing w:before="9"/>
        <w:rPr>
          <w:rFonts w:ascii="Calibri"/>
          <w:b/>
        </w:rPr>
      </w:pPr>
    </w:p>
    <w:p w:rsidR="00387B7F" w:rsidRDefault="00387B7F">
      <w:pPr>
        <w:rPr>
          <w:rFonts w:ascii="Calibri"/>
        </w:rPr>
        <w:sectPr w:rsidR="00387B7F">
          <w:headerReference w:type="even" r:id="rId108"/>
          <w:pgSz w:w="11910" w:h="16840"/>
          <w:pgMar w:top="580" w:right="0" w:bottom="580" w:left="0" w:header="0" w:footer="380" w:gutter="0"/>
          <w:cols w:space="720"/>
        </w:sectPr>
      </w:pPr>
    </w:p>
    <w:p w:rsidR="00387B7F" w:rsidRDefault="00CC692D">
      <w:pPr>
        <w:pStyle w:val="Heading4"/>
        <w:spacing w:before="32"/>
      </w:pPr>
      <w:r>
        <w:rPr>
          <w:color w:val="1F2F54"/>
          <w:spacing w:val="20"/>
        </w:rPr>
        <w:t xml:space="preserve">DEFINITION </w:t>
      </w:r>
      <w:proofErr w:type="gramStart"/>
      <w:r>
        <w:rPr>
          <w:color w:val="1F2F54"/>
          <w:spacing w:val="11"/>
        </w:rPr>
        <w:t xml:space="preserve">OF  </w:t>
      </w:r>
      <w:r>
        <w:rPr>
          <w:color w:val="1F2F54"/>
          <w:spacing w:val="19"/>
        </w:rPr>
        <w:t>PRIMARY</w:t>
      </w:r>
      <w:proofErr w:type="gramEnd"/>
      <w:r>
        <w:rPr>
          <w:color w:val="1F2F54"/>
          <w:spacing w:val="27"/>
        </w:rPr>
        <w:t xml:space="preserve"> </w:t>
      </w:r>
      <w:r>
        <w:rPr>
          <w:color w:val="1F2F54"/>
          <w:spacing w:val="18"/>
        </w:rPr>
        <w:t>CATCHMENTS</w:t>
      </w:r>
    </w:p>
    <w:p w:rsidR="00387B7F" w:rsidRDefault="00CC692D">
      <w:pPr>
        <w:pStyle w:val="BodyText"/>
        <w:spacing w:before="120" w:line="273" w:lineRule="auto"/>
        <w:ind w:left="680" w:right="170"/>
      </w:pPr>
      <w:r>
        <w:t xml:space="preserve">The retail gravity model simulates the retail economy across 606 zones and 151 </w:t>
      </w:r>
      <w:proofErr w:type="spellStart"/>
      <w:r>
        <w:t>centres</w:t>
      </w:r>
      <w:proofErr w:type="spellEnd"/>
      <w:r>
        <w:t xml:space="preserve">, creating synthetic and graduated market catchments for each </w:t>
      </w:r>
      <w:proofErr w:type="spellStart"/>
      <w:r>
        <w:t>centre</w:t>
      </w:r>
      <w:proofErr w:type="spellEnd"/>
      <w:r>
        <w:t>. From this, a primary catchment can be defined to gain a</w:t>
      </w:r>
      <w:r>
        <w:rPr>
          <w:spacing w:val="-17"/>
        </w:rPr>
        <w:t xml:space="preserve"> </w:t>
      </w:r>
      <w:r>
        <w:t>simplified</w:t>
      </w:r>
    </w:p>
    <w:p w:rsidR="00387B7F" w:rsidRDefault="00CC692D">
      <w:pPr>
        <w:pStyle w:val="BodyText"/>
        <w:spacing w:before="4" w:line="273" w:lineRule="auto"/>
        <w:ind w:left="680" w:right="-20"/>
      </w:pPr>
      <w:r>
        <w:t xml:space="preserve">understanding of all the zones that contribute at least 50 per cent of their expenditure to the respective </w:t>
      </w:r>
      <w:proofErr w:type="spellStart"/>
      <w:r>
        <w:t>centre</w:t>
      </w:r>
      <w:proofErr w:type="spellEnd"/>
      <w:r>
        <w:t>.</w:t>
      </w:r>
    </w:p>
    <w:p w:rsidR="00387B7F" w:rsidRDefault="00CC692D">
      <w:pPr>
        <w:pStyle w:val="BodyText"/>
        <w:spacing w:before="116" w:line="273" w:lineRule="auto"/>
        <w:ind w:left="680" w:right="150"/>
      </w:pPr>
      <w:r>
        <w:t xml:space="preserve">Appendix 3 map the trade areas for all significant </w:t>
      </w:r>
      <w:proofErr w:type="spellStart"/>
      <w:r>
        <w:t>centres</w:t>
      </w:r>
      <w:proofErr w:type="spellEnd"/>
      <w:r>
        <w:t xml:space="preserve"> across Greater Geelong. The maps </w:t>
      </w:r>
      <w:proofErr w:type="gramStart"/>
      <w:r>
        <w:t>shows</w:t>
      </w:r>
      <w:proofErr w:type="gramEnd"/>
      <w:r>
        <w:t xml:space="preserve"> the primary trade area for each </w:t>
      </w:r>
      <w:proofErr w:type="spellStart"/>
      <w:r>
        <w:t>centre</w:t>
      </w:r>
      <w:proofErr w:type="spellEnd"/>
      <w:r>
        <w:t xml:space="preserve">. Areas that do not fall under any </w:t>
      </w:r>
      <w:proofErr w:type="spellStart"/>
      <w:r>
        <w:t>centre’s</w:t>
      </w:r>
      <w:proofErr w:type="spellEnd"/>
      <w:r>
        <w:t xml:space="preserve"> primary catchment trade area are</w:t>
      </w:r>
      <w:r>
        <w:rPr>
          <w:spacing w:val="-31"/>
        </w:rPr>
        <w:t xml:space="preserve"> </w:t>
      </w:r>
      <w:r>
        <w:t>‘contested’,</w:t>
      </w:r>
    </w:p>
    <w:p w:rsidR="00387B7F" w:rsidRDefault="00CC692D">
      <w:pPr>
        <w:pStyle w:val="BodyText"/>
        <w:spacing w:before="4" w:line="273" w:lineRule="auto"/>
        <w:ind w:left="680" w:right="65"/>
      </w:pPr>
      <w:r>
        <w:t xml:space="preserve">which means expenditure is fairly evenly distributed among multiple </w:t>
      </w:r>
      <w:proofErr w:type="spellStart"/>
      <w:r>
        <w:t>centres</w:t>
      </w:r>
      <w:proofErr w:type="spellEnd"/>
      <w:r>
        <w:t xml:space="preserve">. It does not necessarily mean there is an undersupply of retail floor space in that area – indeed in some cases, it is due to significant competition between multiple nearby </w:t>
      </w:r>
      <w:proofErr w:type="spellStart"/>
      <w:r>
        <w:t>centres</w:t>
      </w:r>
      <w:proofErr w:type="spellEnd"/>
      <w:r>
        <w:t>.</w:t>
      </w:r>
    </w:p>
    <w:p w:rsidR="00387B7F" w:rsidRDefault="00CC692D">
      <w:pPr>
        <w:pStyle w:val="BodyText"/>
        <w:spacing w:before="94" w:line="273" w:lineRule="auto"/>
        <w:ind w:left="354" w:right="900"/>
      </w:pPr>
      <w:r>
        <w:br w:type="column"/>
      </w:r>
      <w:r>
        <w:t xml:space="preserve">Due to the car-oriented nature of shopping trips in Greater Geelong, catchment areas are defined with the use of road-based travel time calculations, along with the relative attractiveness of each </w:t>
      </w:r>
      <w:proofErr w:type="spellStart"/>
      <w:r>
        <w:t>centre</w:t>
      </w:r>
      <w:proofErr w:type="spellEnd"/>
      <w:r>
        <w:t xml:space="preserve"> from the gravity model (see</w:t>
      </w:r>
    </w:p>
    <w:p w:rsidR="00387B7F" w:rsidRDefault="00CC692D">
      <w:pPr>
        <w:pStyle w:val="BodyText"/>
        <w:spacing w:before="4" w:line="273" w:lineRule="auto"/>
        <w:ind w:left="354" w:right="782"/>
      </w:pPr>
      <w:r>
        <w:t xml:space="preserve">Appendix 1 for further information on how the gravity model determines </w:t>
      </w:r>
      <w:proofErr w:type="spellStart"/>
      <w:r>
        <w:t>centre</w:t>
      </w:r>
      <w:proofErr w:type="spellEnd"/>
      <w:r>
        <w:t xml:space="preserve"> catchments).</w:t>
      </w:r>
    </w:p>
    <w:p w:rsidR="00387B7F" w:rsidRDefault="00CC692D">
      <w:pPr>
        <w:pStyle w:val="BodyText"/>
        <w:spacing w:before="115" w:line="273" w:lineRule="auto"/>
        <w:ind w:left="354" w:right="782"/>
      </w:pPr>
      <w:r>
        <w:t xml:space="preserve">The maps indicate that the most dominant </w:t>
      </w:r>
      <w:proofErr w:type="spellStart"/>
      <w:r>
        <w:t>centres</w:t>
      </w:r>
      <w:proofErr w:type="spellEnd"/>
      <w:r>
        <w:t xml:space="preserve"> across the retail network are Belmont, </w:t>
      </w:r>
      <w:proofErr w:type="spellStart"/>
      <w:r>
        <w:t>Waurn</w:t>
      </w:r>
      <w:proofErr w:type="spellEnd"/>
      <w:r>
        <w:t xml:space="preserve"> Ponds, Leopold and Corio. These </w:t>
      </w:r>
      <w:proofErr w:type="spellStart"/>
      <w:r>
        <w:t>centres</w:t>
      </w:r>
      <w:proofErr w:type="spellEnd"/>
      <w:r>
        <w:t xml:space="preserve"> each contain discount department stores, multiple supermarkets and a large number of specialty shops.</w:t>
      </w:r>
    </w:p>
    <w:p w:rsidR="00387B7F" w:rsidRDefault="00CC692D">
      <w:pPr>
        <w:pStyle w:val="BodyText"/>
        <w:spacing w:before="118" w:line="273" w:lineRule="auto"/>
        <w:ind w:left="354" w:right="879"/>
      </w:pPr>
      <w:r>
        <w:t xml:space="preserve">The </w:t>
      </w:r>
      <w:proofErr w:type="spellStart"/>
      <w:r>
        <w:t>neighbourhood</w:t>
      </w:r>
      <w:proofErr w:type="spellEnd"/>
      <w:r>
        <w:t xml:space="preserve"> </w:t>
      </w:r>
      <w:proofErr w:type="spellStart"/>
      <w:r>
        <w:t>centres</w:t>
      </w:r>
      <w:proofErr w:type="spellEnd"/>
      <w:r>
        <w:t xml:space="preserve"> catchment areas are more </w:t>
      </w:r>
      <w:proofErr w:type="spellStart"/>
      <w:r>
        <w:t>localised</w:t>
      </w:r>
      <w:proofErr w:type="spellEnd"/>
      <w:r>
        <w:t xml:space="preserve">. Central Geelong typically captures no more than 10–20 per cent of people residing in the catchment of another </w:t>
      </w:r>
      <w:proofErr w:type="spellStart"/>
      <w:r>
        <w:t>centre</w:t>
      </w:r>
      <w:proofErr w:type="spellEnd"/>
      <w:r>
        <w:t xml:space="preserve">, which could be improved if the retail offer was stronger. Competition from other </w:t>
      </w:r>
      <w:proofErr w:type="spellStart"/>
      <w:r>
        <w:t>centres</w:t>
      </w:r>
      <w:proofErr w:type="spellEnd"/>
      <w:r>
        <w:t xml:space="preserve"> also plays a role in</w:t>
      </w:r>
      <w:r>
        <w:rPr>
          <w:spacing w:val="-2"/>
        </w:rPr>
        <w:t xml:space="preserve"> </w:t>
      </w:r>
      <w:r>
        <w:t>this.</w:t>
      </w:r>
    </w:p>
    <w:p w:rsidR="00387B7F" w:rsidRDefault="00387B7F">
      <w:pPr>
        <w:spacing w:line="273" w:lineRule="auto"/>
        <w:sectPr w:rsidR="00387B7F">
          <w:type w:val="continuous"/>
          <w:pgSz w:w="11910" w:h="16840"/>
          <w:pgMar w:top="1500" w:right="0" w:bottom="280" w:left="0" w:header="720" w:footer="720" w:gutter="0"/>
          <w:cols w:num="2" w:space="720" w:equalWidth="0">
            <w:col w:w="5729" w:space="40"/>
            <w:col w:w="6141"/>
          </w:cols>
        </w:sectPr>
      </w:pPr>
    </w:p>
    <w:p w:rsidR="00387B7F" w:rsidRDefault="00CC692D">
      <w:pPr>
        <w:pStyle w:val="Heading1"/>
      </w:pPr>
      <w:r>
        <w:rPr>
          <w:color w:val="97C8F1"/>
        </w:rPr>
        <w:lastRenderedPageBreak/>
        <w:t>OPPORTUNITIES AND CHALLENGES</w:t>
      </w: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spacing w:before="12"/>
        <w:rPr>
          <w:rFonts w:ascii="Calibri"/>
          <w:b/>
          <w:sz w:val="20"/>
        </w:rPr>
      </w:pPr>
    </w:p>
    <w:p w:rsidR="00387B7F" w:rsidRDefault="00CC692D">
      <w:pPr>
        <w:pStyle w:val="Heading2"/>
        <w:spacing w:line="426" w:lineRule="exact"/>
        <w:ind w:left="686"/>
      </w:pPr>
      <w:r>
        <w:rPr>
          <w:color w:val="1F2F54"/>
          <w:spacing w:val="21"/>
        </w:rPr>
        <w:t xml:space="preserve">WHOLE-OF-NETWORK </w:t>
      </w:r>
      <w:r>
        <w:rPr>
          <w:color w:val="1F2F54"/>
          <w:spacing w:val="22"/>
        </w:rPr>
        <w:t xml:space="preserve">OPPORTUNITIES </w:t>
      </w:r>
      <w:r>
        <w:rPr>
          <w:color w:val="1F2F54"/>
          <w:spacing w:val="16"/>
        </w:rPr>
        <w:t>AND</w:t>
      </w:r>
      <w:r>
        <w:rPr>
          <w:color w:val="1F2F54"/>
          <w:spacing w:val="71"/>
        </w:rPr>
        <w:t xml:space="preserve"> </w:t>
      </w:r>
      <w:r>
        <w:rPr>
          <w:color w:val="1F2F54"/>
          <w:spacing w:val="22"/>
        </w:rPr>
        <w:t>CHALLENGES</w:t>
      </w:r>
    </w:p>
    <w:p w:rsidR="00387B7F" w:rsidRDefault="00387B7F">
      <w:pPr>
        <w:pStyle w:val="BodyText"/>
        <w:spacing w:before="3"/>
        <w:rPr>
          <w:rFonts w:ascii="Calibri"/>
          <w:b/>
          <w:sz w:val="16"/>
        </w:rPr>
      </w:pPr>
    </w:p>
    <w:p w:rsidR="00387B7F" w:rsidRDefault="00387B7F">
      <w:pPr>
        <w:rPr>
          <w:rFonts w:ascii="Calibri"/>
          <w:sz w:val="16"/>
        </w:rPr>
        <w:sectPr w:rsidR="00387B7F">
          <w:headerReference w:type="default" r:id="rId109"/>
          <w:footerReference w:type="even" r:id="rId110"/>
          <w:footerReference w:type="default" r:id="rId111"/>
          <w:pgSz w:w="11910" w:h="16840"/>
          <w:pgMar w:top="580" w:right="0" w:bottom="500" w:left="0" w:header="0" w:footer="300" w:gutter="0"/>
          <w:pgNumType w:start="41"/>
          <w:cols w:space="720"/>
        </w:sectPr>
      </w:pPr>
    </w:p>
    <w:p w:rsidR="00387B7F" w:rsidRDefault="00CC692D">
      <w:pPr>
        <w:pStyle w:val="BodyText"/>
        <w:spacing w:before="94" w:line="273" w:lineRule="auto"/>
        <w:ind w:left="680" w:right="841"/>
      </w:pPr>
      <w:r>
        <w:t>The retail economy in Greater Geelong faces both challenges and opportunities:</w:t>
      </w:r>
    </w:p>
    <w:p w:rsidR="00387B7F" w:rsidRDefault="00CC692D">
      <w:pPr>
        <w:pStyle w:val="ListParagraph"/>
        <w:numPr>
          <w:ilvl w:val="0"/>
          <w:numId w:val="9"/>
        </w:numPr>
        <w:tabs>
          <w:tab w:val="left" w:pos="908"/>
        </w:tabs>
        <w:spacing w:before="115" w:line="273" w:lineRule="auto"/>
        <w:ind w:right="156"/>
        <w:jc w:val="left"/>
        <w:rPr>
          <w:sz w:val="19"/>
        </w:rPr>
      </w:pPr>
      <w:r>
        <w:rPr>
          <w:sz w:val="19"/>
        </w:rPr>
        <w:t xml:space="preserve">Population growth is being directed to both greenfield and infill locations, which creates demand for new retail </w:t>
      </w:r>
      <w:proofErr w:type="spellStart"/>
      <w:r>
        <w:rPr>
          <w:sz w:val="19"/>
        </w:rPr>
        <w:t>centres</w:t>
      </w:r>
      <w:proofErr w:type="spellEnd"/>
      <w:r>
        <w:rPr>
          <w:sz w:val="19"/>
        </w:rPr>
        <w:t xml:space="preserve"> and may provide the population base needed to increase support for existing</w:t>
      </w:r>
      <w:r>
        <w:rPr>
          <w:spacing w:val="-4"/>
          <w:sz w:val="19"/>
        </w:rPr>
        <w:t xml:space="preserve"> </w:t>
      </w:r>
      <w:proofErr w:type="spellStart"/>
      <w:r>
        <w:rPr>
          <w:sz w:val="19"/>
        </w:rPr>
        <w:t>centres</w:t>
      </w:r>
      <w:proofErr w:type="spellEnd"/>
      <w:r>
        <w:rPr>
          <w:sz w:val="19"/>
        </w:rPr>
        <w:t>.</w:t>
      </w:r>
    </w:p>
    <w:p w:rsidR="00387B7F" w:rsidRDefault="00CC692D">
      <w:pPr>
        <w:pStyle w:val="ListParagraph"/>
        <w:numPr>
          <w:ilvl w:val="0"/>
          <w:numId w:val="9"/>
        </w:numPr>
        <w:tabs>
          <w:tab w:val="left" w:pos="908"/>
        </w:tabs>
        <w:spacing w:before="117" w:line="273" w:lineRule="auto"/>
        <w:ind w:right="272"/>
        <w:jc w:val="left"/>
        <w:rPr>
          <w:sz w:val="19"/>
        </w:rPr>
      </w:pPr>
      <w:r>
        <w:rPr>
          <w:sz w:val="19"/>
        </w:rPr>
        <w:t xml:space="preserve">Supermarket and bottle shops dominate retail sales across Geelong and do little to support other stores within a </w:t>
      </w:r>
      <w:proofErr w:type="spellStart"/>
      <w:r>
        <w:rPr>
          <w:sz w:val="19"/>
        </w:rPr>
        <w:t>centre</w:t>
      </w:r>
      <w:proofErr w:type="spellEnd"/>
      <w:r>
        <w:rPr>
          <w:sz w:val="19"/>
        </w:rPr>
        <w:t>. Planning policy should encourage</w:t>
      </w:r>
      <w:r>
        <w:rPr>
          <w:spacing w:val="-24"/>
          <w:sz w:val="19"/>
        </w:rPr>
        <w:t xml:space="preserve"> </w:t>
      </w:r>
      <w:r>
        <w:rPr>
          <w:sz w:val="19"/>
        </w:rPr>
        <w:t>new</w:t>
      </w:r>
    </w:p>
    <w:p w:rsidR="00387B7F" w:rsidRDefault="00CC692D">
      <w:pPr>
        <w:pStyle w:val="BodyText"/>
        <w:spacing w:before="3" w:line="273" w:lineRule="auto"/>
        <w:ind w:left="907" w:right="-20"/>
      </w:pPr>
      <w:r>
        <w:t>supermarket-based developments to feature a diversity of businesses, creating opportunities for local, independent enterprises.</w:t>
      </w:r>
    </w:p>
    <w:p w:rsidR="00387B7F" w:rsidRDefault="00CC692D">
      <w:pPr>
        <w:pStyle w:val="ListParagraph"/>
        <w:numPr>
          <w:ilvl w:val="0"/>
          <w:numId w:val="9"/>
        </w:numPr>
        <w:tabs>
          <w:tab w:val="left" w:pos="908"/>
        </w:tabs>
        <w:spacing w:before="117" w:line="273" w:lineRule="auto"/>
        <w:ind w:right="134"/>
        <w:jc w:val="left"/>
        <w:rPr>
          <w:sz w:val="19"/>
        </w:rPr>
      </w:pPr>
      <w:r>
        <w:rPr>
          <w:sz w:val="19"/>
        </w:rPr>
        <w:t xml:space="preserve">Successful shopping </w:t>
      </w:r>
      <w:proofErr w:type="spellStart"/>
      <w:r>
        <w:rPr>
          <w:sz w:val="19"/>
        </w:rPr>
        <w:t>centre</w:t>
      </w:r>
      <w:proofErr w:type="spellEnd"/>
      <w:r>
        <w:rPr>
          <w:sz w:val="19"/>
        </w:rPr>
        <w:t xml:space="preserve"> networks strongly represent the four approaches to retail (see page 16), however this is not currently happening, particularly in</w:t>
      </w:r>
      <w:r>
        <w:rPr>
          <w:spacing w:val="-22"/>
          <w:sz w:val="19"/>
        </w:rPr>
        <w:t xml:space="preserve"> </w:t>
      </w:r>
      <w:r>
        <w:rPr>
          <w:sz w:val="19"/>
        </w:rPr>
        <w:t>Central</w:t>
      </w:r>
    </w:p>
    <w:p w:rsidR="00387B7F" w:rsidRDefault="00CC692D">
      <w:pPr>
        <w:pStyle w:val="BodyText"/>
        <w:spacing w:before="3" w:line="273" w:lineRule="auto"/>
        <w:ind w:left="907" w:right="54"/>
      </w:pPr>
      <w:r>
        <w:t xml:space="preserve">Geelong, where sub-regional </w:t>
      </w:r>
      <w:proofErr w:type="spellStart"/>
      <w:r>
        <w:t>centres</w:t>
      </w:r>
      <w:proofErr w:type="spellEnd"/>
      <w:r>
        <w:t xml:space="preserve"> may be considered to have a similar retail offer.</w:t>
      </w:r>
    </w:p>
    <w:p w:rsidR="00387B7F" w:rsidRDefault="00CC692D">
      <w:pPr>
        <w:pStyle w:val="ListParagraph"/>
        <w:numPr>
          <w:ilvl w:val="0"/>
          <w:numId w:val="9"/>
        </w:numPr>
        <w:tabs>
          <w:tab w:val="left" w:pos="908"/>
        </w:tabs>
        <w:spacing w:before="115" w:line="273" w:lineRule="auto"/>
        <w:ind w:right="53"/>
        <w:jc w:val="left"/>
        <w:rPr>
          <w:sz w:val="19"/>
        </w:rPr>
      </w:pPr>
      <w:r>
        <w:rPr>
          <w:spacing w:val="-4"/>
          <w:sz w:val="19"/>
        </w:rPr>
        <w:t xml:space="preserve">Townships </w:t>
      </w:r>
      <w:r>
        <w:rPr>
          <w:sz w:val="19"/>
        </w:rPr>
        <w:t>on the Bellarine struggle to create a year- round retail market, relying heavily on the summer tourism period. Improvements in the hospitality and cultural tourism offer will be important for these</w:t>
      </w:r>
      <w:r>
        <w:rPr>
          <w:spacing w:val="-29"/>
          <w:sz w:val="19"/>
        </w:rPr>
        <w:t xml:space="preserve"> </w:t>
      </w:r>
      <w:r>
        <w:rPr>
          <w:sz w:val="19"/>
        </w:rPr>
        <w:t>locations.</w:t>
      </w:r>
    </w:p>
    <w:p w:rsidR="00387B7F" w:rsidRDefault="00CC692D">
      <w:pPr>
        <w:pStyle w:val="ListParagraph"/>
        <w:numPr>
          <w:ilvl w:val="0"/>
          <w:numId w:val="9"/>
        </w:numPr>
        <w:tabs>
          <w:tab w:val="left" w:pos="908"/>
        </w:tabs>
        <w:spacing w:before="117"/>
        <w:ind w:hanging="228"/>
        <w:jc w:val="left"/>
        <w:rPr>
          <w:sz w:val="19"/>
        </w:rPr>
      </w:pPr>
      <w:r>
        <w:rPr>
          <w:sz w:val="19"/>
        </w:rPr>
        <w:t>Restricted retail is generally oversupplied across</w:t>
      </w:r>
      <w:r>
        <w:rPr>
          <w:spacing w:val="-18"/>
          <w:sz w:val="19"/>
        </w:rPr>
        <w:t xml:space="preserve"> </w:t>
      </w:r>
      <w:r>
        <w:rPr>
          <w:sz w:val="19"/>
        </w:rPr>
        <w:t>the</w:t>
      </w:r>
    </w:p>
    <w:p w:rsidR="00387B7F" w:rsidRDefault="00CC692D">
      <w:pPr>
        <w:pStyle w:val="BodyText"/>
        <w:spacing w:before="95" w:line="273" w:lineRule="auto"/>
        <w:ind w:left="555" w:right="892"/>
      </w:pPr>
      <w:r>
        <w:br w:type="column"/>
      </w:r>
      <w:r>
        <w:t xml:space="preserve">municipality, except on the Bellarine. Here residents need to travel significant distances to reach the nearest restricted retail </w:t>
      </w:r>
      <w:proofErr w:type="spellStart"/>
      <w:r>
        <w:t>centre</w:t>
      </w:r>
      <w:proofErr w:type="spellEnd"/>
      <w:r>
        <w:t>.</w:t>
      </w:r>
    </w:p>
    <w:p w:rsidR="00387B7F" w:rsidRDefault="00CC692D">
      <w:pPr>
        <w:pStyle w:val="ListParagraph"/>
        <w:numPr>
          <w:ilvl w:val="0"/>
          <w:numId w:val="9"/>
        </w:numPr>
        <w:tabs>
          <w:tab w:val="left" w:pos="556"/>
        </w:tabs>
        <w:spacing w:before="116" w:line="273" w:lineRule="auto"/>
        <w:ind w:left="555" w:right="949"/>
        <w:jc w:val="left"/>
        <w:rPr>
          <w:sz w:val="19"/>
        </w:rPr>
      </w:pPr>
      <w:r>
        <w:rPr>
          <w:sz w:val="19"/>
        </w:rPr>
        <w:t xml:space="preserve">Most existing </w:t>
      </w:r>
      <w:proofErr w:type="spellStart"/>
      <w:r>
        <w:rPr>
          <w:sz w:val="19"/>
        </w:rPr>
        <w:t>centres</w:t>
      </w:r>
      <w:proofErr w:type="spellEnd"/>
      <w:r>
        <w:rPr>
          <w:sz w:val="19"/>
        </w:rPr>
        <w:t xml:space="preserve"> are forecast to support additional floor space by 2036. Managing how and where this growth occurs will require robust planning policy combined with further strategic work to guide future development.</w:t>
      </w:r>
    </w:p>
    <w:p w:rsidR="00387B7F" w:rsidRDefault="00CC692D">
      <w:pPr>
        <w:pStyle w:val="ListParagraph"/>
        <w:numPr>
          <w:ilvl w:val="0"/>
          <w:numId w:val="9"/>
        </w:numPr>
        <w:tabs>
          <w:tab w:val="left" w:pos="556"/>
        </w:tabs>
        <w:spacing w:before="119" w:line="273" w:lineRule="auto"/>
        <w:ind w:left="555" w:right="853"/>
        <w:jc w:val="left"/>
        <w:rPr>
          <w:sz w:val="19"/>
        </w:rPr>
      </w:pPr>
      <w:r>
        <w:rPr>
          <w:sz w:val="19"/>
        </w:rPr>
        <w:t xml:space="preserve">While online retailing was initially seen as direct competition to traditional retail stores, many retail </w:t>
      </w:r>
      <w:r>
        <w:rPr>
          <w:spacing w:val="-3"/>
          <w:sz w:val="19"/>
        </w:rPr>
        <w:t xml:space="preserve">stores </w:t>
      </w:r>
      <w:r>
        <w:rPr>
          <w:sz w:val="19"/>
        </w:rPr>
        <w:t>have adapted by providing both an online and store experience.</w:t>
      </w:r>
    </w:p>
    <w:p w:rsidR="00387B7F" w:rsidRDefault="00387B7F">
      <w:pPr>
        <w:spacing w:line="273" w:lineRule="auto"/>
        <w:rPr>
          <w:sz w:val="19"/>
        </w:rPr>
        <w:sectPr w:rsidR="00387B7F">
          <w:type w:val="continuous"/>
          <w:pgSz w:w="11910" w:h="16840"/>
          <w:pgMar w:top="1500" w:right="0" w:bottom="280" w:left="0" w:header="720" w:footer="720" w:gutter="0"/>
          <w:cols w:num="2" w:space="720" w:equalWidth="0">
            <w:col w:w="5755" w:space="40"/>
            <w:col w:w="6115"/>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CC692D">
      <w:pPr>
        <w:pStyle w:val="Heading2"/>
        <w:spacing w:before="99" w:line="240" w:lineRule="auto"/>
        <w:ind w:left="686"/>
      </w:pPr>
      <w:r>
        <w:rPr>
          <w:color w:val="1F2F54"/>
          <w:spacing w:val="22"/>
        </w:rPr>
        <w:t xml:space="preserve">OPPORTUNITIES </w:t>
      </w:r>
      <w:r>
        <w:rPr>
          <w:color w:val="1F2F54"/>
          <w:spacing w:val="15"/>
        </w:rPr>
        <w:t xml:space="preserve">FOR </w:t>
      </w:r>
      <w:r>
        <w:rPr>
          <w:color w:val="1F2F54"/>
          <w:spacing w:val="20"/>
        </w:rPr>
        <w:t xml:space="preserve">MAJOR </w:t>
      </w:r>
      <w:r>
        <w:rPr>
          <w:color w:val="1F2F54"/>
          <w:spacing w:val="16"/>
        </w:rPr>
        <w:t>RETAIL</w:t>
      </w:r>
      <w:r>
        <w:rPr>
          <w:color w:val="1F2F54"/>
          <w:spacing w:val="94"/>
        </w:rPr>
        <w:t xml:space="preserve"> </w:t>
      </w:r>
      <w:r>
        <w:rPr>
          <w:color w:val="1F2F54"/>
          <w:spacing w:val="24"/>
        </w:rPr>
        <w:t>INVESTMENT</w:t>
      </w:r>
    </w:p>
    <w:p w:rsidR="00387B7F" w:rsidRDefault="00387B7F">
      <w:pPr>
        <w:pStyle w:val="BodyText"/>
        <w:spacing w:before="3"/>
        <w:rPr>
          <w:rFonts w:ascii="Calibri"/>
          <w:b/>
          <w:sz w:val="16"/>
        </w:rPr>
      </w:pPr>
    </w:p>
    <w:p w:rsidR="00387B7F" w:rsidRDefault="00CC692D">
      <w:pPr>
        <w:pStyle w:val="BodyText"/>
        <w:spacing w:before="94" w:line="273" w:lineRule="auto"/>
        <w:ind w:left="680" w:right="6394"/>
      </w:pPr>
      <w:r>
        <w:rPr>
          <w:noProof/>
        </w:rPr>
        <w:drawing>
          <wp:anchor distT="0" distB="0" distL="0" distR="0" simplePos="0" relativeHeight="251840512" behindDoc="0" locked="0" layoutInCell="1" allowOverlap="1">
            <wp:simplePos x="0" y="0"/>
            <wp:positionH relativeFrom="page">
              <wp:posOffset>3887990</wp:posOffset>
            </wp:positionH>
            <wp:positionV relativeFrom="paragraph">
              <wp:posOffset>85008</wp:posOffset>
            </wp:positionV>
            <wp:extent cx="3240011" cy="5832005"/>
            <wp:effectExtent l="0" t="0" r="0" b="0"/>
            <wp:wrapNone/>
            <wp:docPr id="3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9.png"/>
                    <pic:cNvPicPr/>
                  </pic:nvPicPr>
                  <pic:blipFill>
                    <a:blip r:embed="rId112" cstate="screen">
                      <a:extLst>
                        <a:ext uri="{28A0092B-C50C-407E-A947-70E740481C1C}">
                          <a14:useLocalDpi xmlns:a14="http://schemas.microsoft.com/office/drawing/2010/main"/>
                        </a:ext>
                      </a:extLst>
                    </a:blip>
                    <a:stretch>
                      <a:fillRect/>
                    </a:stretch>
                  </pic:blipFill>
                  <pic:spPr>
                    <a:xfrm>
                      <a:off x="0" y="0"/>
                      <a:ext cx="3240011" cy="5832005"/>
                    </a:xfrm>
                    <a:prstGeom prst="rect">
                      <a:avLst/>
                    </a:prstGeom>
                  </pic:spPr>
                </pic:pic>
              </a:graphicData>
            </a:graphic>
          </wp:anchor>
        </w:drawing>
      </w:r>
      <w:r>
        <w:t>The demand and supply data from the gravity modelling has been further examined to determine the areas that may be under supplied for major store types in the future.</w:t>
      </w:r>
    </w:p>
    <w:p w:rsidR="00387B7F" w:rsidRDefault="00CC692D">
      <w:pPr>
        <w:pStyle w:val="BodyText"/>
        <w:spacing w:before="3" w:line="273" w:lineRule="auto"/>
        <w:ind w:left="680" w:right="6193"/>
      </w:pPr>
      <w:r>
        <w:t xml:space="preserve">Whether such floor space can actually locate in these areas depends on many factors, such as site availability, market appetite and alternative </w:t>
      </w:r>
      <w:proofErr w:type="spellStart"/>
      <w:r>
        <w:t>centre</w:t>
      </w:r>
      <w:proofErr w:type="spellEnd"/>
      <w:r>
        <w:t xml:space="preserve"> expansions.</w:t>
      </w:r>
    </w:p>
    <w:p w:rsidR="00387B7F" w:rsidRDefault="00CC692D">
      <w:pPr>
        <w:pStyle w:val="BodyText"/>
        <w:spacing w:before="116" w:line="273" w:lineRule="auto"/>
        <w:ind w:left="680" w:right="6309"/>
      </w:pPr>
      <w:r>
        <w:t xml:space="preserve">By 2036 there is demand for additional retail floor space in most retail </w:t>
      </w:r>
      <w:proofErr w:type="spellStart"/>
      <w:r>
        <w:t>centres</w:t>
      </w:r>
      <w:proofErr w:type="spellEnd"/>
      <w:r>
        <w:t xml:space="preserve"> across Greater Geelong.</w:t>
      </w:r>
    </w:p>
    <w:p w:rsidR="00387B7F" w:rsidRDefault="00CC692D">
      <w:pPr>
        <w:pStyle w:val="BodyText"/>
        <w:spacing w:before="116" w:line="273" w:lineRule="auto"/>
        <w:ind w:left="680" w:right="6161"/>
      </w:pPr>
      <w:r>
        <w:t>The demand for retail floor space is represented spatially on the maps shown in Appendix 4.</w:t>
      </w:r>
    </w:p>
    <w:p w:rsidR="00387B7F" w:rsidRDefault="00387B7F">
      <w:pPr>
        <w:spacing w:line="273" w:lineRule="auto"/>
        <w:sectPr w:rsidR="00387B7F">
          <w:headerReference w:type="even" r:id="rId113"/>
          <w:pgSz w:w="11910" w:h="16840"/>
          <w:pgMar w:top="1580" w:right="0" w:bottom="580" w:left="0" w:header="0" w:footer="380" w:gutter="0"/>
          <w:cols w:space="720"/>
        </w:sectPr>
      </w:pPr>
    </w:p>
    <w:p w:rsidR="00387B7F" w:rsidRDefault="00CC692D">
      <w:pPr>
        <w:pStyle w:val="Heading4"/>
        <w:spacing w:line="315" w:lineRule="exact"/>
      </w:pPr>
      <w:r>
        <w:rPr>
          <w:color w:val="1F2F54"/>
        </w:rPr>
        <w:lastRenderedPageBreak/>
        <w:t xml:space="preserve">SUPPORTABLE RETAIL FLOOR SPACE BY CENTRE </w:t>
      </w:r>
    </w:p>
    <w:p w:rsidR="00387B7F" w:rsidRDefault="00387B7F">
      <w:pPr>
        <w:pStyle w:val="BodyText"/>
        <w:spacing w:before="10"/>
        <w:rPr>
          <w:rFonts w:ascii="Calibri"/>
          <w:b/>
          <w:sz w:val="17"/>
        </w:rPr>
      </w:pPr>
    </w:p>
    <w:p w:rsidR="00387B7F" w:rsidRDefault="00387B7F">
      <w:pPr>
        <w:rPr>
          <w:rFonts w:ascii="Calibri"/>
          <w:sz w:val="17"/>
        </w:rPr>
        <w:sectPr w:rsidR="00387B7F">
          <w:headerReference w:type="default" r:id="rId114"/>
          <w:footerReference w:type="even" r:id="rId115"/>
          <w:footerReference w:type="default" r:id="rId116"/>
          <w:pgSz w:w="11910" w:h="16840"/>
          <w:pgMar w:top="580" w:right="0" w:bottom="580" w:left="0" w:header="0" w:footer="380" w:gutter="0"/>
          <w:pgNumType w:start="43"/>
          <w:cols w:space="720"/>
        </w:sectPr>
      </w:pPr>
    </w:p>
    <w:p w:rsidR="00387B7F" w:rsidRDefault="00CC692D">
      <w:pPr>
        <w:pStyle w:val="BodyText"/>
        <w:spacing w:before="94" w:line="273" w:lineRule="auto"/>
        <w:ind w:left="680"/>
      </w:pPr>
      <w:r>
        <w:rPr>
          <w:spacing w:val="-5"/>
        </w:rPr>
        <w:t xml:space="preserve">Table </w:t>
      </w:r>
      <w:r>
        <w:t xml:space="preserve">5 further shows this analysis by focusing on the supportable retail floor space demand at each </w:t>
      </w:r>
      <w:proofErr w:type="spellStart"/>
      <w:r>
        <w:t>centre</w:t>
      </w:r>
      <w:proofErr w:type="spellEnd"/>
      <w:r>
        <w:t xml:space="preserve"> to 2036 and compares it to existing and planned floor space supply. Population growth, plus trends, in retail expenditure increase the demand for additional retail floor space across the </w:t>
      </w:r>
      <w:r>
        <w:rPr>
          <w:spacing w:val="-3"/>
        </w:rPr>
        <w:t xml:space="preserve">hierarchy. </w:t>
      </w:r>
      <w:r>
        <w:t xml:space="preserve">By 2036, most </w:t>
      </w:r>
      <w:proofErr w:type="spellStart"/>
      <w:r>
        <w:t>centres</w:t>
      </w:r>
      <w:proofErr w:type="spellEnd"/>
      <w:r>
        <w:t xml:space="preserve"> in Greater Geelong will have the potential to expand from a supportable-demand perspective. While this opportunity exists, actual outcomes will need to be considered alongside </w:t>
      </w:r>
      <w:proofErr w:type="spellStart"/>
      <w:r>
        <w:t>centre</w:t>
      </w:r>
      <w:proofErr w:type="spellEnd"/>
      <w:r>
        <w:t xml:space="preserve"> performance, supply availability options, market appetite and alternative </w:t>
      </w:r>
      <w:proofErr w:type="spellStart"/>
      <w:r>
        <w:t>centre</w:t>
      </w:r>
      <w:proofErr w:type="spellEnd"/>
      <w:r>
        <w:t xml:space="preserve"> uses. It is also worth noting that existing and approved floor space in some </w:t>
      </w:r>
      <w:proofErr w:type="spellStart"/>
      <w:r>
        <w:t>centre</w:t>
      </w:r>
      <w:proofErr w:type="spellEnd"/>
      <w:r>
        <w:t xml:space="preserve"> is already in excess of what is expected to be supportable in 2036.</w:t>
      </w:r>
    </w:p>
    <w:p w:rsidR="00387B7F" w:rsidRDefault="00CC692D">
      <w:pPr>
        <w:pStyle w:val="BodyText"/>
        <w:spacing w:before="126" w:line="273" w:lineRule="auto"/>
        <w:ind w:left="680" w:right="230"/>
      </w:pPr>
      <w:r>
        <w:t xml:space="preserve">The calculations provided here are not intended to limit the growth of a </w:t>
      </w:r>
      <w:proofErr w:type="spellStart"/>
      <w:r>
        <w:t>centre</w:t>
      </w:r>
      <w:proofErr w:type="spellEnd"/>
      <w:r>
        <w:t xml:space="preserve"> beyond what has been indicated in this table. Indeed, some </w:t>
      </w:r>
      <w:proofErr w:type="spellStart"/>
      <w:r>
        <w:t>centres</w:t>
      </w:r>
      <w:proofErr w:type="spellEnd"/>
      <w:r>
        <w:t xml:space="preserve"> may never achieve the supportable floor space identified for a range of reasons,</w:t>
      </w:r>
    </w:p>
    <w:p w:rsidR="00387B7F" w:rsidRDefault="00CC692D">
      <w:pPr>
        <w:pStyle w:val="BodyText"/>
        <w:spacing w:before="95" w:line="273" w:lineRule="auto"/>
        <w:ind w:left="336" w:right="802"/>
      </w:pPr>
      <w:r>
        <w:br w:type="column"/>
      </w:r>
      <w:r>
        <w:t xml:space="preserve">such as land constraints. This demand may then be taken up by a nearby </w:t>
      </w:r>
      <w:proofErr w:type="spellStart"/>
      <w:r>
        <w:t>centre</w:t>
      </w:r>
      <w:proofErr w:type="spellEnd"/>
      <w:r>
        <w:t xml:space="preserve"> or new </w:t>
      </w:r>
      <w:proofErr w:type="spellStart"/>
      <w:r>
        <w:t>centre</w:t>
      </w:r>
      <w:proofErr w:type="spellEnd"/>
      <w:r>
        <w:t xml:space="preserve">. Planning policy contained in the Greater Geelong Planning Scheme should be used to determine whether growth of a </w:t>
      </w:r>
      <w:proofErr w:type="spellStart"/>
      <w:r>
        <w:t>centre</w:t>
      </w:r>
      <w:proofErr w:type="spellEnd"/>
    </w:p>
    <w:p w:rsidR="00387B7F" w:rsidRDefault="00CC692D">
      <w:pPr>
        <w:pStyle w:val="BodyText"/>
        <w:spacing w:before="4"/>
        <w:ind w:left="336"/>
      </w:pPr>
      <w:r>
        <w:t>should occur.</w:t>
      </w:r>
    </w:p>
    <w:p w:rsidR="00387B7F" w:rsidRDefault="00CC692D">
      <w:pPr>
        <w:pStyle w:val="BodyText"/>
        <w:spacing w:before="144" w:line="273" w:lineRule="auto"/>
        <w:ind w:left="336" w:right="1340"/>
      </w:pPr>
      <w:r>
        <w:t xml:space="preserve">The time scale provided in the table is not intended to prevent </w:t>
      </w:r>
      <w:proofErr w:type="spellStart"/>
      <w:r>
        <w:t>centres</w:t>
      </w:r>
      <w:proofErr w:type="spellEnd"/>
      <w:r>
        <w:t xml:space="preserve"> expanding earlier than</w:t>
      </w:r>
      <w:r>
        <w:rPr>
          <w:spacing w:val="-23"/>
        </w:rPr>
        <w:t xml:space="preserve"> </w:t>
      </w:r>
      <w:r>
        <w:t>identified.</w:t>
      </w:r>
    </w:p>
    <w:p w:rsidR="00387B7F" w:rsidRDefault="00CC692D">
      <w:pPr>
        <w:pStyle w:val="BodyText"/>
        <w:spacing w:before="2" w:line="273" w:lineRule="auto"/>
        <w:ind w:left="336" w:right="908"/>
      </w:pPr>
      <w:r>
        <w:t>If population growth rates were to increase above the projected 2 per cent average annual growth rate, then it is likely that planning policy would support more retail floor space sooner.</w:t>
      </w:r>
    </w:p>
    <w:p w:rsidR="00387B7F" w:rsidRDefault="00CC692D" w:rsidP="00CC692D">
      <w:pPr>
        <w:pStyle w:val="BodyText"/>
        <w:spacing w:before="118" w:line="273" w:lineRule="auto"/>
        <w:ind w:left="336" w:right="589"/>
        <w:sectPr w:rsidR="00387B7F">
          <w:type w:val="continuous"/>
          <w:pgSz w:w="11910" w:h="16840"/>
          <w:pgMar w:top="1500" w:right="0" w:bottom="280" w:left="0" w:header="720" w:footer="720" w:gutter="0"/>
          <w:cols w:num="2" w:space="720" w:equalWidth="0">
            <w:col w:w="5747" w:space="40"/>
            <w:col w:w="6123"/>
          </w:cols>
        </w:sectPr>
      </w:pPr>
      <w:r>
        <w:t xml:space="preserve">Floor space has not been attributed to individual indicative </w:t>
      </w:r>
      <w:proofErr w:type="spellStart"/>
      <w:r>
        <w:t>centres</w:t>
      </w:r>
      <w:proofErr w:type="spellEnd"/>
      <w:r>
        <w:t xml:space="preserve"> in the Northern and Western Geelong Growth Areas. Detailed floor space assessments will be undertaken as part of the preparation of Precinct Structure Plans.</w:t>
      </w:r>
    </w:p>
    <w:p w:rsidR="00387B7F" w:rsidRDefault="00BE2442">
      <w:pPr>
        <w:pStyle w:val="BodyText"/>
        <w:spacing w:before="8"/>
        <w:rPr>
          <w:sz w:val="28"/>
        </w:rPr>
      </w:pPr>
      <w:r>
        <w:rPr>
          <w:noProof/>
        </w:rPr>
        <mc:AlternateContent>
          <mc:Choice Requires="wps">
            <w:drawing>
              <wp:anchor distT="0" distB="0" distL="114300" distR="114300" simplePos="0" relativeHeight="160860160" behindDoc="1" locked="0" layoutInCell="1" allowOverlap="1">
                <wp:simplePos x="0" y="0"/>
                <wp:positionH relativeFrom="page">
                  <wp:posOffset>5611495</wp:posOffset>
                </wp:positionH>
                <wp:positionV relativeFrom="page">
                  <wp:posOffset>10262870</wp:posOffset>
                </wp:positionV>
                <wp:extent cx="0" cy="0"/>
                <wp:effectExtent l="0" t="0" r="0" b="0"/>
                <wp:wrapNone/>
                <wp:docPr id="14731" name="Line 139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9525">
                          <a:solidFill>
                            <a:srgbClr val="CDDF9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8F8031" id="Line 13924" o:spid="_x0000_s1026" style="position:absolute;z-index:-34245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41.85pt,808.1pt" to="441.85pt,808.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" strokecolor="#cddf95">
                <o:lock v:ext="edit" shapetype="f"/>
                <w10:wrap anchorx="page" anchory="page"/>
              </v:line>
            </w:pict>
          </mc:Fallback>
        </mc:AlternateContent>
      </w:r>
    </w:p>
    <w:tbl>
      <w:tblPr>
        <w:tblW w:w="0" w:type="auto"/>
        <w:tblInd w:w="687"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1757"/>
        <w:gridCol w:w="1596"/>
        <w:gridCol w:w="1607"/>
        <w:gridCol w:w="3193"/>
        <w:gridCol w:w="2433"/>
      </w:tblGrid>
      <w:tr w:rsidR="00387B7F">
        <w:trPr>
          <w:trHeight w:val="283"/>
        </w:trPr>
        <w:tc>
          <w:tcPr>
            <w:tcW w:w="4960" w:type="dxa"/>
            <w:gridSpan w:val="3"/>
            <w:tcBorders>
              <w:top w:val="nil"/>
              <w:left w:val="nil"/>
              <w:bottom w:val="nil"/>
            </w:tcBorders>
          </w:tcPr>
          <w:p w:rsidR="00387B7F" w:rsidRDefault="00CC692D">
            <w:pPr>
              <w:pStyle w:val="TableParagraph"/>
              <w:spacing w:line="157" w:lineRule="exact"/>
              <w:ind w:left="3"/>
              <w:rPr>
                <w:rFonts w:ascii="Calibri" w:hAnsi="Calibri"/>
                <w:b/>
                <w:sz w:val="20"/>
              </w:rPr>
            </w:pPr>
            <w:r>
              <w:rPr>
                <w:rFonts w:ascii="Calibri" w:hAnsi="Calibri"/>
                <w:b/>
                <w:color w:val="1F2F54"/>
                <w:sz w:val="20"/>
              </w:rPr>
              <w:t>TABLE 5 – SUPPORTABLE FLOOR SPACE 2016–2036</w:t>
            </w:r>
          </w:p>
        </w:tc>
        <w:tc>
          <w:tcPr>
            <w:tcW w:w="3193" w:type="dxa"/>
            <w:tcBorders>
              <w:top w:val="nil"/>
              <w:bottom w:val="nil"/>
            </w:tcBorders>
          </w:tcPr>
          <w:p w:rsidR="00387B7F" w:rsidRDefault="00387B7F">
            <w:pPr>
              <w:pStyle w:val="TableParagraph"/>
              <w:rPr>
                <w:rFonts w:ascii="Times New Roman"/>
                <w:sz w:val="16"/>
              </w:rPr>
            </w:pPr>
          </w:p>
        </w:tc>
        <w:tc>
          <w:tcPr>
            <w:tcW w:w="2433" w:type="dxa"/>
            <w:tcBorders>
              <w:top w:val="nil"/>
              <w:bottom w:val="nil"/>
              <w:right w:val="nil"/>
            </w:tcBorders>
          </w:tcPr>
          <w:p w:rsidR="00387B7F" w:rsidRDefault="00387B7F">
            <w:pPr>
              <w:pStyle w:val="TableParagraph"/>
              <w:rPr>
                <w:rFonts w:ascii="Times New Roman"/>
                <w:sz w:val="16"/>
              </w:rPr>
            </w:pPr>
          </w:p>
        </w:tc>
      </w:tr>
      <w:tr w:rsidR="00387B7F">
        <w:trPr>
          <w:trHeight w:val="775"/>
        </w:trPr>
        <w:tc>
          <w:tcPr>
            <w:tcW w:w="1757" w:type="dxa"/>
            <w:vMerge w:val="restart"/>
            <w:tcBorders>
              <w:top w:val="nil"/>
              <w:left w:val="nil"/>
              <w:bottom w:val="nil"/>
              <w:right w:val="nil"/>
            </w:tcBorders>
            <w:shd w:val="clear" w:color="auto" w:fill="CDDF95"/>
          </w:tcPr>
          <w:p w:rsidR="00387B7F" w:rsidRDefault="00387B7F">
            <w:pPr>
              <w:pStyle w:val="TableParagraph"/>
              <w:rPr>
                <w:sz w:val="12"/>
              </w:rPr>
            </w:pPr>
          </w:p>
          <w:p w:rsidR="00387B7F" w:rsidRDefault="00387B7F">
            <w:pPr>
              <w:pStyle w:val="TableParagraph"/>
              <w:rPr>
                <w:sz w:val="12"/>
              </w:rPr>
            </w:pPr>
          </w:p>
          <w:p w:rsidR="00387B7F" w:rsidRDefault="00387B7F">
            <w:pPr>
              <w:pStyle w:val="TableParagraph"/>
              <w:rPr>
                <w:sz w:val="12"/>
              </w:rPr>
            </w:pPr>
          </w:p>
          <w:p w:rsidR="00387B7F" w:rsidRDefault="00387B7F">
            <w:pPr>
              <w:pStyle w:val="TableParagraph"/>
              <w:rPr>
                <w:sz w:val="12"/>
              </w:rPr>
            </w:pPr>
          </w:p>
          <w:p w:rsidR="00387B7F" w:rsidRDefault="00387B7F">
            <w:pPr>
              <w:pStyle w:val="TableParagraph"/>
              <w:spacing w:before="2"/>
              <w:rPr>
                <w:sz w:val="11"/>
              </w:rPr>
            </w:pPr>
          </w:p>
          <w:p w:rsidR="00387B7F" w:rsidRDefault="00CC692D">
            <w:pPr>
              <w:pStyle w:val="TableParagraph"/>
              <w:spacing w:line="155" w:lineRule="exact"/>
              <w:ind w:left="196"/>
              <w:rPr>
                <w:rFonts w:ascii="Calibri"/>
                <w:b/>
                <w:sz w:val="12"/>
              </w:rPr>
            </w:pPr>
            <w:r>
              <w:rPr>
                <w:rFonts w:ascii="Calibri"/>
                <w:b/>
                <w:color w:val="1F2F54"/>
                <w:sz w:val="12"/>
              </w:rPr>
              <w:t>PRECINCT</w:t>
            </w:r>
          </w:p>
        </w:tc>
        <w:tc>
          <w:tcPr>
            <w:tcW w:w="3203" w:type="dxa"/>
            <w:gridSpan w:val="2"/>
            <w:vMerge w:val="restart"/>
            <w:tcBorders>
              <w:top w:val="nil"/>
              <w:left w:val="nil"/>
              <w:bottom w:val="nil"/>
            </w:tcBorders>
            <w:shd w:val="clear" w:color="auto" w:fill="ABCED8"/>
          </w:tcPr>
          <w:p w:rsidR="00387B7F" w:rsidRDefault="00387B7F">
            <w:pPr>
              <w:pStyle w:val="TableParagraph"/>
              <w:rPr>
                <w:sz w:val="16"/>
              </w:rPr>
            </w:pPr>
          </w:p>
          <w:p w:rsidR="00387B7F" w:rsidRDefault="00CC692D">
            <w:pPr>
              <w:pStyle w:val="TableParagraph"/>
              <w:spacing w:before="126" w:line="268" w:lineRule="auto"/>
              <w:ind w:left="324" w:right="228"/>
              <w:rPr>
                <w:sz w:val="14"/>
              </w:rPr>
            </w:pPr>
            <w:r>
              <w:rPr>
                <w:sz w:val="14"/>
              </w:rPr>
              <w:t>Existing and planned to 2036 (as of March 2018) total retail floor space supply</w:t>
            </w:r>
          </w:p>
        </w:tc>
        <w:tc>
          <w:tcPr>
            <w:tcW w:w="3193" w:type="dxa"/>
            <w:vMerge w:val="restart"/>
            <w:tcBorders>
              <w:top w:val="nil"/>
              <w:bottom w:val="nil"/>
            </w:tcBorders>
            <w:shd w:val="clear" w:color="auto" w:fill="D78670"/>
          </w:tcPr>
          <w:p w:rsidR="00387B7F" w:rsidRDefault="00387B7F">
            <w:pPr>
              <w:pStyle w:val="TableParagraph"/>
              <w:rPr>
                <w:sz w:val="16"/>
              </w:rPr>
            </w:pPr>
          </w:p>
          <w:p w:rsidR="00387B7F" w:rsidRDefault="00CC692D">
            <w:pPr>
              <w:pStyle w:val="TableParagraph"/>
              <w:spacing w:before="126" w:line="268" w:lineRule="auto"/>
              <w:ind w:left="343" w:right="223"/>
              <w:rPr>
                <w:sz w:val="14"/>
              </w:rPr>
            </w:pPr>
            <w:r>
              <w:rPr>
                <w:sz w:val="14"/>
              </w:rPr>
              <w:t>Base case scenario total retail floor space demand projections</w:t>
            </w:r>
          </w:p>
        </w:tc>
        <w:tc>
          <w:tcPr>
            <w:tcW w:w="2433" w:type="dxa"/>
            <w:tcBorders>
              <w:top w:val="nil"/>
              <w:bottom w:val="nil"/>
              <w:right w:val="nil"/>
            </w:tcBorders>
            <w:shd w:val="clear" w:color="auto" w:fill="CDDF95"/>
          </w:tcPr>
          <w:p w:rsidR="00387B7F" w:rsidRDefault="00387B7F">
            <w:pPr>
              <w:pStyle w:val="TableParagraph"/>
              <w:rPr>
                <w:sz w:val="16"/>
              </w:rPr>
            </w:pPr>
          </w:p>
          <w:p w:rsidR="00387B7F" w:rsidRDefault="00CC692D">
            <w:pPr>
              <w:pStyle w:val="TableParagraph"/>
              <w:spacing w:before="126"/>
              <w:ind w:left="144"/>
              <w:rPr>
                <w:sz w:val="14"/>
              </w:rPr>
            </w:pPr>
            <w:r>
              <w:rPr>
                <w:sz w:val="14"/>
              </w:rPr>
              <w:t>Total supply less demand</w:t>
            </w:r>
          </w:p>
        </w:tc>
      </w:tr>
      <w:tr w:rsidR="00387B7F">
        <w:trPr>
          <w:trHeight w:val="80"/>
        </w:trPr>
        <w:tc>
          <w:tcPr>
            <w:tcW w:w="1757" w:type="dxa"/>
            <w:vMerge/>
            <w:tcBorders>
              <w:top w:val="nil"/>
              <w:left w:val="nil"/>
              <w:bottom w:val="nil"/>
              <w:right w:val="nil"/>
            </w:tcBorders>
            <w:shd w:val="clear" w:color="auto" w:fill="CDDF95"/>
          </w:tcPr>
          <w:p w:rsidR="00387B7F" w:rsidRDefault="00387B7F">
            <w:pPr>
              <w:rPr>
                <w:sz w:val="2"/>
                <w:szCs w:val="2"/>
              </w:rPr>
            </w:pPr>
          </w:p>
        </w:tc>
        <w:tc>
          <w:tcPr>
            <w:tcW w:w="3203" w:type="dxa"/>
            <w:gridSpan w:val="2"/>
            <w:vMerge/>
            <w:tcBorders>
              <w:top w:val="nil"/>
              <w:left w:val="nil"/>
              <w:bottom w:val="nil"/>
            </w:tcBorders>
            <w:shd w:val="clear" w:color="auto" w:fill="ABCED8"/>
          </w:tcPr>
          <w:p w:rsidR="00387B7F" w:rsidRDefault="00387B7F">
            <w:pPr>
              <w:rPr>
                <w:sz w:val="2"/>
                <w:szCs w:val="2"/>
              </w:rPr>
            </w:pPr>
          </w:p>
        </w:tc>
        <w:tc>
          <w:tcPr>
            <w:tcW w:w="3193" w:type="dxa"/>
            <w:vMerge/>
            <w:tcBorders>
              <w:top w:val="nil"/>
              <w:bottom w:val="nil"/>
            </w:tcBorders>
            <w:shd w:val="clear" w:color="auto" w:fill="D78670"/>
          </w:tcPr>
          <w:p w:rsidR="00387B7F" w:rsidRDefault="00387B7F">
            <w:pPr>
              <w:rPr>
                <w:sz w:val="2"/>
                <w:szCs w:val="2"/>
              </w:rPr>
            </w:pPr>
          </w:p>
        </w:tc>
        <w:tc>
          <w:tcPr>
            <w:tcW w:w="2433" w:type="dxa"/>
            <w:vMerge w:val="restart"/>
            <w:tcBorders>
              <w:top w:val="nil"/>
              <w:bottom w:val="nil"/>
              <w:right w:val="nil"/>
            </w:tcBorders>
            <w:shd w:val="clear" w:color="auto" w:fill="CDDF95"/>
          </w:tcPr>
          <w:p w:rsidR="00387B7F" w:rsidRDefault="00387B7F">
            <w:pPr>
              <w:pStyle w:val="TableParagraph"/>
              <w:spacing w:before="8"/>
              <w:rPr>
                <w:sz w:val="13"/>
              </w:rPr>
            </w:pPr>
          </w:p>
          <w:p w:rsidR="00387B7F" w:rsidRDefault="00CC692D">
            <w:pPr>
              <w:pStyle w:val="TableParagraph"/>
              <w:tabs>
                <w:tab w:val="left" w:pos="1059"/>
                <w:tab w:val="left" w:pos="1902"/>
              </w:tabs>
              <w:ind w:left="293"/>
              <w:rPr>
                <w:rFonts w:ascii="Calibri" w:hAnsi="Calibri"/>
                <w:b/>
                <w:sz w:val="12"/>
              </w:rPr>
            </w:pPr>
            <w:r>
              <w:rPr>
                <w:rFonts w:ascii="Calibri" w:hAnsi="Calibri"/>
                <w:b/>
                <w:color w:val="1F2F54"/>
                <w:sz w:val="12"/>
              </w:rPr>
              <w:t>I = E</w:t>
            </w:r>
            <w:r>
              <w:rPr>
                <w:rFonts w:ascii="Calibri" w:hAnsi="Calibri"/>
                <w:b/>
                <w:color w:val="1F2F54"/>
                <w:spacing w:val="-3"/>
                <w:sz w:val="12"/>
              </w:rPr>
              <w:t xml:space="preserve"> </w:t>
            </w:r>
            <w:r>
              <w:rPr>
                <w:rFonts w:ascii="Calibri" w:hAnsi="Calibri"/>
                <w:b/>
                <w:color w:val="1F2F54"/>
                <w:sz w:val="12"/>
              </w:rPr>
              <w:t>–</w:t>
            </w:r>
            <w:r>
              <w:rPr>
                <w:rFonts w:ascii="Calibri" w:hAnsi="Calibri"/>
                <w:b/>
                <w:color w:val="1F2F54"/>
                <w:spacing w:val="-1"/>
                <w:sz w:val="12"/>
              </w:rPr>
              <w:t xml:space="preserve"> </w:t>
            </w:r>
            <w:r>
              <w:rPr>
                <w:rFonts w:ascii="Calibri" w:hAnsi="Calibri"/>
                <w:b/>
                <w:color w:val="1F2F54"/>
                <w:sz w:val="12"/>
              </w:rPr>
              <w:t>D</w:t>
            </w:r>
            <w:r>
              <w:rPr>
                <w:rFonts w:ascii="Calibri" w:hAnsi="Calibri"/>
                <w:b/>
                <w:color w:val="1F2F54"/>
                <w:sz w:val="12"/>
              </w:rPr>
              <w:tab/>
              <w:t>J = F</w:t>
            </w:r>
            <w:r>
              <w:rPr>
                <w:rFonts w:ascii="Calibri" w:hAnsi="Calibri"/>
                <w:b/>
                <w:color w:val="1F2F54"/>
                <w:spacing w:val="-3"/>
                <w:sz w:val="12"/>
              </w:rPr>
              <w:t xml:space="preserve"> </w:t>
            </w:r>
            <w:r>
              <w:rPr>
                <w:rFonts w:ascii="Calibri" w:hAnsi="Calibri"/>
                <w:b/>
                <w:color w:val="1F2F54"/>
                <w:sz w:val="12"/>
              </w:rPr>
              <w:t>–</w:t>
            </w:r>
            <w:r>
              <w:rPr>
                <w:rFonts w:ascii="Calibri" w:hAnsi="Calibri"/>
                <w:b/>
                <w:color w:val="1F2F54"/>
                <w:spacing w:val="-1"/>
                <w:sz w:val="12"/>
              </w:rPr>
              <w:t xml:space="preserve"> </w:t>
            </w:r>
            <w:r>
              <w:rPr>
                <w:rFonts w:ascii="Calibri" w:hAnsi="Calibri"/>
                <w:b/>
                <w:color w:val="1F2F54"/>
                <w:sz w:val="12"/>
              </w:rPr>
              <w:t>D</w:t>
            </w:r>
            <w:r>
              <w:rPr>
                <w:rFonts w:ascii="Calibri" w:hAnsi="Calibri"/>
                <w:b/>
                <w:color w:val="1F2F54"/>
                <w:sz w:val="12"/>
              </w:rPr>
              <w:tab/>
              <w:t>K = G –</w:t>
            </w:r>
            <w:r>
              <w:rPr>
                <w:rFonts w:ascii="Calibri" w:hAnsi="Calibri"/>
                <w:b/>
                <w:color w:val="1F2F54"/>
                <w:spacing w:val="-4"/>
                <w:sz w:val="12"/>
              </w:rPr>
              <w:t xml:space="preserve"> </w:t>
            </w:r>
            <w:r>
              <w:rPr>
                <w:rFonts w:ascii="Calibri" w:hAnsi="Calibri"/>
                <w:b/>
                <w:color w:val="1F2F54"/>
                <w:sz w:val="12"/>
              </w:rPr>
              <w:t>D</w:t>
            </w:r>
          </w:p>
          <w:p w:rsidR="00387B7F" w:rsidRDefault="00CC692D">
            <w:pPr>
              <w:pStyle w:val="TableParagraph"/>
              <w:tabs>
                <w:tab w:val="left" w:pos="1220"/>
                <w:tab w:val="left" w:pos="2110"/>
              </w:tabs>
              <w:spacing w:before="7"/>
              <w:ind w:left="449"/>
              <w:rPr>
                <w:rFonts w:ascii="Calibri"/>
                <w:b/>
                <w:sz w:val="12"/>
              </w:rPr>
            </w:pPr>
            <w:r>
              <w:rPr>
                <w:rFonts w:ascii="Calibri"/>
                <w:b/>
                <w:color w:val="1F2F54"/>
                <w:sz w:val="12"/>
              </w:rPr>
              <w:t>2016</w:t>
            </w:r>
            <w:r>
              <w:rPr>
                <w:rFonts w:ascii="Calibri"/>
                <w:b/>
                <w:color w:val="1F2F54"/>
                <w:sz w:val="12"/>
              </w:rPr>
              <w:tab/>
              <w:t>2026</w:t>
            </w:r>
            <w:r>
              <w:rPr>
                <w:rFonts w:ascii="Calibri"/>
                <w:b/>
                <w:color w:val="1F2F54"/>
                <w:sz w:val="12"/>
              </w:rPr>
              <w:tab/>
              <w:t>2036</w:t>
            </w:r>
          </w:p>
        </w:tc>
      </w:tr>
      <w:tr w:rsidR="00387B7F">
        <w:trPr>
          <w:trHeight w:val="596"/>
        </w:trPr>
        <w:tc>
          <w:tcPr>
            <w:tcW w:w="4960" w:type="dxa"/>
            <w:gridSpan w:val="3"/>
            <w:tcBorders>
              <w:top w:val="nil"/>
              <w:left w:val="nil"/>
              <w:bottom w:val="nil"/>
            </w:tcBorders>
            <w:shd w:val="clear" w:color="auto" w:fill="CDDF95"/>
          </w:tcPr>
          <w:p w:rsidR="00387B7F" w:rsidRDefault="00CC692D">
            <w:pPr>
              <w:pStyle w:val="TableParagraph"/>
              <w:tabs>
                <w:tab w:val="left" w:pos="2801"/>
                <w:tab w:val="left" w:pos="3510"/>
                <w:tab w:val="left" w:pos="4359"/>
                <w:tab w:val="left" w:pos="4554"/>
              </w:tabs>
              <w:spacing w:before="77" w:line="249" w:lineRule="auto"/>
              <w:ind w:left="1876" w:right="72" w:firstLine="70"/>
              <w:rPr>
                <w:rFonts w:ascii="Calibri"/>
                <w:b/>
                <w:sz w:val="12"/>
              </w:rPr>
            </w:pPr>
            <w:r>
              <w:rPr>
                <w:rFonts w:ascii="Calibri"/>
                <w:b/>
                <w:color w:val="1F2F54"/>
                <w:sz w:val="12"/>
              </w:rPr>
              <w:t>A.</w:t>
            </w:r>
            <w:r>
              <w:rPr>
                <w:rFonts w:ascii="Calibri"/>
                <w:b/>
                <w:color w:val="1F2F54"/>
                <w:spacing w:val="-17"/>
                <w:sz w:val="12"/>
              </w:rPr>
              <w:t xml:space="preserve"> </w:t>
            </w:r>
            <w:r>
              <w:rPr>
                <w:rFonts w:ascii="Calibri"/>
                <w:b/>
                <w:color w:val="1F2F54"/>
                <w:spacing w:val="2"/>
                <w:sz w:val="12"/>
              </w:rPr>
              <w:t>EXISTING</w:t>
            </w:r>
            <w:r>
              <w:rPr>
                <w:rFonts w:ascii="Calibri"/>
                <w:b/>
                <w:color w:val="1F2F54"/>
                <w:spacing w:val="2"/>
                <w:sz w:val="12"/>
              </w:rPr>
              <w:tab/>
            </w:r>
            <w:r>
              <w:rPr>
                <w:rFonts w:ascii="Calibri"/>
                <w:b/>
                <w:color w:val="1F2F54"/>
                <w:sz w:val="12"/>
              </w:rPr>
              <w:t xml:space="preserve">B. VACANT  </w:t>
            </w:r>
            <w:r>
              <w:rPr>
                <w:rFonts w:ascii="Calibri"/>
                <w:b/>
                <w:color w:val="1F2F54"/>
                <w:spacing w:val="19"/>
                <w:sz w:val="12"/>
              </w:rPr>
              <w:t xml:space="preserve"> </w:t>
            </w:r>
            <w:r>
              <w:rPr>
                <w:rFonts w:ascii="Calibri"/>
                <w:b/>
                <w:color w:val="1F2F54"/>
                <w:sz w:val="12"/>
              </w:rPr>
              <w:t>C.</w:t>
            </w:r>
            <w:r>
              <w:rPr>
                <w:rFonts w:ascii="Calibri"/>
                <w:b/>
                <w:color w:val="1F2F54"/>
                <w:spacing w:val="-13"/>
                <w:sz w:val="12"/>
              </w:rPr>
              <w:t xml:space="preserve"> </w:t>
            </w:r>
            <w:r>
              <w:rPr>
                <w:rFonts w:ascii="Calibri"/>
                <w:b/>
                <w:color w:val="1F2F54"/>
                <w:sz w:val="12"/>
              </w:rPr>
              <w:t>PLANNED</w:t>
            </w:r>
            <w:r>
              <w:rPr>
                <w:rFonts w:ascii="Calibri"/>
                <w:b/>
                <w:color w:val="1F2F54"/>
                <w:sz w:val="12"/>
              </w:rPr>
              <w:tab/>
              <w:t xml:space="preserve">D = A+B+C FLOOR SPACE  </w:t>
            </w:r>
            <w:r>
              <w:rPr>
                <w:rFonts w:ascii="Calibri"/>
                <w:b/>
                <w:color w:val="1F2F54"/>
                <w:spacing w:val="19"/>
                <w:sz w:val="12"/>
              </w:rPr>
              <w:t xml:space="preserve"> </w:t>
            </w:r>
            <w:r>
              <w:rPr>
                <w:rFonts w:ascii="Calibri"/>
                <w:b/>
                <w:color w:val="1F2F54"/>
                <w:sz w:val="12"/>
              </w:rPr>
              <w:t>FLOOR</w:t>
            </w:r>
            <w:r>
              <w:rPr>
                <w:rFonts w:ascii="Calibri"/>
                <w:b/>
                <w:color w:val="1F2F54"/>
                <w:spacing w:val="-11"/>
                <w:sz w:val="12"/>
              </w:rPr>
              <w:t xml:space="preserve"> </w:t>
            </w:r>
            <w:r>
              <w:rPr>
                <w:rFonts w:ascii="Calibri"/>
                <w:b/>
                <w:color w:val="1F2F54"/>
                <w:sz w:val="12"/>
              </w:rPr>
              <w:t>SPACE</w:t>
            </w:r>
            <w:r>
              <w:rPr>
                <w:rFonts w:ascii="Calibri"/>
                <w:b/>
                <w:color w:val="1F2F54"/>
                <w:sz w:val="12"/>
              </w:rPr>
              <w:tab/>
              <w:t>NEW/</w:t>
            </w:r>
            <w:r>
              <w:rPr>
                <w:rFonts w:ascii="Calibri"/>
                <w:b/>
                <w:color w:val="1F2F54"/>
                <w:spacing w:val="-12"/>
                <w:sz w:val="12"/>
              </w:rPr>
              <w:t xml:space="preserve"> </w:t>
            </w:r>
            <w:r>
              <w:rPr>
                <w:rFonts w:ascii="Calibri"/>
                <w:b/>
                <w:color w:val="1F2F54"/>
                <w:sz w:val="12"/>
              </w:rPr>
              <w:t>ADD</w:t>
            </w:r>
            <w:r>
              <w:rPr>
                <w:rFonts w:ascii="Calibri"/>
                <w:b/>
                <w:color w:val="1F2F54"/>
                <w:sz w:val="12"/>
              </w:rPr>
              <w:tab/>
            </w:r>
            <w:r>
              <w:rPr>
                <w:rFonts w:ascii="Calibri"/>
                <w:b/>
                <w:color w:val="1F2F54"/>
                <w:sz w:val="12"/>
              </w:rPr>
              <w:tab/>
            </w:r>
            <w:r>
              <w:rPr>
                <w:rFonts w:ascii="Calibri"/>
                <w:b/>
                <w:color w:val="1F2F54"/>
                <w:spacing w:val="-4"/>
                <w:sz w:val="12"/>
              </w:rPr>
              <w:t>TOTAL</w:t>
            </w:r>
          </w:p>
        </w:tc>
        <w:tc>
          <w:tcPr>
            <w:tcW w:w="3193" w:type="dxa"/>
            <w:tcBorders>
              <w:top w:val="nil"/>
              <w:bottom w:val="nil"/>
            </w:tcBorders>
            <w:shd w:val="clear" w:color="auto" w:fill="CDDF95"/>
          </w:tcPr>
          <w:p w:rsidR="00387B7F" w:rsidRDefault="00CC692D">
            <w:pPr>
              <w:pStyle w:val="TableParagraph"/>
              <w:spacing w:before="77" w:line="131" w:lineRule="exact"/>
              <w:ind w:left="2664"/>
              <w:rPr>
                <w:rFonts w:ascii="Calibri" w:hAnsi="Calibri"/>
                <w:b/>
                <w:sz w:val="12"/>
              </w:rPr>
            </w:pPr>
            <w:r>
              <w:rPr>
                <w:rFonts w:ascii="Calibri" w:hAnsi="Calibri"/>
                <w:b/>
                <w:color w:val="1F2F54"/>
                <w:sz w:val="12"/>
              </w:rPr>
              <w:t>H = G – E</w:t>
            </w:r>
          </w:p>
          <w:p w:rsidR="00387B7F" w:rsidRDefault="00CC692D">
            <w:pPr>
              <w:pStyle w:val="TableParagraph"/>
              <w:tabs>
                <w:tab w:val="left" w:pos="1148"/>
                <w:tab w:val="left" w:pos="1951"/>
              </w:tabs>
              <w:spacing w:line="90" w:lineRule="exact"/>
              <w:ind w:left="323"/>
              <w:rPr>
                <w:rFonts w:ascii="Calibri"/>
                <w:b/>
                <w:sz w:val="12"/>
              </w:rPr>
            </w:pPr>
            <w:r>
              <w:rPr>
                <w:rFonts w:ascii="Calibri"/>
                <w:b/>
                <w:color w:val="1F2F54"/>
                <w:sz w:val="12"/>
              </w:rPr>
              <w:t>E.</w:t>
            </w:r>
            <w:r>
              <w:rPr>
                <w:rFonts w:ascii="Calibri"/>
                <w:b/>
                <w:color w:val="1F2F54"/>
                <w:spacing w:val="-5"/>
                <w:sz w:val="12"/>
              </w:rPr>
              <w:t xml:space="preserve"> </w:t>
            </w:r>
            <w:r>
              <w:rPr>
                <w:rFonts w:ascii="Calibri"/>
                <w:b/>
                <w:color w:val="1F2F54"/>
                <w:sz w:val="12"/>
              </w:rPr>
              <w:t>2016</w:t>
            </w:r>
            <w:r>
              <w:rPr>
                <w:rFonts w:ascii="Calibri"/>
                <w:b/>
                <w:color w:val="1F2F54"/>
                <w:sz w:val="12"/>
              </w:rPr>
              <w:tab/>
            </w:r>
            <w:r>
              <w:rPr>
                <w:rFonts w:ascii="Calibri"/>
                <w:b/>
                <w:color w:val="1F2F54"/>
                <w:spacing w:val="-5"/>
                <w:sz w:val="12"/>
              </w:rPr>
              <w:t>F.</w:t>
            </w:r>
            <w:r>
              <w:rPr>
                <w:rFonts w:ascii="Calibri"/>
                <w:b/>
                <w:color w:val="1F2F54"/>
                <w:spacing w:val="-4"/>
                <w:sz w:val="12"/>
              </w:rPr>
              <w:t xml:space="preserve"> </w:t>
            </w:r>
            <w:r>
              <w:rPr>
                <w:rFonts w:ascii="Calibri"/>
                <w:b/>
                <w:color w:val="1F2F54"/>
                <w:sz w:val="12"/>
              </w:rPr>
              <w:t>2026</w:t>
            </w:r>
            <w:r>
              <w:rPr>
                <w:rFonts w:ascii="Calibri"/>
                <w:b/>
                <w:color w:val="1F2F54"/>
                <w:sz w:val="12"/>
              </w:rPr>
              <w:tab/>
              <w:t>G.</w:t>
            </w:r>
            <w:r>
              <w:rPr>
                <w:rFonts w:ascii="Calibri"/>
                <w:b/>
                <w:color w:val="1F2F54"/>
                <w:spacing w:val="-3"/>
                <w:sz w:val="12"/>
              </w:rPr>
              <w:t xml:space="preserve"> </w:t>
            </w:r>
            <w:r>
              <w:rPr>
                <w:rFonts w:ascii="Calibri"/>
                <w:b/>
                <w:color w:val="1F2F54"/>
                <w:sz w:val="12"/>
              </w:rPr>
              <w:t>2036</w:t>
            </w:r>
          </w:p>
          <w:p w:rsidR="00387B7F" w:rsidRDefault="00CC692D">
            <w:pPr>
              <w:pStyle w:val="TableParagraph"/>
              <w:spacing w:line="131" w:lineRule="exact"/>
              <w:ind w:left="2688"/>
              <w:rPr>
                <w:rFonts w:ascii="Calibri" w:hAnsi="Calibri"/>
                <w:b/>
                <w:sz w:val="12"/>
              </w:rPr>
            </w:pPr>
            <w:r>
              <w:rPr>
                <w:rFonts w:ascii="Calibri" w:hAnsi="Calibri"/>
                <w:b/>
                <w:color w:val="1F2F54"/>
                <w:sz w:val="12"/>
              </w:rPr>
              <w:t>2016–36</w:t>
            </w:r>
          </w:p>
        </w:tc>
        <w:tc>
          <w:tcPr>
            <w:tcW w:w="2433" w:type="dxa"/>
            <w:vMerge/>
            <w:tcBorders>
              <w:top w:val="nil"/>
              <w:bottom w:val="nil"/>
              <w:right w:val="nil"/>
            </w:tcBorders>
            <w:shd w:val="clear" w:color="auto" w:fill="CDDF95"/>
          </w:tcPr>
          <w:p w:rsidR="00387B7F" w:rsidRDefault="00387B7F">
            <w:pPr>
              <w:rPr>
                <w:sz w:val="2"/>
                <w:szCs w:val="2"/>
              </w:rPr>
            </w:pPr>
          </w:p>
        </w:tc>
      </w:tr>
      <w:tr w:rsidR="00387B7F">
        <w:trPr>
          <w:trHeight w:val="406"/>
        </w:trPr>
        <w:tc>
          <w:tcPr>
            <w:tcW w:w="3353" w:type="dxa"/>
            <w:gridSpan w:val="2"/>
            <w:tcBorders>
              <w:top w:val="single" w:sz="8" w:space="0" w:color="CDDF95"/>
              <w:left w:val="nil"/>
              <w:bottom w:val="single" w:sz="8" w:space="0" w:color="CDDF95"/>
              <w:right w:val="single" w:sz="2" w:space="0" w:color="FFFFFF"/>
            </w:tcBorders>
          </w:tcPr>
          <w:p w:rsidR="00387B7F" w:rsidRDefault="00CC692D">
            <w:pPr>
              <w:pStyle w:val="TableParagraph"/>
              <w:tabs>
                <w:tab w:val="left" w:pos="1943"/>
                <w:tab w:val="left" w:pos="2828"/>
              </w:tabs>
              <w:spacing w:before="78" w:line="139" w:lineRule="auto"/>
              <w:ind w:left="113" w:right="52"/>
              <w:rPr>
                <w:sz w:val="15"/>
              </w:rPr>
            </w:pPr>
            <w:r>
              <w:rPr>
                <w:color w:val="1F2F54"/>
                <w:spacing w:val="-4"/>
                <w:w w:val="105"/>
                <w:position w:val="10"/>
                <w:sz w:val="15"/>
              </w:rPr>
              <w:t>GREATER</w:t>
            </w:r>
            <w:r>
              <w:rPr>
                <w:color w:val="1F2F54"/>
                <w:spacing w:val="-4"/>
                <w:w w:val="105"/>
                <w:position w:val="10"/>
                <w:sz w:val="15"/>
              </w:rPr>
              <w:tab/>
            </w:r>
            <w:r>
              <w:rPr>
                <w:color w:val="1F2F54"/>
                <w:w w:val="105"/>
                <w:sz w:val="15"/>
              </w:rPr>
              <w:t>903,812</w:t>
            </w:r>
            <w:r>
              <w:rPr>
                <w:color w:val="1F2F54"/>
                <w:w w:val="105"/>
                <w:sz w:val="15"/>
              </w:rPr>
              <w:tab/>
            </w:r>
            <w:r>
              <w:rPr>
                <w:color w:val="1F2F54"/>
                <w:spacing w:val="-5"/>
                <w:w w:val="105"/>
                <w:sz w:val="15"/>
              </w:rPr>
              <w:t xml:space="preserve">55,967 </w:t>
            </w:r>
            <w:r>
              <w:rPr>
                <w:color w:val="1F2F54"/>
                <w:w w:val="105"/>
                <w:sz w:val="15"/>
              </w:rPr>
              <w:t>GEELONG</w:t>
            </w:r>
          </w:p>
        </w:tc>
        <w:tc>
          <w:tcPr>
            <w:tcW w:w="1607" w:type="dxa"/>
            <w:tcBorders>
              <w:top w:val="single" w:sz="8" w:space="0" w:color="CDDF95"/>
              <w:left w:val="single" w:sz="2" w:space="0" w:color="FFFFFF"/>
              <w:bottom w:val="single" w:sz="8" w:space="0" w:color="CDDF95"/>
              <w:right w:val="single" w:sz="6" w:space="0" w:color="CDDF95"/>
            </w:tcBorders>
          </w:tcPr>
          <w:p w:rsidR="00387B7F" w:rsidRDefault="00CC692D">
            <w:pPr>
              <w:pStyle w:val="TableParagraph"/>
              <w:spacing w:before="119"/>
              <w:ind w:left="104"/>
              <w:rPr>
                <w:sz w:val="15"/>
              </w:rPr>
            </w:pPr>
            <w:r>
              <w:rPr>
                <w:color w:val="1F2F54"/>
                <w:w w:val="105"/>
                <w:sz w:val="15"/>
              </w:rPr>
              <w:t>149,786 1,109,564</w:t>
            </w:r>
          </w:p>
        </w:tc>
        <w:tc>
          <w:tcPr>
            <w:tcW w:w="3193"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2426"/>
              </w:tabs>
              <w:spacing w:before="119"/>
              <w:ind w:right="72"/>
              <w:jc w:val="right"/>
              <w:rPr>
                <w:sz w:val="15"/>
              </w:rPr>
            </w:pPr>
            <w:proofErr w:type="gramStart"/>
            <w:r>
              <w:rPr>
                <w:color w:val="1F2F54"/>
                <w:w w:val="105"/>
                <w:sz w:val="15"/>
              </w:rPr>
              <w:t xml:space="preserve">853,599 </w:t>
            </w:r>
            <w:r>
              <w:rPr>
                <w:color w:val="1F2F54"/>
                <w:spacing w:val="21"/>
                <w:w w:val="105"/>
                <w:sz w:val="15"/>
              </w:rPr>
              <w:t xml:space="preserve"> </w:t>
            </w:r>
            <w:r>
              <w:rPr>
                <w:color w:val="1F2F54"/>
                <w:w w:val="105"/>
                <w:sz w:val="15"/>
              </w:rPr>
              <w:t>1,120,759</w:t>
            </w:r>
            <w:proofErr w:type="gramEnd"/>
            <w:r>
              <w:rPr>
                <w:color w:val="1F2F54"/>
                <w:w w:val="105"/>
                <w:sz w:val="15"/>
              </w:rPr>
              <w:t xml:space="preserve"> </w:t>
            </w:r>
            <w:r>
              <w:rPr>
                <w:color w:val="1F2F54"/>
                <w:spacing w:val="38"/>
                <w:w w:val="105"/>
                <w:sz w:val="15"/>
              </w:rPr>
              <w:t xml:space="preserve"> </w:t>
            </w:r>
            <w:r>
              <w:rPr>
                <w:color w:val="1F2F54"/>
                <w:w w:val="105"/>
                <w:sz w:val="15"/>
              </w:rPr>
              <w:t>1,527,750</w:t>
            </w:r>
            <w:r>
              <w:rPr>
                <w:color w:val="1F2F54"/>
                <w:w w:val="105"/>
                <w:sz w:val="15"/>
              </w:rPr>
              <w:tab/>
            </w:r>
            <w:r>
              <w:rPr>
                <w:color w:val="1F2F54"/>
                <w:spacing w:val="-2"/>
                <w:sz w:val="15"/>
              </w:rPr>
              <w:t>674,151</w:t>
            </w:r>
          </w:p>
        </w:tc>
        <w:tc>
          <w:tcPr>
            <w:tcW w:w="2433" w:type="dxa"/>
            <w:tcBorders>
              <w:top w:val="single" w:sz="8" w:space="0" w:color="CDDF95"/>
              <w:left w:val="single" w:sz="6" w:space="0" w:color="CDDF95"/>
              <w:bottom w:val="single" w:sz="8" w:space="0" w:color="CDDF95"/>
              <w:right w:val="nil"/>
            </w:tcBorders>
          </w:tcPr>
          <w:p w:rsidR="00387B7F" w:rsidRDefault="00CC692D">
            <w:pPr>
              <w:pStyle w:val="TableParagraph"/>
              <w:tabs>
                <w:tab w:val="left" w:pos="817"/>
                <w:tab w:val="left" w:pos="1610"/>
              </w:tabs>
              <w:spacing w:before="119"/>
              <w:ind w:right="74"/>
              <w:jc w:val="right"/>
              <w:rPr>
                <w:sz w:val="15"/>
              </w:rPr>
            </w:pPr>
            <w:r>
              <w:rPr>
                <w:color w:val="1F2F54"/>
                <w:w w:val="105"/>
                <w:sz w:val="15"/>
              </w:rPr>
              <w:t>255,965</w:t>
            </w:r>
            <w:r>
              <w:rPr>
                <w:color w:val="1F2F54"/>
                <w:w w:val="105"/>
                <w:sz w:val="15"/>
              </w:rPr>
              <w:tab/>
            </w:r>
            <w:r>
              <w:rPr>
                <w:color w:val="1F2F54"/>
                <w:spacing w:val="-4"/>
                <w:w w:val="105"/>
                <w:sz w:val="15"/>
              </w:rPr>
              <w:t>-11,194</w:t>
            </w:r>
            <w:r>
              <w:rPr>
                <w:color w:val="1F2F54"/>
                <w:spacing w:val="-4"/>
                <w:w w:val="105"/>
                <w:sz w:val="15"/>
              </w:rPr>
              <w:tab/>
            </w:r>
            <w:r>
              <w:rPr>
                <w:color w:val="1F2F54"/>
                <w:spacing w:val="-2"/>
                <w:sz w:val="15"/>
              </w:rPr>
              <w:t>-418,186</w:t>
            </w:r>
          </w:p>
        </w:tc>
      </w:tr>
      <w:tr w:rsidR="00387B7F">
        <w:trPr>
          <w:trHeight w:val="206"/>
        </w:trPr>
        <w:tc>
          <w:tcPr>
            <w:tcW w:w="4960" w:type="dxa"/>
            <w:gridSpan w:val="3"/>
            <w:tcBorders>
              <w:top w:val="single" w:sz="8" w:space="0" w:color="CDDF95"/>
              <w:left w:val="nil"/>
              <w:bottom w:val="single" w:sz="8" w:space="0" w:color="CDDF95"/>
              <w:right w:val="single" w:sz="6" w:space="0" w:color="CDDF95"/>
            </w:tcBorders>
            <w:shd w:val="clear" w:color="auto" w:fill="E8EFCB"/>
          </w:tcPr>
          <w:p w:rsidR="00387B7F" w:rsidRDefault="00CC692D">
            <w:pPr>
              <w:pStyle w:val="TableParagraph"/>
              <w:tabs>
                <w:tab w:val="left" w:pos="1943"/>
                <w:tab w:val="left" w:pos="2828"/>
                <w:tab w:val="left" w:pos="3927"/>
                <w:tab w:val="left" w:pos="4324"/>
              </w:tabs>
              <w:spacing w:before="19" w:line="167" w:lineRule="exact"/>
              <w:ind w:left="113"/>
              <w:rPr>
                <w:sz w:val="15"/>
              </w:rPr>
            </w:pPr>
            <w:r>
              <w:rPr>
                <w:color w:val="1F2F54"/>
                <w:w w:val="105"/>
                <w:sz w:val="15"/>
              </w:rPr>
              <w:t>Regional</w:t>
            </w:r>
            <w:r>
              <w:rPr>
                <w:color w:val="1F2F54"/>
                <w:w w:val="105"/>
                <w:sz w:val="15"/>
              </w:rPr>
              <w:tab/>
              <w:t>187,304</w:t>
            </w:r>
            <w:r>
              <w:rPr>
                <w:color w:val="1F2F54"/>
                <w:w w:val="105"/>
                <w:sz w:val="15"/>
              </w:rPr>
              <w:tab/>
              <w:t>25,985</w:t>
            </w:r>
            <w:r>
              <w:rPr>
                <w:color w:val="1F2F54"/>
                <w:w w:val="105"/>
                <w:sz w:val="15"/>
              </w:rPr>
              <w:tab/>
              <w:t>0</w:t>
            </w:r>
            <w:r>
              <w:rPr>
                <w:color w:val="1F2F54"/>
                <w:w w:val="105"/>
                <w:sz w:val="15"/>
              </w:rPr>
              <w:tab/>
              <w:t>213,289</w:t>
            </w:r>
          </w:p>
        </w:tc>
        <w:tc>
          <w:tcPr>
            <w:tcW w:w="3193" w:type="dxa"/>
            <w:tcBorders>
              <w:top w:val="single" w:sz="8" w:space="0" w:color="CDDF95"/>
              <w:left w:val="single" w:sz="6" w:space="0" w:color="CDDF95"/>
              <w:bottom w:val="single" w:sz="8" w:space="0" w:color="CDDF95"/>
              <w:right w:val="single" w:sz="6" w:space="0" w:color="CDDF95"/>
            </w:tcBorders>
            <w:shd w:val="clear" w:color="auto" w:fill="E8EFCB"/>
          </w:tcPr>
          <w:p w:rsidR="00387B7F" w:rsidRDefault="00CC692D">
            <w:pPr>
              <w:pStyle w:val="TableParagraph"/>
              <w:tabs>
                <w:tab w:val="left" w:pos="812"/>
                <w:tab w:val="left" w:pos="1645"/>
                <w:tab w:val="left" w:pos="2426"/>
              </w:tabs>
              <w:spacing w:before="19" w:line="167" w:lineRule="exact"/>
              <w:ind w:right="72"/>
              <w:jc w:val="right"/>
              <w:rPr>
                <w:sz w:val="15"/>
              </w:rPr>
            </w:pPr>
            <w:r>
              <w:rPr>
                <w:color w:val="1F2F54"/>
                <w:w w:val="105"/>
                <w:sz w:val="15"/>
              </w:rPr>
              <w:t>189,091</w:t>
            </w:r>
            <w:r>
              <w:rPr>
                <w:color w:val="1F2F54"/>
                <w:w w:val="105"/>
                <w:sz w:val="15"/>
              </w:rPr>
              <w:tab/>
              <w:t>253,737</w:t>
            </w:r>
            <w:r>
              <w:rPr>
                <w:color w:val="1F2F54"/>
                <w:w w:val="105"/>
                <w:sz w:val="15"/>
              </w:rPr>
              <w:tab/>
              <w:t>345,803</w:t>
            </w:r>
            <w:r>
              <w:rPr>
                <w:color w:val="1F2F54"/>
                <w:w w:val="105"/>
                <w:sz w:val="15"/>
              </w:rPr>
              <w:tab/>
            </w:r>
            <w:r>
              <w:rPr>
                <w:color w:val="1F2F54"/>
                <w:spacing w:val="-2"/>
                <w:sz w:val="15"/>
              </w:rPr>
              <w:t>156,712</w:t>
            </w:r>
          </w:p>
        </w:tc>
        <w:tc>
          <w:tcPr>
            <w:tcW w:w="2433" w:type="dxa"/>
            <w:tcBorders>
              <w:top w:val="single" w:sz="8" w:space="0" w:color="CDDF95"/>
              <w:left w:val="single" w:sz="6" w:space="0" w:color="CDDF95"/>
              <w:bottom w:val="single" w:sz="8" w:space="0" w:color="CDDF95"/>
              <w:right w:val="nil"/>
            </w:tcBorders>
            <w:shd w:val="clear" w:color="auto" w:fill="E8EFCB"/>
          </w:tcPr>
          <w:p w:rsidR="00387B7F" w:rsidRDefault="00CC692D">
            <w:pPr>
              <w:pStyle w:val="TableParagraph"/>
              <w:tabs>
                <w:tab w:val="left" w:pos="720"/>
                <w:tab w:val="left" w:pos="1525"/>
              </w:tabs>
              <w:spacing w:before="19" w:line="167" w:lineRule="exact"/>
              <w:ind w:right="74"/>
              <w:jc w:val="right"/>
              <w:rPr>
                <w:sz w:val="15"/>
              </w:rPr>
            </w:pPr>
            <w:r>
              <w:rPr>
                <w:color w:val="1F2F54"/>
                <w:w w:val="105"/>
                <w:sz w:val="15"/>
              </w:rPr>
              <w:t>24,198</w:t>
            </w:r>
            <w:r>
              <w:rPr>
                <w:color w:val="1F2F54"/>
                <w:w w:val="105"/>
                <w:sz w:val="15"/>
              </w:rPr>
              <w:tab/>
              <w:t>-40,448</w:t>
            </w:r>
            <w:r>
              <w:rPr>
                <w:color w:val="1F2F54"/>
                <w:w w:val="105"/>
                <w:sz w:val="15"/>
              </w:rPr>
              <w:tab/>
            </w:r>
            <w:r>
              <w:rPr>
                <w:color w:val="1F2F54"/>
                <w:spacing w:val="-2"/>
                <w:sz w:val="15"/>
              </w:rPr>
              <w:t>-132,514</w:t>
            </w:r>
          </w:p>
        </w:tc>
      </w:tr>
      <w:tr w:rsidR="00387B7F">
        <w:trPr>
          <w:trHeight w:val="206"/>
        </w:trPr>
        <w:tc>
          <w:tcPr>
            <w:tcW w:w="4960" w:type="dxa"/>
            <w:gridSpan w:val="3"/>
            <w:tcBorders>
              <w:top w:val="single" w:sz="8" w:space="0" w:color="CDDF95"/>
              <w:left w:val="nil"/>
              <w:bottom w:val="single" w:sz="8" w:space="0" w:color="CDDF95"/>
              <w:right w:val="single" w:sz="6" w:space="0" w:color="CDDF95"/>
            </w:tcBorders>
          </w:tcPr>
          <w:p w:rsidR="00387B7F" w:rsidRDefault="00CC692D">
            <w:pPr>
              <w:pStyle w:val="TableParagraph"/>
              <w:tabs>
                <w:tab w:val="left" w:pos="1943"/>
                <w:tab w:val="left" w:pos="2827"/>
                <w:tab w:val="left" w:pos="3927"/>
                <w:tab w:val="left" w:pos="4324"/>
              </w:tabs>
              <w:spacing w:before="19" w:line="167" w:lineRule="exact"/>
              <w:ind w:left="113"/>
              <w:rPr>
                <w:sz w:val="15"/>
              </w:rPr>
            </w:pPr>
            <w:r>
              <w:rPr>
                <w:color w:val="1F2F54"/>
                <w:w w:val="105"/>
                <w:sz w:val="15"/>
              </w:rPr>
              <w:t>Central</w:t>
            </w:r>
            <w:r>
              <w:rPr>
                <w:color w:val="1F2F54"/>
                <w:spacing w:val="-15"/>
                <w:w w:val="105"/>
                <w:sz w:val="15"/>
              </w:rPr>
              <w:t xml:space="preserve"> </w:t>
            </w:r>
            <w:r>
              <w:rPr>
                <w:color w:val="1F2F54"/>
                <w:w w:val="105"/>
                <w:sz w:val="15"/>
              </w:rPr>
              <w:t>Geelong</w:t>
            </w:r>
            <w:r>
              <w:rPr>
                <w:color w:val="1F2F54"/>
                <w:w w:val="105"/>
                <w:sz w:val="15"/>
              </w:rPr>
              <w:tab/>
              <w:t>187,304</w:t>
            </w:r>
            <w:r>
              <w:rPr>
                <w:color w:val="1F2F54"/>
                <w:w w:val="105"/>
                <w:sz w:val="15"/>
              </w:rPr>
              <w:tab/>
              <w:t>25,985</w:t>
            </w:r>
            <w:r>
              <w:rPr>
                <w:color w:val="1F2F54"/>
                <w:w w:val="105"/>
                <w:sz w:val="15"/>
              </w:rPr>
              <w:tab/>
              <w:t>0</w:t>
            </w:r>
            <w:r>
              <w:rPr>
                <w:color w:val="1F2F54"/>
                <w:w w:val="105"/>
                <w:sz w:val="15"/>
              </w:rPr>
              <w:tab/>
              <w:t>213,289</w:t>
            </w:r>
          </w:p>
        </w:tc>
        <w:tc>
          <w:tcPr>
            <w:tcW w:w="3193"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12"/>
                <w:tab w:val="left" w:pos="1645"/>
                <w:tab w:val="left" w:pos="2426"/>
              </w:tabs>
              <w:spacing w:before="19" w:line="167" w:lineRule="exact"/>
              <w:ind w:right="72"/>
              <w:jc w:val="right"/>
              <w:rPr>
                <w:sz w:val="15"/>
              </w:rPr>
            </w:pPr>
            <w:r>
              <w:rPr>
                <w:color w:val="1F2F54"/>
                <w:w w:val="105"/>
                <w:sz w:val="15"/>
              </w:rPr>
              <w:t>189,091</w:t>
            </w:r>
            <w:r>
              <w:rPr>
                <w:color w:val="1F2F54"/>
                <w:w w:val="105"/>
                <w:sz w:val="15"/>
              </w:rPr>
              <w:tab/>
              <w:t>253,737</w:t>
            </w:r>
            <w:r>
              <w:rPr>
                <w:color w:val="1F2F54"/>
                <w:w w:val="105"/>
                <w:sz w:val="15"/>
              </w:rPr>
              <w:tab/>
              <w:t>345,803</w:t>
            </w:r>
            <w:r>
              <w:rPr>
                <w:color w:val="1F2F54"/>
                <w:w w:val="105"/>
                <w:sz w:val="15"/>
              </w:rPr>
              <w:tab/>
            </w:r>
            <w:r>
              <w:rPr>
                <w:color w:val="1F2F54"/>
                <w:spacing w:val="-2"/>
                <w:sz w:val="15"/>
              </w:rPr>
              <w:t>156,712</w:t>
            </w:r>
          </w:p>
        </w:tc>
        <w:tc>
          <w:tcPr>
            <w:tcW w:w="2433" w:type="dxa"/>
            <w:tcBorders>
              <w:top w:val="single" w:sz="8" w:space="0" w:color="CDDF95"/>
              <w:left w:val="single" w:sz="6" w:space="0" w:color="CDDF95"/>
              <w:bottom w:val="single" w:sz="8" w:space="0" w:color="CDDF95"/>
              <w:right w:val="nil"/>
            </w:tcBorders>
          </w:tcPr>
          <w:p w:rsidR="00387B7F" w:rsidRDefault="00CC692D">
            <w:pPr>
              <w:pStyle w:val="TableParagraph"/>
              <w:tabs>
                <w:tab w:val="left" w:pos="720"/>
                <w:tab w:val="left" w:pos="1525"/>
              </w:tabs>
              <w:spacing w:before="19" w:line="167" w:lineRule="exact"/>
              <w:ind w:right="75"/>
              <w:jc w:val="right"/>
              <w:rPr>
                <w:sz w:val="15"/>
              </w:rPr>
            </w:pPr>
            <w:r>
              <w:rPr>
                <w:color w:val="1F2F54"/>
                <w:w w:val="105"/>
                <w:sz w:val="15"/>
              </w:rPr>
              <w:t>24,198</w:t>
            </w:r>
            <w:r>
              <w:rPr>
                <w:color w:val="1F2F54"/>
                <w:w w:val="105"/>
                <w:sz w:val="15"/>
              </w:rPr>
              <w:tab/>
              <w:t>-40,448</w:t>
            </w:r>
            <w:r>
              <w:rPr>
                <w:color w:val="1F2F54"/>
                <w:w w:val="105"/>
                <w:sz w:val="15"/>
              </w:rPr>
              <w:tab/>
            </w:r>
            <w:r>
              <w:rPr>
                <w:color w:val="1F2F54"/>
                <w:spacing w:val="-2"/>
                <w:sz w:val="15"/>
              </w:rPr>
              <w:t>-132,514</w:t>
            </w:r>
          </w:p>
        </w:tc>
      </w:tr>
      <w:tr w:rsidR="00387B7F">
        <w:trPr>
          <w:trHeight w:val="206"/>
        </w:trPr>
        <w:tc>
          <w:tcPr>
            <w:tcW w:w="4960" w:type="dxa"/>
            <w:gridSpan w:val="3"/>
            <w:tcBorders>
              <w:top w:val="single" w:sz="8" w:space="0" w:color="CDDF95"/>
              <w:left w:val="nil"/>
              <w:bottom w:val="single" w:sz="8" w:space="0" w:color="CDDF95"/>
              <w:right w:val="single" w:sz="6" w:space="0" w:color="CDDF95"/>
            </w:tcBorders>
            <w:shd w:val="clear" w:color="auto" w:fill="E8EFCB"/>
          </w:tcPr>
          <w:p w:rsidR="00387B7F" w:rsidRDefault="00CC692D">
            <w:pPr>
              <w:pStyle w:val="TableParagraph"/>
              <w:tabs>
                <w:tab w:val="left" w:pos="1943"/>
                <w:tab w:val="left" w:pos="2912"/>
                <w:tab w:val="left" w:pos="3544"/>
                <w:tab w:val="left" w:pos="4324"/>
              </w:tabs>
              <w:spacing w:before="19" w:line="167" w:lineRule="exact"/>
              <w:ind w:left="112"/>
              <w:rPr>
                <w:sz w:val="15"/>
              </w:rPr>
            </w:pPr>
            <w:r>
              <w:rPr>
                <w:color w:val="1F2F54"/>
                <w:w w:val="105"/>
                <w:sz w:val="15"/>
              </w:rPr>
              <w:t>Sub-regional</w:t>
            </w:r>
            <w:r>
              <w:rPr>
                <w:color w:val="1F2F54"/>
                <w:w w:val="105"/>
                <w:sz w:val="15"/>
              </w:rPr>
              <w:tab/>
              <w:t>132,416</w:t>
            </w:r>
            <w:r>
              <w:rPr>
                <w:color w:val="1F2F54"/>
                <w:w w:val="105"/>
                <w:sz w:val="15"/>
              </w:rPr>
              <w:tab/>
              <w:t>1,370</w:t>
            </w:r>
            <w:r>
              <w:rPr>
                <w:color w:val="1F2F54"/>
                <w:w w:val="105"/>
                <w:sz w:val="15"/>
              </w:rPr>
              <w:tab/>
              <w:t>40,000</w:t>
            </w:r>
            <w:r>
              <w:rPr>
                <w:color w:val="1F2F54"/>
                <w:w w:val="105"/>
                <w:sz w:val="15"/>
              </w:rPr>
              <w:tab/>
              <w:t>173,900</w:t>
            </w:r>
          </w:p>
        </w:tc>
        <w:tc>
          <w:tcPr>
            <w:tcW w:w="3193" w:type="dxa"/>
            <w:tcBorders>
              <w:top w:val="single" w:sz="8" w:space="0" w:color="CDDF95"/>
              <w:left w:val="single" w:sz="6" w:space="0" w:color="CDDF95"/>
              <w:bottom w:val="single" w:sz="8" w:space="0" w:color="CDDF95"/>
              <w:right w:val="single" w:sz="6" w:space="0" w:color="CDDF95"/>
            </w:tcBorders>
            <w:shd w:val="clear" w:color="auto" w:fill="E8EFCB"/>
          </w:tcPr>
          <w:p w:rsidR="00387B7F" w:rsidRDefault="00CC692D">
            <w:pPr>
              <w:pStyle w:val="TableParagraph"/>
              <w:tabs>
                <w:tab w:val="left" w:pos="812"/>
                <w:tab w:val="left" w:pos="1645"/>
                <w:tab w:val="left" w:pos="2426"/>
              </w:tabs>
              <w:spacing w:before="19" w:line="167" w:lineRule="exact"/>
              <w:ind w:right="72"/>
              <w:jc w:val="right"/>
              <w:rPr>
                <w:sz w:val="15"/>
              </w:rPr>
            </w:pPr>
            <w:r>
              <w:rPr>
                <w:color w:val="1F2F54"/>
                <w:w w:val="105"/>
                <w:sz w:val="15"/>
              </w:rPr>
              <w:t>125,759</w:t>
            </w:r>
            <w:r>
              <w:rPr>
                <w:color w:val="1F2F54"/>
                <w:w w:val="105"/>
                <w:sz w:val="15"/>
              </w:rPr>
              <w:tab/>
              <w:t>180,747</w:t>
            </w:r>
            <w:r>
              <w:rPr>
                <w:color w:val="1F2F54"/>
                <w:w w:val="105"/>
                <w:sz w:val="15"/>
              </w:rPr>
              <w:tab/>
              <w:t>259,300</w:t>
            </w:r>
            <w:r>
              <w:rPr>
                <w:color w:val="1F2F54"/>
                <w:w w:val="105"/>
                <w:sz w:val="15"/>
              </w:rPr>
              <w:tab/>
            </w:r>
            <w:r>
              <w:rPr>
                <w:color w:val="1F2F54"/>
                <w:spacing w:val="-2"/>
                <w:sz w:val="15"/>
              </w:rPr>
              <w:t>133,600</w:t>
            </w:r>
          </w:p>
        </w:tc>
        <w:tc>
          <w:tcPr>
            <w:tcW w:w="2433" w:type="dxa"/>
            <w:tcBorders>
              <w:top w:val="single" w:sz="8" w:space="0" w:color="CDDF95"/>
              <w:left w:val="single" w:sz="6" w:space="0" w:color="CDDF95"/>
              <w:bottom w:val="single" w:sz="8" w:space="0" w:color="CDDF95"/>
              <w:right w:val="nil"/>
            </w:tcBorders>
            <w:shd w:val="clear" w:color="auto" w:fill="E8EFCB"/>
          </w:tcPr>
          <w:p w:rsidR="00387B7F" w:rsidRDefault="00CC692D">
            <w:pPr>
              <w:pStyle w:val="TableParagraph"/>
              <w:tabs>
                <w:tab w:val="left" w:pos="805"/>
                <w:tab w:val="left" w:pos="1610"/>
              </w:tabs>
              <w:spacing w:before="19" w:line="167" w:lineRule="exact"/>
              <w:ind w:right="75"/>
              <w:jc w:val="right"/>
              <w:rPr>
                <w:sz w:val="15"/>
              </w:rPr>
            </w:pPr>
            <w:r>
              <w:rPr>
                <w:color w:val="1F2F54"/>
                <w:w w:val="105"/>
                <w:sz w:val="15"/>
              </w:rPr>
              <w:t>48,100</w:t>
            </w:r>
            <w:r>
              <w:rPr>
                <w:color w:val="1F2F54"/>
                <w:w w:val="105"/>
                <w:sz w:val="15"/>
              </w:rPr>
              <w:tab/>
              <w:t>-6,700</w:t>
            </w:r>
            <w:r>
              <w:rPr>
                <w:color w:val="1F2F54"/>
                <w:w w:val="105"/>
                <w:sz w:val="15"/>
              </w:rPr>
              <w:tab/>
            </w:r>
            <w:r>
              <w:rPr>
                <w:color w:val="1F2F54"/>
                <w:spacing w:val="-2"/>
                <w:sz w:val="15"/>
              </w:rPr>
              <w:t>-85,774</w:t>
            </w:r>
          </w:p>
        </w:tc>
      </w:tr>
      <w:tr w:rsidR="00387B7F">
        <w:trPr>
          <w:trHeight w:val="406"/>
        </w:trPr>
        <w:tc>
          <w:tcPr>
            <w:tcW w:w="4960" w:type="dxa"/>
            <w:gridSpan w:val="3"/>
            <w:tcBorders>
              <w:top w:val="single" w:sz="8" w:space="0" w:color="CDDF95"/>
              <w:left w:val="nil"/>
              <w:bottom w:val="single" w:sz="8" w:space="0" w:color="CDDF95"/>
              <w:right w:val="single" w:sz="6" w:space="0" w:color="CDDF95"/>
            </w:tcBorders>
          </w:tcPr>
          <w:p w:rsidR="00387B7F" w:rsidRDefault="00CC692D">
            <w:pPr>
              <w:pStyle w:val="TableParagraph"/>
              <w:tabs>
                <w:tab w:val="left" w:pos="2028"/>
                <w:tab w:val="left" w:pos="2913"/>
                <w:tab w:val="left" w:pos="3927"/>
                <w:tab w:val="left" w:pos="4409"/>
              </w:tabs>
              <w:spacing w:before="19" w:line="236" w:lineRule="exact"/>
              <w:ind w:left="112"/>
              <w:rPr>
                <w:sz w:val="15"/>
              </w:rPr>
            </w:pPr>
            <w:r>
              <w:rPr>
                <w:color w:val="1F2F54"/>
                <w:w w:val="105"/>
                <w:position w:val="10"/>
                <w:sz w:val="15"/>
              </w:rPr>
              <w:t>Belmont,</w:t>
            </w:r>
            <w:r>
              <w:rPr>
                <w:color w:val="1F2F54"/>
                <w:w w:val="105"/>
                <w:position w:val="10"/>
                <w:sz w:val="15"/>
              </w:rPr>
              <w:tab/>
            </w:r>
            <w:r>
              <w:rPr>
                <w:color w:val="1F2F54"/>
                <w:w w:val="105"/>
                <w:sz w:val="15"/>
              </w:rPr>
              <w:t>42,590</w:t>
            </w:r>
            <w:r>
              <w:rPr>
                <w:color w:val="1F2F54"/>
                <w:w w:val="105"/>
                <w:sz w:val="15"/>
              </w:rPr>
              <w:tab/>
              <w:t>1,370</w:t>
            </w:r>
            <w:r>
              <w:rPr>
                <w:color w:val="1F2F54"/>
                <w:w w:val="105"/>
                <w:sz w:val="15"/>
              </w:rPr>
              <w:tab/>
              <w:t>0</w:t>
            </w:r>
            <w:r>
              <w:rPr>
                <w:color w:val="1F2F54"/>
                <w:w w:val="105"/>
                <w:sz w:val="15"/>
              </w:rPr>
              <w:tab/>
            </w:r>
            <w:r>
              <w:rPr>
                <w:color w:val="1F2F54"/>
                <w:spacing w:val="-2"/>
                <w:w w:val="105"/>
                <w:sz w:val="15"/>
              </w:rPr>
              <w:t>43,960</w:t>
            </w:r>
          </w:p>
          <w:p w:rsidR="00387B7F" w:rsidRDefault="00CC692D">
            <w:pPr>
              <w:pStyle w:val="TableParagraph"/>
              <w:spacing w:line="131" w:lineRule="exact"/>
              <w:ind w:left="113"/>
              <w:rPr>
                <w:sz w:val="15"/>
              </w:rPr>
            </w:pPr>
            <w:r>
              <w:rPr>
                <w:color w:val="1F2F54"/>
                <w:w w:val="105"/>
                <w:sz w:val="15"/>
              </w:rPr>
              <w:t>High Street</w:t>
            </w:r>
          </w:p>
        </w:tc>
        <w:tc>
          <w:tcPr>
            <w:tcW w:w="3193"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12"/>
                <w:tab w:val="left" w:pos="1645"/>
                <w:tab w:val="left" w:pos="2426"/>
              </w:tabs>
              <w:spacing w:before="119"/>
              <w:ind w:right="72"/>
              <w:jc w:val="right"/>
              <w:rPr>
                <w:sz w:val="15"/>
              </w:rPr>
            </w:pPr>
            <w:r>
              <w:rPr>
                <w:color w:val="1F2F54"/>
                <w:w w:val="105"/>
                <w:sz w:val="15"/>
              </w:rPr>
              <w:t>40,209</w:t>
            </w:r>
            <w:r>
              <w:rPr>
                <w:color w:val="1F2F54"/>
                <w:w w:val="105"/>
                <w:sz w:val="15"/>
              </w:rPr>
              <w:tab/>
              <w:t>51,635</w:t>
            </w:r>
            <w:r>
              <w:rPr>
                <w:color w:val="1F2F54"/>
                <w:w w:val="105"/>
                <w:sz w:val="15"/>
              </w:rPr>
              <w:tab/>
              <w:t>64,809</w:t>
            </w:r>
            <w:r>
              <w:rPr>
                <w:color w:val="1F2F54"/>
                <w:w w:val="105"/>
                <w:sz w:val="15"/>
              </w:rPr>
              <w:tab/>
            </w:r>
            <w:r>
              <w:rPr>
                <w:color w:val="1F2F54"/>
                <w:spacing w:val="-2"/>
                <w:sz w:val="15"/>
              </w:rPr>
              <w:t>24,600</w:t>
            </w:r>
          </w:p>
        </w:tc>
        <w:tc>
          <w:tcPr>
            <w:tcW w:w="2433" w:type="dxa"/>
            <w:tcBorders>
              <w:top w:val="single" w:sz="8" w:space="0" w:color="CDDF95"/>
              <w:left w:val="single" w:sz="6" w:space="0" w:color="CDDF95"/>
              <w:bottom w:val="single" w:sz="8" w:space="0" w:color="CDDF95"/>
              <w:right w:val="nil"/>
            </w:tcBorders>
          </w:tcPr>
          <w:p w:rsidR="00387B7F" w:rsidRDefault="00CC692D">
            <w:pPr>
              <w:pStyle w:val="TableParagraph"/>
              <w:tabs>
                <w:tab w:val="left" w:pos="720"/>
                <w:tab w:val="left" w:pos="1525"/>
              </w:tabs>
              <w:spacing w:before="119"/>
              <w:ind w:right="75"/>
              <w:jc w:val="right"/>
              <w:rPr>
                <w:sz w:val="15"/>
              </w:rPr>
            </w:pPr>
            <w:r>
              <w:rPr>
                <w:color w:val="1F2F54"/>
                <w:w w:val="105"/>
                <w:sz w:val="15"/>
              </w:rPr>
              <w:t>3,751</w:t>
            </w:r>
            <w:r>
              <w:rPr>
                <w:color w:val="1F2F54"/>
                <w:w w:val="105"/>
                <w:sz w:val="15"/>
              </w:rPr>
              <w:tab/>
              <w:t>-7,675</w:t>
            </w:r>
            <w:r>
              <w:rPr>
                <w:color w:val="1F2F54"/>
                <w:w w:val="105"/>
                <w:sz w:val="15"/>
              </w:rPr>
              <w:tab/>
            </w:r>
            <w:r>
              <w:rPr>
                <w:color w:val="1F2F54"/>
                <w:spacing w:val="-2"/>
                <w:sz w:val="15"/>
              </w:rPr>
              <w:t>-20,849</w:t>
            </w:r>
          </w:p>
        </w:tc>
      </w:tr>
      <w:tr w:rsidR="00387B7F">
        <w:trPr>
          <w:trHeight w:val="406"/>
        </w:trPr>
        <w:tc>
          <w:tcPr>
            <w:tcW w:w="4960" w:type="dxa"/>
            <w:gridSpan w:val="3"/>
            <w:tcBorders>
              <w:top w:val="single" w:sz="8" w:space="0" w:color="CDDF95"/>
              <w:left w:val="nil"/>
              <w:bottom w:val="single" w:sz="8" w:space="0" w:color="CDDF95"/>
              <w:right w:val="single" w:sz="6" w:space="0" w:color="CDDF95"/>
            </w:tcBorders>
          </w:tcPr>
          <w:p w:rsidR="00387B7F" w:rsidRDefault="00CC692D">
            <w:pPr>
              <w:pStyle w:val="TableParagraph"/>
              <w:tabs>
                <w:tab w:val="left" w:pos="2028"/>
                <w:tab w:val="left" w:pos="3210"/>
                <w:tab w:val="left" w:pos="3927"/>
                <w:tab w:val="left" w:pos="4409"/>
              </w:tabs>
              <w:spacing w:before="30" w:line="175" w:lineRule="auto"/>
              <w:ind w:left="113" w:right="73"/>
              <w:rPr>
                <w:sz w:val="15"/>
              </w:rPr>
            </w:pPr>
            <w:proofErr w:type="spellStart"/>
            <w:r>
              <w:rPr>
                <w:color w:val="1F2F54"/>
                <w:spacing w:val="-3"/>
                <w:w w:val="105"/>
                <w:sz w:val="15"/>
              </w:rPr>
              <w:t>Waurn</w:t>
            </w:r>
            <w:proofErr w:type="spellEnd"/>
            <w:r>
              <w:rPr>
                <w:color w:val="1F2F54"/>
                <w:spacing w:val="-11"/>
                <w:w w:val="105"/>
                <w:sz w:val="15"/>
              </w:rPr>
              <w:t xml:space="preserve"> </w:t>
            </w:r>
            <w:r>
              <w:rPr>
                <w:color w:val="1F2F54"/>
                <w:w w:val="105"/>
                <w:sz w:val="15"/>
              </w:rPr>
              <w:t>Ponds,</w:t>
            </w:r>
            <w:r>
              <w:rPr>
                <w:color w:val="1F2F54"/>
                <w:spacing w:val="-11"/>
                <w:w w:val="105"/>
                <w:sz w:val="15"/>
              </w:rPr>
              <w:t xml:space="preserve"> </w:t>
            </w:r>
            <w:r>
              <w:rPr>
                <w:color w:val="1F2F54"/>
                <w:w w:val="105"/>
                <w:sz w:val="15"/>
              </w:rPr>
              <w:t>Pioneer</w:t>
            </w:r>
            <w:r>
              <w:rPr>
                <w:color w:val="1F2F54"/>
                <w:w w:val="105"/>
                <w:sz w:val="15"/>
              </w:rPr>
              <w:tab/>
            </w:r>
            <w:r>
              <w:rPr>
                <w:color w:val="1F2F54"/>
                <w:w w:val="105"/>
                <w:position w:val="-9"/>
                <w:sz w:val="15"/>
              </w:rPr>
              <w:t>41,760</w:t>
            </w:r>
            <w:r>
              <w:rPr>
                <w:color w:val="1F2F54"/>
                <w:w w:val="105"/>
                <w:position w:val="-9"/>
                <w:sz w:val="15"/>
              </w:rPr>
              <w:tab/>
              <w:t>0</w:t>
            </w:r>
            <w:r>
              <w:rPr>
                <w:color w:val="1F2F54"/>
                <w:w w:val="105"/>
                <w:position w:val="-9"/>
                <w:sz w:val="15"/>
              </w:rPr>
              <w:tab/>
              <w:t>0</w:t>
            </w:r>
            <w:r>
              <w:rPr>
                <w:color w:val="1F2F54"/>
                <w:w w:val="105"/>
                <w:position w:val="-9"/>
                <w:sz w:val="15"/>
              </w:rPr>
              <w:tab/>
            </w:r>
            <w:r>
              <w:rPr>
                <w:color w:val="1F2F54"/>
                <w:spacing w:val="-5"/>
                <w:w w:val="105"/>
                <w:position w:val="-9"/>
                <w:sz w:val="15"/>
              </w:rPr>
              <w:t xml:space="preserve">41,760 </w:t>
            </w:r>
            <w:r>
              <w:rPr>
                <w:color w:val="1F2F54"/>
                <w:w w:val="105"/>
                <w:sz w:val="15"/>
              </w:rPr>
              <w:t>Road,</w:t>
            </w:r>
            <w:r>
              <w:rPr>
                <w:color w:val="1F2F54"/>
                <w:spacing w:val="-5"/>
                <w:w w:val="105"/>
                <w:sz w:val="15"/>
              </w:rPr>
              <w:t xml:space="preserve"> </w:t>
            </w:r>
            <w:proofErr w:type="spellStart"/>
            <w:r>
              <w:rPr>
                <w:color w:val="1F2F54"/>
                <w:w w:val="105"/>
                <w:sz w:val="15"/>
              </w:rPr>
              <w:t>Grovedale</w:t>
            </w:r>
            <w:proofErr w:type="spellEnd"/>
          </w:p>
        </w:tc>
        <w:tc>
          <w:tcPr>
            <w:tcW w:w="3193"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12"/>
                <w:tab w:val="left" w:pos="1645"/>
                <w:tab w:val="left" w:pos="2426"/>
              </w:tabs>
              <w:spacing w:before="119"/>
              <w:ind w:right="72"/>
              <w:jc w:val="right"/>
              <w:rPr>
                <w:sz w:val="15"/>
              </w:rPr>
            </w:pPr>
            <w:r>
              <w:rPr>
                <w:color w:val="1F2F54"/>
                <w:w w:val="105"/>
                <w:sz w:val="15"/>
              </w:rPr>
              <w:t>39,556</w:t>
            </w:r>
            <w:r>
              <w:rPr>
                <w:color w:val="1F2F54"/>
                <w:w w:val="105"/>
                <w:sz w:val="15"/>
              </w:rPr>
              <w:tab/>
              <w:t>51,541</w:t>
            </w:r>
            <w:r>
              <w:rPr>
                <w:color w:val="1F2F54"/>
                <w:w w:val="105"/>
                <w:sz w:val="15"/>
              </w:rPr>
              <w:tab/>
              <w:t>64,455</w:t>
            </w:r>
            <w:r>
              <w:rPr>
                <w:color w:val="1F2F54"/>
                <w:w w:val="105"/>
                <w:sz w:val="15"/>
              </w:rPr>
              <w:tab/>
            </w:r>
            <w:r>
              <w:rPr>
                <w:color w:val="1F2F54"/>
                <w:spacing w:val="-2"/>
                <w:sz w:val="15"/>
              </w:rPr>
              <w:t>24,899</w:t>
            </w:r>
          </w:p>
        </w:tc>
        <w:tc>
          <w:tcPr>
            <w:tcW w:w="2433" w:type="dxa"/>
            <w:tcBorders>
              <w:top w:val="single" w:sz="8" w:space="0" w:color="CDDF95"/>
              <w:left w:val="single" w:sz="6" w:space="0" w:color="CDDF95"/>
              <w:bottom w:val="single" w:sz="8" w:space="0" w:color="CDDF95"/>
              <w:right w:val="nil"/>
            </w:tcBorders>
          </w:tcPr>
          <w:p w:rsidR="00387B7F" w:rsidRDefault="00CC692D">
            <w:pPr>
              <w:pStyle w:val="TableParagraph"/>
              <w:tabs>
                <w:tab w:val="left" w:pos="720"/>
                <w:tab w:val="left" w:pos="1525"/>
              </w:tabs>
              <w:spacing w:before="119"/>
              <w:ind w:right="75"/>
              <w:jc w:val="right"/>
              <w:rPr>
                <w:sz w:val="15"/>
              </w:rPr>
            </w:pPr>
            <w:r>
              <w:rPr>
                <w:color w:val="1F2F54"/>
                <w:w w:val="105"/>
                <w:sz w:val="15"/>
              </w:rPr>
              <w:t>2,204</w:t>
            </w:r>
            <w:r>
              <w:rPr>
                <w:color w:val="1F2F54"/>
                <w:w w:val="105"/>
                <w:sz w:val="15"/>
              </w:rPr>
              <w:tab/>
              <w:t>-9,781</w:t>
            </w:r>
            <w:r>
              <w:rPr>
                <w:color w:val="1F2F54"/>
                <w:w w:val="105"/>
                <w:sz w:val="15"/>
              </w:rPr>
              <w:tab/>
            </w:r>
            <w:r>
              <w:rPr>
                <w:color w:val="1F2F54"/>
                <w:spacing w:val="-2"/>
                <w:sz w:val="15"/>
              </w:rPr>
              <w:t>-22,695</w:t>
            </w:r>
          </w:p>
        </w:tc>
      </w:tr>
      <w:tr w:rsidR="00387B7F">
        <w:trPr>
          <w:trHeight w:val="406"/>
        </w:trPr>
        <w:tc>
          <w:tcPr>
            <w:tcW w:w="4960" w:type="dxa"/>
            <w:gridSpan w:val="3"/>
            <w:tcBorders>
              <w:top w:val="single" w:sz="8" w:space="0" w:color="CDDF95"/>
              <w:left w:val="nil"/>
              <w:bottom w:val="single" w:sz="8" w:space="0" w:color="CDDF95"/>
              <w:right w:val="single" w:sz="6" w:space="0" w:color="CDDF95"/>
            </w:tcBorders>
          </w:tcPr>
          <w:p w:rsidR="00387B7F" w:rsidRDefault="00CC692D">
            <w:pPr>
              <w:pStyle w:val="TableParagraph"/>
              <w:tabs>
                <w:tab w:val="left" w:pos="2028"/>
                <w:tab w:val="left" w:pos="3210"/>
                <w:tab w:val="left" w:pos="3927"/>
                <w:tab w:val="left" w:pos="4409"/>
              </w:tabs>
              <w:spacing w:before="30" w:line="175" w:lineRule="auto"/>
              <w:ind w:left="112" w:right="73"/>
              <w:rPr>
                <w:sz w:val="15"/>
              </w:rPr>
            </w:pPr>
            <w:r>
              <w:rPr>
                <w:color w:val="1F2F54"/>
                <w:w w:val="105"/>
                <w:sz w:val="15"/>
              </w:rPr>
              <w:t>Corio</w:t>
            </w:r>
            <w:r>
              <w:rPr>
                <w:color w:val="1F2F54"/>
                <w:spacing w:val="-10"/>
                <w:w w:val="105"/>
                <w:sz w:val="15"/>
              </w:rPr>
              <w:t xml:space="preserve"> </w:t>
            </w:r>
            <w:r>
              <w:rPr>
                <w:color w:val="1F2F54"/>
                <w:spacing w:val="-3"/>
                <w:w w:val="105"/>
                <w:sz w:val="15"/>
              </w:rPr>
              <w:t>Village,</w:t>
            </w:r>
            <w:r>
              <w:rPr>
                <w:color w:val="1F2F54"/>
                <w:spacing w:val="-9"/>
                <w:w w:val="105"/>
                <w:sz w:val="15"/>
              </w:rPr>
              <w:t xml:space="preserve"> </w:t>
            </w:r>
            <w:r>
              <w:rPr>
                <w:color w:val="1F2F54"/>
                <w:w w:val="105"/>
                <w:sz w:val="15"/>
              </w:rPr>
              <w:t>Bacchus</w:t>
            </w:r>
            <w:r>
              <w:rPr>
                <w:color w:val="1F2F54"/>
                <w:w w:val="105"/>
                <w:sz w:val="15"/>
              </w:rPr>
              <w:tab/>
            </w:r>
            <w:r>
              <w:rPr>
                <w:color w:val="1F2F54"/>
                <w:w w:val="105"/>
                <w:position w:val="-9"/>
                <w:sz w:val="15"/>
              </w:rPr>
              <w:t>27,463</w:t>
            </w:r>
            <w:r>
              <w:rPr>
                <w:color w:val="1F2F54"/>
                <w:w w:val="105"/>
                <w:position w:val="-9"/>
                <w:sz w:val="15"/>
              </w:rPr>
              <w:tab/>
              <w:t>0</w:t>
            </w:r>
            <w:r>
              <w:rPr>
                <w:color w:val="1F2F54"/>
                <w:w w:val="105"/>
                <w:position w:val="-9"/>
                <w:sz w:val="15"/>
              </w:rPr>
              <w:tab/>
              <w:t>0</w:t>
            </w:r>
            <w:r>
              <w:rPr>
                <w:color w:val="1F2F54"/>
                <w:w w:val="105"/>
                <w:position w:val="-9"/>
                <w:sz w:val="15"/>
              </w:rPr>
              <w:tab/>
            </w:r>
            <w:r>
              <w:rPr>
                <w:color w:val="1F2F54"/>
                <w:spacing w:val="-5"/>
                <w:w w:val="105"/>
                <w:position w:val="-9"/>
                <w:sz w:val="15"/>
              </w:rPr>
              <w:t xml:space="preserve">27,463 </w:t>
            </w:r>
            <w:r>
              <w:rPr>
                <w:color w:val="1F2F54"/>
                <w:w w:val="105"/>
                <w:sz w:val="15"/>
              </w:rPr>
              <w:t>Marsh Road,</w:t>
            </w:r>
            <w:r>
              <w:rPr>
                <w:color w:val="1F2F54"/>
                <w:spacing w:val="-9"/>
                <w:w w:val="105"/>
                <w:sz w:val="15"/>
              </w:rPr>
              <w:t xml:space="preserve"> </w:t>
            </w:r>
            <w:r>
              <w:rPr>
                <w:color w:val="1F2F54"/>
                <w:w w:val="105"/>
                <w:sz w:val="15"/>
              </w:rPr>
              <w:t>Corio</w:t>
            </w:r>
          </w:p>
        </w:tc>
        <w:tc>
          <w:tcPr>
            <w:tcW w:w="3193"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12"/>
                <w:tab w:val="left" w:pos="1645"/>
                <w:tab w:val="left" w:pos="2426"/>
              </w:tabs>
              <w:spacing w:before="119"/>
              <w:ind w:right="72"/>
              <w:jc w:val="right"/>
              <w:rPr>
                <w:sz w:val="15"/>
              </w:rPr>
            </w:pPr>
            <w:r>
              <w:rPr>
                <w:color w:val="1F2F54"/>
                <w:w w:val="105"/>
                <w:sz w:val="15"/>
              </w:rPr>
              <w:t>26,136</w:t>
            </w:r>
            <w:r>
              <w:rPr>
                <w:color w:val="1F2F54"/>
                <w:w w:val="105"/>
                <w:sz w:val="15"/>
              </w:rPr>
              <w:tab/>
              <w:t>33,002</w:t>
            </w:r>
            <w:r>
              <w:rPr>
                <w:color w:val="1F2F54"/>
                <w:w w:val="105"/>
                <w:sz w:val="15"/>
              </w:rPr>
              <w:tab/>
              <w:t>44,081</w:t>
            </w:r>
            <w:r>
              <w:rPr>
                <w:color w:val="1F2F54"/>
                <w:w w:val="105"/>
                <w:sz w:val="15"/>
              </w:rPr>
              <w:tab/>
            </w:r>
            <w:r>
              <w:rPr>
                <w:color w:val="1F2F54"/>
                <w:spacing w:val="-2"/>
                <w:sz w:val="15"/>
              </w:rPr>
              <w:t>17,945</w:t>
            </w:r>
          </w:p>
        </w:tc>
        <w:tc>
          <w:tcPr>
            <w:tcW w:w="2433" w:type="dxa"/>
            <w:tcBorders>
              <w:top w:val="single" w:sz="8" w:space="0" w:color="CDDF95"/>
              <w:left w:val="single" w:sz="6" w:space="0" w:color="CDDF95"/>
              <w:bottom w:val="single" w:sz="8" w:space="0" w:color="CDDF95"/>
              <w:right w:val="nil"/>
            </w:tcBorders>
          </w:tcPr>
          <w:p w:rsidR="00387B7F" w:rsidRDefault="00CC692D">
            <w:pPr>
              <w:pStyle w:val="TableParagraph"/>
              <w:tabs>
                <w:tab w:val="left" w:pos="720"/>
                <w:tab w:val="left" w:pos="1525"/>
              </w:tabs>
              <w:spacing w:before="119"/>
              <w:ind w:right="75"/>
              <w:jc w:val="right"/>
              <w:rPr>
                <w:sz w:val="15"/>
              </w:rPr>
            </w:pPr>
            <w:r>
              <w:rPr>
                <w:color w:val="1F2F54"/>
                <w:w w:val="105"/>
                <w:sz w:val="15"/>
              </w:rPr>
              <w:t>1,327</w:t>
            </w:r>
            <w:r>
              <w:rPr>
                <w:color w:val="1F2F54"/>
                <w:w w:val="105"/>
                <w:sz w:val="15"/>
              </w:rPr>
              <w:tab/>
              <w:t>-5,539</w:t>
            </w:r>
            <w:r>
              <w:rPr>
                <w:color w:val="1F2F54"/>
                <w:w w:val="105"/>
                <w:sz w:val="15"/>
              </w:rPr>
              <w:tab/>
            </w:r>
            <w:r>
              <w:rPr>
                <w:color w:val="1F2F54"/>
                <w:spacing w:val="-2"/>
                <w:sz w:val="15"/>
              </w:rPr>
              <w:t>-16,618</w:t>
            </w:r>
          </w:p>
        </w:tc>
      </w:tr>
      <w:tr w:rsidR="00387B7F">
        <w:trPr>
          <w:trHeight w:val="616"/>
        </w:trPr>
        <w:tc>
          <w:tcPr>
            <w:tcW w:w="4960" w:type="dxa"/>
            <w:gridSpan w:val="3"/>
            <w:tcBorders>
              <w:top w:val="single" w:sz="8" w:space="0" w:color="CDDF95"/>
              <w:left w:val="nil"/>
              <w:bottom w:val="nil"/>
              <w:right w:val="single" w:sz="6" w:space="0" w:color="CDDF95"/>
            </w:tcBorders>
          </w:tcPr>
          <w:p w:rsidR="00387B7F" w:rsidRDefault="00CC692D">
            <w:pPr>
              <w:pStyle w:val="TableParagraph"/>
              <w:spacing w:before="19"/>
              <w:ind w:left="112"/>
              <w:rPr>
                <w:sz w:val="15"/>
              </w:rPr>
            </w:pPr>
            <w:r>
              <w:rPr>
                <w:color w:val="1F2F54"/>
                <w:sz w:val="15"/>
              </w:rPr>
              <w:t>Leopold</w:t>
            </w:r>
            <w:r>
              <w:rPr>
                <w:color w:val="1F2F54"/>
                <w:spacing w:val="17"/>
                <w:sz w:val="15"/>
              </w:rPr>
              <w:t xml:space="preserve"> </w:t>
            </w:r>
            <w:r>
              <w:rPr>
                <w:color w:val="1F2F54"/>
                <w:sz w:val="15"/>
              </w:rPr>
              <w:t>Gateway</w:t>
            </w:r>
          </w:p>
          <w:p w:rsidR="00387B7F" w:rsidRDefault="00CC692D">
            <w:pPr>
              <w:pStyle w:val="TableParagraph"/>
              <w:tabs>
                <w:tab w:val="left" w:pos="2028"/>
                <w:tab w:val="left" w:pos="3210"/>
                <w:tab w:val="left" w:pos="3927"/>
                <w:tab w:val="left" w:pos="4409"/>
              </w:tabs>
              <w:spacing w:line="200" w:lineRule="atLeast"/>
              <w:ind w:left="112" w:right="73"/>
              <w:rPr>
                <w:sz w:val="15"/>
              </w:rPr>
            </w:pPr>
            <w:r>
              <w:rPr>
                <w:color w:val="1F2F54"/>
                <w:w w:val="105"/>
                <w:sz w:val="15"/>
              </w:rPr>
              <w:t>Plaza,</w:t>
            </w:r>
            <w:r>
              <w:rPr>
                <w:color w:val="1F2F54"/>
                <w:spacing w:val="-16"/>
                <w:w w:val="105"/>
                <w:sz w:val="15"/>
              </w:rPr>
              <w:t xml:space="preserve"> </w:t>
            </w:r>
            <w:r>
              <w:rPr>
                <w:color w:val="1F2F54"/>
                <w:w w:val="105"/>
                <w:sz w:val="15"/>
              </w:rPr>
              <w:t>Bellarine</w:t>
            </w:r>
            <w:r>
              <w:rPr>
                <w:color w:val="1F2F54"/>
                <w:w w:val="105"/>
                <w:sz w:val="15"/>
              </w:rPr>
              <w:tab/>
              <w:t>20,604</w:t>
            </w:r>
            <w:r>
              <w:rPr>
                <w:color w:val="1F2F54"/>
                <w:w w:val="105"/>
                <w:sz w:val="15"/>
              </w:rPr>
              <w:tab/>
              <w:t>0</w:t>
            </w:r>
            <w:r>
              <w:rPr>
                <w:color w:val="1F2F54"/>
                <w:w w:val="105"/>
                <w:sz w:val="15"/>
              </w:rPr>
              <w:tab/>
              <w:t>0</w:t>
            </w:r>
            <w:r>
              <w:rPr>
                <w:color w:val="1F2F54"/>
                <w:w w:val="105"/>
                <w:sz w:val="15"/>
              </w:rPr>
              <w:tab/>
            </w:r>
            <w:r>
              <w:rPr>
                <w:color w:val="1F2F54"/>
                <w:spacing w:val="-5"/>
                <w:w w:val="105"/>
                <w:sz w:val="15"/>
              </w:rPr>
              <w:t xml:space="preserve">20,604 </w:t>
            </w:r>
            <w:r>
              <w:rPr>
                <w:color w:val="1F2F54"/>
                <w:spacing w:val="-4"/>
                <w:w w:val="105"/>
                <w:sz w:val="15"/>
              </w:rPr>
              <w:t>Highway,</w:t>
            </w:r>
            <w:r>
              <w:rPr>
                <w:color w:val="1F2F54"/>
                <w:spacing w:val="-5"/>
                <w:w w:val="105"/>
                <w:sz w:val="15"/>
              </w:rPr>
              <w:t xml:space="preserve"> </w:t>
            </w:r>
            <w:r>
              <w:rPr>
                <w:color w:val="1F2F54"/>
                <w:w w:val="105"/>
                <w:sz w:val="15"/>
              </w:rPr>
              <w:t>Leopold</w:t>
            </w:r>
          </w:p>
        </w:tc>
        <w:tc>
          <w:tcPr>
            <w:tcW w:w="3193" w:type="dxa"/>
            <w:tcBorders>
              <w:top w:val="single" w:sz="8" w:space="0" w:color="CDDF95"/>
              <w:left w:val="single" w:sz="6" w:space="0" w:color="CDDF95"/>
              <w:bottom w:val="nil"/>
              <w:right w:val="single" w:sz="6" w:space="0" w:color="CDDF95"/>
            </w:tcBorders>
          </w:tcPr>
          <w:p w:rsidR="00387B7F" w:rsidRDefault="00387B7F">
            <w:pPr>
              <w:pStyle w:val="TableParagraph"/>
              <w:spacing w:before="1"/>
              <w:rPr>
                <w:sz w:val="19"/>
              </w:rPr>
            </w:pPr>
          </w:p>
          <w:p w:rsidR="00387B7F" w:rsidRDefault="00CC692D">
            <w:pPr>
              <w:pStyle w:val="TableParagraph"/>
              <w:tabs>
                <w:tab w:val="left" w:pos="812"/>
                <w:tab w:val="left" w:pos="1645"/>
                <w:tab w:val="left" w:pos="2426"/>
              </w:tabs>
              <w:ind w:right="72"/>
              <w:jc w:val="right"/>
              <w:rPr>
                <w:sz w:val="15"/>
              </w:rPr>
            </w:pPr>
            <w:r>
              <w:rPr>
                <w:color w:val="1F2F54"/>
                <w:w w:val="105"/>
                <w:sz w:val="15"/>
              </w:rPr>
              <w:t>19,858</w:t>
            </w:r>
            <w:r>
              <w:rPr>
                <w:color w:val="1F2F54"/>
                <w:w w:val="105"/>
                <w:sz w:val="15"/>
              </w:rPr>
              <w:tab/>
              <w:t>26,930</w:t>
            </w:r>
            <w:r>
              <w:rPr>
                <w:color w:val="1F2F54"/>
                <w:w w:val="105"/>
                <w:sz w:val="15"/>
              </w:rPr>
              <w:tab/>
              <w:t>36,376</w:t>
            </w:r>
            <w:r>
              <w:rPr>
                <w:color w:val="1F2F54"/>
                <w:w w:val="105"/>
                <w:sz w:val="15"/>
              </w:rPr>
              <w:tab/>
            </w:r>
            <w:r>
              <w:rPr>
                <w:color w:val="1F2F54"/>
                <w:spacing w:val="-2"/>
                <w:sz w:val="15"/>
              </w:rPr>
              <w:t>16,518</w:t>
            </w:r>
          </w:p>
        </w:tc>
        <w:tc>
          <w:tcPr>
            <w:tcW w:w="2433" w:type="dxa"/>
            <w:tcBorders>
              <w:top w:val="single" w:sz="8" w:space="0" w:color="CDDF95"/>
              <w:left w:val="single" w:sz="6" w:space="0" w:color="CDDF95"/>
              <w:bottom w:val="nil"/>
              <w:right w:val="nil"/>
            </w:tcBorders>
          </w:tcPr>
          <w:p w:rsidR="00387B7F" w:rsidRDefault="00387B7F">
            <w:pPr>
              <w:pStyle w:val="TableParagraph"/>
              <w:spacing w:before="1"/>
              <w:rPr>
                <w:sz w:val="19"/>
              </w:rPr>
            </w:pPr>
          </w:p>
          <w:p w:rsidR="00387B7F" w:rsidRDefault="00CC692D">
            <w:pPr>
              <w:pStyle w:val="TableParagraph"/>
              <w:tabs>
                <w:tab w:val="left" w:pos="593"/>
                <w:tab w:val="left" w:pos="1398"/>
              </w:tabs>
              <w:ind w:right="75"/>
              <w:jc w:val="right"/>
              <w:rPr>
                <w:sz w:val="15"/>
              </w:rPr>
            </w:pPr>
            <w:r>
              <w:rPr>
                <w:color w:val="1F2F54"/>
                <w:w w:val="105"/>
                <w:sz w:val="15"/>
              </w:rPr>
              <w:t>746</w:t>
            </w:r>
            <w:r>
              <w:rPr>
                <w:color w:val="1F2F54"/>
                <w:w w:val="105"/>
                <w:sz w:val="15"/>
              </w:rPr>
              <w:tab/>
              <w:t>-6,326</w:t>
            </w:r>
            <w:r>
              <w:rPr>
                <w:color w:val="1F2F54"/>
                <w:w w:val="105"/>
                <w:sz w:val="15"/>
              </w:rPr>
              <w:tab/>
            </w:r>
            <w:r>
              <w:rPr>
                <w:color w:val="1F2F54"/>
                <w:spacing w:val="-2"/>
                <w:sz w:val="15"/>
              </w:rPr>
              <w:t>-15,772</w:t>
            </w:r>
          </w:p>
        </w:tc>
      </w:tr>
      <w:tr w:rsidR="00387B7F">
        <w:trPr>
          <w:trHeight w:val="816"/>
        </w:trPr>
        <w:tc>
          <w:tcPr>
            <w:tcW w:w="4960" w:type="dxa"/>
            <w:gridSpan w:val="3"/>
            <w:tcBorders>
              <w:top w:val="nil"/>
              <w:left w:val="nil"/>
              <w:bottom w:val="single" w:sz="8" w:space="0" w:color="FFFFFF"/>
              <w:right w:val="single" w:sz="6" w:space="0" w:color="CDDF95"/>
            </w:tcBorders>
            <w:shd w:val="clear" w:color="auto" w:fill="D8E5ED"/>
          </w:tcPr>
          <w:p w:rsidR="00387B7F" w:rsidRDefault="00CC692D">
            <w:pPr>
              <w:pStyle w:val="TableParagraph"/>
              <w:spacing w:before="29"/>
              <w:ind w:left="112"/>
              <w:rPr>
                <w:sz w:val="15"/>
              </w:rPr>
            </w:pPr>
            <w:r>
              <w:rPr>
                <w:color w:val="1F2F54"/>
                <w:w w:val="105"/>
                <w:sz w:val="15"/>
              </w:rPr>
              <w:t>Armstrong Creek Town</w:t>
            </w:r>
          </w:p>
          <w:p w:rsidR="00387B7F" w:rsidRDefault="00CC692D">
            <w:pPr>
              <w:pStyle w:val="TableParagraph"/>
              <w:tabs>
                <w:tab w:val="left" w:pos="2410"/>
                <w:tab w:val="left" w:pos="3210"/>
                <w:tab w:val="left" w:pos="3544"/>
                <w:tab w:val="left" w:pos="4409"/>
              </w:tabs>
              <w:spacing w:before="28" w:line="236" w:lineRule="exact"/>
              <w:ind w:left="112"/>
              <w:rPr>
                <w:sz w:val="15"/>
              </w:rPr>
            </w:pPr>
            <w:r>
              <w:rPr>
                <w:color w:val="1F2F54"/>
                <w:w w:val="105"/>
                <w:position w:val="10"/>
                <w:sz w:val="15"/>
              </w:rPr>
              <w:t>Centre,</w:t>
            </w:r>
            <w:r>
              <w:rPr>
                <w:color w:val="1F2F54"/>
                <w:w w:val="105"/>
                <w:position w:val="10"/>
                <w:sz w:val="15"/>
              </w:rPr>
              <w:tab/>
            </w:r>
            <w:r>
              <w:rPr>
                <w:color w:val="1F2F54"/>
                <w:w w:val="105"/>
                <w:sz w:val="15"/>
              </w:rPr>
              <w:t>0</w:t>
            </w:r>
            <w:r>
              <w:rPr>
                <w:color w:val="1F2F54"/>
                <w:w w:val="105"/>
                <w:sz w:val="15"/>
              </w:rPr>
              <w:tab/>
              <w:t>0</w:t>
            </w:r>
            <w:r>
              <w:rPr>
                <w:color w:val="1F2F54"/>
                <w:w w:val="105"/>
                <w:sz w:val="15"/>
              </w:rPr>
              <w:tab/>
              <w:t>40,000</w:t>
            </w:r>
            <w:r>
              <w:rPr>
                <w:color w:val="1F2F54"/>
                <w:w w:val="105"/>
                <w:sz w:val="15"/>
              </w:rPr>
              <w:tab/>
            </w:r>
            <w:r>
              <w:rPr>
                <w:color w:val="1F2F54"/>
                <w:spacing w:val="-2"/>
                <w:w w:val="105"/>
                <w:sz w:val="15"/>
              </w:rPr>
              <w:t>40,000</w:t>
            </w:r>
          </w:p>
          <w:p w:rsidR="00387B7F" w:rsidRDefault="00CC692D">
            <w:pPr>
              <w:pStyle w:val="TableParagraph"/>
              <w:spacing w:line="136" w:lineRule="exact"/>
              <w:ind w:left="112"/>
              <w:rPr>
                <w:sz w:val="15"/>
              </w:rPr>
            </w:pPr>
            <w:r>
              <w:rPr>
                <w:color w:val="1F2F54"/>
                <w:w w:val="105"/>
                <w:sz w:val="15"/>
              </w:rPr>
              <w:t>Surf Coast Highway,</w:t>
            </w:r>
          </w:p>
          <w:p w:rsidR="00387B7F" w:rsidRDefault="00CC692D">
            <w:pPr>
              <w:pStyle w:val="TableParagraph"/>
              <w:spacing w:before="27" w:line="167" w:lineRule="exact"/>
              <w:ind w:left="112"/>
              <w:rPr>
                <w:sz w:val="15"/>
              </w:rPr>
            </w:pPr>
            <w:r>
              <w:rPr>
                <w:color w:val="1F2F54"/>
                <w:w w:val="105"/>
                <w:sz w:val="15"/>
              </w:rPr>
              <w:t>Armstrong Creek</w:t>
            </w:r>
          </w:p>
        </w:tc>
        <w:tc>
          <w:tcPr>
            <w:tcW w:w="3193" w:type="dxa"/>
            <w:tcBorders>
              <w:top w:val="nil"/>
              <w:left w:val="single" w:sz="6" w:space="0" w:color="CDDF95"/>
              <w:bottom w:val="single" w:sz="8" w:space="0" w:color="FFFFFF"/>
              <w:right w:val="single" w:sz="6" w:space="0" w:color="CDDF95"/>
            </w:tcBorders>
            <w:shd w:val="clear" w:color="auto" w:fill="D8E5ED"/>
          </w:tcPr>
          <w:p w:rsidR="00387B7F" w:rsidRDefault="00387B7F">
            <w:pPr>
              <w:pStyle w:val="TableParagraph"/>
              <w:rPr>
                <w:sz w:val="16"/>
              </w:rPr>
            </w:pPr>
          </w:p>
          <w:p w:rsidR="00387B7F" w:rsidRDefault="00387B7F">
            <w:pPr>
              <w:pStyle w:val="TableParagraph"/>
              <w:spacing w:before="7"/>
              <w:rPr>
                <w:sz w:val="12"/>
              </w:rPr>
            </w:pPr>
          </w:p>
          <w:p w:rsidR="00387B7F" w:rsidRDefault="00CC692D">
            <w:pPr>
              <w:pStyle w:val="TableParagraph"/>
              <w:tabs>
                <w:tab w:val="left" w:pos="430"/>
                <w:tab w:val="left" w:pos="1263"/>
                <w:tab w:val="left" w:pos="2043"/>
              </w:tabs>
              <w:ind w:right="72"/>
              <w:jc w:val="right"/>
              <w:rPr>
                <w:sz w:val="15"/>
              </w:rPr>
            </w:pPr>
            <w:r>
              <w:rPr>
                <w:color w:val="1F2F54"/>
                <w:w w:val="105"/>
                <w:sz w:val="15"/>
              </w:rPr>
              <w:t>0</w:t>
            </w:r>
            <w:r>
              <w:rPr>
                <w:color w:val="1F2F54"/>
                <w:w w:val="105"/>
                <w:sz w:val="15"/>
              </w:rPr>
              <w:tab/>
              <w:t>17,640</w:t>
            </w:r>
            <w:r>
              <w:rPr>
                <w:color w:val="1F2F54"/>
                <w:w w:val="105"/>
                <w:sz w:val="15"/>
              </w:rPr>
              <w:tab/>
              <w:t>49,574</w:t>
            </w:r>
            <w:r>
              <w:rPr>
                <w:color w:val="1F2F54"/>
                <w:w w:val="105"/>
                <w:sz w:val="15"/>
              </w:rPr>
              <w:tab/>
            </w:r>
            <w:r>
              <w:rPr>
                <w:color w:val="1F2F54"/>
                <w:spacing w:val="-2"/>
                <w:sz w:val="15"/>
              </w:rPr>
              <w:t>49,574</w:t>
            </w:r>
          </w:p>
        </w:tc>
        <w:tc>
          <w:tcPr>
            <w:tcW w:w="2433" w:type="dxa"/>
            <w:tcBorders>
              <w:top w:val="nil"/>
              <w:left w:val="single" w:sz="6" w:space="0" w:color="CDDF95"/>
              <w:bottom w:val="single" w:sz="8" w:space="0" w:color="FFFFFF"/>
              <w:right w:val="nil"/>
            </w:tcBorders>
            <w:shd w:val="clear" w:color="auto" w:fill="D8E5ED"/>
          </w:tcPr>
          <w:p w:rsidR="00387B7F" w:rsidRDefault="00387B7F">
            <w:pPr>
              <w:pStyle w:val="TableParagraph"/>
              <w:rPr>
                <w:sz w:val="16"/>
              </w:rPr>
            </w:pPr>
          </w:p>
          <w:p w:rsidR="00387B7F" w:rsidRDefault="00387B7F">
            <w:pPr>
              <w:pStyle w:val="TableParagraph"/>
              <w:spacing w:before="7"/>
              <w:rPr>
                <w:sz w:val="12"/>
              </w:rPr>
            </w:pPr>
          </w:p>
          <w:p w:rsidR="00387B7F" w:rsidRDefault="00CC692D">
            <w:pPr>
              <w:pStyle w:val="TableParagraph"/>
              <w:tabs>
                <w:tab w:val="left" w:pos="770"/>
                <w:tab w:val="left" w:pos="1695"/>
              </w:tabs>
              <w:ind w:right="75"/>
              <w:jc w:val="right"/>
              <w:rPr>
                <w:sz w:val="15"/>
              </w:rPr>
            </w:pPr>
            <w:r>
              <w:rPr>
                <w:color w:val="1F2F54"/>
                <w:w w:val="105"/>
                <w:sz w:val="15"/>
              </w:rPr>
              <w:t>40,000</w:t>
            </w:r>
            <w:r>
              <w:rPr>
                <w:color w:val="1F2F54"/>
                <w:w w:val="105"/>
                <w:sz w:val="15"/>
              </w:rPr>
              <w:tab/>
              <w:t>22,360</w:t>
            </w:r>
            <w:r>
              <w:rPr>
                <w:color w:val="1F2F54"/>
                <w:w w:val="105"/>
                <w:sz w:val="15"/>
              </w:rPr>
              <w:tab/>
            </w:r>
            <w:r>
              <w:rPr>
                <w:color w:val="1F2F54"/>
                <w:spacing w:val="-2"/>
                <w:sz w:val="15"/>
              </w:rPr>
              <w:t>-9,574</w:t>
            </w:r>
          </w:p>
        </w:tc>
      </w:tr>
      <w:tr w:rsidR="00387B7F">
        <w:trPr>
          <w:trHeight w:val="406"/>
        </w:trPr>
        <w:tc>
          <w:tcPr>
            <w:tcW w:w="4960" w:type="dxa"/>
            <w:gridSpan w:val="3"/>
            <w:tcBorders>
              <w:top w:val="single" w:sz="8" w:space="0" w:color="FFFFFF"/>
              <w:left w:val="nil"/>
              <w:bottom w:val="single" w:sz="8" w:space="0" w:color="FFFFFF"/>
              <w:right w:val="single" w:sz="6" w:space="0" w:color="CDDF95"/>
            </w:tcBorders>
            <w:shd w:val="clear" w:color="auto" w:fill="D8E5ED"/>
          </w:tcPr>
          <w:p w:rsidR="00387B7F" w:rsidRDefault="00CC692D">
            <w:pPr>
              <w:pStyle w:val="TableParagraph"/>
              <w:tabs>
                <w:tab w:val="left" w:pos="2410"/>
                <w:tab w:val="left" w:pos="3210"/>
                <w:tab w:val="left" w:pos="3927"/>
                <w:tab w:val="left" w:pos="4791"/>
              </w:tabs>
              <w:spacing w:before="31" w:line="172" w:lineRule="auto"/>
              <w:ind w:left="112"/>
              <w:rPr>
                <w:sz w:val="15"/>
              </w:rPr>
            </w:pPr>
            <w:r>
              <w:rPr>
                <w:color w:val="1F2F54"/>
                <w:w w:val="105"/>
                <w:sz w:val="15"/>
              </w:rPr>
              <w:t>Sub-regional</w:t>
            </w:r>
            <w:r>
              <w:rPr>
                <w:color w:val="1F2F54"/>
                <w:spacing w:val="-13"/>
                <w:w w:val="105"/>
                <w:sz w:val="15"/>
              </w:rPr>
              <w:t xml:space="preserve"> </w:t>
            </w:r>
            <w:r>
              <w:rPr>
                <w:color w:val="1F2F54"/>
                <w:w w:val="105"/>
                <w:sz w:val="15"/>
              </w:rPr>
              <w:t>Centre</w:t>
            </w:r>
            <w:r>
              <w:rPr>
                <w:color w:val="1F2F54"/>
                <w:spacing w:val="-12"/>
                <w:w w:val="105"/>
                <w:sz w:val="15"/>
              </w:rPr>
              <w:t xml:space="preserve"> </w:t>
            </w:r>
            <w:r>
              <w:rPr>
                <w:color w:val="1F2F54"/>
                <w:w w:val="105"/>
                <w:sz w:val="15"/>
              </w:rPr>
              <w:t>-</w:t>
            </w:r>
            <w:r>
              <w:rPr>
                <w:color w:val="1F2F54"/>
                <w:w w:val="105"/>
                <w:sz w:val="15"/>
              </w:rPr>
              <w:tab/>
            </w:r>
            <w:r>
              <w:rPr>
                <w:color w:val="1F2F54"/>
                <w:w w:val="105"/>
                <w:position w:val="-9"/>
                <w:sz w:val="15"/>
              </w:rPr>
              <w:t>0</w:t>
            </w:r>
            <w:r>
              <w:rPr>
                <w:color w:val="1F2F54"/>
                <w:w w:val="105"/>
                <w:position w:val="-9"/>
                <w:sz w:val="15"/>
              </w:rPr>
              <w:tab/>
              <w:t>0</w:t>
            </w:r>
            <w:r>
              <w:rPr>
                <w:color w:val="1F2F54"/>
                <w:w w:val="105"/>
                <w:position w:val="-9"/>
                <w:sz w:val="15"/>
              </w:rPr>
              <w:tab/>
              <w:t>0</w:t>
            </w:r>
            <w:r>
              <w:rPr>
                <w:color w:val="1F2F54"/>
                <w:w w:val="105"/>
                <w:position w:val="-9"/>
                <w:sz w:val="15"/>
              </w:rPr>
              <w:tab/>
              <w:t>0</w:t>
            </w:r>
          </w:p>
          <w:p w:rsidR="00387B7F" w:rsidRDefault="00CC692D">
            <w:pPr>
              <w:pStyle w:val="TableParagraph"/>
              <w:spacing w:line="132" w:lineRule="exact"/>
              <w:ind w:left="112"/>
              <w:rPr>
                <w:sz w:val="15"/>
              </w:rPr>
            </w:pPr>
            <w:r>
              <w:rPr>
                <w:color w:val="1F2F54"/>
                <w:w w:val="105"/>
                <w:sz w:val="15"/>
              </w:rPr>
              <w:t>WGGA</w:t>
            </w:r>
          </w:p>
        </w:tc>
        <w:tc>
          <w:tcPr>
            <w:tcW w:w="3193" w:type="dxa"/>
            <w:tcBorders>
              <w:top w:val="single" w:sz="8" w:space="0" w:color="FFFFFF"/>
              <w:left w:val="single" w:sz="6" w:space="0" w:color="CDDF95"/>
              <w:bottom w:val="single" w:sz="8" w:space="0" w:color="FFFFFF"/>
              <w:right w:val="single" w:sz="6" w:space="0" w:color="CDDF95"/>
            </w:tcBorders>
            <w:shd w:val="clear" w:color="auto" w:fill="D8E5ED"/>
          </w:tcPr>
          <w:p w:rsidR="00387B7F" w:rsidRDefault="00CC692D">
            <w:pPr>
              <w:pStyle w:val="TableParagraph"/>
              <w:tabs>
                <w:tab w:val="left" w:pos="812"/>
                <w:tab w:val="left" w:pos="1645"/>
                <w:tab w:val="left" w:pos="2426"/>
              </w:tabs>
              <w:spacing w:before="119"/>
              <w:ind w:right="71"/>
              <w:jc w:val="right"/>
              <w:rPr>
                <w:sz w:val="15"/>
              </w:rPr>
            </w:pPr>
            <w:r>
              <w:rPr>
                <w:color w:val="1F2F54"/>
                <w:w w:val="105"/>
                <w:sz w:val="15"/>
              </w:rPr>
              <w:t>0</w:t>
            </w:r>
            <w:r>
              <w:rPr>
                <w:color w:val="1F2F54"/>
                <w:w w:val="105"/>
                <w:sz w:val="15"/>
              </w:rPr>
              <w:tab/>
              <w:t>0</w:t>
            </w:r>
            <w:r>
              <w:rPr>
                <w:color w:val="1F2F54"/>
                <w:w w:val="105"/>
                <w:sz w:val="15"/>
              </w:rPr>
              <w:tab/>
              <w:t>0</w:t>
            </w:r>
            <w:r>
              <w:rPr>
                <w:color w:val="1F2F54"/>
                <w:w w:val="105"/>
                <w:sz w:val="15"/>
              </w:rPr>
              <w:tab/>
            </w:r>
            <w:r>
              <w:rPr>
                <w:color w:val="1F2F54"/>
                <w:sz w:val="15"/>
              </w:rPr>
              <w:t>0</w:t>
            </w:r>
          </w:p>
        </w:tc>
        <w:tc>
          <w:tcPr>
            <w:tcW w:w="2433" w:type="dxa"/>
            <w:tcBorders>
              <w:top w:val="single" w:sz="8" w:space="0" w:color="FFFFFF"/>
              <w:left w:val="single" w:sz="6" w:space="0" w:color="CDDF95"/>
              <w:bottom w:val="single" w:sz="8" w:space="0" w:color="FFFFFF"/>
              <w:right w:val="nil"/>
            </w:tcBorders>
            <w:shd w:val="clear" w:color="auto" w:fill="D8E5ED"/>
          </w:tcPr>
          <w:p w:rsidR="00387B7F" w:rsidRDefault="00CC692D">
            <w:pPr>
              <w:pStyle w:val="TableParagraph"/>
              <w:tabs>
                <w:tab w:val="left" w:pos="770"/>
                <w:tab w:val="left" w:pos="1660"/>
              </w:tabs>
              <w:spacing w:before="119"/>
              <w:ind w:right="73"/>
              <w:jc w:val="right"/>
              <w:rPr>
                <w:sz w:val="15"/>
              </w:rPr>
            </w:pPr>
            <w:r>
              <w:rPr>
                <w:color w:val="1F2F54"/>
                <w:w w:val="105"/>
                <w:sz w:val="15"/>
              </w:rPr>
              <w:t>0</w:t>
            </w:r>
            <w:r>
              <w:rPr>
                <w:color w:val="1F2F54"/>
                <w:w w:val="105"/>
                <w:sz w:val="15"/>
              </w:rPr>
              <w:tab/>
              <w:t>0</w:t>
            </w:r>
            <w:r>
              <w:rPr>
                <w:color w:val="1F2F54"/>
                <w:w w:val="105"/>
                <w:sz w:val="15"/>
              </w:rPr>
              <w:tab/>
            </w:r>
            <w:r>
              <w:rPr>
                <w:color w:val="1F2F54"/>
                <w:sz w:val="15"/>
              </w:rPr>
              <w:t>0</w:t>
            </w:r>
          </w:p>
        </w:tc>
      </w:tr>
      <w:tr w:rsidR="00387B7F">
        <w:trPr>
          <w:trHeight w:val="416"/>
        </w:trPr>
        <w:tc>
          <w:tcPr>
            <w:tcW w:w="4960" w:type="dxa"/>
            <w:gridSpan w:val="3"/>
            <w:tcBorders>
              <w:top w:val="single" w:sz="8" w:space="0" w:color="FFFFFF"/>
              <w:left w:val="nil"/>
              <w:bottom w:val="nil"/>
              <w:right w:val="single" w:sz="6" w:space="0" w:color="CDDF95"/>
            </w:tcBorders>
            <w:shd w:val="clear" w:color="auto" w:fill="D8E5ED"/>
          </w:tcPr>
          <w:p w:rsidR="00387B7F" w:rsidRDefault="00CC692D">
            <w:pPr>
              <w:pStyle w:val="TableParagraph"/>
              <w:tabs>
                <w:tab w:val="left" w:pos="2410"/>
                <w:tab w:val="left" w:pos="3210"/>
                <w:tab w:val="left" w:pos="3927"/>
                <w:tab w:val="left" w:pos="4791"/>
              </w:tabs>
              <w:spacing w:before="31" w:line="172" w:lineRule="auto"/>
              <w:ind w:left="112"/>
              <w:rPr>
                <w:sz w:val="15"/>
              </w:rPr>
            </w:pPr>
            <w:r>
              <w:rPr>
                <w:color w:val="1F2F54"/>
                <w:w w:val="105"/>
                <w:sz w:val="15"/>
              </w:rPr>
              <w:t>Sub-regional</w:t>
            </w:r>
            <w:r>
              <w:rPr>
                <w:color w:val="1F2F54"/>
                <w:spacing w:val="-13"/>
                <w:w w:val="105"/>
                <w:sz w:val="15"/>
              </w:rPr>
              <w:t xml:space="preserve"> </w:t>
            </w:r>
            <w:r>
              <w:rPr>
                <w:color w:val="1F2F54"/>
                <w:w w:val="105"/>
                <w:sz w:val="15"/>
              </w:rPr>
              <w:t>Centre</w:t>
            </w:r>
            <w:r>
              <w:rPr>
                <w:color w:val="1F2F54"/>
                <w:spacing w:val="-12"/>
                <w:w w:val="105"/>
                <w:sz w:val="15"/>
              </w:rPr>
              <w:t xml:space="preserve"> </w:t>
            </w:r>
            <w:r>
              <w:rPr>
                <w:color w:val="1F2F54"/>
                <w:w w:val="105"/>
                <w:sz w:val="15"/>
              </w:rPr>
              <w:t>-</w:t>
            </w:r>
            <w:r>
              <w:rPr>
                <w:color w:val="1F2F54"/>
                <w:w w:val="105"/>
                <w:sz w:val="15"/>
              </w:rPr>
              <w:tab/>
            </w:r>
            <w:r>
              <w:rPr>
                <w:color w:val="1F2F54"/>
                <w:w w:val="105"/>
                <w:position w:val="-9"/>
                <w:sz w:val="15"/>
              </w:rPr>
              <w:t>0</w:t>
            </w:r>
            <w:r>
              <w:rPr>
                <w:color w:val="1F2F54"/>
                <w:w w:val="105"/>
                <w:position w:val="-9"/>
                <w:sz w:val="15"/>
              </w:rPr>
              <w:tab/>
              <w:t>0</w:t>
            </w:r>
            <w:r>
              <w:rPr>
                <w:color w:val="1F2F54"/>
                <w:w w:val="105"/>
                <w:position w:val="-9"/>
                <w:sz w:val="15"/>
              </w:rPr>
              <w:tab/>
              <w:t>0</w:t>
            </w:r>
            <w:r>
              <w:rPr>
                <w:color w:val="1F2F54"/>
                <w:w w:val="105"/>
                <w:position w:val="-9"/>
                <w:sz w:val="15"/>
              </w:rPr>
              <w:tab/>
              <w:t>0</w:t>
            </w:r>
          </w:p>
          <w:p w:rsidR="00387B7F" w:rsidRDefault="00CC692D">
            <w:pPr>
              <w:pStyle w:val="TableParagraph"/>
              <w:spacing w:line="137" w:lineRule="exact"/>
              <w:ind w:left="112"/>
              <w:rPr>
                <w:sz w:val="15"/>
              </w:rPr>
            </w:pPr>
            <w:r>
              <w:rPr>
                <w:color w:val="1F2F54"/>
                <w:w w:val="105"/>
                <w:sz w:val="15"/>
              </w:rPr>
              <w:t>NGGA</w:t>
            </w:r>
          </w:p>
        </w:tc>
        <w:tc>
          <w:tcPr>
            <w:tcW w:w="3193" w:type="dxa"/>
            <w:tcBorders>
              <w:top w:val="single" w:sz="8" w:space="0" w:color="FFFFFF"/>
              <w:left w:val="single" w:sz="6" w:space="0" w:color="CDDF95"/>
              <w:bottom w:val="nil"/>
              <w:right w:val="single" w:sz="6" w:space="0" w:color="CDDF95"/>
            </w:tcBorders>
            <w:shd w:val="clear" w:color="auto" w:fill="D8E5ED"/>
          </w:tcPr>
          <w:p w:rsidR="00387B7F" w:rsidRDefault="00CC692D">
            <w:pPr>
              <w:pStyle w:val="TableParagraph"/>
              <w:tabs>
                <w:tab w:val="left" w:pos="812"/>
                <w:tab w:val="left" w:pos="1645"/>
                <w:tab w:val="left" w:pos="2426"/>
              </w:tabs>
              <w:spacing w:before="119"/>
              <w:ind w:right="71"/>
              <w:jc w:val="right"/>
              <w:rPr>
                <w:sz w:val="15"/>
              </w:rPr>
            </w:pPr>
            <w:r>
              <w:rPr>
                <w:color w:val="1F2F54"/>
                <w:w w:val="105"/>
                <w:sz w:val="15"/>
              </w:rPr>
              <w:t>0</w:t>
            </w:r>
            <w:r>
              <w:rPr>
                <w:color w:val="1F2F54"/>
                <w:w w:val="105"/>
                <w:sz w:val="15"/>
              </w:rPr>
              <w:tab/>
              <w:t>0</w:t>
            </w:r>
            <w:r>
              <w:rPr>
                <w:color w:val="1F2F54"/>
                <w:w w:val="105"/>
                <w:sz w:val="15"/>
              </w:rPr>
              <w:tab/>
              <w:t>0</w:t>
            </w:r>
            <w:r>
              <w:rPr>
                <w:color w:val="1F2F54"/>
                <w:w w:val="105"/>
                <w:sz w:val="15"/>
              </w:rPr>
              <w:tab/>
            </w:r>
            <w:r>
              <w:rPr>
                <w:color w:val="1F2F54"/>
                <w:sz w:val="15"/>
              </w:rPr>
              <w:t>0</w:t>
            </w:r>
          </w:p>
        </w:tc>
        <w:tc>
          <w:tcPr>
            <w:tcW w:w="2433" w:type="dxa"/>
            <w:tcBorders>
              <w:top w:val="single" w:sz="8" w:space="0" w:color="FFFFFF"/>
              <w:left w:val="single" w:sz="6" w:space="0" w:color="CDDF95"/>
              <w:bottom w:val="nil"/>
              <w:right w:val="nil"/>
            </w:tcBorders>
            <w:shd w:val="clear" w:color="auto" w:fill="D8E5ED"/>
          </w:tcPr>
          <w:p w:rsidR="00387B7F" w:rsidRDefault="00CC692D">
            <w:pPr>
              <w:pStyle w:val="TableParagraph"/>
              <w:tabs>
                <w:tab w:val="left" w:pos="770"/>
                <w:tab w:val="left" w:pos="1660"/>
              </w:tabs>
              <w:spacing w:before="119"/>
              <w:ind w:right="73"/>
              <w:jc w:val="right"/>
              <w:rPr>
                <w:sz w:val="15"/>
              </w:rPr>
            </w:pPr>
            <w:r>
              <w:rPr>
                <w:color w:val="1F2F54"/>
                <w:w w:val="105"/>
                <w:sz w:val="15"/>
              </w:rPr>
              <w:t>0</w:t>
            </w:r>
            <w:r>
              <w:rPr>
                <w:color w:val="1F2F54"/>
                <w:w w:val="105"/>
                <w:sz w:val="15"/>
              </w:rPr>
              <w:tab/>
              <w:t>0</w:t>
            </w:r>
            <w:r>
              <w:rPr>
                <w:color w:val="1F2F54"/>
                <w:w w:val="105"/>
                <w:sz w:val="15"/>
              </w:rPr>
              <w:tab/>
            </w:r>
            <w:r>
              <w:rPr>
                <w:color w:val="1F2F54"/>
                <w:sz w:val="15"/>
              </w:rPr>
              <w:t>0</w:t>
            </w:r>
          </w:p>
        </w:tc>
      </w:tr>
      <w:tr w:rsidR="00387B7F">
        <w:trPr>
          <w:trHeight w:val="216"/>
        </w:trPr>
        <w:tc>
          <w:tcPr>
            <w:tcW w:w="4960" w:type="dxa"/>
            <w:gridSpan w:val="3"/>
            <w:tcBorders>
              <w:top w:val="nil"/>
              <w:left w:val="nil"/>
              <w:bottom w:val="single" w:sz="8" w:space="0" w:color="CDDF95"/>
              <w:right w:val="single" w:sz="6" w:space="0" w:color="CDDF95"/>
            </w:tcBorders>
            <w:shd w:val="clear" w:color="auto" w:fill="E8EFCB"/>
          </w:tcPr>
          <w:p w:rsidR="00387B7F" w:rsidRDefault="00CC692D">
            <w:pPr>
              <w:pStyle w:val="TableParagraph"/>
              <w:tabs>
                <w:tab w:val="left" w:pos="2028"/>
                <w:tab w:val="left" w:pos="2912"/>
                <w:tab w:val="left" w:pos="3927"/>
                <w:tab w:val="left" w:pos="4409"/>
              </w:tabs>
              <w:spacing w:before="29" w:line="167" w:lineRule="exact"/>
              <w:ind w:left="112"/>
              <w:rPr>
                <w:sz w:val="15"/>
              </w:rPr>
            </w:pPr>
            <w:proofErr w:type="spellStart"/>
            <w:r>
              <w:rPr>
                <w:color w:val="1F2F54"/>
                <w:w w:val="105"/>
                <w:sz w:val="15"/>
              </w:rPr>
              <w:t>Specialised</w:t>
            </w:r>
            <w:proofErr w:type="spellEnd"/>
            <w:r>
              <w:rPr>
                <w:color w:val="1F2F54"/>
                <w:w w:val="105"/>
                <w:sz w:val="15"/>
              </w:rPr>
              <w:tab/>
              <w:t>38,145</w:t>
            </w:r>
            <w:r>
              <w:rPr>
                <w:color w:val="1F2F54"/>
                <w:w w:val="105"/>
                <w:sz w:val="15"/>
              </w:rPr>
              <w:tab/>
              <w:t>5,015</w:t>
            </w:r>
            <w:r>
              <w:rPr>
                <w:color w:val="1F2F54"/>
                <w:w w:val="105"/>
                <w:sz w:val="15"/>
              </w:rPr>
              <w:tab/>
              <w:t>0</w:t>
            </w:r>
            <w:r>
              <w:rPr>
                <w:color w:val="1F2F54"/>
                <w:w w:val="105"/>
                <w:sz w:val="15"/>
              </w:rPr>
              <w:tab/>
            </w:r>
            <w:r>
              <w:rPr>
                <w:color w:val="1F2F54"/>
                <w:spacing w:val="-2"/>
                <w:w w:val="105"/>
                <w:sz w:val="15"/>
              </w:rPr>
              <w:t>43,160</w:t>
            </w:r>
          </w:p>
        </w:tc>
        <w:tc>
          <w:tcPr>
            <w:tcW w:w="3193" w:type="dxa"/>
            <w:tcBorders>
              <w:top w:val="nil"/>
              <w:left w:val="single" w:sz="6" w:space="0" w:color="CDDF95"/>
              <w:bottom w:val="single" w:sz="8" w:space="0" w:color="CDDF95"/>
              <w:right w:val="single" w:sz="6" w:space="0" w:color="CDDF95"/>
            </w:tcBorders>
            <w:shd w:val="clear" w:color="auto" w:fill="E8EFCB"/>
          </w:tcPr>
          <w:p w:rsidR="00387B7F" w:rsidRDefault="00CC692D">
            <w:pPr>
              <w:pStyle w:val="TableParagraph"/>
              <w:tabs>
                <w:tab w:val="left" w:pos="812"/>
                <w:tab w:val="left" w:pos="1645"/>
                <w:tab w:val="left" w:pos="2426"/>
              </w:tabs>
              <w:spacing w:before="29" w:line="167" w:lineRule="exact"/>
              <w:ind w:right="72"/>
              <w:jc w:val="right"/>
              <w:rPr>
                <w:sz w:val="15"/>
              </w:rPr>
            </w:pPr>
            <w:r>
              <w:rPr>
                <w:color w:val="1F2F54"/>
                <w:w w:val="105"/>
                <w:sz w:val="15"/>
              </w:rPr>
              <w:t>38,243</w:t>
            </w:r>
            <w:r>
              <w:rPr>
                <w:color w:val="1F2F54"/>
                <w:w w:val="105"/>
                <w:sz w:val="15"/>
              </w:rPr>
              <w:tab/>
              <w:t>47,306</w:t>
            </w:r>
            <w:r>
              <w:rPr>
                <w:color w:val="1F2F54"/>
                <w:w w:val="105"/>
                <w:sz w:val="15"/>
              </w:rPr>
              <w:tab/>
              <w:t>61,124</w:t>
            </w:r>
            <w:r>
              <w:rPr>
                <w:color w:val="1F2F54"/>
                <w:w w:val="105"/>
                <w:sz w:val="15"/>
              </w:rPr>
              <w:tab/>
            </w:r>
            <w:r>
              <w:rPr>
                <w:color w:val="1F2F54"/>
                <w:spacing w:val="-2"/>
                <w:sz w:val="15"/>
              </w:rPr>
              <w:t>22,882</w:t>
            </w:r>
          </w:p>
        </w:tc>
        <w:tc>
          <w:tcPr>
            <w:tcW w:w="2433" w:type="dxa"/>
            <w:tcBorders>
              <w:top w:val="nil"/>
              <w:left w:val="single" w:sz="6" w:space="0" w:color="CDDF95"/>
              <w:bottom w:val="single" w:sz="8" w:space="0" w:color="CDDF95"/>
              <w:right w:val="nil"/>
            </w:tcBorders>
            <w:shd w:val="clear" w:color="auto" w:fill="E8EFCB"/>
          </w:tcPr>
          <w:p w:rsidR="00387B7F" w:rsidRDefault="00CC692D">
            <w:pPr>
              <w:pStyle w:val="TableParagraph"/>
              <w:tabs>
                <w:tab w:val="left" w:pos="720"/>
                <w:tab w:val="left" w:pos="1525"/>
              </w:tabs>
              <w:spacing w:before="29" w:line="167" w:lineRule="exact"/>
              <w:ind w:right="75"/>
              <w:jc w:val="right"/>
              <w:rPr>
                <w:sz w:val="15"/>
              </w:rPr>
            </w:pPr>
            <w:r>
              <w:rPr>
                <w:color w:val="1F2F54"/>
                <w:w w:val="105"/>
                <w:sz w:val="15"/>
              </w:rPr>
              <w:t>4,917</w:t>
            </w:r>
            <w:r>
              <w:rPr>
                <w:color w:val="1F2F54"/>
                <w:w w:val="105"/>
                <w:sz w:val="15"/>
              </w:rPr>
              <w:tab/>
              <w:t>-4,146</w:t>
            </w:r>
            <w:r>
              <w:rPr>
                <w:color w:val="1F2F54"/>
                <w:w w:val="105"/>
                <w:sz w:val="15"/>
              </w:rPr>
              <w:tab/>
            </w:r>
            <w:r>
              <w:rPr>
                <w:color w:val="1F2F54"/>
                <w:spacing w:val="-2"/>
                <w:sz w:val="15"/>
              </w:rPr>
              <w:t>-17,964</w:t>
            </w:r>
          </w:p>
        </w:tc>
      </w:tr>
      <w:tr w:rsidR="00387B7F">
        <w:trPr>
          <w:trHeight w:val="406"/>
        </w:trPr>
        <w:tc>
          <w:tcPr>
            <w:tcW w:w="4960" w:type="dxa"/>
            <w:gridSpan w:val="3"/>
            <w:tcBorders>
              <w:top w:val="single" w:sz="8" w:space="0" w:color="CDDF95"/>
              <w:left w:val="nil"/>
              <w:bottom w:val="single" w:sz="8" w:space="0" w:color="CDDF95"/>
              <w:right w:val="single" w:sz="6" w:space="0" w:color="CDDF95"/>
            </w:tcBorders>
          </w:tcPr>
          <w:p w:rsidR="00387B7F" w:rsidRDefault="00CC692D">
            <w:pPr>
              <w:pStyle w:val="TableParagraph"/>
              <w:tabs>
                <w:tab w:val="left" w:pos="2027"/>
                <w:tab w:val="left" w:pos="2912"/>
                <w:tab w:val="left" w:pos="3926"/>
                <w:tab w:val="left" w:pos="4408"/>
              </w:tabs>
              <w:spacing w:before="78" w:line="139" w:lineRule="auto"/>
              <w:ind w:left="112" w:right="73"/>
              <w:rPr>
                <w:sz w:val="15"/>
              </w:rPr>
            </w:pPr>
            <w:r>
              <w:rPr>
                <w:color w:val="1F2F54"/>
                <w:w w:val="105"/>
                <w:position w:val="10"/>
                <w:sz w:val="15"/>
              </w:rPr>
              <w:t>Pakington</w:t>
            </w:r>
            <w:r>
              <w:rPr>
                <w:color w:val="1F2F54"/>
                <w:spacing w:val="-13"/>
                <w:w w:val="105"/>
                <w:position w:val="10"/>
                <w:sz w:val="15"/>
              </w:rPr>
              <w:t xml:space="preserve"> </w:t>
            </w:r>
            <w:r>
              <w:rPr>
                <w:color w:val="1F2F54"/>
                <w:w w:val="105"/>
                <w:position w:val="10"/>
                <w:sz w:val="15"/>
              </w:rPr>
              <w:t>Street,</w:t>
            </w:r>
            <w:r>
              <w:rPr>
                <w:color w:val="1F2F54"/>
                <w:w w:val="105"/>
                <w:position w:val="10"/>
                <w:sz w:val="15"/>
              </w:rPr>
              <w:tab/>
            </w:r>
            <w:r>
              <w:rPr>
                <w:color w:val="1F2F54"/>
                <w:w w:val="105"/>
                <w:sz w:val="15"/>
              </w:rPr>
              <w:t>38,145</w:t>
            </w:r>
            <w:r>
              <w:rPr>
                <w:color w:val="1F2F54"/>
                <w:w w:val="105"/>
                <w:sz w:val="15"/>
              </w:rPr>
              <w:tab/>
              <w:t>5,015</w:t>
            </w:r>
            <w:r>
              <w:rPr>
                <w:color w:val="1F2F54"/>
                <w:w w:val="105"/>
                <w:sz w:val="15"/>
              </w:rPr>
              <w:tab/>
              <w:t>0</w:t>
            </w:r>
            <w:r>
              <w:rPr>
                <w:color w:val="1F2F54"/>
                <w:w w:val="105"/>
                <w:sz w:val="15"/>
              </w:rPr>
              <w:tab/>
            </w:r>
            <w:r>
              <w:rPr>
                <w:color w:val="1F2F54"/>
                <w:spacing w:val="-5"/>
                <w:w w:val="105"/>
                <w:sz w:val="15"/>
              </w:rPr>
              <w:t xml:space="preserve">43,160 </w:t>
            </w:r>
            <w:r>
              <w:rPr>
                <w:color w:val="1F2F54"/>
                <w:w w:val="105"/>
                <w:sz w:val="15"/>
              </w:rPr>
              <w:t>Geelong</w:t>
            </w:r>
            <w:r>
              <w:rPr>
                <w:color w:val="1F2F54"/>
                <w:spacing w:val="-5"/>
                <w:w w:val="105"/>
                <w:sz w:val="15"/>
              </w:rPr>
              <w:t xml:space="preserve"> </w:t>
            </w:r>
            <w:r>
              <w:rPr>
                <w:color w:val="1F2F54"/>
                <w:spacing w:val="-3"/>
                <w:w w:val="105"/>
                <w:sz w:val="15"/>
              </w:rPr>
              <w:t>West</w:t>
            </w:r>
          </w:p>
        </w:tc>
        <w:tc>
          <w:tcPr>
            <w:tcW w:w="3193"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12"/>
                <w:tab w:val="left" w:pos="1645"/>
                <w:tab w:val="left" w:pos="2426"/>
              </w:tabs>
              <w:spacing w:before="119"/>
              <w:ind w:right="73"/>
              <w:jc w:val="right"/>
              <w:rPr>
                <w:sz w:val="15"/>
              </w:rPr>
            </w:pPr>
            <w:r>
              <w:rPr>
                <w:color w:val="1F2F54"/>
                <w:w w:val="105"/>
                <w:sz w:val="15"/>
              </w:rPr>
              <w:t>38,243</w:t>
            </w:r>
            <w:r>
              <w:rPr>
                <w:color w:val="1F2F54"/>
                <w:w w:val="105"/>
                <w:sz w:val="15"/>
              </w:rPr>
              <w:tab/>
              <w:t>47,306</w:t>
            </w:r>
            <w:r>
              <w:rPr>
                <w:color w:val="1F2F54"/>
                <w:w w:val="105"/>
                <w:sz w:val="15"/>
              </w:rPr>
              <w:tab/>
              <w:t>61,124</w:t>
            </w:r>
            <w:r>
              <w:rPr>
                <w:color w:val="1F2F54"/>
                <w:w w:val="105"/>
                <w:sz w:val="15"/>
              </w:rPr>
              <w:tab/>
            </w:r>
            <w:r>
              <w:rPr>
                <w:color w:val="1F2F54"/>
                <w:spacing w:val="-2"/>
                <w:sz w:val="15"/>
              </w:rPr>
              <w:t>22,882</w:t>
            </w:r>
          </w:p>
        </w:tc>
        <w:tc>
          <w:tcPr>
            <w:tcW w:w="2433" w:type="dxa"/>
            <w:tcBorders>
              <w:top w:val="single" w:sz="8" w:space="0" w:color="CDDF95"/>
              <w:left w:val="single" w:sz="6" w:space="0" w:color="CDDF95"/>
              <w:bottom w:val="single" w:sz="8" w:space="0" w:color="CDDF95"/>
              <w:right w:val="nil"/>
            </w:tcBorders>
          </w:tcPr>
          <w:p w:rsidR="00387B7F" w:rsidRDefault="00CC692D">
            <w:pPr>
              <w:pStyle w:val="TableParagraph"/>
              <w:tabs>
                <w:tab w:val="left" w:pos="720"/>
                <w:tab w:val="left" w:pos="1525"/>
              </w:tabs>
              <w:spacing w:before="119"/>
              <w:ind w:right="75"/>
              <w:jc w:val="right"/>
              <w:rPr>
                <w:sz w:val="15"/>
              </w:rPr>
            </w:pPr>
            <w:r>
              <w:rPr>
                <w:color w:val="1F2F54"/>
                <w:w w:val="105"/>
                <w:sz w:val="15"/>
              </w:rPr>
              <w:t>4,917</w:t>
            </w:r>
            <w:r>
              <w:rPr>
                <w:color w:val="1F2F54"/>
                <w:w w:val="105"/>
                <w:sz w:val="15"/>
              </w:rPr>
              <w:tab/>
              <w:t>-4,146</w:t>
            </w:r>
            <w:r>
              <w:rPr>
                <w:color w:val="1F2F54"/>
                <w:w w:val="105"/>
                <w:sz w:val="15"/>
              </w:rPr>
              <w:tab/>
            </w:r>
            <w:r>
              <w:rPr>
                <w:color w:val="1F2F54"/>
                <w:spacing w:val="-2"/>
                <w:sz w:val="15"/>
              </w:rPr>
              <w:t>-17,964</w:t>
            </w:r>
          </w:p>
        </w:tc>
      </w:tr>
      <w:tr w:rsidR="00387B7F">
        <w:trPr>
          <w:trHeight w:val="406"/>
        </w:trPr>
        <w:tc>
          <w:tcPr>
            <w:tcW w:w="4960" w:type="dxa"/>
            <w:gridSpan w:val="3"/>
            <w:tcBorders>
              <w:top w:val="single" w:sz="8" w:space="0" w:color="CDDF95"/>
              <w:left w:val="nil"/>
              <w:bottom w:val="single" w:sz="8" w:space="0" w:color="CDDF95"/>
              <w:right w:val="single" w:sz="6" w:space="0" w:color="CDDF95"/>
            </w:tcBorders>
          </w:tcPr>
          <w:p w:rsidR="00387B7F" w:rsidRDefault="00CC692D">
            <w:pPr>
              <w:pStyle w:val="TableParagraph"/>
              <w:tabs>
                <w:tab w:val="left" w:pos="2410"/>
                <w:tab w:val="left" w:pos="3209"/>
                <w:tab w:val="left" w:pos="3926"/>
                <w:tab w:val="left" w:pos="4791"/>
              </w:tabs>
              <w:spacing w:before="31" w:line="172" w:lineRule="auto"/>
              <w:ind w:left="112"/>
              <w:rPr>
                <w:sz w:val="15"/>
              </w:rPr>
            </w:pPr>
            <w:proofErr w:type="spellStart"/>
            <w:r>
              <w:rPr>
                <w:color w:val="1F2F54"/>
                <w:w w:val="105"/>
                <w:sz w:val="15"/>
              </w:rPr>
              <w:t>Specialised</w:t>
            </w:r>
            <w:proofErr w:type="spellEnd"/>
            <w:r>
              <w:rPr>
                <w:color w:val="1F2F54"/>
                <w:spacing w:val="-12"/>
                <w:w w:val="105"/>
                <w:sz w:val="15"/>
              </w:rPr>
              <w:t xml:space="preserve"> </w:t>
            </w:r>
            <w:r>
              <w:rPr>
                <w:color w:val="1F2F54"/>
                <w:w w:val="105"/>
                <w:sz w:val="15"/>
              </w:rPr>
              <w:t>Centre</w:t>
            </w:r>
            <w:r>
              <w:rPr>
                <w:color w:val="1F2F54"/>
                <w:spacing w:val="-12"/>
                <w:w w:val="105"/>
                <w:sz w:val="15"/>
              </w:rPr>
              <w:t xml:space="preserve"> </w:t>
            </w:r>
            <w:r>
              <w:rPr>
                <w:color w:val="1F2F54"/>
                <w:w w:val="105"/>
                <w:sz w:val="15"/>
              </w:rPr>
              <w:t>-</w:t>
            </w:r>
            <w:r>
              <w:rPr>
                <w:color w:val="1F2F54"/>
                <w:w w:val="105"/>
                <w:sz w:val="15"/>
              </w:rPr>
              <w:tab/>
            </w:r>
            <w:r>
              <w:rPr>
                <w:color w:val="1F2F54"/>
                <w:w w:val="105"/>
                <w:position w:val="-9"/>
                <w:sz w:val="15"/>
              </w:rPr>
              <w:t>0</w:t>
            </w:r>
            <w:r>
              <w:rPr>
                <w:color w:val="1F2F54"/>
                <w:w w:val="105"/>
                <w:position w:val="-9"/>
                <w:sz w:val="15"/>
              </w:rPr>
              <w:tab/>
              <w:t>0</w:t>
            </w:r>
            <w:r>
              <w:rPr>
                <w:color w:val="1F2F54"/>
                <w:w w:val="105"/>
                <w:position w:val="-9"/>
                <w:sz w:val="15"/>
              </w:rPr>
              <w:tab/>
              <w:t>0</w:t>
            </w:r>
            <w:r>
              <w:rPr>
                <w:color w:val="1F2F54"/>
                <w:w w:val="105"/>
                <w:position w:val="-9"/>
                <w:sz w:val="15"/>
              </w:rPr>
              <w:tab/>
              <w:t>0</w:t>
            </w:r>
          </w:p>
          <w:p w:rsidR="00387B7F" w:rsidRDefault="00CC692D">
            <w:pPr>
              <w:pStyle w:val="TableParagraph"/>
              <w:spacing w:line="132" w:lineRule="exact"/>
              <w:ind w:left="112"/>
              <w:rPr>
                <w:sz w:val="15"/>
              </w:rPr>
            </w:pPr>
            <w:r>
              <w:rPr>
                <w:color w:val="1F2F54"/>
                <w:w w:val="105"/>
                <w:sz w:val="15"/>
              </w:rPr>
              <w:t>WGGA</w:t>
            </w:r>
          </w:p>
        </w:tc>
        <w:tc>
          <w:tcPr>
            <w:tcW w:w="3193"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12"/>
                <w:tab w:val="left" w:pos="1645"/>
                <w:tab w:val="left" w:pos="2426"/>
              </w:tabs>
              <w:spacing w:before="119"/>
              <w:ind w:right="71"/>
              <w:jc w:val="right"/>
              <w:rPr>
                <w:sz w:val="15"/>
              </w:rPr>
            </w:pPr>
            <w:r>
              <w:rPr>
                <w:color w:val="1F2F54"/>
                <w:w w:val="105"/>
                <w:sz w:val="15"/>
              </w:rPr>
              <w:t>0</w:t>
            </w:r>
            <w:r>
              <w:rPr>
                <w:color w:val="1F2F54"/>
                <w:w w:val="105"/>
                <w:sz w:val="15"/>
              </w:rPr>
              <w:tab/>
              <w:t>0</w:t>
            </w:r>
            <w:r>
              <w:rPr>
                <w:color w:val="1F2F54"/>
                <w:w w:val="105"/>
                <w:sz w:val="15"/>
              </w:rPr>
              <w:tab/>
              <w:t>0</w:t>
            </w:r>
            <w:r>
              <w:rPr>
                <w:color w:val="1F2F54"/>
                <w:w w:val="105"/>
                <w:sz w:val="15"/>
              </w:rPr>
              <w:tab/>
            </w:r>
            <w:r>
              <w:rPr>
                <w:color w:val="1F2F54"/>
                <w:sz w:val="15"/>
              </w:rPr>
              <w:t>0</w:t>
            </w:r>
          </w:p>
        </w:tc>
        <w:tc>
          <w:tcPr>
            <w:tcW w:w="2433" w:type="dxa"/>
            <w:tcBorders>
              <w:top w:val="single" w:sz="8" w:space="0" w:color="CDDF95"/>
              <w:left w:val="single" w:sz="6" w:space="0" w:color="CDDF95"/>
              <w:bottom w:val="single" w:sz="8" w:space="0" w:color="CDDF95"/>
              <w:right w:val="nil"/>
            </w:tcBorders>
          </w:tcPr>
          <w:p w:rsidR="00387B7F" w:rsidRDefault="00CC692D">
            <w:pPr>
              <w:pStyle w:val="TableParagraph"/>
              <w:tabs>
                <w:tab w:val="left" w:pos="770"/>
                <w:tab w:val="left" w:pos="1660"/>
              </w:tabs>
              <w:spacing w:before="119"/>
              <w:ind w:right="74"/>
              <w:jc w:val="right"/>
              <w:rPr>
                <w:sz w:val="15"/>
              </w:rPr>
            </w:pPr>
            <w:r>
              <w:rPr>
                <w:color w:val="1F2F54"/>
                <w:w w:val="105"/>
                <w:sz w:val="15"/>
              </w:rPr>
              <w:t>0</w:t>
            </w:r>
            <w:r>
              <w:rPr>
                <w:color w:val="1F2F54"/>
                <w:w w:val="105"/>
                <w:sz w:val="15"/>
              </w:rPr>
              <w:tab/>
              <w:t>0</w:t>
            </w:r>
            <w:r>
              <w:rPr>
                <w:color w:val="1F2F54"/>
                <w:w w:val="105"/>
                <w:sz w:val="15"/>
              </w:rPr>
              <w:tab/>
            </w:r>
            <w:r>
              <w:rPr>
                <w:color w:val="1F2F54"/>
                <w:sz w:val="15"/>
              </w:rPr>
              <w:t>0</w:t>
            </w:r>
          </w:p>
        </w:tc>
      </w:tr>
      <w:tr w:rsidR="00387B7F">
        <w:trPr>
          <w:trHeight w:val="206"/>
        </w:trPr>
        <w:tc>
          <w:tcPr>
            <w:tcW w:w="4960" w:type="dxa"/>
            <w:gridSpan w:val="3"/>
            <w:tcBorders>
              <w:top w:val="single" w:sz="8" w:space="0" w:color="CDDF95"/>
              <w:left w:val="nil"/>
              <w:bottom w:val="single" w:sz="8" w:space="0" w:color="CDDF95"/>
              <w:right w:val="single" w:sz="6" w:space="0" w:color="CDDF95"/>
            </w:tcBorders>
            <w:shd w:val="clear" w:color="auto" w:fill="E8EFCB"/>
          </w:tcPr>
          <w:p w:rsidR="00387B7F" w:rsidRDefault="00CC692D">
            <w:pPr>
              <w:pStyle w:val="TableParagraph"/>
              <w:tabs>
                <w:tab w:val="left" w:pos="2027"/>
                <w:tab w:val="left" w:pos="2912"/>
                <w:tab w:val="left" w:pos="3756"/>
                <w:tab w:val="left" w:pos="4408"/>
              </w:tabs>
              <w:spacing w:before="19" w:line="167" w:lineRule="exact"/>
              <w:ind w:left="112"/>
              <w:rPr>
                <w:sz w:val="15"/>
              </w:rPr>
            </w:pPr>
            <w:r>
              <w:rPr>
                <w:color w:val="1F2F54"/>
                <w:spacing w:val="-6"/>
                <w:w w:val="105"/>
                <w:sz w:val="15"/>
              </w:rPr>
              <w:t>Town</w:t>
            </w:r>
            <w:r>
              <w:rPr>
                <w:color w:val="1F2F54"/>
                <w:spacing w:val="-6"/>
                <w:w w:val="105"/>
                <w:sz w:val="15"/>
              </w:rPr>
              <w:tab/>
            </w:r>
            <w:r>
              <w:rPr>
                <w:color w:val="1F2F54"/>
                <w:w w:val="105"/>
                <w:sz w:val="15"/>
              </w:rPr>
              <w:t>64,460</w:t>
            </w:r>
            <w:r>
              <w:rPr>
                <w:color w:val="1F2F54"/>
                <w:w w:val="105"/>
                <w:sz w:val="15"/>
              </w:rPr>
              <w:tab/>
              <w:t>2,653</w:t>
            </w:r>
            <w:r>
              <w:rPr>
                <w:color w:val="1F2F54"/>
                <w:w w:val="105"/>
                <w:sz w:val="15"/>
              </w:rPr>
              <w:tab/>
              <w:t>522</w:t>
            </w:r>
            <w:r>
              <w:rPr>
                <w:color w:val="1F2F54"/>
                <w:w w:val="105"/>
                <w:sz w:val="15"/>
              </w:rPr>
              <w:tab/>
            </w:r>
            <w:r>
              <w:rPr>
                <w:color w:val="1F2F54"/>
                <w:spacing w:val="-2"/>
                <w:w w:val="105"/>
                <w:sz w:val="15"/>
              </w:rPr>
              <w:t>67,634</w:t>
            </w:r>
          </w:p>
        </w:tc>
        <w:tc>
          <w:tcPr>
            <w:tcW w:w="3193" w:type="dxa"/>
            <w:tcBorders>
              <w:top w:val="single" w:sz="8" w:space="0" w:color="CDDF95"/>
              <w:left w:val="single" w:sz="6" w:space="0" w:color="CDDF95"/>
              <w:bottom w:val="single" w:sz="8" w:space="0" w:color="CDDF95"/>
              <w:right w:val="single" w:sz="6" w:space="0" w:color="CDDF95"/>
            </w:tcBorders>
            <w:shd w:val="clear" w:color="auto" w:fill="E8EFCB"/>
          </w:tcPr>
          <w:p w:rsidR="00387B7F" w:rsidRDefault="00CC692D">
            <w:pPr>
              <w:pStyle w:val="TableParagraph"/>
              <w:tabs>
                <w:tab w:val="left" w:pos="812"/>
                <w:tab w:val="left" w:pos="1645"/>
                <w:tab w:val="left" w:pos="2426"/>
              </w:tabs>
              <w:spacing w:before="19" w:line="167" w:lineRule="exact"/>
              <w:ind w:right="73"/>
              <w:jc w:val="right"/>
              <w:rPr>
                <w:sz w:val="15"/>
              </w:rPr>
            </w:pPr>
            <w:r>
              <w:rPr>
                <w:color w:val="1F2F54"/>
                <w:w w:val="105"/>
                <w:sz w:val="15"/>
              </w:rPr>
              <w:t>61,128</w:t>
            </w:r>
            <w:r>
              <w:rPr>
                <w:color w:val="1F2F54"/>
                <w:w w:val="105"/>
                <w:sz w:val="15"/>
              </w:rPr>
              <w:tab/>
              <w:t>74,744</w:t>
            </w:r>
            <w:r>
              <w:rPr>
                <w:color w:val="1F2F54"/>
                <w:w w:val="105"/>
                <w:sz w:val="15"/>
              </w:rPr>
              <w:tab/>
              <w:t>91,271</w:t>
            </w:r>
            <w:r>
              <w:rPr>
                <w:color w:val="1F2F54"/>
                <w:w w:val="105"/>
                <w:sz w:val="15"/>
              </w:rPr>
              <w:tab/>
            </w:r>
            <w:r>
              <w:rPr>
                <w:color w:val="1F2F54"/>
                <w:spacing w:val="-2"/>
                <w:sz w:val="15"/>
              </w:rPr>
              <w:t>30,143</w:t>
            </w:r>
          </w:p>
        </w:tc>
        <w:tc>
          <w:tcPr>
            <w:tcW w:w="2433" w:type="dxa"/>
            <w:tcBorders>
              <w:top w:val="single" w:sz="8" w:space="0" w:color="CDDF95"/>
              <w:left w:val="single" w:sz="6" w:space="0" w:color="CDDF95"/>
              <w:bottom w:val="single" w:sz="8" w:space="0" w:color="CDDF95"/>
              <w:right w:val="nil"/>
            </w:tcBorders>
            <w:shd w:val="clear" w:color="auto" w:fill="E8EFCB"/>
          </w:tcPr>
          <w:p w:rsidR="00387B7F" w:rsidRDefault="00CC692D">
            <w:pPr>
              <w:pStyle w:val="TableParagraph"/>
              <w:tabs>
                <w:tab w:val="left" w:pos="720"/>
                <w:tab w:val="left" w:pos="1525"/>
              </w:tabs>
              <w:spacing w:before="19" w:line="167" w:lineRule="exact"/>
              <w:ind w:right="76"/>
              <w:jc w:val="right"/>
              <w:rPr>
                <w:sz w:val="15"/>
              </w:rPr>
            </w:pPr>
            <w:r>
              <w:rPr>
                <w:color w:val="1F2F54"/>
                <w:w w:val="105"/>
                <w:sz w:val="15"/>
              </w:rPr>
              <w:t>6,506</w:t>
            </w:r>
            <w:r>
              <w:rPr>
                <w:color w:val="1F2F54"/>
                <w:w w:val="105"/>
                <w:sz w:val="15"/>
              </w:rPr>
              <w:tab/>
              <w:t>-7,109</w:t>
            </w:r>
            <w:r>
              <w:rPr>
                <w:color w:val="1F2F54"/>
                <w:w w:val="105"/>
                <w:sz w:val="15"/>
              </w:rPr>
              <w:tab/>
            </w:r>
            <w:r>
              <w:rPr>
                <w:color w:val="1F2F54"/>
                <w:spacing w:val="-2"/>
                <w:sz w:val="15"/>
              </w:rPr>
              <w:t>-23,637</w:t>
            </w:r>
          </w:p>
        </w:tc>
      </w:tr>
      <w:tr w:rsidR="00387B7F">
        <w:trPr>
          <w:trHeight w:val="406"/>
        </w:trPr>
        <w:tc>
          <w:tcPr>
            <w:tcW w:w="4960" w:type="dxa"/>
            <w:gridSpan w:val="3"/>
            <w:tcBorders>
              <w:top w:val="single" w:sz="8" w:space="0" w:color="CDDF95"/>
              <w:left w:val="nil"/>
              <w:bottom w:val="single" w:sz="8" w:space="0" w:color="CDDF95"/>
              <w:right w:val="single" w:sz="6" w:space="0" w:color="CDDF95"/>
            </w:tcBorders>
          </w:tcPr>
          <w:p w:rsidR="00387B7F" w:rsidRDefault="00CC692D">
            <w:pPr>
              <w:pStyle w:val="TableParagraph"/>
              <w:tabs>
                <w:tab w:val="left" w:pos="2028"/>
                <w:tab w:val="left" w:pos="3040"/>
                <w:tab w:val="left" w:pos="3927"/>
                <w:tab w:val="left" w:pos="4410"/>
              </w:tabs>
              <w:spacing w:before="19" w:line="236" w:lineRule="exact"/>
              <w:ind w:left="111"/>
              <w:rPr>
                <w:sz w:val="15"/>
              </w:rPr>
            </w:pPr>
            <w:r>
              <w:rPr>
                <w:color w:val="1F2F54"/>
                <w:w w:val="105"/>
                <w:position w:val="10"/>
                <w:sz w:val="15"/>
              </w:rPr>
              <w:t>The</w:t>
            </w:r>
            <w:r>
              <w:rPr>
                <w:color w:val="1F2F54"/>
                <w:spacing w:val="-10"/>
                <w:w w:val="105"/>
                <w:position w:val="10"/>
                <w:sz w:val="15"/>
              </w:rPr>
              <w:t xml:space="preserve"> </w:t>
            </w:r>
            <w:r>
              <w:rPr>
                <w:color w:val="1F2F54"/>
                <w:spacing w:val="-4"/>
                <w:w w:val="105"/>
                <w:position w:val="10"/>
                <w:sz w:val="15"/>
              </w:rPr>
              <w:t>Terrace,</w:t>
            </w:r>
            <w:r>
              <w:rPr>
                <w:color w:val="1F2F54"/>
                <w:spacing w:val="-4"/>
                <w:w w:val="105"/>
                <w:position w:val="10"/>
                <w:sz w:val="15"/>
              </w:rPr>
              <w:tab/>
            </w:r>
            <w:r>
              <w:rPr>
                <w:color w:val="1F2F54"/>
                <w:w w:val="105"/>
                <w:sz w:val="15"/>
              </w:rPr>
              <w:t>16,293</w:t>
            </w:r>
            <w:r>
              <w:rPr>
                <w:color w:val="1F2F54"/>
                <w:w w:val="105"/>
                <w:sz w:val="15"/>
              </w:rPr>
              <w:tab/>
              <w:t>408</w:t>
            </w:r>
            <w:r>
              <w:rPr>
                <w:color w:val="1F2F54"/>
                <w:w w:val="105"/>
                <w:sz w:val="15"/>
              </w:rPr>
              <w:tab/>
              <w:t>0</w:t>
            </w:r>
            <w:r>
              <w:rPr>
                <w:color w:val="1F2F54"/>
                <w:w w:val="105"/>
                <w:sz w:val="15"/>
              </w:rPr>
              <w:tab/>
            </w:r>
            <w:r>
              <w:rPr>
                <w:color w:val="1F2F54"/>
                <w:spacing w:val="-2"/>
                <w:w w:val="105"/>
                <w:sz w:val="15"/>
              </w:rPr>
              <w:t>16,701</w:t>
            </w:r>
          </w:p>
          <w:p w:rsidR="00387B7F" w:rsidRDefault="00CC692D">
            <w:pPr>
              <w:pStyle w:val="TableParagraph"/>
              <w:spacing w:line="131" w:lineRule="exact"/>
              <w:ind w:left="113"/>
              <w:rPr>
                <w:sz w:val="15"/>
              </w:rPr>
            </w:pPr>
            <w:r>
              <w:rPr>
                <w:color w:val="1F2F54"/>
                <w:w w:val="105"/>
                <w:sz w:val="15"/>
              </w:rPr>
              <w:t>Ocean Grove</w:t>
            </w:r>
          </w:p>
        </w:tc>
        <w:tc>
          <w:tcPr>
            <w:tcW w:w="3193"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12"/>
                <w:tab w:val="left" w:pos="1645"/>
                <w:tab w:val="left" w:pos="2511"/>
              </w:tabs>
              <w:spacing w:before="119"/>
              <w:ind w:right="72"/>
              <w:jc w:val="right"/>
              <w:rPr>
                <w:sz w:val="15"/>
              </w:rPr>
            </w:pPr>
            <w:r>
              <w:rPr>
                <w:color w:val="1F2F54"/>
                <w:w w:val="105"/>
                <w:sz w:val="15"/>
              </w:rPr>
              <w:t>16,095</w:t>
            </w:r>
            <w:r>
              <w:rPr>
                <w:color w:val="1F2F54"/>
                <w:w w:val="105"/>
                <w:sz w:val="15"/>
              </w:rPr>
              <w:tab/>
              <w:t>17,807</w:t>
            </w:r>
            <w:r>
              <w:rPr>
                <w:color w:val="1F2F54"/>
                <w:w w:val="105"/>
                <w:sz w:val="15"/>
              </w:rPr>
              <w:tab/>
              <w:t>20,231</w:t>
            </w:r>
            <w:r>
              <w:rPr>
                <w:color w:val="1F2F54"/>
                <w:w w:val="105"/>
                <w:sz w:val="15"/>
              </w:rPr>
              <w:tab/>
            </w:r>
            <w:r>
              <w:rPr>
                <w:color w:val="1F2F54"/>
                <w:spacing w:val="-2"/>
                <w:sz w:val="15"/>
              </w:rPr>
              <w:t>4,136</w:t>
            </w:r>
          </w:p>
        </w:tc>
        <w:tc>
          <w:tcPr>
            <w:tcW w:w="2433" w:type="dxa"/>
            <w:tcBorders>
              <w:top w:val="single" w:sz="8" w:space="0" w:color="CDDF95"/>
              <w:left w:val="single" w:sz="6" w:space="0" w:color="CDDF95"/>
              <w:bottom w:val="single" w:sz="8" w:space="0" w:color="CDDF95"/>
              <w:right w:val="nil"/>
            </w:tcBorders>
          </w:tcPr>
          <w:p w:rsidR="00387B7F" w:rsidRDefault="00CC692D">
            <w:pPr>
              <w:pStyle w:val="TableParagraph"/>
              <w:tabs>
                <w:tab w:val="left" w:pos="593"/>
                <w:tab w:val="left" w:pos="1483"/>
              </w:tabs>
              <w:spacing w:before="119"/>
              <w:ind w:right="74"/>
              <w:jc w:val="right"/>
              <w:rPr>
                <w:sz w:val="15"/>
              </w:rPr>
            </w:pPr>
            <w:r>
              <w:rPr>
                <w:color w:val="1F2F54"/>
                <w:w w:val="105"/>
                <w:sz w:val="15"/>
              </w:rPr>
              <w:t>606</w:t>
            </w:r>
            <w:r>
              <w:rPr>
                <w:color w:val="1F2F54"/>
                <w:w w:val="105"/>
                <w:sz w:val="15"/>
              </w:rPr>
              <w:tab/>
              <w:t>-1,106</w:t>
            </w:r>
            <w:r>
              <w:rPr>
                <w:color w:val="1F2F54"/>
                <w:w w:val="105"/>
                <w:sz w:val="15"/>
              </w:rPr>
              <w:tab/>
            </w:r>
            <w:r>
              <w:rPr>
                <w:color w:val="1F2F54"/>
                <w:spacing w:val="-2"/>
                <w:sz w:val="15"/>
              </w:rPr>
              <w:t>-3,530</w:t>
            </w:r>
          </w:p>
        </w:tc>
      </w:tr>
      <w:tr w:rsidR="00387B7F">
        <w:trPr>
          <w:trHeight w:val="206"/>
        </w:trPr>
        <w:tc>
          <w:tcPr>
            <w:tcW w:w="4960" w:type="dxa"/>
            <w:gridSpan w:val="3"/>
            <w:tcBorders>
              <w:top w:val="single" w:sz="8" w:space="0" w:color="CDDF95"/>
              <w:left w:val="nil"/>
              <w:bottom w:val="single" w:sz="8" w:space="0" w:color="CDDF95"/>
              <w:right w:val="single" w:sz="6" w:space="0" w:color="CDDF95"/>
            </w:tcBorders>
          </w:tcPr>
          <w:p w:rsidR="00387B7F" w:rsidRDefault="00CC692D">
            <w:pPr>
              <w:pStyle w:val="TableParagraph"/>
              <w:tabs>
                <w:tab w:val="left" w:pos="2028"/>
                <w:tab w:val="left" w:pos="3040"/>
                <w:tab w:val="left" w:pos="3927"/>
                <w:tab w:val="left" w:pos="4410"/>
              </w:tabs>
              <w:spacing w:before="19" w:line="167" w:lineRule="exact"/>
              <w:ind w:left="113"/>
              <w:rPr>
                <w:sz w:val="15"/>
              </w:rPr>
            </w:pPr>
            <w:r>
              <w:rPr>
                <w:color w:val="1F2F54"/>
                <w:w w:val="105"/>
                <w:sz w:val="15"/>
              </w:rPr>
              <w:t>High</w:t>
            </w:r>
            <w:r>
              <w:rPr>
                <w:color w:val="1F2F54"/>
                <w:spacing w:val="-15"/>
                <w:w w:val="105"/>
                <w:sz w:val="15"/>
              </w:rPr>
              <w:t xml:space="preserve"> </w:t>
            </w:r>
            <w:r>
              <w:rPr>
                <w:color w:val="1F2F54"/>
                <w:w w:val="105"/>
                <w:sz w:val="15"/>
              </w:rPr>
              <w:t>Street,</w:t>
            </w:r>
            <w:r>
              <w:rPr>
                <w:color w:val="1F2F54"/>
                <w:spacing w:val="-15"/>
                <w:w w:val="105"/>
                <w:sz w:val="15"/>
              </w:rPr>
              <w:t xml:space="preserve"> </w:t>
            </w:r>
            <w:r>
              <w:rPr>
                <w:color w:val="1F2F54"/>
                <w:w w:val="105"/>
                <w:sz w:val="15"/>
              </w:rPr>
              <w:t>Drysdale</w:t>
            </w:r>
            <w:r>
              <w:rPr>
                <w:color w:val="1F2F54"/>
                <w:w w:val="105"/>
                <w:sz w:val="15"/>
              </w:rPr>
              <w:tab/>
              <w:t>14,886</w:t>
            </w:r>
            <w:r>
              <w:rPr>
                <w:color w:val="1F2F54"/>
                <w:w w:val="105"/>
                <w:sz w:val="15"/>
              </w:rPr>
              <w:tab/>
              <w:t>187</w:t>
            </w:r>
            <w:r>
              <w:rPr>
                <w:color w:val="1F2F54"/>
                <w:w w:val="105"/>
                <w:sz w:val="15"/>
              </w:rPr>
              <w:tab/>
              <w:t>0</w:t>
            </w:r>
            <w:r>
              <w:rPr>
                <w:color w:val="1F2F54"/>
                <w:w w:val="105"/>
                <w:sz w:val="15"/>
              </w:rPr>
              <w:tab/>
            </w:r>
            <w:r>
              <w:rPr>
                <w:color w:val="1F2F54"/>
                <w:spacing w:val="-2"/>
                <w:w w:val="105"/>
                <w:sz w:val="15"/>
              </w:rPr>
              <w:t>15,073</w:t>
            </w:r>
          </w:p>
        </w:tc>
        <w:tc>
          <w:tcPr>
            <w:tcW w:w="3193"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12"/>
                <w:tab w:val="left" w:pos="1645"/>
                <w:tab w:val="left" w:pos="2511"/>
              </w:tabs>
              <w:spacing w:before="19" w:line="167" w:lineRule="exact"/>
              <w:ind w:right="72"/>
              <w:jc w:val="right"/>
              <w:rPr>
                <w:sz w:val="15"/>
              </w:rPr>
            </w:pPr>
            <w:r>
              <w:rPr>
                <w:color w:val="1F2F54"/>
                <w:w w:val="105"/>
                <w:sz w:val="15"/>
              </w:rPr>
              <w:t>13,372</w:t>
            </w:r>
            <w:r>
              <w:rPr>
                <w:color w:val="1F2F54"/>
                <w:w w:val="105"/>
                <w:sz w:val="15"/>
              </w:rPr>
              <w:tab/>
              <w:t>18,035</w:t>
            </w:r>
            <w:r>
              <w:rPr>
                <w:color w:val="1F2F54"/>
                <w:w w:val="105"/>
                <w:sz w:val="15"/>
              </w:rPr>
              <w:tab/>
              <w:t>23,193</w:t>
            </w:r>
            <w:r>
              <w:rPr>
                <w:color w:val="1F2F54"/>
                <w:w w:val="105"/>
                <w:sz w:val="15"/>
              </w:rPr>
              <w:tab/>
            </w:r>
            <w:r>
              <w:rPr>
                <w:color w:val="1F2F54"/>
                <w:spacing w:val="-2"/>
                <w:sz w:val="15"/>
              </w:rPr>
              <w:t>9,821</w:t>
            </w:r>
          </w:p>
        </w:tc>
        <w:tc>
          <w:tcPr>
            <w:tcW w:w="2433" w:type="dxa"/>
            <w:tcBorders>
              <w:top w:val="single" w:sz="8" w:space="0" w:color="CDDF95"/>
              <w:left w:val="single" w:sz="6" w:space="0" w:color="CDDF95"/>
              <w:bottom w:val="single" w:sz="8" w:space="0" w:color="CDDF95"/>
              <w:right w:val="nil"/>
            </w:tcBorders>
          </w:tcPr>
          <w:p w:rsidR="00387B7F" w:rsidRDefault="00CC692D">
            <w:pPr>
              <w:pStyle w:val="TableParagraph"/>
              <w:tabs>
                <w:tab w:val="left" w:pos="720"/>
                <w:tab w:val="left" w:pos="1610"/>
              </w:tabs>
              <w:spacing w:before="19" w:line="167" w:lineRule="exact"/>
              <w:ind w:right="74"/>
              <w:jc w:val="right"/>
              <w:rPr>
                <w:sz w:val="15"/>
              </w:rPr>
            </w:pPr>
            <w:r>
              <w:rPr>
                <w:color w:val="1F2F54"/>
                <w:w w:val="105"/>
                <w:sz w:val="15"/>
              </w:rPr>
              <w:t>1,701</w:t>
            </w:r>
            <w:r>
              <w:rPr>
                <w:color w:val="1F2F54"/>
                <w:w w:val="105"/>
                <w:sz w:val="15"/>
              </w:rPr>
              <w:tab/>
              <w:t>-2,963</w:t>
            </w:r>
            <w:r>
              <w:rPr>
                <w:color w:val="1F2F54"/>
                <w:w w:val="105"/>
                <w:sz w:val="15"/>
              </w:rPr>
              <w:tab/>
            </w:r>
            <w:r>
              <w:rPr>
                <w:color w:val="1F2F54"/>
                <w:spacing w:val="-2"/>
                <w:sz w:val="15"/>
              </w:rPr>
              <w:t>-8,120</w:t>
            </w:r>
          </w:p>
        </w:tc>
      </w:tr>
      <w:tr w:rsidR="00387B7F">
        <w:trPr>
          <w:trHeight w:val="406"/>
        </w:trPr>
        <w:tc>
          <w:tcPr>
            <w:tcW w:w="4960" w:type="dxa"/>
            <w:gridSpan w:val="3"/>
            <w:tcBorders>
              <w:top w:val="single" w:sz="8" w:space="0" w:color="CDDF95"/>
              <w:left w:val="nil"/>
              <w:bottom w:val="single" w:sz="8" w:space="0" w:color="CDDF95"/>
              <w:right w:val="single" w:sz="6" w:space="0" w:color="CDDF95"/>
            </w:tcBorders>
          </w:tcPr>
          <w:p w:rsidR="00387B7F" w:rsidRDefault="00CC692D">
            <w:pPr>
              <w:pStyle w:val="TableParagraph"/>
              <w:tabs>
                <w:tab w:val="left" w:pos="2028"/>
                <w:tab w:val="left" w:pos="3125"/>
                <w:tab w:val="left" w:pos="3927"/>
                <w:tab w:val="left" w:pos="4409"/>
              </w:tabs>
              <w:spacing w:before="30" w:line="175" w:lineRule="auto"/>
              <w:ind w:left="113" w:right="72"/>
              <w:rPr>
                <w:sz w:val="15"/>
              </w:rPr>
            </w:pPr>
            <w:r>
              <w:rPr>
                <w:color w:val="1F2F54"/>
                <w:w w:val="105"/>
                <w:sz w:val="15"/>
              </w:rPr>
              <w:t>Station</w:t>
            </w:r>
            <w:r>
              <w:rPr>
                <w:color w:val="1F2F54"/>
                <w:spacing w:val="-12"/>
                <w:w w:val="105"/>
                <w:sz w:val="15"/>
              </w:rPr>
              <w:t xml:space="preserve"> </w:t>
            </w:r>
            <w:r>
              <w:rPr>
                <w:color w:val="1F2F54"/>
                <w:w w:val="105"/>
                <w:sz w:val="15"/>
              </w:rPr>
              <w:t>Lake</w:t>
            </w:r>
            <w:r>
              <w:rPr>
                <w:color w:val="1F2F54"/>
                <w:spacing w:val="-11"/>
                <w:w w:val="105"/>
                <w:sz w:val="15"/>
              </w:rPr>
              <w:t xml:space="preserve"> </w:t>
            </w:r>
            <w:r>
              <w:rPr>
                <w:color w:val="1F2F54"/>
                <w:w w:val="105"/>
                <w:sz w:val="15"/>
              </w:rPr>
              <w:t>Road,</w:t>
            </w:r>
            <w:r>
              <w:rPr>
                <w:color w:val="1F2F54"/>
                <w:w w:val="105"/>
                <w:sz w:val="15"/>
              </w:rPr>
              <w:tab/>
            </w:r>
            <w:r>
              <w:rPr>
                <w:color w:val="1F2F54"/>
                <w:w w:val="105"/>
                <w:position w:val="-9"/>
                <w:sz w:val="15"/>
              </w:rPr>
              <w:t>14,952</w:t>
            </w:r>
            <w:r>
              <w:rPr>
                <w:color w:val="1F2F54"/>
                <w:w w:val="105"/>
                <w:position w:val="-9"/>
                <w:sz w:val="15"/>
              </w:rPr>
              <w:tab/>
              <w:t>98</w:t>
            </w:r>
            <w:r>
              <w:rPr>
                <w:color w:val="1F2F54"/>
                <w:w w:val="105"/>
                <w:position w:val="-9"/>
                <w:sz w:val="15"/>
              </w:rPr>
              <w:tab/>
              <w:t>0</w:t>
            </w:r>
            <w:r>
              <w:rPr>
                <w:color w:val="1F2F54"/>
                <w:w w:val="105"/>
                <w:position w:val="-9"/>
                <w:sz w:val="15"/>
              </w:rPr>
              <w:tab/>
            </w:r>
            <w:r>
              <w:rPr>
                <w:color w:val="1F2F54"/>
                <w:spacing w:val="-5"/>
                <w:w w:val="105"/>
                <w:position w:val="-9"/>
                <w:sz w:val="15"/>
              </w:rPr>
              <w:t xml:space="preserve">15,050 </w:t>
            </w:r>
            <w:r>
              <w:rPr>
                <w:color w:val="1F2F54"/>
                <w:w w:val="105"/>
                <w:sz w:val="15"/>
              </w:rPr>
              <w:t>Lara</w:t>
            </w:r>
          </w:p>
        </w:tc>
        <w:tc>
          <w:tcPr>
            <w:tcW w:w="3193"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12"/>
                <w:tab w:val="left" w:pos="1645"/>
                <w:tab w:val="left" w:pos="2511"/>
              </w:tabs>
              <w:spacing w:before="119"/>
              <w:ind w:right="72"/>
              <w:jc w:val="right"/>
              <w:rPr>
                <w:sz w:val="15"/>
              </w:rPr>
            </w:pPr>
            <w:r>
              <w:rPr>
                <w:color w:val="1F2F54"/>
                <w:w w:val="105"/>
                <w:sz w:val="15"/>
              </w:rPr>
              <w:t>13,249</w:t>
            </w:r>
            <w:r>
              <w:rPr>
                <w:color w:val="1F2F54"/>
                <w:w w:val="105"/>
                <w:sz w:val="15"/>
              </w:rPr>
              <w:tab/>
              <w:t>16,392</w:t>
            </w:r>
            <w:r>
              <w:rPr>
                <w:color w:val="1F2F54"/>
                <w:w w:val="105"/>
                <w:sz w:val="15"/>
              </w:rPr>
              <w:tab/>
              <w:t>20,847</w:t>
            </w:r>
            <w:r>
              <w:rPr>
                <w:color w:val="1F2F54"/>
                <w:w w:val="105"/>
                <w:sz w:val="15"/>
              </w:rPr>
              <w:tab/>
            </w:r>
            <w:r>
              <w:rPr>
                <w:color w:val="1F2F54"/>
                <w:spacing w:val="-2"/>
                <w:sz w:val="15"/>
              </w:rPr>
              <w:t>7,597</w:t>
            </w:r>
          </w:p>
        </w:tc>
        <w:tc>
          <w:tcPr>
            <w:tcW w:w="2433" w:type="dxa"/>
            <w:tcBorders>
              <w:top w:val="single" w:sz="8" w:space="0" w:color="CDDF95"/>
              <w:left w:val="single" w:sz="6" w:space="0" w:color="CDDF95"/>
              <w:bottom w:val="single" w:sz="8" w:space="0" w:color="CDDF95"/>
              <w:right w:val="nil"/>
            </w:tcBorders>
          </w:tcPr>
          <w:p w:rsidR="00387B7F" w:rsidRDefault="00CC692D">
            <w:pPr>
              <w:pStyle w:val="TableParagraph"/>
              <w:tabs>
                <w:tab w:val="left" w:pos="720"/>
                <w:tab w:val="left" w:pos="1610"/>
              </w:tabs>
              <w:spacing w:before="119"/>
              <w:ind w:right="74"/>
              <w:jc w:val="right"/>
              <w:rPr>
                <w:sz w:val="15"/>
              </w:rPr>
            </w:pPr>
            <w:r>
              <w:rPr>
                <w:color w:val="1F2F54"/>
                <w:w w:val="105"/>
                <w:sz w:val="15"/>
              </w:rPr>
              <w:t>1,800</w:t>
            </w:r>
            <w:r>
              <w:rPr>
                <w:color w:val="1F2F54"/>
                <w:w w:val="105"/>
                <w:sz w:val="15"/>
              </w:rPr>
              <w:tab/>
              <w:t>-1,343</w:t>
            </w:r>
            <w:r>
              <w:rPr>
                <w:color w:val="1F2F54"/>
                <w:w w:val="105"/>
                <w:sz w:val="15"/>
              </w:rPr>
              <w:tab/>
            </w:r>
            <w:r>
              <w:rPr>
                <w:color w:val="1F2F54"/>
                <w:spacing w:val="-2"/>
                <w:sz w:val="15"/>
              </w:rPr>
              <w:t>-5,797</w:t>
            </w:r>
          </w:p>
        </w:tc>
      </w:tr>
      <w:tr w:rsidR="00387B7F">
        <w:trPr>
          <w:trHeight w:val="406"/>
        </w:trPr>
        <w:tc>
          <w:tcPr>
            <w:tcW w:w="4960" w:type="dxa"/>
            <w:gridSpan w:val="3"/>
            <w:tcBorders>
              <w:top w:val="single" w:sz="8" w:space="0" w:color="CDDF95"/>
              <w:left w:val="nil"/>
              <w:bottom w:val="single" w:sz="8" w:space="0" w:color="CDDF95"/>
              <w:right w:val="single" w:sz="6" w:space="0" w:color="CDDF95"/>
            </w:tcBorders>
          </w:tcPr>
          <w:p w:rsidR="00387B7F" w:rsidRDefault="00CC692D">
            <w:pPr>
              <w:pStyle w:val="TableParagraph"/>
              <w:tabs>
                <w:tab w:val="left" w:pos="2113"/>
                <w:tab w:val="left" w:pos="2913"/>
                <w:tab w:val="left" w:pos="3757"/>
                <w:tab w:val="left" w:pos="4409"/>
              </w:tabs>
              <w:spacing w:before="30" w:line="175" w:lineRule="auto"/>
              <w:ind w:left="113" w:right="73"/>
              <w:rPr>
                <w:sz w:val="15"/>
              </w:rPr>
            </w:pPr>
            <w:r>
              <w:rPr>
                <w:color w:val="1F2F54"/>
                <w:w w:val="105"/>
                <w:sz w:val="15"/>
              </w:rPr>
              <w:t>Hitchcock</w:t>
            </w:r>
            <w:r>
              <w:rPr>
                <w:color w:val="1F2F54"/>
                <w:spacing w:val="-19"/>
                <w:w w:val="105"/>
                <w:sz w:val="15"/>
              </w:rPr>
              <w:t xml:space="preserve"> </w:t>
            </w:r>
            <w:r>
              <w:rPr>
                <w:color w:val="1F2F54"/>
                <w:spacing w:val="-3"/>
                <w:w w:val="105"/>
                <w:sz w:val="15"/>
              </w:rPr>
              <w:t>Ave,</w:t>
            </w:r>
            <w:r>
              <w:rPr>
                <w:color w:val="1F2F54"/>
                <w:spacing w:val="-11"/>
                <w:w w:val="105"/>
                <w:sz w:val="15"/>
              </w:rPr>
              <w:t xml:space="preserve"> </w:t>
            </w:r>
            <w:r>
              <w:rPr>
                <w:color w:val="1F2F54"/>
                <w:w w:val="105"/>
                <w:sz w:val="15"/>
              </w:rPr>
              <w:t>Barwon</w:t>
            </w:r>
            <w:r>
              <w:rPr>
                <w:color w:val="1F2F54"/>
                <w:w w:val="105"/>
                <w:sz w:val="15"/>
              </w:rPr>
              <w:tab/>
            </w:r>
            <w:r>
              <w:rPr>
                <w:color w:val="1F2F54"/>
                <w:w w:val="105"/>
                <w:position w:val="-9"/>
                <w:sz w:val="15"/>
              </w:rPr>
              <w:t>8,735</w:t>
            </w:r>
            <w:r>
              <w:rPr>
                <w:color w:val="1F2F54"/>
                <w:w w:val="105"/>
                <w:position w:val="-9"/>
                <w:sz w:val="15"/>
              </w:rPr>
              <w:tab/>
              <w:t>1,066</w:t>
            </w:r>
            <w:r>
              <w:rPr>
                <w:color w:val="1F2F54"/>
                <w:w w:val="105"/>
                <w:position w:val="-9"/>
                <w:sz w:val="15"/>
              </w:rPr>
              <w:tab/>
              <w:t>522</w:t>
            </w:r>
            <w:r>
              <w:rPr>
                <w:color w:val="1F2F54"/>
                <w:w w:val="105"/>
                <w:position w:val="-9"/>
                <w:sz w:val="15"/>
              </w:rPr>
              <w:tab/>
            </w:r>
            <w:r>
              <w:rPr>
                <w:color w:val="1F2F54"/>
                <w:spacing w:val="-5"/>
                <w:w w:val="105"/>
                <w:position w:val="-9"/>
                <w:sz w:val="15"/>
              </w:rPr>
              <w:t xml:space="preserve">10,323 </w:t>
            </w:r>
            <w:r>
              <w:rPr>
                <w:color w:val="1F2F54"/>
                <w:w w:val="105"/>
                <w:sz w:val="15"/>
              </w:rPr>
              <w:t>Heads</w:t>
            </w:r>
          </w:p>
        </w:tc>
        <w:tc>
          <w:tcPr>
            <w:tcW w:w="3193"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715"/>
                <w:tab w:val="left" w:pos="1560"/>
                <w:tab w:val="left" w:pos="2414"/>
              </w:tabs>
              <w:spacing w:before="119"/>
              <w:ind w:right="72"/>
              <w:jc w:val="right"/>
              <w:rPr>
                <w:sz w:val="15"/>
              </w:rPr>
            </w:pPr>
            <w:r>
              <w:rPr>
                <w:color w:val="1F2F54"/>
                <w:spacing w:val="-4"/>
                <w:w w:val="105"/>
                <w:sz w:val="15"/>
              </w:rPr>
              <w:t>9,115</w:t>
            </w:r>
            <w:r>
              <w:rPr>
                <w:color w:val="1F2F54"/>
                <w:spacing w:val="-4"/>
                <w:w w:val="105"/>
                <w:sz w:val="15"/>
              </w:rPr>
              <w:tab/>
            </w:r>
            <w:r>
              <w:rPr>
                <w:color w:val="1F2F54"/>
                <w:w w:val="105"/>
                <w:sz w:val="15"/>
              </w:rPr>
              <w:t>10,389</w:t>
            </w:r>
            <w:r>
              <w:rPr>
                <w:color w:val="1F2F54"/>
                <w:w w:val="105"/>
                <w:sz w:val="15"/>
              </w:rPr>
              <w:tab/>
            </w:r>
            <w:r>
              <w:rPr>
                <w:color w:val="1F2F54"/>
                <w:spacing w:val="-4"/>
                <w:w w:val="105"/>
                <w:sz w:val="15"/>
              </w:rPr>
              <w:t>11,853</w:t>
            </w:r>
            <w:r>
              <w:rPr>
                <w:color w:val="1F2F54"/>
                <w:spacing w:val="-4"/>
                <w:w w:val="105"/>
                <w:sz w:val="15"/>
              </w:rPr>
              <w:tab/>
            </w:r>
            <w:r>
              <w:rPr>
                <w:color w:val="1F2F54"/>
                <w:spacing w:val="-2"/>
                <w:sz w:val="15"/>
              </w:rPr>
              <w:t>2,738</w:t>
            </w:r>
          </w:p>
        </w:tc>
        <w:tc>
          <w:tcPr>
            <w:tcW w:w="2433" w:type="dxa"/>
            <w:tcBorders>
              <w:top w:val="single" w:sz="8" w:space="0" w:color="CDDF95"/>
              <w:left w:val="single" w:sz="6" w:space="0" w:color="CDDF95"/>
              <w:bottom w:val="single" w:sz="8" w:space="0" w:color="CDDF95"/>
              <w:right w:val="nil"/>
            </w:tcBorders>
          </w:tcPr>
          <w:p w:rsidR="00387B7F" w:rsidRDefault="00CC692D">
            <w:pPr>
              <w:pStyle w:val="TableParagraph"/>
              <w:tabs>
                <w:tab w:val="left" w:pos="932"/>
                <w:tab w:val="left" w:pos="1610"/>
              </w:tabs>
              <w:spacing w:before="119"/>
              <w:ind w:right="74"/>
              <w:jc w:val="right"/>
              <w:rPr>
                <w:sz w:val="15"/>
              </w:rPr>
            </w:pPr>
            <w:r>
              <w:rPr>
                <w:color w:val="1F2F54"/>
                <w:w w:val="105"/>
                <w:sz w:val="15"/>
              </w:rPr>
              <w:t>1,208</w:t>
            </w:r>
            <w:r>
              <w:rPr>
                <w:color w:val="1F2F54"/>
                <w:w w:val="105"/>
                <w:sz w:val="15"/>
              </w:rPr>
              <w:tab/>
              <w:t>-66</w:t>
            </w:r>
            <w:r>
              <w:rPr>
                <w:color w:val="1F2F54"/>
                <w:w w:val="105"/>
                <w:sz w:val="15"/>
              </w:rPr>
              <w:tab/>
            </w:r>
            <w:r>
              <w:rPr>
                <w:color w:val="1F2F54"/>
                <w:spacing w:val="-2"/>
                <w:sz w:val="15"/>
              </w:rPr>
              <w:t>-1,530</w:t>
            </w:r>
          </w:p>
        </w:tc>
      </w:tr>
      <w:tr w:rsidR="00387B7F">
        <w:trPr>
          <w:trHeight w:val="406"/>
        </w:trPr>
        <w:tc>
          <w:tcPr>
            <w:tcW w:w="4960" w:type="dxa"/>
            <w:gridSpan w:val="3"/>
            <w:tcBorders>
              <w:top w:val="single" w:sz="8" w:space="0" w:color="CDDF95"/>
              <w:left w:val="nil"/>
              <w:bottom w:val="single" w:sz="8" w:space="0" w:color="CDDF95"/>
              <w:right w:val="single" w:sz="6" w:space="0" w:color="CDDF95"/>
            </w:tcBorders>
          </w:tcPr>
          <w:p w:rsidR="00387B7F" w:rsidRDefault="00CC692D">
            <w:pPr>
              <w:pStyle w:val="TableParagraph"/>
              <w:tabs>
                <w:tab w:val="left" w:pos="2113"/>
                <w:tab w:val="left" w:pos="3040"/>
                <w:tab w:val="left" w:pos="3927"/>
                <w:tab w:val="left" w:pos="4495"/>
              </w:tabs>
              <w:spacing w:before="30" w:line="175" w:lineRule="auto"/>
              <w:ind w:left="113" w:right="72"/>
              <w:rPr>
                <w:sz w:val="15"/>
              </w:rPr>
            </w:pPr>
            <w:r>
              <w:rPr>
                <w:color w:val="1F2F54"/>
                <w:w w:val="105"/>
                <w:sz w:val="15"/>
              </w:rPr>
              <w:t>Newcomb</w:t>
            </w:r>
            <w:r>
              <w:rPr>
                <w:color w:val="1F2F54"/>
                <w:spacing w:val="-12"/>
                <w:w w:val="105"/>
                <w:sz w:val="15"/>
              </w:rPr>
              <w:t xml:space="preserve"> </w:t>
            </w:r>
            <w:r>
              <w:rPr>
                <w:color w:val="1F2F54"/>
                <w:w w:val="105"/>
                <w:sz w:val="15"/>
              </w:rPr>
              <w:t>Street,</w:t>
            </w:r>
            <w:r>
              <w:rPr>
                <w:color w:val="1F2F54"/>
                <w:w w:val="105"/>
                <w:sz w:val="15"/>
              </w:rPr>
              <w:tab/>
            </w:r>
            <w:r>
              <w:rPr>
                <w:color w:val="1F2F54"/>
                <w:w w:val="105"/>
                <w:position w:val="-9"/>
                <w:sz w:val="15"/>
              </w:rPr>
              <w:t>6,408</w:t>
            </w:r>
            <w:r>
              <w:rPr>
                <w:color w:val="1F2F54"/>
                <w:w w:val="105"/>
                <w:position w:val="-9"/>
                <w:sz w:val="15"/>
              </w:rPr>
              <w:tab/>
              <w:t>774</w:t>
            </w:r>
            <w:r>
              <w:rPr>
                <w:color w:val="1F2F54"/>
                <w:w w:val="105"/>
                <w:position w:val="-9"/>
                <w:sz w:val="15"/>
              </w:rPr>
              <w:tab/>
              <w:t>0</w:t>
            </w:r>
            <w:r>
              <w:rPr>
                <w:color w:val="1F2F54"/>
                <w:w w:val="105"/>
                <w:position w:val="-9"/>
                <w:sz w:val="15"/>
              </w:rPr>
              <w:tab/>
            </w:r>
            <w:r>
              <w:rPr>
                <w:color w:val="1F2F54"/>
                <w:spacing w:val="-5"/>
                <w:w w:val="105"/>
                <w:position w:val="-9"/>
                <w:sz w:val="15"/>
              </w:rPr>
              <w:t xml:space="preserve">7,182 </w:t>
            </w:r>
            <w:proofErr w:type="spellStart"/>
            <w:r>
              <w:rPr>
                <w:color w:val="1F2F54"/>
                <w:w w:val="105"/>
                <w:sz w:val="15"/>
              </w:rPr>
              <w:t>Portarlington</w:t>
            </w:r>
            <w:proofErr w:type="spellEnd"/>
          </w:p>
        </w:tc>
        <w:tc>
          <w:tcPr>
            <w:tcW w:w="3193"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12"/>
                <w:tab w:val="left" w:pos="1645"/>
                <w:tab w:val="left" w:pos="2426"/>
              </w:tabs>
              <w:spacing w:before="119"/>
              <w:ind w:right="72"/>
              <w:jc w:val="right"/>
              <w:rPr>
                <w:sz w:val="15"/>
              </w:rPr>
            </w:pPr>
            <w:r>
              <w:rPr>
                <w:color w:val="1F2F54"/>
                <w:w w:val="105"/>
                <w:sz w:val="15"/>
              </w:rPr>
              <w:t>6,200</w:t>
            </w:r>
            <w:r>
              <w:rPr>
                <w:color w:val="1F2F54"/>
                <w:w w:val="105"/>
                <w:sz w:val="15"/>
              </w:rPr>
              <w:tab/>
              <w:t>7,797</w:t>
            </w:r>
            <w:r>
              <w:rPr>
                <w:color w:val="1F2F54"/>
                <w:w w:val="105"/>
                <w:sz w:val="15"/>
              </w:rPr>
              <w:tab/>
              <w:t>9,708</w:t>
            </w:r>
            <w:r>
              <w:rPr>
                <w:color w:val="1F2F54"/>
                <w:w w:val="105"/>
                <w:sz w:val="15"/>
              </w:rPr>
              <w:tab/>
            </w:r>
            <w:r>
              <w:rPr>
                <w:color w:val="1F2F54"/>
                <w:spacing w:val="-2"/>
                <w:sz w:val="15"/>
              </w:rPr>
              <w:t>3,508</w:t>
            </w:r>
          </w:p>
        </w:tc>
        <w:tc>
          <w:tcPr>
            <w:tcW w:w="2433" w:type="dxa"/>
            <w:tcBorders>
              <w:top w:val="single" w:sz="8" w:space="0" w:color="CDDF95"/>
              <w:left w:val="single" w:sz="6" w:space="0" w:color="CDDF95"/>
              <w:bottom w:val="single" w:sz="8" w:space="0" w:color="CDDF95"/>
              <w:right w:val="nil"/>
            </w:tcBorders>
          </w:tcPr>
          <w:p w:rsidR="00387B7F" w:rsidRDefault="00CC692D">
            <w:pPr>
              <w:pStyle w:val="TableParagraph"/>
              <w:tabs>
                <w:tab w:val="left" w:pos="720"/>
                <w:tab w:val="left" w:pos="1483"/>
              </w:tabs>
              <w:spacing w:before="119"/>
              <w:ind w:right="74"/>
              <w:jc w:val="right"/>
              <w:rPr>
                <w:sz w:val="15"/>
              </w:rPr>
            </w:pPr>
            <w:r>
              <w:rPr>
                <w:color w:val="1F2F54"/>
                <w:w w:val="105"/>
                <w:sz w:val="15"/>
              </w:rPr>
              <w:t>983</w:t>
            </w:r>
            <w:r>
              <w:rPr>
                <w:color w:val="1F2F54"/>
                <w:w w:val="105"/>
                <w:sz w:val="15"/>
              </w:rPr>
              <w:tab/>
              <w:t>-615</w:t>
            </w:r>
            <w:r>
              <w:rPr>
                <w:color w:val="1F2F54"/>
                <w:w w:val="105"/>
                <w:sz w:val="15"/>
              </w:rPr>
              <w:tab/>
            </w:r>
            <w:r>
              <w:rPr>
                <w:color w:val="1F2F54"/>
                <w:spacing w:val="-2"/>
                <w:sz w:val="15"/>
              </w:rPr>
              <w:t>-2,526</w:t>
            </w:r>
          </w:p>
        </w:tc>
      </w:tr>
      <w:tr w:rsidR="00387B7F">
        <w:trPr>
          <w:trHeight w:val="406"/>
        </w:trPr>
        <w:tc>
          <w:tcPr>
            <w:tcW w:w="4960" w:type="dxa"/>
            <w:gridSpan w:val="3"/>
            <w:tcBorders>
              <w:top w:val="single" w:sz="8" w:space="0" w:color="CDDF95"/>
              <w:left w:val="nil"/>
              <w:bottom w:val="single" w:sz="8" w:space="0" w:color="CDDF95"/>
              <w:right w:val="single" w:sz="6" w:space="0" w:color="CDDF95"/>
            </w:tcBorders>
          </w:tcPr>
          <w:p w:rsidR="00387B7F" w:rsidRDefault="00CC692D">
            <w:pPr>
              <w:pStyle w:val="TableParagraph"/>
              <w:tabs>
                <w:tab w:val="left" w:pos="2113"/>
                <w:tab w:val="left" w:pos="3040"/>
                <w:tab w:val="left" w:pos="3927"/>
                <w:tab w:val="left" w:pos="4495"/>
              </w:tabs>
              <w:spacing w:before="78" w:line="139" w:lineRule="auto"/>
              <w:ind w:left="113" w:right="72"/>
              <w:rPr>
                <w:sz w:val="15"/>
              </w:rPr>
            </w:pPr>
            <w:proofErr w:type="spellStart"/>
            <w:r>
              <w:rPr>
                <w:color w:val="1F2F54"/>
                <w:w w:val="105"/>
                <w:position w:val="10"/>
                <w:sz w:val="15"/>
              </w:rPr>
              <w:t>Murradoc</w:t>
            </w:r>
            <w:proofErr w:type="spellEnd"/>
            <w:r>
              <w:rPr>
                <w:color w:val="1F2F54"/>
                <w:spacing w:val="-12"/>
                <w:w w:val="105"/>
                <w:position w:val="10"/>
                <w:sz w:val="15"/>
              </w:rPr>
              <w:t xml:space="preserve"> </w:t>
            </w:r>
            <w:r>
              <w:rPr>
                <w:color w:val="1F2F54"/>
                <w:w w:val="105"/>
                <w:position w:val="10"/>
                <w:sz w:val="15"/>
              </w:rPr>
              <w:t>Road,</w:t>
            </w:r>
            <w:r>
              <w:rPr>
                <w:color w:val="1F2F54"/>
                <w:w w:val="105"/>
                <w:position w:val="10"/>
                <w:sz w:val="15"/>
              </w:rPr>
              <w:tab/>
            </w:r>
            <w:r>
              <w:rPr>
                <w:color w:val="1F2F54"/>
                <w:w w:val="105"/>
                <w:sz w:val="15"/>
              </w:rPr>
              <w:t>3,185</w:t>
            </w:r>
            <w:r>
              <w:rPr>
                <w:color w:val="1F2F54"/>
                <w:w w:val="105"/>
                <w:sz w:val="15"/>
              </w:rPr>
              <w:tab/>
              <w:t>120</w:t>
            </w:r>
            <w:r>
              <w:rPr>
                <w:color w:val="1F2F54"/>
                <w:w w:val="105"/>
                <w:sz w:val="15"/>
              </w:rPr>
              <w:tab/>
              <w:t>0</w:t>
            </w:r>
            <w:r>
              <w:rPr>
                <w:color w:val="1F2F54"/>
                <w:w w:val="105"/>
                <w:sz w:val="15"/>
              </w:rPr>
              <w:tab/>
            </w:r>
            <w:r>
              <w:rPr>
                <w:color w:val="1F2F54"/>
                <w:spacing w:val="-5"/>
                <w:w w:val="105"/>
                <w:sz w:val="15"/>
              </w:rPr>
              <w:t xml:space="preserve">3,306 </w:t>
            </w:r>
            <w:r>
              <w:rPr>
                <w:color w:val="1F2F54"/>
                <w:w w:val="105"/>
                <w:sz w:val="15"/>
              </w:rPr>
              <w:t>St</w:t>
            </w:r>
            <w:r>
              <w:rPr>
                <w:color w:val="1F2F54"/>
                <w:spacing w:val="-5"/>
                <w:w w:val="105"/>
                <w:sz w:val="15"/>
              </w:rPr>
              <w:t xml:space="preserve"> </w:t>
            </w:r>
            <w:proofErr w:type="spellStart"/>
            <w:r>
              <w:rPr>
                <w:color w:val="1F2F54"/>
                <w:w w:val="105"/>
                <w:sz w:val="15"/>
              </w:rPr>
              <w:t>Leonards</w:t>
            </w:r>
            <w:proofErr w:type="spellEnd"/>
          </w:p>
        </w:tc>
        <w:tc>
          <w:tcPr>
            <w:tcW w:w="3193"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12"/>
                <w:tab w:val="left" w:pos="1645"/>
                <w:tab w:val="left" w:pos="2426"/>
              </w:tabs>
              <w:spacing w:before="119"/>
              <w:ind w:right="72"/>
              <w:jc w:val="right"/>
              <w:rPr>
                <w:sz w:val="15"/>
              </w:rPr>
            </w:pPr>
            <w:r>
              <w:rPr>
                <w:color w:val="1F2F54"/>
                <w:w w:val="105"/>
                <w:sz w:val="15"/>
              </w:rPr>
              <w:t>3,098</w:t>
            </w:r>
            <w:r>
              <w:rPr>
                <w:color w:val="1F2F54"/>
                <w:w w:val="105"/>
                <w:sz w:val="15"/>
              </w:rPr>
              <w:tab/>
              <w:t>4,323</w:t>
            </w:r>
            <w:r>
              <w:rPr>
                <w:color w:val="1F2F54"/>
                <w:w w:val="105"/>
                <w:sz w:val="15"/>
              </w:rPr>
              <w:tab/>
              <w:t>5,440</w:t>
            </w:r>
            <w:r>
              <w:rPr>
                <w:color w:val="1F2F54"/>
                <w:w w:val="105"/>
                <w:sz w:val="15"/>
              </w:rPr>
              <w:tab/>
            </w:r>
            <w:r>
              <w:rPr>
                <w:color w:val="1F2F54"/>
                <w:spacing w:val="-2"/>
                <w:sz w:val="15"/>
              </w:rPr>
              <w:t>2,343</w:t>
            </w:r>
          </w:p>
        </w:tc>
        <w:tc>
          <w:tcPr>
            <w:tcW w:w="2433" w:type="dxa"/>
            <w:tcBorders>
              <w:top w:val="single" w:sz="8" w:space="0" w:color="CDDF95"/>
              <w:left w:val="single" w:sz="6" w:space="0" w:color="CDDF95"/>
              <w:bottom w:val="single" w:sz="8" w:space="0" w:color="CDDF95"/>
              <w:right w:val="nil"/>
            </w:tcBorders>
          </w:tcPr>
          <w:p w:rsidR="00387B7F" w:rsidRDefault="00CC692D">
            <w:pPr>
              <w:pStyle w:val="TableParagraph"/>
              <w:tabs>
                <w:tab w:val="left" w:pos="593"/>
                <w:tab w:val="left" w:pos="1483"/>
              </w:tabs>
              <w:spacing w:before="119"/>
              <w:ind w:right="74"/>
              <w:jc w:val="right"/>
              <w:rPr>
                <w:sz w:val="15"/>
              </w:rPr>
            </w:pPr>
            <w:r>
              <w:rPr>
                <w:color w:val="1F2F54"/>
                <w:w w:val="105"/>
                <w:sz w:val="15"/>
              </w:rPr>
              <w:t>208</w:t>
            </w:r>
            <w:r>
              <w:rPr>
                <w:color w:val="1F2F54"/>
                <w:w w:val="105"/>
                <w:sz w:val="15"/>
              </w:rPr>
              <w:tab/>
              <w:t>-1,017</w:t>
            </w:r>
            <w:r>
              <w:rPr>
                <w:color w:val="1F2F54"/>
                <w:w w:val="105"/>
                <w:sz w:val="15"/>
              </w:rPr>
              <w:tab/>
            </w:r>
            <w:r>
              <w:rPr>
                <w:color w:val="1F2F54"/>
                <w:spacing w:val="-2"/>
                <w:sz w:val="15"/>
              </w:rPr>
              <w:t>-2,135</w:t>
            </w:r>
          </w:p>
        </w:tc>
      </w:tr>
    </w:tbl>
    <w:p w:rsidR="00387B7F" w:rsidRDefault="00387B7F">
      <w:pPr>
        <w:jc w:val="right"/>
        <w:rPr>
          <w:sz w:val="15"/>
        </w:rPr>
        <w:sectPr w:rsidR="00387B7F">
          <w:type w:val="continuous"/>
          <w:pgSz w:w="11910" w:h="16840"/>
          <w:pgMar w:top="1500" w:right="0" w:bottom="280" w:left="0" w:header="720" w:footer="720" w:gutter="0"/>
          <w:cols w:space="720"/>
        </w:sectPr>
      </w:pPr>
    </w:p>
    <w:tbl>
      <w:tblPr>
        <w:tblW w:w="0" w:type="auto"/>
        <w:tblInd w:w="687"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1701"/>
        <w:gridCol w:w="3166"/>
        <w:gridCol w:w="3235"/>
        <w:gridCol w:w="2445"/>
      </w:tblGrid>
      <w:tr w:rsidR="00387B7F">
        <w:trPr>
          <w:trHeight w:val="283"/>
        </w:trPr>
        <w:tc>
          <w:tcPr>
            <w:tcW w:w="4867" w:type="dxa"/>
            <w:gridSpan w:val="2"/>
            <w:tcBorders>
              <w:top w:val="nil"/>
              <w:left w:val="nil"/>
              <w:bottom w:val="nil"/>
            </w:tcBorders>
          </w:tcPr>
          <w:p w:rsidR="00387B7F" w:rsidRDefault="00387B7F">
            <w:pPr>
              <w:pStyle w:val="TableParagraph"/>
              <w:rPr>
                <w:rFonts w:ascii="Times New Roman"/>
                <w:sz w:val="14"/>
              </w:rPr>
            </w:pPr>
          </w:p>
        </w:tc>
        <w:tc>
          <w:tcPr>
            <w:tcW w:w="3235" w:type="dxa"/>
            <w:tcBorders>
              <w:top w:val="nil"/>
              <w:bottom w:val="nil"/>
            </w:tcBorders>
          </w:tcPr>
          <w:p w:rsidR="00387B7F" w:rsidRDefault="00387B7F">
            <w:pPr>
              <w:pStyle w:val="TableParagraph"/>
              <w:rPr>
                <w:rFonts w:ascii="Times New Roman"/>
                <w:sz w:val="14"/>
              </w:rPr>
            </w:pPr>
          </w:p>
        </w:tc>
        <w:tc>
          <w:tcPr>
            <w:tcW w:w="2445" w:type="dxa"/>
            <w:tcBorders>
              <w:top w:val="nil"/>
              <w:bottom w:val="nil"/>
              <w:right w:val="nil"/>
            </w:tcBorders>
          </w:tcPr>
          <w:p w:rsidR="00387B7F" w:rsidRDefault="00387B7F">
            <w:pPr>
              <w:pStyle w:val="TableParagraph"/>
              <w:rPr>
                <w:rFonts w:ascii="Times New Roman"/>
                <w:sz w:val="14"/>
              </w:rPr>
            </w:pPr>
          </w:p>
        </w:tc>
      </w:tr>
      <w:tr w:rsidR="00387B7F">
        <w:trPr>
          <w:trHeight w:val="856"/>
        </w:trPr>
        <w:tc>
          <w:tcPr>
            <w:tcW w:w="1701" w:type="dxa"/>
            <w:tcBorders>
              <w:top w:val="nil"/>
              <w:left w:val="nil"/>
              <w:bottom w:val="nil"/>
              <w:right w:val="nil"/>
            </w:tcBorders>
            <w:shd w:val="clear" w:color="auto" w:fill="CDDF95"/>
          </w:tcPr>
          <w:p w:rsidR="00387B7F" w:rsidRDefault="00387B7F">
            <w:pPr>
              <w:pStyle w:val="TableParagraph"/>
              <w:rPr>
                <w:sz w:val="12"/>
              </w:rPr>
            </w:pPr>
          </w:p>
          <w:p w:rsidR="00387B7F" w:rsidRDefault="00387B7F">
            <w:pPr>
              <w:pStyle w:val="TableParagraph"/>
              <w:rPr>
                <w:sz w:val="12"/>
              </w:rPr>
            </w:pPr>
          </w:p>
          <w:p w:rsidR="00387B7F" w:rsidRDefault="00387B7F">
            <w:pPr>
              <w:pStyle w:val="TableParagraph"/>
              <w:rPr>
                <w:sz w:val="12"/>
              </w:rPr>
            </w:pPr>
          </w:p>
          <w:p w:rsidR="00387B7F" w:rsidRDefault="00387B7F">
            <w:pPr>
              <w:pStyle w:val="TableParagraph"/>
              <w:rPr>
                <w:sz w:val="12"/>
              </w:rPr>
            </w:pPr>
          </w:p>
          <w:p w:rsidR="00387B7F" w:rsidRDefault="00387B7F">
            <w:pPr>
              <w:pStyle w:val="TableParagraph"/>
              <w:spacing w:before="2"/>
              <w:rPr>
                <w:sz w:val="11"/>
              </w:rPr>
            </w:pPr>
          </w:p>
          <w:p w:rsidR="00387B7F" w:rsidRDefault="00CC692D">
            <w:pPr>
              <w:pStyle w:val="TableParagraph"/>
              <w:spacing w:before="1" w:line="155" w:lineRule="exact"/>
              <w:ind w:left="196"/>
              <w:rPr>
                <w:rFonts w:ascii="Calibri"/>
                <w:b/>
                <w:sz w:val="12"/>
              </w:rPr>
            </w:pPr>
            <w:r>
              <w:rPr>
                <w:rFonts w:ascii="Calibri"/>
                <w:b/>
                <w:color w:val="1F2F54"/>
                <w:sz w:val="12"/>
              </w:rPr>
              <w:t>PRECINCT</w:t>
            </w:r>
          </w:p>
        </w:tc>
        <w:tc>
          <w:tcPr>
            <w:tcW w:w="3166" w:type="dxa"/>
            <w:tcBorders>
              <w:top w:val="nil"/>
              <w:left w:val="nil"/>
              <w:bottom w:val="nil"/>
            </w:tcBorders>
            <w:shd w:val="clear" w:color="auto" w:fill="ABCED8"/>
          </w:tcPr>
          <w:p w:rsidR="00387B7F" w:rsidRDefault="00387B7F">
            <w:pPr>
              <w:pStyle w:val="TableParagraph"/>
              <w:rPr>
                <w:sz w:val="16"/>
              </w:rPr>
            </w:pPr>
          </w:p>
          <w:p w:rsidR="00387B7F" w:rsidRDefault="00CC692D">
            <w:pPr>
              <w:pStyle w:val="TableParagraph"/>
              <w:spacing w:before="126" w:line="268" w:lineRule="auto"/>
              <w:ind w:left="118" w:right="397"/>
              <w:rPr>
                <w:sz w:val="14"/>
              </w:rPr>
            </w:pPr>
            <w:r>
              <w:rPr>
                <w:sz w:val="14"/>
              </w:rPr>
              <w:t>Existing and planned to 2036 (as of March 2018) total retail floor space supply</w:t>
            </w:r>
          </w:p>
        </w:tc>
        <w:tc>
          <w:tcPr>
            <w:tcW w:w="3235" w:type="dxa"/>
            <w:tcBorders>
              <w:top w:val="nil"/>
              <w:bottom w:val="nil"/>
            </w:tcBorders>
            <w:shd w:val="clear" w:color="auto" w:fill="D78670"/>
          </w:tcPr>
          <w:p w:rsidR="00387B7F" w:rsidRDefault="00387B7F">
            <w:pPr>
              <w:pStyle w:val="TableParagraph"/>
              <w:rPr>
                <w:sz w:val="16"/>
              </w:rPr>
            </w:pPr>
          </w:p>
          <w:p w:rsidR="00387B7F" w:rsidRDefault="00CC692D">
            <w:pPr>
              <w:pStyle w:val="TableParagraph"/>
              <w:spacing w:before="126" w:line="268" w:lineRule="auto"/>
              <w:ind w:left="256" w:right="352"/>
              <w:rPr>
                <w:sz w:val="14"/>
              </w:rPr>
            </w:pPr>
            <w:r>
              <w:rPr>
                <w:sz w:val="14"/>
              </w:rPr>
              <w:t>Base case scenario total retail floor space demand projections</w:t>
            </w:r>
          </w:p>
        </w:tc>
        <w:tc>
          <w:tcPr>
            <w:tcW w:w="2445" w:type="dxa"/>
            <w:vMerge w:val="restart"/>
            <w:tcBorders>
              <w:top w:val="nil"/>
              <w:bottom w:val="nil"/>
              <w:right w:val="nil"/>
            </w:tcBorders>
            <w:shd w:val="clear" w:color="auto" w:fill="CDDF95"/>
          </w:tcPr>
          <w:p w:rsidR="00387B7F" w:rsidRDefault="00387B7F">
            <w:pPr>
              <w:pStyle w:val="TableParagraph"/>
              <w:rPr>
                <w:sz w:val="16"/>
              </w:rPr>
            </w:pPr>
          </w:p>
          <w:p w:rsidR="00387B7F" w:rsidRDefault="00CC692D">
            <w:pPr>
              <w:pStyle w:val="TableParagraph"/>
              <w:spacing w:before="126"/>
              <w:ind w:left="195"/>
              <w:rPr>
                <w:sz w:val="14"/>
              </w:rPr>
            </w:pPr>
            <w:r>
              <w:rPr>
                <w:sz w:val="14"/>
              </w:rPr>
              <w:t>Total supply less demand</w:t>
            </w:r>
          </w:p>
          <w:p w:rsidR="00387B7F" w:rsidRDefault="00387B7F">
            <w:pPr>
              <w:pStyle w:val="TableParagraph"/>
              <w:rPr>
                <w:sz w:val="16"/>
              </w:rPr>
            </w:pPr>
          </w:p>
          <w:p w:rsidR="00387B7F" w:rsidRDefault="00387B7F">
            <w:pPr>
              <w:pStyle w:val="TableParagraph"/>
              <w:rPr>
                <w:sz w:val="16"/>
              </w:rPr>
            </w:pPr>
          </w:p>
          <w:p w:rsidR="00387B7F" w:rsidRDefault="00CC692D">
            <w:pPr>
              <w:pStyle w:val="TableParagraph"/>
              <w:tabs>
                <w:tab w:val="left" w:pos="1116"/>
                <w:tab w:val="left" w:pos="1857"/>
              </w:tabs>
              <w:spacing w:before="105"/>
              <w:ind w:left="312"/>
              <w:rPr>
                <w:rFonts w:ascii="Calibri" w:hAnsi="Calibri"/>
                <w:b/>
                <w:sz w:val="12"/>
              </w:rPr>
            </w:pPr>
            <w:r>
              <w:rPr>
                <w:rFonts w:ascii="Calibri" w:hAnsi="Calibri"/>
                <w:b/>
                <w:color w:val="1F2F54"/>
                <w:sz w:val="12"/>
              </w:rPr>
              <w:t>I = E</w:t>
            </w:r>
            <w:r>
              <w:rPr>
                <w:rFonts w:ascii="Calibri" w:hAnsi="Calibri"/>
                <w:b/>
                <w:color w:val="1F2F54"/>
                <w:spacing w:val="-3"/>
                <w:sz w:val="12"/>
              </w:rPr>
              <w:t xml:space="preserve"> </w:t>
            </w:r>
            <w:r>
              <w:rPr>
                <w:rFonts w:ascii="Calibri" w:hAnsi="Calibri"/>
                <w:b/>
                <w:color w:val="1F2F54"/>
                <w:sz w:val="12"/>
              </w:rPr>
              <w:t>–</w:t>
            </w:r>
            <w:r>
              <w:rPr>
                <w:rFonts w:ascii="Calibri" w:hAnsi="Calibri"/>
                <w:b/>
                <w:color w:val="1F2F54"/>
                <w:spacing w:val="-1"/>
                <w:sz w:val="12"/>
              </w:rPr>
              <w:t xml:space="preserve"> </w:t>
            </w:r>
            <w:r>
              <w:rPr>
                <w:rFonts w:ascii="Calibri" w:hAnsi="Calibri"/>
                <w:b/>
                <w:color w:val="1F2F54"/>
                <w:sz w:val="12"/>
              </w:rPr>
              <w:t>D</w:t>
            </w:r>
            <w:r>
              <w:rPr>
                <w:rFonts w:ascii="Calibri" w:hAnsi="Calibri"/>
                <w:b/>
                <w:color w:val="1F2F54"/>
                <w:sz w:val="12"/>
              </w:rPr>
              <w:tab/>
              <w:t>J = F</w:t>
            </w:r>
            <w:r>
              <w:rPr>
                <w:rFonts w:ascii="Calibri" w:hAnsi="Calibri"/>
                <w:b/>
                <w:color w:val="1F2F54"/>
                <w:spacing w:val="-3"/>
                <w:sz w:val="12"/>
              </w:rPr>
              <w:t xml:space="preserve"> </w:t>
            </w:r>
            <w:r>
              <w:rPr>
                <w:rFonts w:ascii="Calibri" w:hAnsi="Calibri"/>
                <w:b/>
                <w:color w:val="1F2F54"/>
                <w:sz w:val="12"/>
              </w:rPr>
              <w:t>–</w:t>
            </w:r>
            <w:r>
              <w:rPr>
                <w:rFonts w:ascii="Calibri" w:hAnsi="Calibri"/>
                <w:b/>
                <w:color w:val="1F2F54"/>
                <w:spacing w:val="-1"/>
                <w:sz w:val="12"/>
              </w:rPr>
              <w:t xml:space="preserve"> </w:t>
            </w:r>
            <w:r>
              <w:rPr>
                <w:rFonts w:ascii="Calibri" w:hAnsi="Calibri"/>
                <w:b/>
                <w:color w:val="1F2F54"/>
                <w:sz w:val="12"/>
              </w:rPr>
              <w:t>D</w:t>
            </w:r>
            <w:r>
              <w:rPr>
                <w:rFonts w:ascii="Calibri" w:hAnsi="Calibri"/>
                <w:b/>
                <w:color w:val="1F2F54"/>
                <w:sz w:val="12"/>
              </w:rPr>
              <w:tab/>
              <w:t>K = G –</w:t>
            </w:r>
            <w:r>
              <w:rPr>
                <w:rFonts w:ascii="Calibri" w:hAnsi="Calibri"/>
                <w:b/>
                <w:color w:val="1F2F54"/>
                <w:spacing w:val="-4"/>
                <w:sz w:val="12"/>
              </w:rPr>
              <w:t xml:space="preserve"> </w:t>
            </w:r>
            <w:r>
              <w:rPr>
                <w:rFonts w:ascii="Calibri" w:hAnsi="Calibri"/>
                <w:b/>
                <w:color w:val="1F2F54"/>
                <w:sz w:val="12"/>
              </w:rPr>
              <w:t>D</w:t>
            </w:r>
          </w:p>
          <w:p w:rsidR="00387B7F" w:rsidRDefault="00CC692D">
            <w:pPr>
              <w:pStyle w:val="TableParagraph"/>
              <w:tabs>
                <w:tab w:val="left" w:pos="1277"/>
                <w:tab w:val="left" w:pos="2065"/>
              </w:tabs>
              <w:spacing w:before="7"/>
              <w:ind w:left="469"/>
              <w:rPr>
                <w:rFonts w:ascii="Calibri"/>
                <w:b/>
                <w:sz w:val="12"/>
              </w:rPr>
            </w:pPr>
            <w:r>
              <w:rPr>
                <w:rFonts w:ascii="Calibri"/>
                <w:b/>
                <w:color w:val="1F2F54"/>
                <w:sz w:val="12"/>
              </w:rPr>
              <w:t>2016</w:t>
            </w:r>
            <w:r>
              <w:rPr>
                <w:rFonts w:ascii="Calibri"/>
                <w:b/>
                <w:color w:val="1F2F54"/>
                <w:sz w:val="12"/>
              </w:rPr>
              <w:tab/>
              <w:t>2026</w:t>
            </w:r>
            <w:r>
              <w:rPr>
                <w:rFonts w:ascii="Calibri"/>
                <w:b/>
                <w:color w:val="1F2F54"/>
                <w:sz w:val="12"/>
              </w:rPr>
              <w:tab/>
              <w:t>2036</w:t>
            </w:r>
          </w:p>
        </w:tc>
      </w:tr>
      <w:tr w:rsidR="00387B7F">
        <w:trPr>
          <w:trHeight w:val="608"/>
        </w:trPr>
        <w:tc>
          <w:tcPr>
            <w:tcW w:w="4867" w:type="dxa"/>
            <w:gridSpan w:val="2"/>
            <w:tcBorders>
              <w:top w:val="nil"/>
              <w:left w:val="nil"/>
              <w:bottom w:val="nil"/>
            </w:tcBorders>
            <w:shd w:val="clear" w:color="auto" w:fill="CDDF95"/>
          </w:tcPr>
          <w:p w:rsidR="00387B7F" w:rsidRDefault="00CC692D">
            <w:pPr>
              <w:pStyle w:val="TableParagraph"/>
              <w:tabs>
                <w:tab w:val="left" w:pos="2829"/>
                <w:tab w:val="left" w:pos="3555"/>
                <w:tab w:val="left" w:pos="3590"/>
                <w:tab w:val="left" w:pos="4480"/>
              </w:tabs>
              <w:spacing w:before="88" w:line="249" w:lineRule="auto"/>
              <w:ind w:left="1893" w:right="53" w:firstLine="70"/>
              <w:rPr>
                <w:rFonts w:ascii="Calibri"/>
                <w:b/>
                <w:sz w:val="12"/>
              </w:rPr>
            </w:pPr>
            <w:r>
              <w:rPr>
                <w:rFonts w:ascii="Calibri"/>
                <w:b/>
                <w:color w:val="1F2F54"/>
                <w:sz w:val="12"/>
              </w:rPr>
              <w:t>A.</w:t>
            </w:r>
            <w:r>
              <w:rPr>
                <w:rFonts w:ascii="Calibri"/>
                <w:b/>
                <w:color w:val="1F2F54"/>
                <w:spacing w:val="-17"/>
                <w:sz w:val="12"/>
              </w:rPr>
              <w:t xml:space="preserve"> </w:t>
            </w:r>
            <w:r>
              <w:rPr>
                <w:rFonts w:ascii="Calibri"/>
                <w:b/>
                <w:color w:val="1F2F54"/>
                <w:spacing w:val="2"/>
                <w:sz w:val="12"/>
              </w:rPr>
              <w:t>EXISTING</w:t>
            </w:r>
            <w:r>
              <w:rPr>
                <w:rFonts w:ascii="Calibri"/>
                <w:b/>
                <w:color w:val="1F2F54"/>
                <w:spacing w:val="2"/>
                <w:sz w:val="12"/>
              </w:rPr>
              <w:tab/>
            </w:r>
            <w:r>
              <w:rPr>
                <w:rFonts w:ascii="Calibri"/>
                <w:b/>
                <w:color w:val="1F2F54"/>
                <w:sz w:val="12"/>
              </w:rPr>
              <w:t>B.</w:t>
            </w:r>
            <w:r>
              <w:rPr>
                <w:rFonts w:ascii="Calibri"/>
                <w:b/>
                <w:color w:val="1F2F54"/>
                <w:spacing w:val="-14"/>
                <w:sz w:val="12"/>
              </w:rPr>
              <w:t xml:space="preserve"> </w:t>
            </w:r>
            <w:r>
              <w:rPr>
                <w:rFonts w:ascii="Calibri"/>
                <w:b/>
                <w:color w:val="1F2F54"/>
                <w:sz w:val="12"/>
              </w:rPr>
              <w:t>VACANT</w:t>
            </w:r>
            <w:r>
              <w:rPr>
                <w:rFonts w:ascii="Calibri"/>
                <w:b/>
                <w:color w:val="1F2F54"/>
                <w:sz w:val="12"/>
              </w:rPr>
              <w:tab/>
              <w:t>C. PLANNED D =</w:t>
            </w:r>
            <w:r>
              <w:rPr>
                <w:rFonts w:ascii="Calibri"/>
                <w:b/>
                <w:color w:val="1F2F54"/>
                <w:spacing w:val="-9"/>
                <w:sz w:val="12"/>
              </w:rPr>
              <w:t xml:space="preserve"> </w:t>
            </w:r>
            <w:r>
              <w:rPr>
                <w:rFonts w:ascii="Calibri"/>
                <w:b/>
                <w:color w:val="1F2F54"/>
                <w:sz w:val="12"/>
              </w:rPr>
              <w:t xml:space="preserve">A+B+C FLOOR SPACE   </w:t>
            </w:r>
            <w:r>
              <w:rPr>
                <w:rFonts w:ascii="Calibri"/>
                <w:b/>
                <w:color w:val="1F2F54"/>
                <w:spacing w:val="2"/>
                <w:sz w:val="12"/>
              </w:rPr>
              <w:t xml:space="preserve"> </w:t>
            </w:r>
            <w:r>
              <w:rPr>
                <w:rFonts w:ascii="Calibri"/>
                <w:b/>
                <w:color w:val="1F2F54"/>
                <w:sz w:val="12"/>
              </w:rPr>
              <w:t>FLOOR</w:t>
            </w:r>
            <w:r>
              <w:rPr>
                <w:rFonts w:ascii="Calibri"/>
                <w:b/>
                <w:color w:val="1F2F54"/>
                <w:spacing w:val="-11"/>
                <w:sz w:val="12"/>
              </w:rPr>
              <w:t xml:space="preserve"> </w:t>
            </w:r>
            <w:r>
              <w:rPr>
                <w:rFonts w:ascii="Calibri"/>
                <w:b/>
                <w:color w:val="1F2F54"/>
                <w:sz w:val="12"/>
              </w:rPr>
              <w:t>SPACE</w:t>
            </w:r>
            <w:r>
              <w:rPr>
                <w:rFonts w:ascii="Calibri"/>
                <w:b/>
                <w:color w:val="1F2F54"/>
                <w:sz w:val="12"/>
              </w:rPr>
              <w:tab/>
            </w:r>
            <w:r>
              <w:rPr>
                <w:rFonts w:ascii="Calibri"/>
                <w:b/>
                <w:color w:val="1F2F54"/>
                <w:sz w:val="12"/>
              </w:rPr>
              <w:tab/>
              <w:t>NEW/</w:t>
            </w:r>
            <w:r>
              <w:rPr>
                <w:rFonts w:ascii="Calibri"/>
                <w:b/>
                <w:color w:val="1F2F54"/>
                <w:spacing w:val="-13"/>
                <w:sz w:val="12"/>
              </w:rPr>
              <w:t xml:space="preserve"> </w:t>
            </w:r>
            <w:r>
              <w:rPr>
                <w:rFonts w:ascii="Calibri"/>
                <w:b/>
                <w:color w:val="1F2F54"/>
                <w:sz w:val="12"/>
              </w:rPr>
              <w:t>ADD</w:t>
            </w:r>
            <w:r>
              <w:rPr>
                <w:rFonts w:ascii="Calibri"/>
                <w:b/>
                <w:color w:val="1F2F54"/>
                <w:sz w:val="12"/>
              </w:rPr>
              <w:tab/>
            </w:r>
            <w:r>
              <w:rPr>
                <w:rFonts w:ascii="Calibri"/>
                <w:b/>
                <w:color w:val="1F2F54"/>
                <w:spacing w:val="-4"/>
                <w:sz w:val="12"/>
              </w:rPr>
              <w:t>TOTAL</w:t>
            </w:r>
          </w:p>
        </w:tc>
        <w:tc>
          <w:tcPr>
            <w:tcW w:w="3235" w:type="dxa"/>
            <w:tcBorders>
              <w:top w:val="nil"/>
              <w:bottom w:val="nil"/>
            </w:tcBorders>
            <w:shd w:val="clear" w:color="auto" w:fill="CDDF95"/>
          </w:tcPr>
          <w:p w:rsidR="00387B7F" w:rsidRDefault="00CC692D">
            <w:pPr>
              <w:pStyle w:val="TableParagraph"/>
              <w:spacing w:before="88" w:line="131" w:lineRule="exact"/>
              <w:ind w:left="2718"/>
              <w:rPr>
                <w:rFonts w:ascii="Calibri" w:hAnsi="Calibri"/>
                <w:b/>
                <w:sz w:val="12"/>
              </w:rPr>
            </w:pPr>
            <w:r>
              <w:rPr>
                <w:rFonts w:ascii="Calibri" w:hAnsi="Calibri"/>
                <w:b/>
                <w:color w:val="1F2F54"/>
                <w:sz w:val="12"/>
              </w:rPr>
              <w:t>H = G – E</w:t>
            </w:r>
          </w:p>
          <w:p w:rsidR="00387B7F" w:rsidRDefault="00CC692D">
            <w:pPr>
              <w:pStyle w:val="TableParagraph"/>
              <w:tabs>
                <w:tab w:val="left" w:pos="1086"/>
                <w:tab w:val="left" w:pos="2008"/>
              </w:tabs>
              <w:spacing w:line="90" w:lineRule="exact"/>
              <w:ind w:left="240"/>
              <w:rPr>
                <w:rFonts w:ascii="Calibri"/>
                <w:b/>
                <w:sz w:val="12"/>
              </w:rPr>
            </w:pPr>
            <w:r>
              <w:rPr>
                <w:rFonts w:ascii="Calibri"/>
                <w:b/>
                <w:color w:val="1F2F54"/>
                <w:sz w:val="12"/>
              </w:rPr>
              <w:t>E.</w:t>
            </w:r>
            <w:r>
              <w:rPr>
                <w:rFonts w:ascii="Calibri"/>
                <w:b/>
                <w:color w:val="1F2F54"/>
                <w:spacing w:val="-5"/>
                <w:sz w:val="12"/>
              </w:rPr>
              <w:t xml:space="preserve"> </w:t>
            </w:r>
            <w:r>
              <w:rPr>
                <w:rFonts w:ascii="Calibri"/>
                <w:b/>
                <w:color w:val="1F2F54"/>
                <w:sz w:val="12"/>
              </w:rPr>
              <w:t>2016</w:t>
            </w:r>
            <w:r>
              <w:rPr>
                <w:rFonts w:ascii="Calibri"/>
                <w:b/>
                <w:color w:val="1F2F54"/>
                <w:sz w:val="12"/>
              </w:rPr>
              <w:tab/>
            </w:r>
            <w:r>
              <w:rPr>
                <w:rFonts w:ascii="Calibri"/>
                <w:b/>
                <w:color w:val="1F2F54"/>
                <w:spacing w:val="-5"/>
                <w:sz w:val="12"/>
              </w:rPr>
              <w:t>F.</w:t>
            </w:r>
            <w:r>
              <w:rPr>
                <w:rFonts w:ascii="Calibri"/>
                <w:b/>
                <w:color w:val="1F2F54"/>
                <w:spacing w:val="-4"/>
                <w:sz w:val="12"/>
              </w:rPr>
              <w:t xml:space="preserve"> </w:t>
            </w:r>
            <w:r>
              <w:rPr>
                <w:rFonts w:ascii="Calibri"/>
                <w:b/>
                <w:color w:val="1F2F54"/>
                <w:sz w:val="12"/>
              </w:rPr>
              <w:t>2026</w:t>
            </w:r>
            <w:r>
              <w:rPr>
                <w:rFonts w:ascii="Calibri"/>
                <w:b/>
                <w:color w:val="1F2F54"/>
                <w:sz w:val="12"/>
              </w:rPr>
              <w:tab/>
              <w:t>G.</w:t>
            </w:r>
            <w:r>
              <w:rPr>
                <w:rFonts w:ascii="Calibri"/>
                <w:b/>
                <w:color w:val="1F2F54"/>
                <w:spacing w:val="-3"/>
                <w:sz w:val="12"/>
              </w:rPr>
              <w:t xml:space="preserve"> </w:t>
            </w:r>
            <w:r>
              <w:rPr>
                <w:rFonts w:ascii="Calibri"/>
                <w:b/>
                <w:color w:val="1F2F54"/>
                <w:sz w:val="12"/>
              </w:rPr>
              <w:t>2036</w:t>
            </w:r>
          </w:p>
          <w:p w:rsidR="00387B7F" w:rsidRDefault="00CC692D">
            <w:pPr>
              <w:pStyle w:val="TableParagraph"/>
              <w:spacing w:line="131" w:lineRule="exact"/>
              <w:ind w:left="2741"/>
              <w:rPr>
                <w:rFonts w:ascii="Calibri" w:hAnsi="Calibri"/>
                <w:b/>
                <w:sz w:val="12"/>
              </w:rPr>
            </w:pPr>
            <w:r>
              <w:rPr>
                <w:rFonts w:ascii="Calibri" w:hAnsi="Calibri"/>
                <w:b/>
                <w:color w:val="1F2F54"/>
                <w:sz w:val="12"/>
              </w:rPr>
              <w:t>2016–36</w:t>
            </w:r>
          </w:p>
        </w:tc>
        <w:tc>
          <w:tcPr>
            <w:tcW w:w="2445" w:type="dxa"/>
            <w:vMerge/>
            <w:tcBorders>
              <w:top w:val="nil"/>
              <w:bottom w:val="nil"/>
              <w:right w:val="nil"/>
            </w:tcBorders>
            <w:shd w:val="clear" w:color="auto" w:fill="CDDF95"/>
          </w:tcPr>
          <w:p w:rsidR="00387B7F" w:rsidRDefault="00387B7F">
            <w:pPr>
              <w:rPr>
                <w:sz w:val="2"/>
                <w:szCs w:val="2"/>
              </w:rPr>
            </w:pPr>
          </w:p>
        </w:tc>
      </w:tr>
      <w:tr w:rsidR="00387B7F">
        <w:trPr>
          <w:trHeight w:val="194"/>
        </w:trPr>
        <w:tc>
          <w:tcPr>
            <w:tcW w:w="4867" w:type="dxa"/>
            <w:gridSpan w:val="2"/>
            <w:tcBorders>
              <w:top w:val="single" w:sz="18" w:space="0" w:color="CDDF95"/>
              <w:left w:val="nil"/>
              <w:bottom w:val="single" w:sz="8" w:space="0" w:color="CDDF95"/>
              <w:right w:val="single" w:sz="6" w:space="0" w:color="CDDF95"/>
            </w:tcBorders>
            <w:shd w:val="clear" w:color="auto" w:fill="E8EFCB"/>
          </w:tcPr>
          <w:p w:rsidR="00387B7F" w:rsidRDefault="00CC692D">
            <w:pPr>
              <w:pStyle w:val="TableParagraph"/>
              <w:tabs>
                <w:tab w:val="left" w:pos="1935"/>
                <w:tab w:val="left" w:pos="2932"/>
                <w:tab w:val="left" w:pos="3574"/>
              </w:tabs>
              <w:spacing w:before="7" w:line="167" w:lineRule="exact"/>
              <w:ind w:left="113"/>
              <w:rPr>
                <w:sz w:val="15"/>
              </w:rPr>
            </w:pPr>
            <w:proofErr w:type="spellStart"/>
            <w:r>
              <w:rPr>
                <w:color w:val="1F2F54"/>
                <w:w w:val="105"/>
                <w:sz w:val="15"/>
              </w:rPr>
              <w:t>Neighbourhood</w:t>
            </w:r>
            <w:proofErr w:type="spellEnd"/>
            <w:r>
              <w:rPr>
                <w:color w:val="1F2F54"/>
                <w:w w:val="105"/>
                <w:sz w:val="15"/>
              </w:rPr>
              <w:tab/>
              <w:t>101,504</w:t>
            </w:r>
            <w:r>
              <w:rPr>
                <w:color w:val="1F2F54"/>
                <w:w w:val="105"/>
                <w:sz w:val="15"/>
              </w:rPr>
              <w:tab/>
              <w:t>2,953</w:t>
            </w:r>
            <w:r>
              <w:rPr>
                <w:color w:val="1F2F54"/>
                <w:w w:val="105"/>
                <w:sz w:val="15"/>
              </w:rPr>
              <w:tab/>
              <w:t>37,300</w:t>
            </w:r>
            <w:r>
              <w:rPr>
                <w:color w:val="1F2F54"/>
                <w:spacing w:val="38"/>
                <w:w w:val="105"/>
                <w:sz w:val="15"/>
              </w:rPr>
              <w:t xml:space="preserve"> </w:t>
            </w:r>
            <w:r>
              <w:rPr>
                <w:color w:val="1F2F54"/>
                <w:w w:val="105"/>
                <w:sz w:val="15"/>
              </w:rPr>
              <w:t>141,700</w:t>
            </w:r>
          </w:p>
        </w:tc>
        <w:tc>
          <w:tcPr>
            <w:tcW w:w="3235" w:type="dxa"/>
            <w:tcBorders>
              <w:top w:val="single" w:sz="18" w:space="0" w:color="CDDF95"/>
              <w:left w:val="single" w:sz="6" w:space="0" w:color="CDDF95"/>
              <w:bottom w:val="single" w:sz="8" w:space="0" w:color="CDDF95"/>
              <w:right w:val="single" w:sz="6" w:space="0" w:color="CDDF95"/>
            </w:tcBorders>
            <w:shd w:val="clear" w:color="auto" w:fill="E8EFCB"/>
          </w:tcPr>
          <w:p w:rsidR="00387B7F" w:rsidRDefault="00CC692D">
            <w:pPr>
              <w:pStyle w:val="TableParagraph"/>
              <w:tabs>
                <w:tab w:val="left" w:pos="736"/>
                <w:tab w:val="left" w:pos="1680"/>
                <w:tab w:val="left" w:pos="2562"/>
              </w:tabs>
              <w:spacing w:before="7" w:line="167" w:lineRule="exact"/>
              <w:ind w:right="60"/>
              <w:jc w:val="right"/>
              <w:rPr>
                <w:sz w:val="15"/>
              </w:rPr>
            </w:pPr>
            <w:r>
              <w:rPr>
                <w:color w:val="1F2F54"/>
                <w:w w:val="105"/>
                <w:sz w:val="15"/>
              </w:rPr>
              <w:t>93,767</w:t>
            </w:r>
            <w:r>
              <w:rPr>
                <w:color w:val="1F2F54"/>
                <w:w w:val="105"/>
                <w:sz w:val="15"/>
              </w:rPr>
              <w:tab/>
              <w:t>134,283</w:t>
            </w:r>
            <w:r>
              <w:rPr>
                <w:color w:val="1F2F54"/>
                <w:w w:val="105"/>
                <w:sz w:val="15"/>
              </w:rPr>
              <w:tab/>
              <w:t>176,400</w:t>
            </w:r>
            <w:r>
              <w:rPr>
                <w:color w:val="1F2F54"/>
                <w:w w:val="105"/>
                <w:sz w:val="15"/>
              </w:rPr>
              <w:tab/>
            </w:r>
            <w:r>
              <w:rPr>
                <w:color w:val="1F2F54"/>
                <w:spacing w:val="-2"/>
                <w:sz w:val="15"/>
              </w:rPr>
              <w:t>80,300</w:t>
            </w:r>
          </w:p>
        </w:tc>
        <w:tc>
          <w:tcPr>
            <w:tcW w:w="2445" w:type="dxa"/>
            <w:tcBorders>
              <w:top w:val="single" w:sz="18" w:space="0" w:color="CDDF95"/>
              <w:left w:val="single" w:sz="6" w:space="0" w:color="CDDF95"/>
              <w:bottom w:val="single" w:sz="8" w:space="0" w:color="CDDF95"/>
              <w:right w:val="nil"/>
            </w:tcBorders>
            <w:shd w:val="clear" w:color="auto" w:fill="E8EFCB"/>
          </w:tcPr>
          <w:p w:rsidR="00387B7F" w:rsidRDefault="00CC692D">
            <w:pPr>
              <w:pStyle w:val="TableParagraph"/>
              <w:tabs>
                <w:tab w:val="left" w:pos="911"/>
                <w:tab w:val="left" w:pos="1640"/>
              </w:tabs>
              <w:spacing w:before="7" w:line="167" w:lineRule="exact"/>
              <w:ind w:right="58"/>
              <w:jc w:val="right"/>
              <w:rPr>
                <w:sz w:val="15"/>
              </w:rPr>
            </w:pPr>
            <w:r>
              <w:rPr>
                <w:color w:val="1F2F54"/>
                <w:w w:val="105"/>
                <w:sz w:val="15"/>
              </w:rPr>
              <w:t>47,900</w:t>
            </w:r>
            <w:r>
              <w:rPr>
                <w:color w:val="1F2F54"/>
                <w:w w:val="105"/>
                <w:sz w:val="15"/>
              </w:rPr>
              <w:tab/>
              <w:t>7,400</w:t>
            </w:r>
            <w:r>
              <w:rPr>
                <w:color w:val="1F2F54"/>
                <w:w w:val="105"/>
                <w:sz w:val="15"/>
              </w:rPr>
              <w:tab/>
            </w:r>
            <w:r>
              <w:rPr>
                <w:color w:val="1F2F54"/>
                <w:spacing w:val="-2"/>
                <w:sz w:val="15"/>
              </w:rPr>
              <w:t>-34,700</w:t>
            </w:r>
          </w:p>
        </w:tc>
      </w:tr>
      <w:tr w:rsidR="00387B7F">
        <w:trPr>
          <w:trHeight w:val="406"/>
        </w:trPr>
        <w:tc>
          <w:tcPr>
            <w:tcW w:w="4867"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020"/>
                <w:tab w:val="left" w:pos="3229"/>
                <w:tab w:val="left" w:pos="3957"/>
                <w:tab w:val="left" w:pos="4273"/>
              </w:tabs>
              <w:spacing w:before="30" w:line="175" w:lineRule="auto"/>
              <w:ind w:left="113" w:right="115"/>
              <w:rPr>
                <w:sz w:val="15"/>
              </w:rPr>
            </w:pPr>
            <w:r>
              <w:rPr>
                <w:color w:val="1F2F54"/>
                <w:w w:val="105"/>
                <w:sz w:val="15"/>
              </w:rPr>
              <w:t>Shannon</w:t>
            </w:r>
            <w:r>
              <w:rPr>
                <w:color w:val="1F2F54"/>
                <w:spacing w:val="-17"/>
                <w:w w:val="105"/>
                <w:sz w:val="15"/>
              </w:rPr>
              <w:t xml:space="preserve"> </w:t>
            </w:r>
            <w:r>
              <w:rPr>
                <w:color w:val="1F2F54"/>
                <w:spacing w:val="-3"/>
                <w:w w:val="105"/>
                <w:sz w:val="15"/>
              </w:rPr>
              <w:t>Avenue,</w:t>
            </w:r>
            <w:r>
              <w:rPr>
                <w:color w:val="1F2F54"/>
                <w:spacing w:val="-3"/>
                <w:w w:val="105"/>
                <w:sz w:val="15"/>
              </w:rPr>
              <w:tab/>
            </w:r>
            <w:r>
              <w:rPr>
                <w:color w:val="1F2F54"/>
                <w:w w:val="105"/>
                <w:position w:val="-9"/>
                <w:sz w:val="15"/>
              </w:rPr>
              <w:t>12,948</w:t>
            </w:r>
            <w:r>
              <w:rPr>
                <w:color w:val="1F2F54"/>
                <w:w w:val="105"/>
                <w:position w:val="-9"/>
                <w:sz w:val="15"/>
              </w:rPr>
              <w:tab/>
              <w:t>0</w:t>
            </w:r>
            <w:r>
              <w:rPr>
                <w:color w:val="1F2F54"/>
                <w:w w:val="105"/>
                <w:position w:val="-9"/>
                <w:sz w:val="15"/>
              </w:rPr>
              <w:tab/>
              <w:t>0</w:t>
            </w:r>
            <w:r>
              <w:rPr>
                <w:color w:val="1F2F54"/>
                <w:w w:val="105"/>
                <w:position w:val="-9"/>
                <w:sz w:val="15"/>
              </w:rPr>
              <w:tab/>
            </w:r>
            <w:r>
              <w:rPr>
                <w:color w:val="1F2F54"/>
                <w:spacing w:val="-5"/>
                <w:w w:val="105"/>
                <w:position w:val="-9"/>
                <w:sz w:val="15"/>
              </w:rPr>
              <w:t xml:space="preserve">12,948 </w:t>
            </w:r>
            <w:r>
              <w:rPr>
                <w:color w:val="1F2F54"/>
                <w:w w:val="105"/>
                <w:sz w:val="15"/>
              </w:rPr>
              <w:t>Geelong</w:t>
            </w:r>
            <w:r>
              <w:rPr>
                <w:color w:val="1F2F54"/>
                <w:spacing w:val="-5"/>
                <w:w w:val="105"/>
                <w:sz w:val="15"/>
              </w:rPr>
              <w:t xml:space="preserve"> </w:t>
            </w:r>
            <w:r>
              <w:rPr>
                <w:color w:val="1F2F54"/>
                <w:spacing w:val="-3"/>
                <w:w w:val="105"/>
                <w:sz w:val="15"/>
              </w:rPr>
              <w:t>West</w:t>
            </w:r>
          </w:p>
        </w:tc>
        <w:tc>
          <w:tcPr>
            <w:tcW w:w="3235"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22"/>
                <w:tab w:val="left" w:pos="1765"/>
                <w:tab w:val="left" w:pos="2647"/>
              </w:tabs>
              <w:spacing w:before="119"/>
              <w:ind w:right="60"/>
              <w:jc w:val="right"/>
              <w:rPr>
                <w:sz w:val="15"/>
              </w:rPr>
            </w:pPr>
            <w:r>
              <w:rPr>
                <w:color w:val="1F2F54"/>
                <w:w w:val="105"/>
                <w:sz w:val="15"/>
              </w:rPr>
              <w:t>12,184</w:t>
            </w:r>
            <w:r>
              <w:rPr>
                <w:color w:val="1F2F54"/>
                <w:w w:val="105"/>
                <w:sz w:val="15"/>
              </w:rPr>
              <w:tab/>
              <w:t>14,571</w:t>
            </w:r>
            <w:r>
              <w:rPr>
                <w:color w:val="1F2F54"/>
                <w:w w:val="105"/>
                <w:sz w:val="15"/>
              </w:rPr>
              <w:tab/>
              <w:t>18,109</w:t>
            </w:r>
            <w:r>
              <w:rPr>
                <w:color w:val="1F2F54"/>
                <w:w w:val="105"/>
                <w:sz w:val="15"/>
              </w:rPr>
              <w:tab/>
            </w:r>
            <w:r>
              <w:rPr>
                <w:color w:val="1F2F54"/>
                <w:spacing w:val="-2"/>
                <w:sz w:val="15"/>
              </w:rPr>
              <w:t>5,925</w:t>
            </w:r>
          </w:p>
        </w:tc>
        <w:tc>
          <w:tcPr>
            <w:tcW w:w="244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649"/>
                <w:tab w:val="left" w:pos="1513"/>
              </w:tabs>
              <w:spacing w:before="119"/>
              <w:ind w:right="58"/>
              <w:jc w:val="right"/>
              <w:rPr>
                <w:sz w:val="15"/>
              </w:rPr>
            </w:pPr>
            <w:r>
              <w:rPr>
                <w:color w:val="1F2F54"/>
                <w:w w:val="105"/>
                <w:sz w:val="15"/>
              </w:rPr>
              <w:t>763</w:t>
            </w:r>
            <w:r>
              <w:rPr>
                <w:color w:val="1F2F54"/>
                <w:w w:val="105"/>
                <w:sz w:val="15"/>
              </w:rPr>
              <w:tab/>
              <w:t>-1,623</w:t>
            </w:r>
            <w:r>
              <w:rPr>
                <w:color w:val="1F2F54"/>
                <w:w w:val="105"/>
                <w:sz w:val="15"/>
              </w:rPr>
              <w:tab/>
            </w:r>
            <w:r>
              <w:rPr>
                <w:color w:val="1F2F54"/>
                <w:spacing w:val="-2"/>
                <w:sz w:val="15"/>
              </w:rPr>
              <w:t>-5,162</w:t>
            </w:r>
          </w:p>
        </w:tc>
      </w:tr>
      <w:tr w:rsidR="00387B7F">
        <w:trPr>
          <w:trHeight w:val="406"/>
        </w:trPr>
        <w:tc>
          <w:tcPr>
            <w:tcW w:w="4867"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105"/>
                <w:tab w:val="left" w:pos="3059"/>
                <w:tab w:val="left" w:pos="3957"/>
                <w:tab w:val="left" w:pos="4359"/>
              </w:tabs>
              <w:spacing w:before="30" w:line="175" w:lineRule="auto"/>
              <w:ind w:left="113" w:right="115"/>
              <w:rPr>
                <w:sz w:val="15"/>
              </w:rPr>
            </w:pPr>
            <w:r>
              <w:rPr>
                <w:color w:val="1F2F54"/>
                <w:w w:val="105"/>
                <w:sz w:val="15"/>
              </w:rPr>
              <w:t>Separation</w:t>
            </w:r>
            <w:r>
              <w:rPr>
                <w:color w:val="1F2F54"/>
                <w:spacing w:val="-14"/>
                <w:w w:val="105"/>
                <w:sz w:val="15"/>
              </w:rPr>
              <w:t xml:space="preserve"> </w:t>
            </w:r>
            <w:r>
              <w:rPr>
                <w:color w:val="1F2F54"/>
                <w:w w:val="105"/>
                <w:sz w:val="15"/>
              </w:rPr>
              <w:t>Street,</w:t>
            </w:r>
            <w:r>
              <w:rPr>
                <w:color w:val="1F2F54"/>
                <w:w w:val="105"/>
                <w:sz w:val="15"/>
              </w:rPr>
              <w:tab/>
            </w:r>
            <w:r>
              <w:rPr>
                <w:color w:val="1F2F54"/>
                <w:w w:val="105"/>
                <w:position w:val="-9"/>
                <w:sz w:val="15"/>
              </w:rPr>
              <w:t>5,572</w:t>
            </w:r>
            <w:r>
              <w:rPr>
                <w:color w:val="1F2F54"/>
                <w:w w:val="105"/>
                <w:position w:val="-9"/>
                <w:sz w:val="15"/>
              </w:rPr>
              <w:tab/>
              <w:t>409</w:t>
            </w:r>
            <w:r>
              <w:rPr>
                <w:color w:val="1F2F54"/>
                <w:w w:val="105"/>
                <w:position w:val="-9"/>
                <w:sz w:val="15"/>
              </w:rPr>
              <w:tab/>
              <w:t>0</w:t>
            </w:r>
            <w:r>
              <w:rPr>
                <w:color w:val="1F2F54"/>
                <w:w w:val="105"/>
                <w:position w:val="-9"/>
                <w:sz w:val="15"/>
              </w:rPr>
              <w:tab/>
            </w:r>
            <w:r>
              <w:rPr>
                <w:color w:val="1F2F54"/>
                <w:spacing w:val="-5"/>
                <w:w w:val="105"/>
                <w:position w:val="-9"/>
                <w:sz w:val="15"/>
              </w:rPr>
              <w:t xml:space="preserve">5,981 </w:t>
            </w:r>
            <w:r>
              <w:rPr>
                <w:color w:val="1F2F54"/>
                <w:w w:val="105"/>
                <w:sz w:val="15"/>
              </w:rPr>
              <w:t>North</w:t>
            </w:r>
            <w:r>
              <w:rPr>
                <w:color w:val="1F2F54"/>
                <w:spacing w:val="-5"/>
                <w:w w:val="105"/>
                <w:sz w:val="15"/>
              </w:rPr>
              <w:t xml:space="preserve"> </w:t>
            </w:r>
            <w:r>
              <w:rPr>
                <w:color w:val="1F2F54"/>
                <w:w w:val="105"/>
                <w:sz w:val="15"/>
              </w:rPr>
              <w:t>Geelong</w:t>
            </w:r>
          </w:p>
        </w:tc>
        <w:tc>
          <w:tcPr>
            <w:tcW w:w="3235"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22"/>
                <w:tab w:val="left" w:pos="1765"/>
                <w:tab w:val="left" w:pos="2562"/>
              </w:tabs>
              <w:spacing w:before="119"/>
              <w:ind w:right="60"/>
              <w:jc w:val="right"/>
              <w:rPr>
                <w:sz w:val="15"/>
              </w:rPr>
            </w:pPr>
            <w:r>
              <w:rPr>
                <w:color w:val="1F2F54"/>
                <w:w w:val="105"/>
                <w:sz w:val="15"/>
              </w:rPr>
              <w:t>5,754</w:t>
            </w:r>
            <w:r>
              <w:rPr>
                <w:color w:val="1F2F54"/>
                <w:w w:val="105"/>
                <w:sz w:val="15"/>
              </w:rPr>
              <w:tab/>
              <w:t>7,124</w:t>
            </w:r>
            <w:r>
              <w:rPr>
                <w:color w:val="1F2F54"/>
                <w:w w:val="105"/>
                <w:sz w:val="15"/>
              </w:rPr>
              <w:tab/>
              <w:t>9,545</w:t>
            </w:r>
            <w:r>
              <w:rPr>
                <w:color w:val="1F2F54"/>
                <w:w w:val="105"/>
                <w:sz w:val="15"/>
              </w:rPr>
              <w:tab/>
            </w:r>
            <w:r>
              <w:rPr>
                <w:color w:val="1F2F54"/>
                <w:spacing w:val="-2"/>
                <w:sz w:val="15"/>
              </w:rPr>
              <w:t>3,791</w:t>
            </w:r>
          </w:p>
        </w:tc>
        <w:tc>
          <w:tcPr>
            <w:tcW w:w="244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649"/>
                <w:tab w:val="left" w:pos="1513"/>
              </w:tabs>
              <w:spacing w:before="119"/>
              <w:ind w:right="58"/>
              <w:jc w:val="right"/>
              <w:rPr>
                <w:sz w:val="15"/>
              </w:rPr>
            </w:pPr>
            <w:r>
              <w:rPr>
                <w:color w:val="1F2F54"/>
                <w:w w:val="105"/>
                <w:sz w:val="15"/>
              </w:rPr>
              <w:t>228</w:t>
            </w:r>
            <w:r>
              <w:rPr>
                <w:color w:val="1F2F54"/>
                <w:w w:val="105"/>
                <w:sz w:val="15"/>
              </w:rPr>
              <w:tab/>
              <w:t>-1,143</w:t>
            </w:r>
            <w:r>
              <w:rPr>
                <w:color w:val="1F2F54"/>
                <w:w w:val="105"/>
                <w:sz w:val="15"/>
              </w:rPr>
              <w:tab/>
            </w:r>
            <w:r>
              <w:rPr>
                <w:color w:val="1F2F54"/>
                <w:spacing w:val="-2"/>
                <w:sz w:val="15"/>
              </w:rPr>
              <w:t>-3,563</w:t>
            </w:r>
          </w:p>
        </w:tc>
      </w:tr>
      <w:tr w:rsidR="00387B7F">
        <w:trPr>
          <w:trHeight w:val="406"/>
        </w:trPr>
        <w:tc>
          <w:tcPr>
            <w:tcW w:w="4867"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105"/>
                <w:tab w:val="left" w:pos="3059"/>
                <w:tab w:val="left" w:pos="3957"/>
                <w:tab w:val="left" w:pos="4359"/>
              </w:tabs>
              <w:spacing w:before="30" w:line="175" w:lineRule="auto"/>
              <w:ind w:left="113" w:right="115"/>
              <w:rPr>
                <w:sz w:val="15"/>
              </w:rPr>
            </w:pPr>
            <w:r>
              <w:rPr>
                <w:color w:val="1F2F54"/>
                <w:w w:val="105"/>
                <w:sz w:val="15"/>
              </w:rPr>
              <w:t>Pakington</w:t>
            </w:r>
            <w:r>
              <w:rPr>
                <w:color w:val="1F2F54"/>
                <w:spacing w:val="-13"/>
                <w:w w:val="105"/>
                <w:sz w:val="15"/>
              </w:rPr>
              <w:t xml:space="preserve"> </w:t>
            </w:r>
            <w:r>
              <w:rPr>
                <w:color w:val="1F2F54"/>
                <w:w w:val="105"/>
                <w:sz w:val="15"/>
              </w:rPr>
              <w:t>Street,</w:t>
            </w:r>
            <w:r>
              <w:rPr>
                <w:color w:val="1F2F54"/>
                <w:w w:val="105"/>
                <w:sz w:val="15"/>
              </w:rPr>
              <w:tab/>
            </w:r>
            <w:r>
              <w:rPr>
                <w:color w:val="1F2F54"/>
                <w:w w:val="105"/>
                <w:position w:val="-9"/>
                <w:sz w:val="15"/>
              </w:rPr>
              <w:t>9,151</w:t>
            </w:r>
            <w:r>
              <w:rPr>
                <w:color w:val="1F2F54"/>
                <w:w w:val="105"/>
                <w:position w:val="-9"/>
                <w:sz w:val="15"/>
              </w:rPr>
              <w:tab/>
              <w:t>301</w:t>
            </w:r>
            <w:r>
              <w:rPr>
                <w:color w:val="1F2F54"/>
                <w:w w:val="105"/>
                <w:position w:val="-9"/>
                <w:sz w:val="15"/>
              </w:rPr>
              <w:tab/>
              <w:t>0</w:t>
            </w:r>
            <w:r>
              <w:rPr>
                <w:color w:val="1F2F54"/>
                <w:w w:val="105"/>
                <w:position w:val="-9"/>
                <w:sz w:val="15"/>
              </w:rPr>
              <w:tab/>
            </w:r>
            <w:r>
              <w:rPr>
                <w:color w:val="1F2F54"/>
                <w:spacing w:val="-5"/>
                <w:w w:val="105"/>
                <w:position w:val="-9"/>
                <w:sz w:val="15"/>
              </w:rPr>
              <w:t xml:space="preserve">9,452 </w:t>
            </w:r>
            <w:r>
              <w:rPr>
                <w:color w:val="1F2F54"/>
                <w:w w:val="105"/>
                <w:sz w:val="15"/>
              </w:rPr>
              <w:t>Newtown</w:t>
            </w:r>
          </w:p>
        </w:tc>
        <w:tc>
          <w:tcPr>
            <w:tcW w:w="3235"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736"/>
                <w:tab w:val="left" w:pos="1680"/>
                <w:tab w:val="left" w:pos="2562"/>
              </w:tabs>
              <w:spacing w:before="119"/>
              <w:ind w:right="60"/>
              <w:jc w:val="right"/>
              <w:rPr>
                <w:sz w:val="15"/>
              </w:rPr>
            </w:pPr>
            <w:r>
              <w:rPr>
                <w:color w:val="1F2F54"/>
                <w:w w:val="105"/>
                <w:sz w:val="15"/>
              </w:rPr>
              <w:t>9,655</w:t>
            </w:r>
            <w:r>
              <w:rPr>
                <w:color w:val="1F2F54"/>
                <w:w w:val="105"/>
                <w:sz w:val="15"/>
              </w:rPr>
              <w:tab/>
              <w:t>12,045</w:t>
            </w:r>
            <w:r>
              <w:rPr>
                <w:color w:val="1F2F54"/>
                <w:w w:val="105"/>
                <w:sz w:val="15"/>
              </w:rPr>
              <w:tab/>
              <w:t>14,848</w:t>
            </w:r>
            <w:r>
              <w:rPr>
                <w:color w:val="1F2F54"/>
                <w:w w:val="105"/>
                <w:sz w:val="15"/>
              </w:rPr>
              <w:tab/>
            </w:r>
            <w:r>
              <w:rPr>
                <w:color w:val="1F2F54"/>
                <w:spacing w:val="-2"/>
                <w:sz w:val="15"/>
              </w:rPr>
              <w:t>5,193</w:t>
            </w:r>
          </w:p>
        </w:tc>
        <w:tc>
          <w:tcPr>
            <w:tcW w:w="244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699"/>
                <w:tab w:val="left" w:pos="1563"/>
              </w:tabs>
              <w:spacing w:before="119"/>
              <w:ind w:right="58"/>
              <w:jc w:val="right"/>
              <w:rPr>
                <w:sz w:val="15"/>
              </w:rPr>
            </w:pPr>
            <w:r>
              <w:rPr>
                <w:color w:val="1F2F54"/>
                <w:w w:val="105"/>
                <w:sz w:val="15"/>
              </w:rPr>
              <w:t>-204</w:t>
            </w:r>
            <w:r>
              <w:rPr>
                <w:color w:val="1F2F54"/>
                <w:w w:val="105"/>
                <w:sz w:val="15"/>
              </w:rPr>
              <w:tab/>
              <w:t>-2,593</w:t>
            </w:r>
            <w:r>
              <w:rPr>
                <w:color w:val="1F2F54"/>
                <w:w w:val="105"/>
                <w:sz w:val="15"/>
              </w:rPr>
              <w:tab/>
            </w:r>
            <w:r>
              <w:rPr>
                <w:color w:val="1F2F54"/>
                <w:spacing w:val="-2"/>
                <w:sz w:val="15"/>
              </w:rPr>
              <w:t>-5,396</w:t>
            </w:r>
          </w:p>
        </w:tc>
      </w:tr>
      <w:tr w:rsidR="00387B7F">
        <w:trPr>
          <w:trHeight w:val="406"/>
        </w:trPr>
        <w:tc>
          <w:tcPr>
            <w:tcW w:w="4867"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105"/>
                <w:tab w:val="left" w:pos="3144"/>
                <w:tab w:val="left" w:pos="3957"/>
                <w:tab w:val="left" w:pos="4359"/>
              </w:tabs>
              <w:spacing w:before="30" w:line="175" w:lineRule="auto"/>
              <w:ind w:left="113" w:right="115"/>
              <w:rPr>
                <w:sz w:val="15"/>
              </w:rPr>
            </w:pPr>
            <w:r>
              <w:rPr>
                <w:color w:val="1F2F54"/>
                <w:w w:val="105"/>
                <w:sz w:val="15"/>
              </w:rPr>
              <w:t>Highton,</w:t>
            </w:r>
            <w:r>
              <w:rPr>
                <w:color w:val="1F2F54"/>
                <w:spacing w:val="-14"/>
                <w:w w:val="105"/>
                <w:sz w:val="15"/>
              </w:rPr>
              <w:t xml:space="preserve"> </w:t>
            </w:r>
            <w:proofErr w:type="spellStart"/>
            <w:r>
              <w:rPr>
                <w:color w:val="1F2F54"/>
                <w:w w:val="105"/>
                <w:sz w:val="15"/>
              </w:rPr>
              <w:t>Barrabool</w:t>
            </w:r>
            <w:proofErr w:type="spellEnd"/>
            <w:r>
              <w:rPr>
                <w:color w:val="1F2F54"/>
                <w:w w:val="105"/>
                <w:sz w:val="15"/>
              </w:rPr>
              <w:tab/>
            </w:r>
            <w:r>
              <w:rPr>
                <w:color w:val="1F2F54"/>
                <w:w w:val="105"/>
                <w:position w:val="-9"/>
                <w:sz w:val="15"/>
              </w:rPr>
              <w:t>6,972</w:t>
            </w:r>
            <w:r>
              <w:rPr>
                <w:color w:val="1F2F54"/>
                <w:w w:val="105"/>
                <w:position w:val="-9"/>
                <w:sz w:val="15"/>
              </w:rPr>
              <w:tab/>
              <w:t>77</w:t>
            </w:r>
            <w:r>
              <w:rPr>
                <w:color w:val="1F2F54"/>
                <w:w w:val="105"/>
                <w:position w:val="-9"/>
                <w:sz w:val="15"/>
              </w:rPr>
              <w:tab/>
              <w:t>0</w:t>
            </w:r>
            <w:r>
              <w:rPr>
                <w:color w:val="1F2F54"/>
                <w:w w:val="105"/>
                <w:position w:val="-9"/>
                <w:sz w:val="15"/>
              </w:rPr>
              <w:tab/>
            </w:r>
            <w:r>
              <w:rPr>
                <w:color w:val="1F2F54"/>
                <w:spacing w:val="-5"/>
                <w:w w:val="105"/>
                <w:position w:val="-9"/>
                <w:sz w:val="15"/>
              </w:rPr>
              <w:t xml:space="preserve">7,049 </w:t>
            </w:r>
            <w:r>
              <w:rPr>
                <w:color w:val="1F2F54"/>
                <w:w w:val="105"/>
                <w:sz w:val="15"/>
              </w:rPr>
              <w:t>Road,</w:t>
            </w:r>
            <w:r>
              <w:rPr>
                <w:color w:val="1F2F54"/>
                <w:spacing w:val="-5"/>
                <w:w w:val="105"/>
                <w:sz w:val="15"/>
              </w:rPr>
              <w:t xml:space="preserve"> </w:t>
            </w:r>
            <w:r>
              <w:rPr>
                <w:color w:val="1F2F54"/>
                <w:w w:val="105"/>
                <w:sz w:val="15"/>
              </w:rPr>
              <w:t>Highton</w:t>
            </w:r>
          </w:p>
        </w:tc>
        <w:tc>
          <w:tcPr>
            <w:tcW w:w="3235"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22"/>
                <w:tab w:val="left" w:pos="1765"/>
                <w:tab w:val="left" w:pos="2562"/>
              </w:tabs>
              <w:spacing w:before="119"/>
              <w:ind w:right="60"/>
              <w:jc w:val="right"/>
              <w:rPr>
                <w:sz w:val="15"/>
              </w:rPr>
            </w:pPr>
            <w:r>
              <w:rPr>
                <w:color w:val="1F2F54"/>
                <w:w w:val="105"/>
                <w:sz w:val="15"/>
              </w:rPr>
              <w:t>6,463</w:t>
            </w:r>
            <w:r>
              <w:rPr>
                <w:color w:val="1F2F54"/>
                <w:w w:val="105"/>
                <w:sz w:val="15"/>
              </w:rPr>
              <w:tab/>
              <w:t>7,973</w:t>
            </w:r>
            <w:r>
              <w:rPr>
                <w:color w:val="1F2F54"/>
                <w:w w:val="105"/>
                <w:sz w:val="15"/>
              </w:rPr>
              <w:tab/>
              <w:t>9,852</w:t>
            </w:r>
            <w:r>
              <w:rPr>
                <w:color w:val="1F2F54"/>
                <w:w w:val="105"/>
                <w:sz w:val="15"/>
              </w:rPr>
              <w:tab/>
            </w:r>
            <w:r>
              <w:rPr>
                <w:color w:val="1F2F54"/>
                <w:spacing w:val="-2"/>
                <w:sz w:val="15"/>
              </w:rPr>
              <w:t>3,388</w:t>
            </w:r>
          </w:p>
        </w:tc>
        <w:tc>
          <w:tcPr>
            <w:tcW w:w="244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776"/>
                <w:tab w:val="left" w:pos="1513"/>
              </w:tabs>
              <w:spacing w:before="119"/>
              <w:ind w:right="58"/>
              <w:jc w:val="right"/>
              <w:rPr>
                <w:sz w:val="15"/>
              </w:rPr>
            </w:pPr>
            <w:r>
              <w:rPr>
                <w:color w:val="1F2F54"/>
                <w:w w:val="105"/>
                <w:sz w:val="15"/>
              </w:rPr>
              <w:t>586</w:t>
            </w:r>
            <w:r>
              <w:rPr>
                <w:color w:val="1F2F54"/>
                <w:w w:val="105"/>
                <w:sz w:val="15"/>
              </w:rPr>
              <w:tab/>
              <w:t>-924</w:t>
            </w:r>
            <w:r>
              <w:rPr>
                <w:color w:val="1F2F54"/>
                <w:w w:val="105"/>
                <w:sz w:val="15"/>
              </w:rPr>
              <w:tab/>
            </w:r>
            <w:r>
              <w:rPr>
                <w:color w:val="1F2F54"/>
                <w:spacing w:val="-2"/>
                <w:sz w:val="15"/>
              </w:rPr>
              <w:t>-2,803</w:t>
            </w:r>
          </w:p>
        </w:tc>
      </w:tr>
      <w:tr w:rsidR="00387B7F">
        <w:trPr>
          <w:trHeight w:val="606"/>
        </w:trPr>
        <w:tc>
          <w:tcPr>
            <w:tcW w:w="4867" w:type="dxa"/>
            <w:gridSpan w:val="2"/>
            <w:tcBorders>
              <w:top w:val="single" w:sz="8" w:space="0" w:color="CDDF95"/>
              <w:left w:val="nil"/>
              <w:bottom w:val="single" w:sz="8" w:space="0" w:color="CDDF95"/>
              <w:right w:val="single" w:sz="6" w:space="0" w:color="CDDF95"/>
            </w:tcBorders>
          </w:tcPr>
          <w:p w:rsidR="00387B7F" w:rsidRDefault="00CC692D">
            <w:pPr>
              <w:pStyle w:val="TableParagraph"/>
              <w:spacing w:before="19"/>
              <w:ind w:left="113"/>
              <w:rPr>
                <w:sz w:val="15"/>
              </w:rPr>
            </w:pPr>
            <w:r>
              <w:rPr>
                <w:color w:val="1F2F54"/>
                <w:w w:val="105"/>
                <w:sz w:val="15"/>
              </w:rPr>
              <w:t>Newcomb Central,</w:t>
            </w:r>
          </w:p>
          <w:p w:rsidR="00387B7F" w:rsidRDefault="00CC692D">
            <w:pPr>
              <w:pStyle w:val="TableParagraph"/>
              <w:tabs>
                <w:tab w:val="left" w:pos="2105"/>
                <w:tab w:val="left" w:pos="3230"/>
                <w:tab w:val="left" w:pos="3957"/>
                <w:tab w:val="left" w:pos="4359"/>
              </w:tabs>
              <w:spacing w:line="200" w:lineRule="atLeast"/>
              <w:ind w:left="113" w:right="115"/>
              <w:rPr>
                <w:sz w:val="15"/>
              </w:rPr>
            </w:pPr>
            <w:r>
              <w:rPr>
                <w:color w:val="1F2F54"/>
                <w:w w:val="105"/>
                <w:sz w:val="15"/>
              </w:rPr>
              <w:t>Bellarine</w:t>
            </w:r>
            <w:r>
              <w:rPr>
                <w:color w:val="1F2F54"/>
                <w:spacing w:val="-12"/>
                <w:w w:val="105"/>
                <w:sz w:val="15"/>
              </w:rPr>
              <w:t xml:space="preserve"> </w:t>
            </w:r>
            <w:r>
              <w:rPr>
                <w:color w:val="1F2F54"/>
                <w:spacing w:val="-4"/>
                <w:w w:val="105"/>
                <w:sz w:val="15"/>
              </w:rPr>
              <w:t>Highway,</w:t>
            </w:r>
            <w:r>
              <w:rPr>
                <w:color w:val="1F2F54"/>
                <w:spacing w:val="-4"/>
                <w:w w:val="105"/>
                <w:sz w:val="15"/>
              </w:rPr>
              <w:tab/>
            </w:r>
            <w:r>
              <w:rPr>
                <w:color w:val="1F2F54"/>
                <w:w w:val="105"/>
                <w:sz w:val="15"/>
              </w:rPr>
              <w:t>7,390</w:t>
            </w:r>
            <w:r>
              <w:rPr>
                <w:color w:val="1F2F54"/>
                <w:w w:val="105"/>
                <w:sz w:val="15"/>
              </w:rPr>
              <w:tab/>
              <w:t>0</w:t>
            </w:r>
            <w:r>
              <w:rPr>
                <w:color w:val="1F2F54"/>
                <w:w w:val="105"/>
                <w:sz w:val="15"/>
              </w:rPr>
              <w:tab/>
              <w:t>0</w:t>
            </w:r>
            <w:r>
              <w:rPr>
                <w:color w:val="1F2F54"/>
                <w:w w:val="105"/>
                <w:sz w:val="15"/>
              </w:rPr>
              <w:tab/>
            </w:r>
            <w:r>
              <w:rPr>
                <w:color w:val="1F2F54"/>
                <w:spacing w:val="-5"/>
                <w:w w:val="105"/>
                <w:sz w:val="15"/>
              </w:rPr>
              <w:t xml:space="preserve">7,390 </w:t>
            </w:r>
            <w:r>
              <w:rPr>
                <w:color w:val="1F2F54"/>
                <w:w w:val="105"/>
                <w:sz w:val="15"/>
              </w:rPr>
              <w:t>Newcomb</w:t>
            </w:r>
          </w:p>
        </w:tc>
        <w:tc>
          <w:tcPr>
            <w:tcW w:w="3235" w:type="dxa"/>
            <w:tcBorders>
              <w:top w:val="single" w:sz="8" w:space="0" w:color="CDDF95"/>
              <w:left w:val="single" w:sz="6" w:space="0" w:color="CDDF95"/>
              <w:bottom w:val="single" w:sz="8" w:space="0" w:color="CDDF95"/>
              <w:right w:val="single" w:sz="6" w:space="0" w:color="CDDF95"/>
            </w:tcBorders>
          </w:tcPr>
          <w:p w:rsidR="00387B7F" w:rsidRDefault="00387B7F">
            <w:pPr>
              <w:pStyle w:val="TableParagraph"/>
              <w:spacing w:before="1"/>
              <w:rPr>
                <w:sz w:val="19"/>
              </w:rPr>
            </w:pPr>
          </w:p>
          <w:p w:rsidR="00387B7F" w:rsidRDefault="00CC692D">
            <w:pPr>
              <w:pStyle w:val="TableParagraph"/>
              <w:tabs>
                <w:tab w:val="left" w:pos="822"/>
                <w:tab w:val="left" w:pos="1765"/>
                <w:tab w:val="left" w:pos="2562"/>
              </w:tabs>
              <w:ind w:right="60"/>
              <w:jc w:val="right"/>
              <w:rPr>
                <w:sz w:val="15"/>
              </w:rPr>
            </w:pPr>
            <w:r>
              <w:rPr>
                <w:color w:val="1F2F54"/>
                <w:w w:val="105"/>
                <w:sz w:val="15"/>
              </w:rPr>
              <w:t>6,210</w:t>
            </w:r>
            <w:r>
              <w:rPr>
                <w:color w:val="1F2F54"/>
                <w:w w:val="105"/>
                <w:sz w:val="15"/>
              </w:rPr>
              <w:tab/>
              <w:t>7,741</w:t>
            </w:r>
            <w:r>
              <w:rPr>
                <w:color w:val="1F2F54"/>
                <w:w w:val="105"/>
                <w:sz w:val="15"/>
              </w:rPr>
              <w:tab/>
              <w:t>9,900</w:t>
            </w:r>
            <w:r>
              <w:rPr>
                <w:color w:val="1F2F54"/>
                <w:w w:val="105"/>
                <w:sz w:val="15"/>
              </w:rPr>
              <w:tab/>
            </w:r>
            <w:r>
              <w:rPr>
                <w:color w:val="1F2F54"/>
                <w:spacing w:val="-2"/>
                <w:sz w:val="15"/>
              </w:rPr>
              <w:t>3,690</w:t>
            </w:r>
          </w:p>
        </w:tc>
        <w:tc>
          <w:tcPr>
            <w:tcW w:w="2445" w:type="dxa"/>
            <w:tcBorders>
              <w:top w:val="single" w:sz="8" w:space="0" w:color="CDDF95"/>
              <w:left w:val="single" w:sz="6" w:space="0" w:color="CDDF95"/>
              <w:bottom w:val="single" w:sz="8" w:space="0" w:color="CDDF95"/>
              <w:right w:val="nil"/>
            </w:tcBorders>
          </w:tcPr>
          <w:p w:rsidR="00387B7F" w:rsidRDefault="00387B7F">
            <w:pPr>
              <w:pStyle w:val="TableParagraph"/>
              <w:spacing w:before="1"/>
              <w:rPr>
                <w:sz w:val="19"/>
              </w:rPr>
            </w:pPr>
          </w:p>
          <w:p w:rsidR="00387B7F" w:rsidRDefault="00CC692D">
            <w:pPr>
              <w:pStyle w:val="TableParagraph"/>
              <w:tabs>
                <w:tab w:val="left" w:pos="903"/>
                <w:tab w:val="left" w:pos="1640"/>
              </w:tabs>
              <w:ind w:right="57"/>
              <w:jc w:val="right"/>
              <w:rPr>
                <w:sz w:val="15"/>
              </w:rPr>
            </w:pPr>
            <w:r>
              <w:rPr>
                <w:color w:val="1F2F54"/>
                <w:w w:val="105"/>
                <w:sz w:val="15"/>
              </w:rPr>
              <w:t>1,180</w:t>
            </w:r>
            <w:r>
              <w:rPr>
                <w:color w:val="1F2F54"/>
                <w:w w:val="105"/>
                <w:sz w:val="15"/>
              </w:rPr>
              <w:tab/>
              <w:t>-352</w:t>
            </w:r>
            <w:r>
              <w:rPr>
                <w:color w:val="1F2F54"/>
                <w:w w:val="105"/>
                <w:sz w:val="15"/>
              </w:rPr>
              <w:tab/>
            </w:r>
            <w:r>
              <w:rPr>
                <w:color w:val="1F2F54"/>
                <w:spacing w:val="-2"/>
                <w:sz w:val="15"/>
              </w:rPr>
              <w:t>-2,510</w:t>
            </w:r>
          </w:p>
        </w:tc>
      </w:tr>
      <w:tr w:rsidR="00387B7F">
        <w:trPr>
          <w:trHeight w:val="406"/>
        </w:trPr>
        <w:tc>
          <w:tcPr>
            <w:tcW w:w="4867"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105"/>
                <w:tab w:val="left" w:pos="3059"/>
                <w:tab w:val="left" w:pos="3957"/>
                <w:tab w:val="left" w:pos="4359"/>
              </w:tabs>
              <w:spacing w:before="78" w:line="139" w:lineRule="auto"/>
              <w:ind w:left="113" w:right="115"/>
              <w:rPr>
                <w:sz w:val="15"/>
              </w:rPr>
            </w:pPr>
            <w:r>
              <w:rPr>
                <w:color w:val="1F2F54"/>
                <w:w w:val="105"/>
                <w:position w:val="10"/>
                <w:sz w:val="15"/>
              </w:rPr>
              <w:t>Ormond</w:t>
            </w:r>
            <w:r>
              <w:rPr>
                <w:color w:val="1F2F54"/>
                <w:spacing w:val="-11"/>
                <w:w w:val="105"/>
                <w:position w:val="10"/>
                <w:sz w:val="15"/>
              </w:rPr>
              <w:t xml:space="preserve"> </w:t>
            </w:r>
            <w:r>
              <w:rPr>
                <w:color w:val="1F2F54"/>
                <w:w w:val="105"/>
                <w:position w:val="10"/>
                <w:sz w:val="15"/>
              </w:rPr>
              <w:t>Road,</w:t>
            </w:r>
            <w:r>
              <w:rPr>
                <w:color w:val="1F2F54"/>
                <w:w w:val="105"/>
                <w:position w:val="10"/>
                <w:sz w:val="15"/>
              </w:rPr>
              <w:tab/>
            </w:r>
            <w:r>
              <w:rPr>
                <w:color w:val="1F2F54"/>
                <w:w w:val="105"/>
                <w:sz w:val="15"/>
              </w:rPr>
              <w:t>5,917</w:t>
            </w:r>
            <w:r>
              <w:rPr>
                <w:color w:val="1F2F54"/>
                <w:w w:val="105"/>
                <w:sz w:val="15"/>
              </w:rPr>
              <w:tab/>
              <w:t>165</w:t>
            </w:r>
            <w:r>
              <w:rPr>
                <w:color w:val="1F2F54"/>
                <w:w w:val="105"/>
                <w:sz w:val="15"/>
              </w:rPr>
              <w:tab/>
              <w:t>0</w:t>
            </w:r>
            <w:r>
              <w:rPr>
                <w:color w:val="1F2F54"/>
                <w:w w:val="105"/>
                <w:sz w:val="15"/>
              </w:rPr>
              <w:tab/>
            </w:r>
            <w:r>
              <w:rPr>
                <w:color w:val="1F2F54"/>
                <w:spacing w:val="-5"/>
                <w:w w:val="105"/>
                <w:sz w:val="15"/>
              </w:rPr>
              <w:t xml:space="preserve">6,083 </w:t>
            </w:r>
            <w:r>
              <w:rPr>
                <w:color w:val="1F2F54"/>
                <w:w w:val="105"/>
                <w:sz w:val="15"/>
              </w:rPr>
              <w:t>East</w:t>
            </w:r>
            <w:r>
              <w:rPr>
                <w:color w:val="1F2F54"/>
                <w:spacing w:val="-5"/>
                <w:w w:val="105"/>
                <w:sz w:val="15"/>
              </w:rPr>
              <w:t xml:space="preserve"> </w:t>
            </w:r>
            <w:r>
              <w:rPr>
                <w:color w:val="1F2F54"/>
                <w:w w:val="105"/>
                <w:sz w:val="15"/>
              </w:rPr>
              <w:t>Geelong</w:t>
            </w:r>
          </w:p>
        </w:tc>
        <w:tc>
          <w:tcPr>
            <w:tcW w:w="3235"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22"/>
                <w:tab w:val="left" w:pos="1765"/>
                <w:tab w:val="left" w:pos="2562"/>
              </w:tabs>
              <w:spacing w:before="119"/>
              <w:ind w:right="60"/>
              <w:jc w:val="right"/>
              <w:rPr>
                <w:sz w:val="15"/>
              </w:rPr>
            </w:pPr>
            <w:r>
              <w:rPr>
                <w:color w:val="1F2F54"/>
                <w:w w:val="105"/>
                <w:sz w:val="15"/>
              </w:rPr>
              <w:t>6,023</w:t>
            </w:r>
            <w:r>
              <w:rPr>
                <w:color w:val="1F2F54"/>
                <w:w w:val="105"/>
                <w:sz w:val="15"/>
              </w:rPr>
              <w:tab/>
              <w:t>7,606</w:t>
            </w:r>
            <w:r>
              <w:rPr>
                <w:color w:val="1F2F54"/>
                <w:w w:val="105"/>
                <w:sz w:val="15"/>
              </w:rPr>
              <w:tab/>
              <w:t>9,624</w:t>
            </w:r>
            <w:r>
              <w:rPr>
                <w:color w:val="1F2F54"/>
                <w:w w:val="105"/>
                <w:sz w:val="15"/>
              </w:rPr>
              <w:tab/>
            </w:r>
            <w:r>
              <w:rPr>
                <w:color w:val="1F2F54"/>
                <w:spacing w:val="-2"/>
                <w:sz w:val="15"/>
              </w:rPr>
              <w:t>3,601</w:t>
            </w:r>
          </w:p>
        </w:tc>
        <w:tc>
          <w:tcPr>
            <w:tcW w:w="244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564"/>
                <w:tab w:val="left" w:pos="1428"/>
              </w:tabs>
              <w:spacing w:before="119"/>
              <w:ind w:right="58"/>
              <w:jc w:val="right"/>
              <w:rPr>
                <w:sz w:val="15"/>
              </w:rPr>
            </w:pPr>
            <w:r>
              <w:rPr>
                <w:color w:val="1F2F54"/>
                <w:w w:val="105"/>
                <w:sz w:val="15"/>
              </w:rPr>
              <w:t>60</w:t>
            </w:r>
            <w:r>
              <w:rPr>
                <w:color w:val="1F2F54"/>
                <w:w w:val="105"/>
                <w:sz w:val="15"/>
              </w:rPr>
              <w:tab/>
              <w:t>-1,524</w:t>
            </w:r>
            <w:r>
              <w:rPr>
                <w:color w:val="1F2F54"/>
                <w:w w:val="105"/>
                <w:sz w:val="15"/>
              </w:rPr>
              <w:tab/>
            </w:r>
            <w:r>
              <w:rPr>
                <w:color w:val="1F2F54"/>
                <w:spacing w:val="-2"/>
                <w:sz w:val="15"/>
              </w:rPr>
              <w:t>-3,541</w:t>
            </w:r>
          </w:p>
        </w:tc>
      </w:tr>
      <w:tr w:rsidR="00387B7F">
        <w:trPr>
          <w:trHeight w:val="406"/>
        </w:trPr>
        <w:tc>
          <w:tcPr>
            <w:tcW w:w="4867"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105"/>
                <w:tab w:val="left" w:pos="3229"/>
                <w:tab w:val="left" w:pos="3957"/>
                <w:tab w:val="left" w:pos="4359"/>
              </w:tabs>
              <w:spacing w:before="30" w:line="175" w:lineRule="auto"/>
              <w:ind w:left="113" w:right="115"/>
              <w:rPr>
                <w:sz w:val="15"/>
              </w:rPr>
            </w:pPr>
            <w:r>
              <w:rPr>
                <w:color w:val="1F2F54"/>
                <w:w w:val="105"/>
                <w:sz w:val="15"/>
              </w:rPr>
              <w:t>Bellarine</w:t>
            </w:r>
            <w:r>
              <w:rPr>
                <w:color w:val="1F2F54"/>
                <w:spacing w:val="-9"/>
                <w:w w:val="105"/>
                <w:sz w:val="15"/>
              </w:rPr>
              <w:t xml:space="preserve"> </w:t>
            </w:r>
            <w:r>
              <w:rPr>
                <w:color w:val="1F2F54"/>
                <w:spacing w:val="-3"/>
                <w:w w:val="105"/>
                <w:sz w:val="15"/>
              </w:rPr>
              <w:t>Village,</w:t>
            </w:r>
            <w:r>
              <w:rPr>
                <w:color w:val="1F2F54"/>
                <w:spacing w:val="-3"/>
                <w:w w:val="105"/>
                <w:sz w:val="15"/>
              </w:rPr>
              <w:tab/>
            </w:r>
            <w:r>
              <w:rPr>
                <w:color w:val="1F2F54"/>
                <w:w w:val="105"/>
                <w:position w:val="-9"/>
                <w:sz w:val="15"/>
              </w:rPr>
              <w:t>6,929</w:t>
            </w:r>
            <w:r>
              <w:rPr>
                <w:color w:val="1F2F54"/>
                <w:w w:val="105"/>
                <w:position w:val="-9"/>
                <w:sz w:val="15"/>
              </w:rPr>
              <w:tab/>
              <w:t>0</w:t>
            </w:r>
            <w:r>
              <w:rPr>
                <w:color w:val="1F2F54"/>
                <w:w w:val="105"/>
                <w:position w:val="-9"/>
                <w:sz w:val="15"/>
              </w:rPr>
              <w:tab/>
              <w:t>0</w:t>
            </w:r>
            <w:r>
              <w:rPr>
                <w:color w:val="1F2F54"/>
                <w:w w:val="105"/>
                <w:position w:val="-9"/>
                <w:sz w:val="15"/>
              </w:rPr>
              <w:tab/>
            </w:r>
            <w:r>
              <w:rPr>
                <w:color w:val="1F2F54"/>
                <w:spacing w:val="-5"/>
                <w:w w:val="105"/>
                <w:position w:val="-9"/>
                <w:sz w:val="15"/>
              </w:rPr>
              <w:t xml:space="preserve">6,929 </w:t>
            </w:r>
            <w:r>
              <w:rPr>
                <w:color w:val="1F2F54"/>
                <w:w w:val="105"/>
                <w:sz w:val="15"/>
              </w:rPr>
              <w:t>Newcomb</w:t>
            </w:r>
          </w:p>
        </w:tc>
        <w:tc>
          <w:tcPr>
            <w:tcW w:w="3235"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22"/>
                <w:tab w:val="left" w:pos="1765"/>
                <w:tab w:val="left" w:pos="2562"/>
              </w:tabs>
              <w:spacing w:before="119"/>
              <w:ind w:right="60"/>
              <w:jc w:val="right"/>
              <w:rPr>
                <w:sz w:val="15"/>
              </w:rPr>
            </w:pPr>
            <w:r>
              <w:rPr>
                <w:color w:val="1F2F54"/>
                <w:w w:val="105"/>
                <w:sz w:val="15"/>
              </w:rPr>
              <w:t>5,967</w:t>
            </w:r>
            <w:r>
              <w:rPr>
                <w:color w:val="1F2F54"/>
                <w:w w:val="105"/>
                <w:sz w:val="15"/>
              </w:rPr>
              <w:tab/>
              <w:t>7,443</w:t>
            </w:r>
            <w:r>
              <w:rPr>
                <w:color w:val="1F2F54"/>
                <w:w w:val="105"/>
                <w:sz w:val="15"/>
              </w:rPr>
              <w:tab/>
              <w:t>9,495</w:t>
            </w:r>
            <w:r>
              <w:rPr>
                <w:color w:val="1F2F54"/>
                <w:w w:val="105"/>
                <w:sz w:val="15"/>
              </w:rPr>
              <w:tab/>
            </w:r>
            <w:r>
              <w:rPr>
                <w:color w:val="1F2F54"/>
                <w:spacing w:val="-2"/>
                <w:sz w:val="15"/>
              </w:rPr>
              <w:t>3,528</w:t>
            </w:r>
          </w:p>
        </w:tc>
        <w:tc>
          <w:tcPr>
            <w:tcW w:w="244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776"/>
                <w:tab w:val="left" w:pos="1513"/>
              </w:tabs>
              <w:spacing w:before="119"/>
              <w:ind w:right="58"/>
              <w:jc w:val="right"/>
              <w:rPr>
                <w:sz w:val="15"/>
              </w:rPr>
            </w:pPr>
            <w:r>
              <w:rPr>
                <w:color w:val="1F2F54"/>
                <w:w w:val="105"/>
                <w:sz w:val="15"/>
              </w:rPr>
              <w:t>962</w:t>
            </w:r>
            <w:r>
              <w:rPr>
                <w:color w:val="1F2F54"/>
                <w:w w:val="105"/>
                <w:sz w:val="15"/>
              </w:rPr>
              <w:tab/>
              <w:t>-514</w:t>
            </w:r>
            <w:r>
              <w:rPr>
                <w:color w:val="1F2F54"/>
                <w:w w:val="105"/>
                <w:sz w:val="15"/>
              </w:rPr>
              <w:tab/>
            </w:r>
            <w:r>
              <w:rPr>
                <w:color w:val="1F2F54"/>
                <w:spacing w:val="-2"/>
                <w:sz w:val="15"/>
              </w:rPr>
              <w:t>-2,566</w:t>
            </w:r>
          </w:p>
        </w:tc>
      </w:tr>
      <w:tr w:rsidR="00387B7F">
        <w:trPr>
          <w:trHeight w:val="406"/>
        </w:trPr>
        <w:tc>
          <w:tcPr>
            <w:tcW w:w="4867"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105"/>
                <w:tab w:val="left" w:pos="3230"/>
                <w:tab w:val="left" w:pos="3957"/>
                <w:tab w:val="left" w:pos="4359"/>
              </w:tabs>
              <w:spacing w:before="30" w:line="175" w:lineRule="auto"/>
              <w:ind w:left="113" w:right="115"/>
              <w:rPr>
                <w:sz w:val="15"/>
              </w:rPr>
            </w:pPr>
            <w:r>
              <w:rPr>
                <w:color w:val="1F2F54"/>
                <w:w w:val="105"/>
                <w:sz w:val="15"/>
              </w:rPr>
              <w:t>Bell</w:t>
            </w:r>
            <w:r>
              <w:rPr>
                <w:color w:val="1F2F54"/>
                <w:spacing w:val="-11"/>
                <w:w w:val="105"/>
                <w:sz w:val="15"/>
              </w:rPr>
              <w:t xml:space="preserve"> </w:t>
            </w:r>
            <w:r>
              <w:rPr>
                <w:color w:val="1F2F54"/>
                <w:w w:val="105"/>
                <w:sz w:val="15"/>
              </w:rPr>
              <w:t>Post,</w:t>
            </w:r>
            <w:r>
              <w:rPr>
                <w:color w:val="1F2F54"/>
                <w:spacing w:val="-18"/>
                <w:w w:val="105"/>
                <w:sz w:val="15"/>
              </w:rPr>
              <w:t xml:space="preserve"> </w:t>
            </w:r>
            <w:r>
              <w:rPr>
                <w:color w:val="1F2F54"/>
                <w:w w:val="105"/>
                <w:sz w:val="15"/>
              </w:rPr>
              <w:t>Anakie</w:t>
            </w:r>
            <w:r>
              <w:rPr>
                <w:color w:val="1F2F54"/>
                <w:w w:val="105"/>
                <w:sz w:val="15"/>
              </w:rPr>
              <w:tab/>
            </w:r>
            <w:r>
              <w:rPr>
                <w:color w:val="1F2F54"/>
                <w:w w:val="105"/>
                <w:position w:val="-9"/>
                <w:sz w:val="15"/>
              </w:rPr>
              <w:t>5,562</w:t>
            </w:r>
            <w:r>
              <w:rPr>
                <w:color w:val="1F2F54"/>
                <w:w w:val="105"/>
                <w:position w:val="-9"/>
                <w:sz w:val="15"/>
              </w:rPr>
              <w:tab/>
              <w:t>0</w:t>
            </w:r>
            <w:r>
              <w:rPr>
                <w:color w:val="1F2F54"/>
                <w:w w:val="105"/>
                <w:position w:val="-9"/>
                <w:sz w:val="15"/>
              </w:rPr>
              <w:tab/>
              <w:t>0</w:t>
            </w:r>
            <w:r>
              <w:rPr>
                <w:color w:val="1F2F54"/>
                <w:w w:val="105"/>
                <w:position w:val="-9"/>
                <w:sz w:val="15"/>
              </w:rPr>
              <w:tab/>
            </w:r>
            <w:r>
              <w:rPr>
                <w:color w:val="1F2F54"/>
                <w:spacing w:val="-5"/>
                <w:w w:val="105"/>
                <w:position w:val="-9"/>
                <w:sz w:val="15"/>
              </w:rPr>
              <w:t xml:space="preserve">5,562 </w:t>
            </w:r>
            <w:r>
              <w:rPr>
                <w:color w:val="1F2F54"/>
                <w:w w:val="105"/>
                <w:sz w:val="15"/>
              </w:rPr>
              <w:t>Road,</w:t>
            </w:r>
            <w:r>
              <w:rPr>
                <w:color w:val="1F2F54"/>
                <w:spacing w:val="-5"/>
                <w:w w:val="105"/>
                <w:sz w:val="15"/>
              </w:rPr>
              <w:t xml:space="preserve"> </w:t>
            </w:r>
            <w:proofErr w:type="spellStart"/>
            <w:r>
              <w:rPr>
                <w:color w:val="1F2F54"/>
                <w:w w:val="105"/>
                <w:sz w:val="15"/>
              </w:rPr>
              <w:t>Norlane</w:t>
            </w:r>
            <w:proofErr w:type="spellEnd"/>
          </w:p>
        </w:tc>
        <w:tc>
          <w:tcPr>
            <w:tcW w:w="3235"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10"/>
                <w:tab w:val="left" w:pos="1754"/>
                <w:tab w:val="left" w:pos="2550"/>
              </w:tabs>
              <w:spacing w:before="119"/>
              <w:ind w:right="60"/>
              <w:jc w:val="right"/>
              <w:rPr>
                <w:sz w:val="15"/>
              </w:rPr>
            </w:pPr>
            <w:r>
              <w:rPr>
                <w:color w:val="1F2F54"/>
                <w:spacing w:val="-4"/>
                <w:w w:val="105"/>
                <w:sz w:val="15"/>
              </w:rPr>
              <w:t>4,811</w:t>
            </w:r>
            <w:r>
              <w:rPr>
                <w:color w:val="1F2F54"/>
                <w:spacing w:val="-4"/>
                <w:w w:val="105"/>
                <w:sz w:val="15"/>
              </w:rPr>
              <w:tab/>
            </w:r>
            <w:r>
              <w:rPr>
                <w:color w:val="1F2F54"/>
                <w:w w:val="105"/>
                <w:sz w:val="15"/>
              </w:rPr>
              <w:t>5,845</w:t>
            </w:r>
            <w:r>
              <w:rPr>
                <w:color w:val="1F2F54"/>
                <w:w w:val="105"/>
                <w:sz w:val="15"/>
              </w:rPr>
              <w:tab/>
              <w:t>8,270</w:t>
            </w:r>
            <w:r>
              <w:rPr>
                <w:color w:val="1F2F54"/>
                <w:w w:val="105"/>
                <w:sz w:val="15"/>
              </w:rPr>
              <w:tab/>
            </w:r>
            <w:r>
              <w:rPr>
                <w:color w:val="1F2F54"/>
                <w:spacing w:val="-2"/>
                <w:sz w:val="15"/>
              </w:rPr>
              <w:t>3,459</w:t>
            </w:r>
          </w:p>
        </w:tc>
        <w:tc>
          <w:tcPr>
            <w:tcW w:w="244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776"/>
                <w:tab w:val="left" w:pos="1513"/>
              </w:tabs>
              <w:spacing w:before="119"/>
              <w:ind w:right="58"/>
              <w:jc w:val="right"/>
              <w:rPr>
                <w:sz w:val="15"/>
              </w:rPr>
            </w:pPr>
            <w:r>
              <w:rPr>
                <w:color w:val="1F2F54"/>
                <w:w w:val="105"/>
                <w:sz w:val="15"/>
              </w:rPr>
              <w:t>751</w:t>
            </w:r>
            <w:r>
              <w:rPr>
                <w:color w:val="1F2F54"/>
                <w:w w:val="105"/>
                <w:sz w:val="15"/>
              </w:rPr>
              <w:tab/>
              <w:t>-283</w:t>
            </w:r>
            <w:r>
              <w:rPr>
                <w:color w:val="1F2F54"/>
                <w:w w:val="105"/>
                <w:sz w:val="15"/>
              </w:rPr>
              <w:tab/>
            </w:r>
            <w:r>
              <w:rPr>
                <w:color w:val="1F2F54"/>
                <w:spacing w:val="-2"/>
                <w:sz w:val="15"/>
              </w:rPr>
              <w:t>-2,708</w:t>
            </w:r>
          </w:p>
        </w:tc>
      </w:tr>
      <w:tr w:rsidR="00387B7F">
        <w:trPr>
          <w:trHeight w:val="606"/>
        </w:trPr>
        <w:tc>
          <w:tcPr>
            <w:tcW w:w="4867" w:type="dxa"/>
            <w:gridSpan w:val="2"/>
            <w:tcBorders>
              <w:top w:val="single" w:sz="8" w:space="0" w:color="CDDF95"/>
              <w:left w:val="nil"/>
              <w:bottom w:val="single" w:sz="8" w:space="0" w:color="CDDF95"/>
              <w:right w:val="single" w:sz="6" w:space="0" w:color="CDDF95"/>
            </w:tcBorders>
          </w:tcPr>
          <w:p w:rsidR="00387B7F" w:rsidRDefault="00CC692D">
            <w:pPr>
              <w:pStyle w:val="TableParagraph"/>
              <w:spacing w:before="19"/>
              <w:ind w:left="113"/>
              <w:rPr>
                <w:sz w:val="15"/>
              </w:rPr>
            </w:pPr>
            <w:proofErr w:type="spellStart"/>
            <w:r>
              <w:rPr>
                <w:color w:val="1F2F54"/>
                <w:w w:val="105"/>
                <w:sz w:val="15"/>
              </w:rPr>
              <w:t>Barrabool</w:t>
            </w:r>
            <w:proofErr w:type="spellEnd"/>
            <w:r>
              <w:rPr>
                <w:color w:val="1F2F54"/>
                <w:w w:val="105"/>
                <w:sz w:val="15"/>
              </w:rPr>
              <w:t xml:space="preserve"> Hills,</w:t>
            </w:r>
          </w:p>
          <w:p w:rsidR="00387B7F" w:rsidRDefault="00CC692D">
            <w:pPr>
              <w:pStyle w:val="TableParagraph"/>
              <w:tabs>
                <w:tab w:val="left" w:pos="2105"/>
                <w:tab w:val="left" w:pos="3230"/>
                <w:tab w:val="left" w:pos="3957"/>
                <w:tab w:val="left" w:pos="4359"/>
              </w:tabs>
              <w:spacing w:line="200" w:lineRule="atLeast"/>
              <w:ind w:left="113" w:right="115"/>
              <w:rPr>
                <w:sz w:val="15"/>
              </w:rPr>
            </w:pPr>
            <w:r>
              <w:rPr>
                <w:color w:val="1F2F54"/>
                <w:w w:val="105"/>
                <w:sz w:val="15"/>
              </w:rPr>
              <w:t>Province</w:t>
            </w:r>
            <w:r>
              <w:rPr>
                <w:color w:val="1F2F54"/>
                <w:spacing w:val="-14"/>
                <w:w w:val="105"/>
                <w:sz w:val="15"/>
              </w:rPr>
              <w:t xml:space="preserve"> </w:t>
            </w:r>
            <w:proofErr w:type="spellStart"/>
            <w:r>
              <w:rPr>
                <w:color w:val="1F2F54"/>
                <w:w w:val="105"/>
                <w:sz w:val="15"/>
              </w:rPr>
              <w:t>Bvd</w:t>
            </w:r>
            <w:proofErr w:type="spellEnd"/>
            <w:r>
              <w:rPr>
                <w:color w:val="1F2F54"/>
                <w:w w:val="105"/>
                <w:sz w:val="15"/>
              </w:rPr>
              <w:t>,</w:t>
            </w:r>
            <w:r>
              <w:rPr>
                <w:color w:val="1F2F54"/>
                <w:w w:val="105"/>
                <w:sz w:val="15"/>
              </w:rPr>
              <w:tab/>
              <w:t>4,227</w:t>
            </w:r>
            <w:r>
              <w:rPr>
                <w:color w:val="1F2F54"/>
                <w:w w:val="105"/>
                <w:sz w:val="15"/>
              </w:rPr>
              <w:tab/>
              <w:t>0</w:t>
            </w:r>
            <w:r>
              <w:rPr>
                <w:color w:val="1F2F54"/>
                <w:w w:val="105"/>
                <w:sz w:val="15"/>
              </w:rPr>
              <w:tab/>
              <w:t>0</w:t>
            </w:r>
            <w:r>
              <w:rPr>
                <w:color w:val="1F2F54"/>
                <w:w w:val="105"/>
                <w:sz w:val="15"/>
              </w:rPr>
              <w:tab/>
            </w:r>
            <w:r>
              <w:rPr>
                <w:color w:val="1F2F54"/>
                <w:spacing w:val="-5"/>
                <w:w w:val="105"/>
                <w:sz w:val="15"/>
              </w:rPr>
              <w:t xml:space="preserve">4,227 </w:t>
            </w:r>
            <w:r>
              <w:rPr>
                <w:color w:val="1F2F54"/>
                <w:w w:val="105"/>
                <w:sz w:val="15"/>
              </w:rPr>
              <w:t>Highton</w:t>
            </w:r>
          </w:p>
        </w:tc>
        <w:tc>
          <w:tcPr>
            <w:tcW w:w="3235" w:type="dxa"/>
            <w:tcBorders>
              <w:top w:val="single" w:sz="8" w:space="0" w:color="CDDF95"/>
              <w:left w:val="single" w:sz="6" w:space="0" w:color="CDDF95"/>
              <w:bottom w:val="single" w:sz="8" w:space="0" w:color="CDDF95"/>
              <w:right w:val="single" w:sz="6" w:space="0" w:color="CDDF95"/>
            </w:tcBorders>
          </w:tcPr>
          <w:p w:rsidR="00387B7F" w:rsidRDefault="00387B7F">
            <w:pPr>
              <w:pStyle w:val="TableParagraph"/>
              <w:spacing w:before="1"/>
              <w:rPr>
                <w:sz w:val="19"/>
              </w:rPr>
            </w:pPr>
          </w:p>
          <w:p w:rsidR="00387B7F" w:rsidRDefault="00CC692D">
            <w:pPr>
              <w:pStyle w:val="TableParagraph"/>
              <w:tabs>
                <w:tab w:val="left" w:pos="833"/>
                <w:tab w:val="left" w:pos="1765"/>
                <w:tab w:val="left" w:pos="2562"/>
              </w:tabs>
              <w:ind w:right="60"/>
              <w:jc w:val="right"/>
              <w:rPr>
                <w:sz w:val="15"/>
              </w:rPr>
            </w:pPr>
            <w:r>
              <w:rPr>
                <w:color w:val="1F2F54"/>
                <w:w w:val="105"/>
                <w:sz w:val="15"/>
              </w:rPr>
              <w:t>3,508</w:t>
            </w:r>
            <w:r>
              <w:rPr>
                <w:color w:val="1F2F54"/>
                <w:w w:val="105"/>
                <w:sz w:val="15"/>
              </w:rPr>
              <w:tab/>
            </w:r>
            <w:r>
              <w:rPr>
                <w:color w:val="1F2F54"/>
                <w:spacing w:val="-4"/>
                <w:w w:val="105"/>
                <w:sz w:val="15"/>
              </w:rPr>
              <w:t>4,511</w:t>
            </w:r>
            <w:r>
              <w:rPr>
                <w:color w:val="1F2F54"/>
                <w:spacing w:val="-4"/>
                <w:w w:val="105"/>
                <w:sz w:val="15"/>
              </w:rPr>
              <w:tab/>
            </w:r>
            <w:r>
              <w:rPr>
                <w:color w:val="1F2F54"/>
                <w:w w:val="105"/>
                <w:sz w:val="15"/>
              </w:rPr>
              <w:t>5,646</w:t>
            </w:r>
            <w:r>
              <w:rPr>
                <w:color w:val="1F2F54"/>
                <w:w w:val="105"/>
                <w:sz w:val="15"/>
              </w:rPr>
              <w:tab/>
            </w:r>
            <w:r>
              <w:rPr>
                <w:color w:val="1F2F54"/>
                <w:spacing w:val="-2"/>
                <w:sz w:val="15"/>
              </w:rPr>
              <w:t>2,138</w:t>
            </w:r>
          </w:p>
        </w:tc>
        <w:tc>
          <w:tcPr>
            <w:tcW w:w="2445" w:type="dxa"/>
            <w:tcBorders>
              <w:top w:val="single" w:sz="8" w:space="0" w:color="CDDF95"/>
              <w:left w:val="single" w:sz="6" w:space="0" w:color="CDDF95"/>
              <w:bottom w:val="single" w:sz="8" w:space="0" w:color="CDDF95"/>
              <w:right w:val="nil"/>
            </w:tcBorders>
          </w:tcPr>
          <w:p w:rsidR="00387B7F" w:rsidRDefault="00387B7F">
            <w:pPr>
              <w:pStyle w:val="TableParagraph"/>
              <w:spacing w:before="1"/>
              <w:rPr>
                <w:sz w:val="19"/>
              </w:rPr>
            </w:pPr>
          </w:p>
          <w:p w:rsidR="00387B7F" w:rsidRDefault="00CC692D">
            <w:pPr>
              <w:pStyle w:val="TableParagraph"/>
              <w:tabs>
                <w:tab w:val="left" w:pos="776"/>
                <w:tab w:val="left" w:pos="1513"/>
              </w:tabs>
              <w:ind w:right="57"/>
              <w:jc w:val="right"/>
              <w:rPr>
                <w:sz w:val="15"/>
              </w:rPr>
            </w:pPr>
            <w:r>
              <w:rPr>
                <w:color w:val="1F2F54"/>
                <w:w w:val="105"/>
                <w:sz w:val="15"/>
              </w:rPr>
              <w:t>719</w:t>
            </w:r>
            <w:r>
              <w:rPr>
                <w:color w:val="1F2F54"/>
                <w:w w:val="105"/>
                <w:sz w:val="15"/>
              </w:rPr>
              <w:tab/>
              <w:t>-284</w:t>
            </w:r>
            <w:r>
              <w:rPr>
                <w:color w:val="1F2F54"/>
                <w:w w:val="105"/>
                <w:sz w:val="15"/>
              </w:rPr>
              <w:tab/>
            </w:r>
            <w:r>
              <w:rPr>
                <w:color w:val="1F2F54"/>
                <w:spacing w:val="-2"/>
                <w:sz w:val="15"/>
              </w:rPr>
              <w:t>-1,419</w:t>
            </w:r>
          </w:p>
        </w:tc>
      </w:tr>
      <w:tr w:rsidR="00387B7F">
        <w:trPr>
          <w:trHeight w:val="406"/>
        </w:trPr>
        <w:tc>
          <w:tcPr>
            <w:tcW w:w="4867"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106"/>
                <w:tab w:val="left" w:pos="3059"/>
                <w:tab w:val="left" w:pos="3957"/>
                <w:tab w:val="left" w:pos="4359"/>
              </w:tabs>
              <w:spacing w:before="30" w:line="175" w:lineRule="auto"/>
              <w:ind w:left="113" w:right="115"/>
              <w:rPr>
                <w:sz w:val="15"/>
              </w:rPr>
            </w:pPr>
            <w:r>
              <w:rPr>
                <w:color w:val="1F2F54"/>
                <w:w w:val="105"/>
                <w:sz w:val="15"/>
              </w:rPr>
              <w:t>Shannon</w:t>
            </w:r>
            <w:r>
              <w:rPr>
                <w:color w:val="1F2F54"/>
                <w:spacing w:val="-17"/>
                <w:w w:val="105"/>
                <w:sz w:val="15"/>
              </w:rPr>
              <w:t xml:space="preserve"> </w:t>
            </w:r>
            <w:r>
              <w:rPr>
                <w:color w:val="1F2F54"/>
                <w:spacing w:val="-3"/>
                <w:w w:val="105"/>
                <w:sz w:val="15"/>
              </w:rPr>
              <w:t>Avenue,</w:t>
            </w:r>
            <w:r>
              <w:rPr>
                <w:color w:val="1F2F54"/>
                <w:spacing w:val="-3"/>
                <w:w w:val="105"/>
                <w:sz w:val="15"/>
              </w:rPr>
              <w:tab/>
            </w:r>
            <w:r>
              <w:rPr>
                <w:color w:val="1F2F54"/>
                <w:w w:val="105"/>
                <w:position w:val="-9"/>
                <w:sz w:val="15"/>
              </w:rPr>
              <w:t>4,495</w:t>
            </w:r>
            <w:r>
              <w:rPr>
                <w:color w:val="1F2F54"/>
                <w:w w:val="105"/>
                <w:position w:val="-9"/>
                <w:sz w:val="15"/>
              </w:rPr>
              <w:tab/>
              <w:t>363</w:t>
            </w:r>
            <w:r>
              <w:rPr>
                <w:color w:val="1F2F54"/>
                <w:w w:val="105"/>
                <w:position w:val="-9"/>
                <w:sz w:val="15"/>
              </w:rPr>
              <w:tab/>
              <w:t>0</w:t>
            </w:r>
            <w:r>
              <w:rPr>
                <w:color w:val="1F2F54"/>
                <w:w w:val="105"/>
                <w:position w:val="-9"/>
                <w:sz w:val="15"/>
              </w:rPr>
              <w:tab/>
            </w:r>
            <w:r>
              <w:rPr>
                <w:color w:val="1F2F54"/>
                <w:spacing w:val="-5"/>
                <w:w w:val="105"/>
                <w:position w:val="-9"/>
                <w:sz w:val="15"/>
              </w:rPr>
              <w:t xml:space="preserve">4,858 </w:t>
            </w:r>
            <w:r>
              <w:rPr>
                <w:color w:val="1F2F54"/>
                <w:w w:val="105"/>
                <w:sz w:val="15"/>
              </w:rPr>
              <w:t>Newtown</w:t>
            </w:r>
          </w:p>
        </w:tc>
        <w:tc>
          <w:tcPr>
            <w:tcW w:w="3235"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22"/>
                <w:tab w:val="left" w:pos="1765"/>
                <w:tab w:val="left" w:pos="2562"/>
              </w:tabs>
              <w:spacing w:before="119"/>
              <w:ind w:right="60"/>
              <w:jc w:val="right"/>
              <w:rPr>
                <w:sz w:val="15"/>
              </w:rPr>
            </w:pPr>
            <w:r>
              <w:rPr>
                <w:color w:val="1F2F54"/>
                <w:w w:val="105"/>
                <w:sz w:val="15"/>
              </w:rPr>
              <w:t>4,178</w:t>
            </w:r>
            <w:r>
              <w:rPr>
                <w:color w:val="1F2F54"/>
                <w:w w:val="105"/>
                <w:sz w:val="15"/>
              </w:rPr>
              <w:tab/>
              <w:t>5,089</w:t>
            </w:r>
            <w:r>
              <w:rPr>
                <w:color w:val="1F2F54"/>
                <w:w w:val="105"/>
                <w:sz w:val="15"/>
              </w:rPr>
              <w:tab/>
              <w:t>6,307</w:t>
            </w:r>
            <w:r>
              <w:rPr>
                <w:color w:val="1F2F54"/>
                <w:w w:val="105"/>
                <w:sz w:val="15"/>
              </w:rPr>
              <w:tab/>
            </w:r>
            <w:r>
              <w:rPr>
                <w:color w:val="1F2F54"/>
                <w:spacing w:val="-2"/>
                <w:sz w:val="15"/>
              </w:rPr>
              <w:t>2,129</w:t>
            </w:r>
          </w:p>
        </w:tc>
        <w:tc>
          <w:tcPr>
            <w:tcW w:w="244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776"/>
                <w:tab w:val="left" w:pos="1513"/>
              </w:tabs>
              <w:spacing w:before="119"/>
              <w:ind w:right="57"/>
              <w:jc w:val="right"/>
              <w:rPr>
                <w:sz w:val="15"/>
              </w:rPr>
            </w:pPr>
            <w:r>
              <w:rPr>
                <w:color w:val="1F2F54"/>
                <w:w w:val="105"/>
                <w:sz w:val="15"/>
              </w:rPr>
              <w:t>680</w:t>
            </w:r>
            <w:r>
              <w:rPr>
                <w:color w:val="1F2F54"/>
                <w:w w:val="105"/>
                <w:sz w:val="15"/>
              </w:rPr>
              <w:tab/>
              <w:t>-231</w:t>
            </w:r>
            <w:r>
              <w:rPr>
                <w:color w:val="1F2F54"/>
                <w:w w:val="105"/>
                <w:sz w:val="15"/>
              </w:rPr>
              <w:tab/>
            </w:r>
            <w:r>
              <w:rPr>
                <w:color w:val="1F2F54"/>
                <w:spacing w:val="-2"/>
                <w:sz w:val="15"/>
              </w:rPr>
              <w:t>-1,449</w:t>
            </w:r>
          </w:p>
        </w:tc>
      </w:tr>
      <w:tr w:rsidR="00387B7F">
        <w:trPr>
          <w:trHeight w:val="406"/>
        </w:trPr>
        <w:tc>
          <w:tcPr>
            <w:tcW w:w="4867"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106"/>
                <w:tab w:val="left" w:pos="3145"/>
                <w:tab w:val="left" w:pos="3957"/>
                <w:tab w:val="left" w:pos="4359"/>
              </w:tabs>
              <w:spacing w:before="30" w:line="175" w:lineRule="auto"/>
              <w:ind w:left="114" w:right="115"/>
              <w:rPr>
                <w:sz w:val="15"/>
              </w:rPr>
            </w:pPr>
            <w:r>
              <w:rPr>
                <w:color w:val="1F2F54"/>
                <w:w w:val="105"/>
                <w:sz w:val="15"/>
              </w:rPr>
              <w:t>Marketplace,</w:t>
            </w:r>
            <w:r>
              <w:rPr>
                <w:color w:val="1F2F54"/>
                <w:spacing w:val="-14"/>
                <w:w w:val="105"/>
                <w:sz w:val="15"/>
              </w:rPr>
              <w:t xml:space="preserve"> </w:t>
            </w:r>
            <w:r>
              <w:rPr>
                <w:color w:val="1F2F54"/>
                <w:w w:val="105"/>
                <w:sz w:val="15"/>
              </w:rPr>
              <w:t>Shell</w:t>
            </w:r>
            <w:r>
              <w:rPr>
                <w:color w:val="1F2F54"/>
                <w:w w:val="105"/>
                <w:sz w:val="15"/>
              </w:rPr>
              <w:tab/>
            </w:r>
            <w:r>
              <w:rPr>
                <w:color w:val="1F2F54"/>
                <w:w w:val="105"/>
                <w:position w:val="-9"/>
                <w:sz w:val="15"/>
              </w:rPr>
              <w:t>5,748</w:t>
            </w:r>
            <w:r>
              <w:rPr>
                <w:color w:val="1F2F54"/>
                <w:w w:val="105"/>
                <w:position w:val="-9"/>
                <w:sz w:val="15"/>
              </w:rPr>
              <w:tab/>
              <w:t>72</w:t>
            </w:r>
            <w:r>
              <w:rPr>
                <w:color w:val="1F2F54"/>
                <w:w w:val="105"/>
                <w:position w:val="-9"/>
                <w:sz w:val="15"/>
              </w:rPr>
              <w:tab/>
              <w:t>0</w:t>
            </w:r>
            <w:r>
              <w:rPr>
                <w:color w:val="1F2F54"/>
                <w:w w:val="105"/>
                <w:position w:val="-9"/>
                <w:sz w:val="15"/>
              </w:rPr>
              <w:tab/>
            </w:r>
            <w:r>
              <w:rPr>
                <w:color w:val="1F2F54"/>
                <w:spacing w:val="-5"/>
                <w:w w:val="105"/>
                <w:position w:val="-9"/>
                <w:sz w:val="15"/>
              </w:rPr>
              <w:t xml:space="preserve">5,820 </w:t>
            </w:r>
            <w:r>
              <w:rPr>
                <w:color w:val="1F2F54"/>
                <w:w w:val="105"/>
                <w:sz w:val="15"/>
              </w:rPr>
              <w:t>Road, Ocean</w:t>
            </w:r>
            <w:r>
              <w:rPr>
                <w:color w:val="1F2F54"/>
                <w:spacing w:val="-10"/>
                <w:w w:val="105"/>
                <w:sz w:val="15"/>
              </w:rPr>
              <w:t xml:space="preserve"> </w:t>
            </w:r>
            <w:r>
              <w:rPr>
                <w:color w:val="1F2F54"/>
                <w:w w:val="105"/>
                <w:sz w:val="15"/>
              </w:rPr>
              <w:t>Grove</w:t>
            </w:r>
          </w:p>
        </w:tc>
        <w:tc>
          <w:tcPr>
            <w:tcW w:w="3235"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22"/>
                <w:tab w:val="left" w:pos="1765"/>
                <w:tab w:val="left" w:pos="2562"/>
              </w:tabs>
              <w:spacing w:before="119"/>
              <w:ind w:right="59"/>
              <w:jc w:val="right"/>
              <w:rPr>
                <w:sz w:val="15"/>
              </w:rPr>
            </w:pPr>
            <w:r>
              <w:rPr>
                <w:color w:val="1F2F54"/>
                <w:w w:val="105"/>
                <w:sz w:val="15"/>
              </w:rPr>
              <w:t>5,020</w:t>
            </w:r>
            <w:r>
              <w:rPr>
                <w:color w:val="1F2F54"/>
                <w:w w:val="105"/>
                <w:sz w:val="15"/>
              </w:rPr>
              <w:tab/>
              <w:t>5,754</w:t>
            </w:r>
            <w:r>
              <w:rPr>
                <w:color w:val="1F2F54"/>
                <w:w w:val="105"/>
                <w:sz w:val="15"/>
              </w:rPr>
              <w:tab/>
              <w:t>6,862</w:t>
            </w:r>
            <w:r>
              <w:rPr>
                <w:color w:val="1F2F54"/>
                <w:w w:val="105"/>
                <w:sz w:val="15"/>
              </w:rPr>
              <w:tab/>
            </w:r>
            <w:r>
              <w:rPr>
                <w:color w:val="1F2F54"/>
                <w:spacing w:val="-2"/>
                <w:sz w:val="15"/>
              </w:rPr>
              <w:t>1,842</w:t>
            </w:r>
          </w:p>
        </w:tc>
        <w:tc>
          <w:tcPr>
            <w:tcW w:w="244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911"/>
                <w:tab w:val="left" w:pos="1513"/>
              </w:tabs>
              <w:spacing w:before="119"/>
              <w:ind w:right="57"/>
              <w:jc w:val="right"/>
              <w:rPr>
                <w:sz w:val="15"/>
              </w:rPr>
            </w:pPr>
            <w:r>
              <w:rPr>
                <w:color w:val="1F2F54"/>
                <w:w w:val="105"/>
                <w:sz w:val="15"/>
              </w:rPr>
              <w:t>800</w:t>
            </w:r>
            <w:r>
              <w:rPr>
                <w:color w:val="1F2F54"/>
                <w:w w:val="105"/>
                <w:sz w:val="15"/>
              </w:rPr>
              <w:tab/>
              <w:t>66</w:t>
            </w:r>
            <w:r>
              <w:rPr>
                <w:color w:val="1F2F54"/>
                <w:w w:val="105"/>
                <w:sz w:val="15"/>
              </w:rPr>
              <w:tab/>
            </w:r>
            <w:r>
              <w:rPr>
                <w:color w:val="1F2F54"/>
                <w:spacing w:val="-2"/>
                <w:sz w:val="15"/>
              </w:rPr>
              <w:t>-1,042</w:t>
            </w:r>
          </w:p>
        </w:tc>
      </w:tr>
      <w:tr w:rsidR="00387B7F">
        <w:trPr>
          <w:trHeight w:val="406"/>
        </w:trPr>
        <w:tc>
          <w:tcPr>
            <w:tcW w:w="4867"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117"/>
                <w:tab w:val="left" w:pos="3059"/>
                <w:tab w:val="left" w:pos="3957"/>
                <w:tab w:val="left" w:pos="4359"/>
              </w:tabs>
              <w:spacing w:before="19" w:line="236" w:lineRule="exact"/>
              <w:ind w:left="114"/>
              <w:rPr>
                <w:sz w:val="15"/>
              </w:rPr>
            </w:pPr>
            <w:r>
              <w:rPr>
                <w:color w:val="1F2F54"/>
                <w:spacing w:val="-3"/>
                <w:w w:val="105"/>
                <w:position w:val="10"/>
                <w:sz w:val="15"/>
              </w:rPr>
              <w:t>Vines</w:t>
            </w:r>
            <w:r>
              <w:rPr>
                <w:color w:val="1F2F54"/>
                <w:spacing w:val="-7"/>
                <w:w w:val="105"/>
                <w:position w:val="10"/>
                <w:sz w:val="15"/>
              </w:rPr>
              <w:t xml:space="preserve"> </w:t>
            </w:r>
            <w:r>
              <w:rPr>
                <w:color w:val="1F2F54"/>
                <w:w w:val="105"/>
                <w:position w:val="10"/>
                <w:sz w:val="15"/>
              </w:rPr>
              <w:t>Road,</w:t>
            </w:r>
            <w:r>
              <w:rPr>
                <w:color w:val="1F2F54"/>
                <w:w w:val="105"/>
                <w:position w:val="10"/>
                <w:sz w:val="15"/>
              </w:rPr>
              <w:tab/>
            </w:r>
            <w:r>
              <w:rPr>
                <w:color w:val="1F2F54"/>
                <w:spacing w:val="-4"/>
                <w:w w:val="105"/>
                <w:sz w:val="15"/>
              </w:rPr>
              <w:t>3,110</w:t>
            </w:r>
            <w:r>
              <w:rPr>
                <w:color w:val="1F2F54"/>
                <w:spacing w:val="-4"/>
                <w:w w:val="105"/>
                <w:sz w:val="15"/>
              </w:rPr>
              <w:tab/>
            </w:r>
            <w:r>
              <w:rPr>
                <w:color w:val="1F2F54"/>
                <w:w w:val="105"/>
                <w:sz w:val="15"/>
              </w:rPr>
              <w:t>136</w:t>
            </w:r>
            <w:r>
              <w:rPr>
                <w:color w:val="1F2F54"/>
                <w:w w:val="105"/>
                <w:sz w:val="15"/>
              </w:rPr>
              <w:tab/>
              <w:t>0</w:t>
            </w:r>
            <w:r>
              <w:rPr>
                <w:color w:val="1F2F54"/>
                <w:w w:val="105"/>
                <w:sz w:val="15"/>
              </w:rPr>
              <w:tab/>
              <w:t>3,245</w:t>
            </w:r>
          </w:p>
          <w:p w:rsidR="00387B7F" w:rsidRDefault="00CC692D">
            <w:pPr>
              <w:pStyle w:val="TableParagraph"/>
              <w:spacing w:line="131" w:lineRule="exact"/>
              <w:ind w:left="113"/>
              <w:rPr>
                <w:sz w:val="15"/>
              </w:rPr>
            </w:pPr>
            <w:r>
              <w:rPr>
                <w:color w:val="1F2F54"/>
                <w:w w:val="105"/>
                <w:sz w:val="15"/>
              </w:rPr>
              <w:t>Hamlyn Heights</w:t>
            </w:r>
          </w:p>
        </w:tc>
        <w:tc>
          <w:tcPr>
            <w:tcW w:w="3235"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22"/>
                <w:tab w:val="left" w:pos="1765"/>
                <w:tab w:val="left" w:pos="2562"/>
              </w:tabs>
              <w:spacing w:before="119"/>
              <w:ind w:right="60"/>
              <w:jc w:val="right"/>
              <w:rPr>
                <w:sz w:val="15"/>
              </w:rPr>
            </w:pPr>
            <w:r>
              <w:rPr>
                <w:color w:val="1F2F54"/>
                <w:w w:val="105"/>
                <w:sz w:val="15"/>
              </w:rPr>
              <w:t>2,983</w:t>
            </w:r>
            <w:r>
              <w:rPr>
                <w:color w:val="1F2F54"/>
                <w:w w:val="105"/>
                <w:sz w:val="15"/>
              </w:rPr>
              <w:tab/>
              <w:t>3,597</w:t>
            </w:r>
            <w:r>
              <w:rPr>
                <w:color w:val="1F2F54"/>
                <w:w w:val="105"/>
                <w:sz w:val="15"/>
              </w:rPr>
              <w:tab/>
              <w:t>4,885</w:t>
            </w:r>
            <w:r>
              <w:rPr>
                <w:color w:val="1F2F54"/>
                <w:w w:val="105"/>
                <w:sz w:val="15"/>
              </w:rPr>
              <w:tab/>
            </w:r>
            <w:r>
              <w:rPr>
                <w:color w:val="1F2F54"/>
                <w:spacing w:val="-2"/>
                <w:sz w:val="15"/>
              </w:rPr>
              <w:t>1,902</w:t>
            </w:r>
          </w:p>
        </w:tc>
        <w:tc>
          <w:tcPr>
            <w:tcW w:w="244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776"/>
                <w:tab w:val="left" w:pos="1513"/>
              </w:tabs>
              <w:spacing w:before="119"/>
              <w:ind w:right="58"/>
              <w:jc w:val="right"/>
              <w:rPr>
                <w:sz w:val="15"/>
              </w:rPr>
            </w:pPr>
            <w:r>
              <w:rPr>
                <w:color w:val="1F2F54"/>
                <w:w w:val="105"/>
                <w:sz w:val="15"/>
              </w:rPr>
              <w:t>263</w:t>
            </w:r>
            <w:r>
              <w:rPr>
                <w:color w:val="1F2F54"/>
                <w:w w:val="105"/>
                <w:sz w:val="15"/>
              </w:rPr>
              <w:tab/>
              <w:t>-352</w:t>
            </w:r>
            <w:r>
              <w:rPr>
                <w:color w:val="1F2F54"/>
                <w:w w:val="105"/>
                <w:sz w:val="15"/>
              </w:rPr>
              <w:tab/>
            </w:r>
            <w:r>
              <w:rPr>
                <w:color w:val="1F2F54"/>
                <w:spacing w:val="-2"/>
                <w:sz w:val="15"/>
              </w:rPr>
              <w:t>-1,640</w:t>
            </w:r>
          </w:p>
        </w:tc>
      </w:tr>
      <w:tr w:rsidR="00387B7F">
        <w:trPr>
          <w:trHeight w:val="406"/>
        </w:trPr>
        <w:tc>
          <w:tcPr>
            <w:tcW w:w="4867"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105"/>
                <w:tab w:val="left" w:pos="3229"/>
                <w:tab w:val="left" w:pos="3660"/>
                <w:tab w:val="left" w:pos="4285"/>
              </w:tabs>
              <w:spacing w:before="78" w:line="139" w:lineRule="auto"/>
              <w:ind w:left="113" w:right="115"/>
              <w:rPr>
                <w:sz w:val="15"/>
              </w:rPr>
            </w:pPr>
            <w:r>
              <w:rPr>
                <w:color w:val="1F2F54"/>
                <w:w w:val="105"/>
                <w:position w:val="10"/>
                <w:sz w:val="15"/>
              </w:rPr>
              <w:t>Hyland</w:t>
            </w:r>
            <w:r>
              <w:rPr>
                <w:color w:val="1F2F54"/>
                <w:spacing w:val="-12"/>
                <w:w w:val="105"/>
                <w:position w:val="10"/>
                <w:sz w:val="15"/>
              </w:rPr>
              <w:t xml:space="preserve"> </w:t>
            </w:r>
            <w:r>
              <w:rPr>
                <w:color w:val="1F2F54"/>
                <w:w w:val="105"/>
                <w:position w:val="10"/>
                <w:sz w:val="15"/>
              </w:rPr>
              <w:t>Street,</w:t>
            </w:r>
            <w:r>
              <w:rPr>
                <w:color w:val="1F2F54"/>
                <w:w w:val="105"/>
                <w:position w:val="10"/>
                <w:sz w:val="15"/>
              </w:rPr>
              <w:tab/>
            </w:r>
            <w:r>
              <w:rPr>
                <w:color w:val="1F2F54"/>
                <w:w w:val="105"/>
                <w:sz w:val="15"/>
              </w:rPr>
              <w:t>2,346</w:t>
            </w:r>
            <w:r>
              <w:rPr>
                <w:color w:val="1F2F54"/>
                <w:w w:val="105"/>
                <w:sz w:val="15"/>
              </w:rPr>
              <w:tab/>
              <w:t>0</w:t>
            </w:r>
            <w:r>
              <w:rPr>
                <w:color w:val="1F2F54"/>
                <w:w w:val="105"/>
                <w:sz w:val="15"/>
              </w:rPr>
              <w:tab/>
              <w:t>9,500</w:t>
            </w:r>
            <w:r>
              <w:rPr>
                <w:color w:val="1F2F54"/>
                <w:w w:val="105"/>
                <w:sz w:val="15"/>
              </w:rPr>
              <w:tab/>
            </w:r>
            <w:r>
              <w:rPr>
                <w:color w:val="1F2F54"/>
                <w:spacing w:val="-7"/>
                <w:w w:val="105"/>
                <w:sz w:val="15"/>
              </w:rPr>
              <w:t xml:space="preserve">11,846 </w:t>
            </w:r>
            <w:proofErr w:type="spellStart"/>
            <w:r>
              <w:rPr>
                <w:color w:val="1F2F54"/>
                <w:w w:val="105"/>
                <w:sz w:val="15"/>
              </w:rPr>
              <w:t>Fyansford</w:t>
            </w:r>
            <w:proofErr w:type="spellEnd"/>
          </w:p>
        </w:tc>
        <w:tc>
          <w:tcPr>
            <w:tcW w:w="3235"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22"/>
                <w:tab w:val="left" w:pos="1692"/>
                <w:tab w:val="left" w:pos="2562"/>
              </w:tabs>
              <w:spacing w:before="119"/>
              <w:ind w:right="60"/>
              <w:jc w:val="right"/>
              <w:rPr>
                <w:sz w:val="15"/>
              </w:rPr>
            </w:pPr>
            <w:r>
              <w:rPr>
                <w:color w:val="1F2F54"/>
                <w:w w:val="105"/>
                <w:sz w:val="15"/>
              </w:rPr>
              <w:t>2,429</w:t>
            </w:r>
            <w:r>
              <w:rPr>
                <w:color w:val="1F2F54"/>
                <w:w w:val="105"/>
                <w:sz w:val="15"/>
              </w:rPr>
              <w:tab/>
              <w:t>7,877</w:t>
            </w:r>
            <w:r>
              <w:rPr>
                <w:color w:val="1F2F54"/>
                <w:w w:val="105"/>
                <w:sz w:val="15"/>
              </w:rPr>
              <w:tab/>
            </w:r>
            <w:r>
              <w:rPr>
                <w:color w:val="1F2F54"/>
                <w:spacing w:val="-4"/>
                <w:w w:val="105"/>
                <w:sz w:val="15"/>
              </w:rPr>
              <w:t>11,327</w:t>
            </w:r>
            <w:r>
              <w:rPr>
                <w:color w:val="1F2F54"/>
                <w:spacing w:val="-4"/>
                <w:w w:val="105"/>
                <w:sz w:val="15"/>
              </w:rPr>
              <w:tab/>
            </w:r>
            <w:r>
              <w:rPr>
                <w:color w:val="1F2F54"/>
                <w:spacing w:val="-2"/>
                <w:sz w:val="15"/>
              </w:rPr>
              <w:t>8,898</w:t>
            </w:r>
          </w:p>
        </w:tc>
        <w:tc>
          <w:tcPr>
            <w:tcW w:w="244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826"/>
                <w:tab w:val="left" w:pos="1817"/>
              </w:tabs>
              <w:spacing w:before="119"/>
              <w:ind w:right="58"/>
              <w:jc w:val="right"/>
              <w:rPr>
                <w:sz w:val="15"/>
              </w:rPr>
            </w:pPr>
            <w:r>
              <w:rPr>
                <w:color w:val="1F2F54"/>
                <w:w w:val="105"/>
                <w:sz w:val="15"/>
              </w:rPr>
              <w:t>9,417</w:t>
            </w:r>
            <w:r>
              <w:rPr>
                <w:color w:val="1F2F54"/>
                <w:w w:val="105"/>
                <w:sz w:val="15"/>
              </w:rPr>
              <w:tab/>
              <w:t>3,969</w:t>
            </w:r>
            <w:r>
              <w:rPr>
                <w:color w:val="1F2F54"/>
                <w:w w:val="105"/>
                <w:sz w:val="15"/>
              </w:rPr>
              <w:tab/>
            </w:r>
            <w:r>
              <w:rPr>
                <w:color w:val="1F2F54"/>
                <w:spacing w:val="-2"/>
                <w:sz w:val="15"/>
              </w:rPr>
              <w:t>520</w:t>
            </w:r>
          </w:p>
        </w:tc>
      </w:tr>
      <w:tr w:rsidR="00387B7F">
        <w:trPr>
          <w:trHeight w:val="606"/>
        </w:trPr>
        <w:tc>
          <w:tcPr>
            <w:tcW w:w="4867" w:type="dxa"/>
            <w:gridSpan w:val="2"/>
            <w:tcBorders>
              <w:top w:val="single" w:sz="8" w:space="0" w:color="CDDF95"/>
              <w:left w:val="nil"/>
              <w:bottom w:val="single" w:sz="8" w:space="0" w:color="CDDF95"/>
              <w:right w:val="single" w:sz="6" w:space="0" w:color="CDDF95"/>
            </w:tcBorders>
          </w:tcPr>
          <w:p w:rsidR="00387B7F" w:rsidRDefault="00CC692D">
            <w:pPr>
              <w:pStyle w:val="TableParagraph"/>
              <w:spacing w:before="19"/>
              <w:ind w:left="113"/>
              <w:rPr>
                <w:sz w:val="15"/>
              </w:rPr>
            </w:pPr>
            <w:proofErr w:type="spellStart"/>
            <w:r>
              <w:rPr>
                <w:color w:val="1F2F54"/>
                <w:w w:val="105"/>
                <w:sz w:val="15"/>
              </w:rPr>
              <w:t>Grovedale</w:t>
            </w:r>
            <w:proofErr w:type="spellEnd"/>
            <w:r>
              <w:rPr>
                <w:color w:val="1F2F54"/>
                <w:w w:val="105"/>
                <w:sz w:val="15"/>
              </w:rPr>
              <w:t xml:space="preserve"> Central,</w:t>
            </w:r>
          </w:p>
          <w:p w:rsidR="00387B7F" w:rsidRDefault="00CC692D">
            <w:pPr>
              <w:pStyle w:val="TableParagraph"/>
              <w:tabs>
                <w:tab w:val="left" w:pos="2105"/>
                <w:tab w:val="left" w:pos="3059"/>
                <w:tab w:val="left" w:pos="3957"/>
                <w:tab w:val="left" w:pos="4359"/>
              </w:tabs>
              <w:spacing w:line="200" w:lineRule="atLeast"/>
              <w:ind w:left="113" w:right="115"/>
              <w:rPr>
                <w:sz w:val="15"/>
              </w:rPr>
            </w:pPr>
            <w:proofErr w:type="spellStart"/>
            <w:r>
              <w:rPr>
                <w:color w:val="1F2F54"/>
                <w:w w:val="105"/>
                <w:sz w:val="15"/>
              </w:rPr>
              <w:t>Heyers</w:t>
            </w:r>
            <w:proofErr w:type="spellEnd"/>
            <w:r>
              <w:rPr>
                <w:color w:val="1F2F54"/>
                <w:spacing w:val="-13"/>
                <w:w w:val="105"/>
                <w:sz w:val="15"/>
              </w:rPr>
              <w:t xml:space="preserve"> </w:t>
            </w:r>
            <w:r>
              <w:rPr>
                <w:color w:val="1F2F54"/>
                <w:w w:val="105"/>
                <w:sz w:val="15"/>
              </w:rPr>
              <w:t>Road,</w:t>
            </w:r>
            <w:r>
              <w:rPr>
                <w:color w:val="1F2F54"/>
                <w:w w:val="105"/>
                <w:sz w:val="15"/>
              </w:rPr>
              <w:tab/>
              <w:t>2,479</w:t>
            </w:r>
            <w:r>
              <w:rPr>
                <w:color w:val="1F2F54"/>
                <w:w w:val="105"/>
                <w:sz w:val="15"/>
              </w:rPr>
              <w:tab/>
              <w:t>248</w:t>
            </w:r>
            <w:r>
              <w:rPr>
                <w:color w:val="1F2F54"/>
                <w:w w:val="105"/>
                <w:sz w:val="15"/>
              </w:rPr>
              <w:tab/>
              <w:t>0</w:t>
            </w:r>
            <w:r>
              <w:rPr>
                <w:color w:val="1F2F54"/>
                <w:w w:val="105"/>
                <w:sz w:val="15"/>
              </w:rPr>
              <w:tab/>
            </w:r>
            <w:r>
              <w:rPr>
                <w:color w:val="1F2F54"/>
                <w:spacing w:val="-5"/>
                <w:w w:val="105"/>
                <w:sz w:val="15"/>
              </w:rPr>
              <w:t xml:space="preserve">2,726 </w:t>
            </w:r>
            <w:proofErr w:type="spellStart"/>
            <w:r>
              <w:rPr>
                <w:color w:val="1F2F54"/>
                <w:w w:val="105"/>
                <w:sz w:val="15"/>
              </w:rPr>
              <w:t>Grovedale</w:t>
            </w:r>
            <w:proofErr w:type="spellEnd"/>
          </w:p>
        </w:tc>
        <w:tc>
          <w:tcPr>
            <w:tcW w:w="3235" w:type="dxa"/>
            <w:tcBorders>
              <w:top w:val="single" w:sz="8" w:space="0" w:color="CDDF95"/>
              <w:left w:val="single" w:sz="6" w:space="0" w:color="CDDF95"/>
              <w:bottom w:val="single" w:sz="8" w:space="0" w:color="CDDF95"/>
              <w:right w:val="single" w:sz="6" w:space="0" w:color="CDDF95"/>
            </w:tcBorders>
          </w:tcPr>
          <w:p w:rsidR="00387B7F" w:rsidRDefault="00387B7F">
            <w:pPr>
              <w:pStyle w:val="TableParagraph"/>
              <w:spacing w:before="1"/>
              <w:rPr>
                <w:sz w:val="19"/>
              </w:rPr>
            </w:pPr>
          </w:p>
          <w:p w:rsidR="00387B7F" w:rsidRDefault="00CC692D">
            <w:pPr>
              <w:pStyle w:val="TableParagraph"/>
              <w:tabs>
                <w:tab w:val="left" w:pos="822"/>
                <w:tab w:val="left" w:pos="1765"/>
                <w:tab w:val="left" w:pos="2562"/>
              </w:tabs>
              <w:ind w:right="60"/>
              <w:jc w:val="right"/>
              <w:rPr>
                <w:sz w:val="15"/>
              </w:rPr>
            </w:pPr>
            <w:r>
              <w:rPr>
                <w:color w:val="1F2F54"/>
                <w:w w:val="105"/>
                <w:sz w:val="15"/>
              </w:rPr>
              <w:t>2,313</w:t>
            </w:r>
            <w:r>
              <w:rPr>
                <w:color w:val="1F2F54"/>
                <w:w w:val="105"/>
                <w:sz w:val="15"/>
              </w:rPr>
              <w:tab/>
              <w:t>2,812</w:t>
            </w:r>
            <w:r>
              <w:rPr>
                <w:color w:val="1F2F54"/>
                <w:w w:val="105"/>
                <w:sz w:val="15"/>
              </w:rPr>
              <w:tab/>
              <w:t>3,400</w:t>
            </w:r>
            <w:r>
              <w:rPr>
                <w:color w:val="1F2F54"/>
                <w:w w:val="105"/>
                <w:sz w:val="15"/>
              </w:rPr>
              <w:tab/>
            </w:r>
            <w:r>
              <w:rPr>
                <w:color w:val="1F2F54"/>
                <w:spacing w:val="-2"/>
                <w:sz w:val="15"/>
              </w:rPr>
              <w:t>1,087</w:t>
            </w:r>
          </w:p>
        </w:tc>
        <w:tc>
          <w:tcPr>
            <w:tcW w:w="2445" w:type="dxa"/>
            <w:tcBorders>
              <w:top w:val="single" w:sz="8" w:space="0" w:color="CDDF95"/>
              <w:left w:val="single" w:sz="6" w:space="0" w:color="CDDF95"/>
              <w:bottom w:val="single" w:sz="8" w:space="0" w:color="CDDF95"/>
              <w:right w:val="nil"/>
            </w:tcBorders>
          </w:tcPr>
          <w:p w:rsidR="00387B7F" w:rsidRDefault="00387B7F">
            <w:pPr>
              <w:pStyle w:val="TableParagraph"/>
              <w:spacing w:before="1"/>
              <w:rPr>
                <w:sz w:val="19"/>
              </w:rPr>
            </w:pPr>
          </w:p>
          <w:p w:rsidR="00387B7F" w:rsidRDefault="00CC692D">
            <w:pPr>
              <w:pStyle w:val="TableParagraph"/>
              <w:tabs>
                <w:tab w:val="left" w:pos="861"/>
                <w:tab w:val="left" w:pos="1640"/>
              </w:tabs>
              <w:ind w:right="57"/>
              <w:jc w:val="right"/>
              <w:rPr>
                <w:sz w:val="15"/>
              </w:rPr>
            </w:pPr>
            <w:r>
              <w:rPr>
                <w:color w:val="1F2F54"/>
                <w:w w:val="105"/>
                <w:sz w:val="15"/>
              </w:rPr>
              <w:t>413</w:t>
            </w:r>
            <w:r>
              <w:rPr>
                <w:color w:val="1F2F54"/>
                <w:w w:val="105"/>
                <w:sz w:val="15"/>
              </w:rPr>
              <w:tab/>
              <w:t>-86</w:t>
            </w:r>
            <w:r>
              <w:rPr>
                <w:color w:val="1F2F54"/>
                <w:w w:val="105"/>
                <w:sz w:val="15"/>
              </w:rPr>
              <w:tab/>
            </w:r>
            <w:r>
              <w:rPr>
                <w:color w:val="1F2F54"/>
                <w:spacing w:val="-2"/>
                <w:sz w:val="15"/>
              </w:rPr>
              <w:t>-674</w:t>
            </w:r>
          </w:p>
        </w:tc>
      </w:tr>
      <w:tr w:rsidR="00387B7F">
        <w:trPr>
          <w:trHeight w:val="406"/>
        </w:trPr>
        <w:tc>
          <w:tcPr>
            <w:tcW w:w="4867"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106"/>
                <w:tab w:val="left" w:pos="3230"/>
                <w:tab w:val="left" w:pos="3957"/>
                <w:tab w:val="left" w:pos="4359"/>
              </w:tabs>
              <w:spacing w:before="30" w:line="175" w:lineRule="auto"/>
              <w:ind w:left="113" w:right="115"/>
              <w:rPr>
                <w:sz w:val="15"/>
              </w:rPr>
            </w:pPr>
            <w:r>
              <w:rPr>
                <w:color w:val="1F2F54"/>
                <w:w w:val="105"/>
                <w:sz w:val="15"/>
              </w:rPr>
              <w:t>Dorothy</w:t>
            </w:r>
            <w:r>
              <w:rPr>
                <w:color w:val="1F2F54"/>
                <w:spacing w:val="-12"/>
                <w:w w:val="105"/>
                <w:sz w:val="15"/>
              </w:rPr>
              <w:t xml:space="preserve"> </w:t>
            </w:r>
            <w:r>
              <w:rPr>
                <w:color w:val="1F2F54"/>
                <w:w w:val="105"/>
                <w:sz w:val="15"/>
              </w:rPr>
              <w:t>Street,</w:t>
            </w:r>
            <w:r>
              <w:rPr>
                <w:color w:val="1F2F54"/>
                <w:w w:val="105"/>
                <w:sz w:val="15"/>
              </w:rPr>
              <w:tab/>
            </w:r>
            <w:r>
              <w:rPr>
                <w:color w:val="1F2F54"/>
                <w:w w:val="105"/>
                <w:position w:val="-9"/>
                <w:sz w:val="15"/>
              </w:rPr>
              <w:t>1,803</w:t>
            </w:r>
            <w:r>
              <w:rPr>
                <w:color w:val="1F2F54"/>
                <w:w w:val="105"/>
                <w:position w:val="-9"/>
                <w:sz w:val="15"/>
              </w:rPr>
              <w:tab/>
              <w:t>0</w:t>
            </w:r>
            <w:r>
              <w:rPr>
                <w:color w:val="1F2F54"/>
                <w:w w:val="105"/>
                <w:position w:val="-9"/>
                <w:sz w:val="15"/>
              </w:rPr>
              <w:tab/>
              <w:t>0</w:t>
            </w:r>
            <w:r>
              <w:rPr>
                <w:color w:val="1F2F54"/>
                <w:w w:val="105"/>
                <w:position w:val="-9"/>
                <w:sz w:val="15"/>
              </w:rPr>
              <w:tab/>
            </w:r>
            <w:r>
              <w:rPr>
                <w:color w:val="1F2F54"/>
                <w:spacing w:val="-5"/>
                <w:w w:val="105"/>
                <w:position w:val="-9"/>
                <w:sz w:val="15"/>
              </w:rPr>
              <w:t xml:space="preserve">1,803 </w:t>
            </w:r>
            <w:r>
              <w:rPr>
                <w:color w:val="1F2F54"/>
                <w:w w:val="105"/>
                <w:sz w:val="15"/>
              </w:rPr>
              <w:t>Leopold</w:t>
            </w:r>
          </w:p>
        </w:tc>
        <w:tc>
          <w:tcPr>
            <w:tcW w:w="3235"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33"/>
                <w:tab w:val="left" w:pos="1765"/>
                <w:tab w:val="left" w:pos="2574"/>
              </w:tabs>
              <w:spacing w:before="119"/>
              <w:ind w:right="60"/>
              <w:jc w:val="right"/>
              <w:rPr>
                <w:sz w:val="15"/>
              </w:rPr>
            </w:pPr>
            <w:r>
              <w:rPr>
                <w:color w:val="1F2F54"/>
                <w:w w:val="105"/>
                <w:sz w:val="15"/>
              </w:rPr>
              <w:t>1,734</w:t>
            </w:r>
            <w:r>
              <w:rPr>
                <w:color w:val="1F2F54"/>
                <w:w w:val="105"/>
                <w:sz w:val="15"/>
              </w:rPr>
              <w:tab/>
            </w:r>
            <w:r>
              <w:rPr>
                <w:color w:val="1F2F54"/>
                <w:spacing w:val="-4"/>
                <w:w w:val="105"/>
                <w:sz w:val="15"/>
              </w:rPr>
              <w:t>2,211</w:t>
            </w:r>
            <w:r>
              <w:rPr>
                <w:color w:val="1F2F54"/>
                <w:spacing w:val="-4"/>
                <w:w w:val="105"/>
                <w:sz w:val="15"/>
              </w:rPr>
              <w:tab/>
            </w:r>
            <w:r>
              <w:rPr>
                <w:color w:val="1F2F54"/>
                <w:w w:val="105"/>
                <w:sz w:val="15"/>
              </w:rPr>
              <w:t>2,851</w:t>
            </w:r>
            <w:r>
              <w:rPr>
                <w:color w:val="1F2F54"/>
                <w:w w:val="105"/>
                <w:sz w:val="15"/>
              </w:rPr>
              <w:tab/>
            </w:r>
            <w:r>
              <w:rPr>
                <w:color w:val="1F2F54"/>
                <w:spacing w:val="-5"/>
                <w:sz w:val="15"/>
              </w:rPr>
              <w:t>1,118</w:t>
            </w:r>
          </w:p>
        </w:tc>
        <w:tc>
          <w:tcPr>
            <w:tcW w:w="244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691"/>
                <w:tab w:val="left" w:pos="1428"/>
              </w:tabs>
              <w:spacing w:before="119"/>
              <w:ind w:right="57"/>
              <w:jc w:val="right"/>
              <w:rPr>
                <w:sz w:val="15"/>
              </w:rPr>
            </w:pPr>
            <w:r>
              <w:rPr>
                <w:color w:val="1F2F54"/>
                <w:w w:val="105"/>
                <w:sz w:val="15"/>
              </w:rPr>
              <w:t>69</w:t>
            </w:r>
            <w:r>
              <w:rPr>
                <w:color w:val="1F2F54"/>
                <w:w w:val="105"/>
                <w:sz w:val="15"/>
              </w:rPr>
              <w:tab/>
              <w:t>-409</w:t>
            </w:r>
            <w:r>
              <w:rPr>
                <w:color w:val="1F2F54"/>
                <w:w w:val="105"/>
                <w:sz w:val="15"/>
              </w:rPr>
              <w:tab/>
            </w:r>
            <w:r>
              <w:rPr>
                <w:color w:val="1F2F54"/>
                <w:spacing w:val="-2"/>
                <w:sz w:val="15"/>
              </w:rPr>
              <w:t>-1,049</w:t>
            </w:r>
          </w:p>
        </w:tc>
      </w:tr>
      <w:tr w:rsidR="00387B7F">
        <w:trPr>
          <w:trHeight w:val="206"/>
        </w:trPr>
        <w:tc>
          <w:tcPr>
            <w:tcW w:w="4867"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106"/>
                <w:tab w:val="left" w:pos="3059"/>
                <w:tab w:val="left" w:pos="3957"/>
                <w:tab w:val="left" w:pos="4359"/>
              </w:tabs>
              <w:spacing w:before="19" w:line="167" w:lineRule="exact"/>
              <w:ind w:left="114"/>
              <w:rPr>
                <w:sz w:val="15"/>
              </w:rPr>
            </w:pPr>
            <w:r>
              <w:rPr>
                <w:color w:val="1F2F54"/>
                <w:w w:val="105"/>
                <w:sz w:val="15"/>
              </w:rPr>
              <w:t>Ash</w:t>
            </w:r>
            <w:r>
              <w:rPr>
                <w:color w:val="1F2F54"/>
                <w:spacing w:val="-13"/>
                <w:w w:val="105"/>
                <w:sz w:val="15"/>
              </w:rPr>
              <w:t xml:space="preserve"> </w:t>
            </w:r>
            <w:r>
              <w:rPr>
                <w:color w:val="1F2F54"/>
                <w:w w:val="105"/>
                <w:sz w:val="15"/>
              </w:rPr>
              <w:t>Road,</w:t>
            </w:r>
            <w:r>
              <w:rPr>
                <w:color w:val="1F2F54"/>
                <w:spacing w:val="-13"/>
                <w:w w:val="105"/>
                <w:sz w:val="15"/>
              </w:rPr>
              <w:t xml:space="preserve"> </w:t>
            </w:r>
            <w:r>
              <w:rPr>
                <w:color w:val="1F2F54"/>
                <w:w w:val="105"/>
                <w:sz w:val="15"/>
              </w:rPr>
              <w:t>Leopold</w:t>
            </w:r>
            <w:r>
              <w:rPr>
                <w:color w:val="1F2F54"/>
                <w:w w:val="105"/>
                <w:sz w:val="15"/>
              </w:rPr>
              <w:tab/>
              <w:t>1,578</w:t>
            </w:r>
            <w:r>
              <w:rPr>
                <w:color w:val="1F2F54"/>
                <w:w w:val="105"/>
                <w:sz w:val="15"/>
              </w:rPr>
              <w:tab/>
              <w:t>191</w:t>
            </w:r>
            <w:r>
              <w:rPr>
                <w:color w:val="1F2F54"/>
                <w:w w:val="105"/>
                <w:sz w:val="15"/>
              </w:rPr>
              <w:tab/>
              <w:t>0</w:t>
            </w:r>
            <w:r>
              <w:rPr>
                <w:color w:val="1F2F54"/>
                <w:w w:val="105"/>
                <w:sz w:val="15"/>
              </w:rPr>
              <w:tab/>
              <w:t>1,769</w:t>
            </w:r>
          </w:p>
        </w:tc>
        <w:tc>
          <w:tcPr>
            <w:tcW w:w="3235"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22"/>
                <w:tab w:val="left" w:pos="1765"/>
                <w:tab w:val="left" w:pos="2562"/>
              </w:tabs>
              <w:spacing w:before="19" w:line="167" w:lineRule="exact"/>
              <w:ind w:right="59"/>
              <w:jc w:val="right"/>
              <w:rPr>
                <w:sz w:val="15"/>
              </w:rPr>
            </w:pPr>
            <w:r>
              <w:rPr>
                <w:color w:val="1F2F54"/>
                <w:w w:val="105"/>
                <w:sz w:val="15"/>
              </w:rPr>
              <w:t>1,608</w:t>
            </w:r>
            <w:r>
              <w:rPr>
                <w:color w:val="1F2F54"/>
                <w:w w:val="105"/>
                <w:sz w:val="15"/>
              </w:rPr>
              <w:tab/>
              <w:t>2,372</w:t>
            </w:r>
            <w:r>
              <w:rPr>
                <w:color w:val="1F2F54"/>
                <w:w w:val="105"/>
                <w:sz w:val="15"/>
              </w:rPr>
              <w:tab/>
              <w:t>3,220</w:t>
            </w:r>
            <w:r>
              <w:rPr>
                <w:color w:val="1F2F54"/>
                <w:w w:val="105"/>
                <w:sz w:val="15"/>
              </w:rPr>
              <w:tab/>
            </w:r>
            <w:r>
              <w:rPr>
                <w:color w:val="1F2F54"/>
                <w:spacing w:val="-2"/>
                <w:sz w:val="15"/>
              </w:rPr>
              <w:t>1,612</w:t>
            </w:r>
          </w:p>
        </w:tc>
        <w:tc>
          <w:tcPr>
            <w:tcW w:w="244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776"/>
                <w:tab w:val="left" w:pos="1513"/>
              </w:tabs>
              <w:spacing w:before="19" w:line="167" w:lineRule="exact"/>
              <w:ind w:right="57"/>
              <w:jc w:val="right"/>
              <w:rPr>
                <w:sz w:val="15"/>
              </w:rPr>
            </w:pPr>
            <w:r>
              <w:rPr>
                <w:color w:val="1F2F54"/>
                <w:w w:val="105"/>
                <w:sz w:val="15"/>
              </w:rPr>
              <w:t>161</w:t>
            </w:r>
            <w:r>
              <w:rPr>
                <w:color w:val="1F2F54"/>
                <w:w w:val="105"/>
                <w:sz w:val="15"/>
              </w:rPr>
              <w:tab/>
              <w:t>-603</w:t>
            </w:r>
            <w:r>
              <w:rPr>
                <w:color w:val="1F2F54"/>
                <w:w w:val="105"/>
                <w:sz w:val="15"/>
              </w:rPr>
              <w:tab/>
            </w:r>
            <w:r>
              <w:rPr>
                <w:color w:val="1F2F54"/>
                <w:spacing w:val="-2"/>
                <w:sz w:val="15"/>
              </w:rPr>
              <w:t>-1,451</w:t>
            </w:r>
          </w:p>
        </w:tc>
      </w:tr>
      <w:tr w:rsidR="00387B7F">
        <w:trPr>
          <w:trHeight w:val="406"/>
        </w:trPr>
        <w:tc>
          <w:tcPr>
            <w:tcW w:w="4867"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106"/>
                <w:tab w:val="left" w:pos="3230"/>
                <w:tab w:val="left" w:pos="3958"/>
                <w:tab w:val="left" w:pos="4359"/>
              </w:tabs>
              <w:spacing w:before="30" w:line="175" w:lineRule="auto"/>
              <w:ind w:left="114" w:right="115"/>
              <w:rPr>
                <w:sz w:val="15"/>
              </w:rPr>
            </w:pPr>
            <w:proofErr w:type="spellStart"/>
            <w:r>
              <w:rPr>
                <w:color w:val="1F2F54"/>
                <w:w w:val="105"/>
                <w:sz w:val="15"/>
              </w:rPr>
              <w:t>Rosewall</w:t>
            </w:r>
            <w:proofErr w:type="spellEnd"/>
            <w:r>
              <w:rPr>
                <w:color w:val="1F2F54"/>
                <w:w w:val="105"/>
                <w:sz w:val="15"/>
              </w:rPr>
              <w:t>,</w:t>
            </w:r>
            <w:r>
              <w:rPr>
                <w:color w:val="1F2F54"/>
                <w:spacing w:val="-15"/>
                <w:w w:val="105"/>
                <w:sz w:val="15"/>
              </w:rPr>
              <w:t xml:space="preserve"> </w:t>
            </w:r>
            <w:r>
              <w:rPr>
                <w:color w:val="1F2F54"/>
                <w:w w:val="105"/>
                <w:sz w:val="15"/>
              </w:rPr>
              <w:t>Broderick</w:t>
            </w:r>
            <w:r>
              <w:rPr>
                <w:color w:val="1F2F54"/>
                <w:w w:val="105"/>
                <w:sz w:val="15"/>
              </w:rPr>
              <w:tab/>
            </w:r>
            <w:r>
              <w:rPr>
                <w:color w:val="1F2F54"/>
                <w:w w:val="105"/>
                <w:position w:val="-9"/>
                <w:sz w:val="15"/>
              </w:rPr>
              <w:t>1,740</w:t>
            </w:r>
            <w:r>
              <w:rPr>
                <w:color w:val="1F2F54"/>
                <w:w w:val="105"/>
                <w:position w:val="-9"/>
                <w:sz w:val="15"/>
              </w:rPr>
              <w:tab/>
              <w:t>0</w:t>
            </w:r>
            <w:r>
              <w:rPr>
                <w:color w:val="1F2F54"/>
                <w:w w:val="105"/>
                <w:position w:val="-9"/>
                <w:sz w:val="15"/>
              </w:rPr>
              <w:tab/>
              <w:t>0</w:t>
            </w:r>
            <w:r>
              <w:rPr>
                <w:color w:val="1F2F54"/>
                <w:w w:val="105"/>
                <w:position w:val="-9"/>
                <w:sz w:val="15"/>
              </w:rPr>
              <w:tab/>
            </w:r>
            <w:r>
              <w:rPr>
                <w:color w:val="1F2F54"/>
                <w:spacing w:val="-5"/>
                <w:w w:val="105"/>
                <w:position w:val="-9"/>
                <w:sz w:val="15"/>
              </w:rPr>
              <w:t xml:space="preserve">1,740 </w:t>
            </w:r>
            <w:r>
              <w:rPr>
                <w:color w:val="1F2F54"/>
                <w:w w:val="105"/>
                <w:sz w:val="15"/>
              </w:rPr>
              <w:t>Road,</w:t>
            </w:r>
            <w:r>
              <w:rPr>
                <w:color w:val="1F2F54"/>
                <w:spacing w:val="-5"/>
                <w:w w:val="105"/>
                <w:sz w:val="15"/>
              </w:rPr>
              <w:t xml:space="preserve"> </w:t>
            </w:r>
            <w:r>
              <w:rPr>
                <w:color w:val="1F2F54"/>
                <w:w w:val="105"/>
                <w:sz w:val="15"/>
              </w:rPr>
              <w:t>Corio</w:t>
            </w:r>
          </w:p>
        </w:tc>
        <w:tc>
          <w:tcPr>
            <w:tcW w:w="3235"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22"/>
                <w:tab w:val="left" w:pos="1765"/>
                <w:tab w:val="left" w:pos="2689"/>
              </w:tabs>
              <w:spacing w:before="119"/>
              <w:ind w:right="59"/>
              <w:jc w:val="right"/>
              <w:rPr>
                <w:sz w:val="15"/>
              </w:rPr>
            </w:pPr>
            <w:r>
              <w:rPr>
                <w:color w:val="1F2F54"/>
                <w:w w:val="105"/>
                <w:sz w:val="15"/>
              </w:rPr>
              <w:t>1,344</w:t>
            </w:r>
            <w:r>
              <w:rPr>
                <w:color w:val="1F2F54"/>
                <w:w w:val="105"/>
                <w:sz w:val="15"/>
              </w:rPr>
              <w:tab/>
              <w:t>1,658</w:t>
            </w:r>
            <w:r>
              <w:rPr>
                <w:color w:val="1F2F54"/>
                <w:w w:val="105"/>
                <w:sz w:val="15"/>
              </w:rPr>
              <w:tab/>
              <w:t>2,193</w:t>
            </w:r>
            <w:r>
              <w:rPr>
                <w:color w:val="1F2F54"/>
                <w:w w:val="105"/>
                <w:sz w:val="15"/>
              </w:rPr>
              <w:tab/>
            </w:r>
            <w:r>
              <w:rPr>
                <w:color w:val="1F2F54"/>
                <w:spacing w:val="-2"/>
                <w:sz w:val="15"/>
              </w:rPr>
              <w:t>849</w:t>
            </w:r>
          </w:p>
        </w:tc>
        <w:tc>
          <w:tcPr>
            <w:tcW w:w="244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911"/>
                <w:tab w:val="left" w:pos="1640"/>
              </w:tabs>
              <w:spacing w:before="119"/>
              <w:ind w:right="57"/>
              <w:jc w:val="right"/>
              <w:rPr>
                <w:sz w:val="15"/>
              </w:rPr>
            </w:pPr>
            <w:r>
              <w:rPr>
                <w:color w:val="1F2F54"/>
                <w:w w:val="105"/>
                <w:sz w:val="15"/>
              </w:rPr>
              <w:t>397</w:t>
            </w:r>
            <w:r>
              <w:rPr>
                <w:color w:val="1F2F54"/>
                <w:w w:val="105"/>
                <w:sz w:val="15"/>
              </w:rPr>
              <w:tab/>
              <w:t>82</w:t>
            </w:r>
            <w:r>
              <w:rPr>
                <w:color w:val="1F2F54"/>
                <w:w w:val="105"/>
                <w:sz w:val="15"/>
              </w:rPr>
              <w:tab/>
            </w:r>
            <w:r>
              <w:rPr>
                <w:color w:val="1F2F54"/>
                <w:spacing w:val="-2"/>
                <w:sz w:val="15"/>
              </w:rPr>
              <w:t>-452</w:t>
            </w:r>
          </w:p>
        </w:tc>
      </w:tr>
      <w:tr w:rsidR="00387B7F">
        <w:trPr>
          <w:trHeight w:val="606"/>
        </w:trPr>
        <w:tc>
          <w:tcPr>
            <w:tcW w:w="4867" w:type="dxa"/>
            <w:gridSpan w:val="2"/>
            <w:tcBorders>
              <w:top w:val="single" w:sz="8" w:space="0" w:color="CDDF95"/>
              <w:left w:val="nil"/>
              <w:bottom w:val="single" w:sz="8" w:space="0" w:color="CDDF95"/>
              <w:right w:val="single" w:sz="6" w:space="0" w:color="CDDF95"/>
            </w:tcBorders>
          </w:tcPr>
          <w:p w:rsidR="00387B7F" w:rsidRDefault="00CC692D">
            <w:pPr>
              <w:pStyle w:val="TableParagraph"/>
              <w:spacing w:before="19"/>
              <w:ind w:left="114"/>
              <w:rPr>
                <w:sz w:val="15"/>
              </w:rPr>
            </w:pPr>
            <w:r>
              <w:rPr>
                <w:color w:val="1F2F54"/>
                <w:w w:val="105"/>
                <w:sz w:val="15"/>
              </w:rPr>
              <w:t>Jetty Road,</w:t>
            </w:r>
          </w:p>
          <w:p w:rsidR="00387B7F" w:rsidRDefault="00CC692D">
            <w:pPr>
              <w:pStyle w:val="TableParagraph"/>
              <w:tabs>
                <w:tab w:val="left" w:pos="2105"/>
                <w:tab w:val="left" w:pos="3144"/>
                <w:tab w:val="left" w:pos="3957"/>
                <w:tab w:val="left" w:pos="4359"/>
              </w:tabs>
              <w:spacing w:line="200" w:lineRule="atLeast"/>
              <w:ind w:left="113" w:right="115"/>
              <w:rPr>
                <w:sz w:val="15"/>
              </w:rPr>
            </w:pPr>
            <w:r>
              <w:rPr>
                <w:color w:val="1F2F54"/>
                <w:w w:val="105"/>
                <w:sz w:val="15"/>
              </w:rPr>
              <w:t>Centennial</w:t>
            </w:r>
            <w:r>
              <w:rPr>
                <w:color w:val="1F2F54"/>
                <w:spacing w:val="-15"/>
                <w:w w:val="105"/>
                <w:sz w:val="15"/>
              </w:rPr>
              <w:t xml:space="preserve"> </w:t>
            </w:r>
            <w:proofErr w:type="spellStart"/>
            <w:r>
              <w:rPr>
                <w:color w:val="1F2F54"/>
                <w:w w:val="105"/>
                <w:sz w:val="15"/>
              </w:rPr>
              <w:t>Bvd</w:t>
            </w:r>
            <w:proofErr w:type="spellEnd"/>
            <w:r>
              <w:rPr>
                <w:color w:val="1F2F54"/>
                <w:w w:val="105"/>
                <w:sz w:val="15"/>
              </w:rPr>
              <w:t>,</w:t>
            </w:r>
            <w:r>
              <w:rPr>
                <w:color w:val="1F2F54"/>
                <w:w w:val="105"/>
                <w:sz w:val="15"/>
              </w:rPr>
              <w:tab/>
              <w:t>4,147</w:t>
            </w:r>
            <w:r>
              <w:rPr>
                <w:color w:val="1F2F54"/>
                <w:w w:val="105"/>
                <w:sz w:val="15"/>
              </w:rPr>
              <w:tab/>
              <w:t>95</w:t>
            </w:r>
            <w:r>
              <w:rPr>
                <w:color w:val="1F2F54"/>
                <w:w w:val="105"/>
                <w:sz w:val="15"/>
              </w:rPr>
              <w:tab/>
              <w:t>0</w:t>
            </w:r>
            <w:r>
              <w:rPr>
                <w:color w:val="1F2F54"/>
                <w:w w:val="105"/>
                <w:sz w:val="15"/>
              </w:rPr>
              <w:tab/>
            </w:r>
            <w:r>
              <w:rPr>
                <w:color w:val="1F2F54"/>
                <w:spacing w:val="-5"/>
                <w:w w:val="105"/>
                <w:sz w:val="15"/>
              </w:rPr>
              <w:t xml:space="preserve">4,242 </w:t>
            </w:r>
            <w:proofErr w:type="spellStart"/>
            <w:r>
              <w:rPr>
                <w:color w:val="1F2F54"/>
                <w:w w:val="105"/>
                <w:sz w:val="15"/>
              </w:rPr>
              <w:t>Curlewis</w:t>
            </w:r>
            <w:proofErr w:type="spellEnd"/>
          </w:p>
        </w:tc>
        <w:tc>
          <w:tcPr>
            <w:tcW w:w="3235" w:type="dxa"/>
            <w:tcBorders>
              <w:top w:val="single" w:sz="8" w:space="0" w:color="CDDF95"/>
              <w:left w:val="single" w:sz="6" w:space="0" w:color="CDDF95"/>
              <w:bottom w:val="single" w:sz="8" w:space="0" w:color="CDDF95"/>
              <w:right w:val="single" w:sz="6" w:space="0" w:color="CDDF95"/>
            </w:tcBorders>
          </w:tcPr>
          <w:p w:rsidR="00387B7F" w:rsidRDefault="00387B7F">
            <w:pPr>
              <w:pStyle w:val="TableParagraph"/>
              <w:spacing w:before="1"/>
              <w:rPr>
                <w:sz w:val="19"/>
              </w:rPr>
            </w:pPr>
          </w:p>
          <w:p w:rsidR="00387B7F" w:rsidRDefault="00CC692D">
            <w:pPr>
              <w:pStyle w:val="TableParagraph"/>
              <w:tabs>
                <w:tab w:val="left" w:pos="822"/>
                <w:tab w:val="left" w:pos="1765"/>
                <w:tab w:val="left" w:pos="2562"/>
              </w:tabs>
              <w:ind w:right="60"/>
              <w:jc w:val="right"/>
              <w:rPr>
                <w:sz w:val="15"/>
              </w:rPr>
            </w:pPr>
            <w:r>
              <w:rPr>
                <w:color w:val="1F2F54"/>
                <w:w w:val="105"/>
                <w:sz w:val="15"/>
              </w:rPr>
              <w:t>3,422</w:t>
            </w:r>
            <w:r>
              <w:rPr>
                <w:color w:val="1F2F54"/>
                <w:w w:val="105"/>
                <w:sz w:val="15"/>
              </w:rPr>
              <w:tab/>
              <w:t>4,127</w:t>
            </w:r>
            <w:r>
              <w:rPr>
                <w:color w:val="1F2F54"/>
                <w:w w:val="105"/>
                <w:sz w:val="15"/>
              </w:rPr>
              <w:tab/>
              <w:t>5,559</w:t>
            </w:r>
            <w:r>
              <w:rPr>
                <w:color w:val="1F2F54"/>
                <w:w w:val="105"/>
                <w:sz w:val="15"/>
              </w:rPr>
              <w:tab/>
            </w:r>
            <w:r>
              <w:rPr>
                <w:color w:val="1F2F54"/>
                <w:spacing w:val="-2"/>
                <w:sz w:val="15"/>
              </w:rPr>
              <w:t>2,137</w:t>
            </w:r>
          </w:p>
        </w:tc>
        <w:tc>
          <w:tcPr>
            <w:tcW w:w="2445" w:type="dxa"/>
            <w:tcBorders>
              <w:top w:val="single" w:sz="8" w:space="0" w:color="CDDF95"/>
              <w:left w:val="single" w:sz="6" w:space="0" w:color="CDDF95"/>
              <w:bottom w:val="single" w:sz="8" w:space="0" w:color="CDDF95"/>
              <w:right w:val="nil"/>
            </w:tcBorders>
          </w:tcPr>
          <w:p w:rsidR="00387B7F" w:rsidRDefault="00387B7F">
            <w:pPr>
              <w:pStyle w:val="TableParagraph"/>
              <w:spacing w:before="1"/>
              <w:rPr>
                <w:sz w:val="19"/>
              </w:rPr>
            </w:pPr>
          </w:p>
          <w:p w:rsidR="00387B7F" w:rsidRDefault="00CC692D">
            <w:pPr>
              <w:pStyle w:val="TableParagraph"/>
              <w:tabs>
                <w:tab w:val="left" w:pos="838"/>
                <w:tab w:val="left" w:pos="1513"/>
              </w:tabs>
              <w:ind w:right="58"/>
              <w:jc w:val="right"/>
              <w:rPr>
                <w:sz w:val="15"/>
              </w:rPr>
            </w:pPr>
            <w:r>
              <w:rPr>
                <w:color w:val="1F2F54"/>
                <w:w w:val="105"/>
                <w:sz w:val="15"/>
              </w:rPr>
              <w:t>820</w:t>
            </w:r>
            <w:r>
              <w:rPr>
                <w:color w:val="1F2F54"/>
                <w:w w:val="105"/>
                <w:sz w:val="15"/>
              </w:rPr>
              <w:tab/>
            </w:r>
            <w:r>
              <w:rPr>
                <w:color w:val="1F2F54"/>
                <w:spacing w:val="-6"/>
                <w:w w:val="105"/>
                <w:sz w:val="15"/>
              </w:rPr>
              <w:t>115</w:t>
            </w:r>
            <w:r>
              <w:rPr>
                <w:color w:val="1F2F54"/>
                <w:spacing w:val="-6"/>
                <w:w w:val="105"/>
                <w:sz w:val="15"/>
              </w:rPr>
              <w:tab/>
            </w:r>
            <w:r>
              <w:rPr>
                <w:color w:val="1F2F54"/>
                <w:spacing w:val="-2"/>
                <w:sz w:val="15"/>
              </w:rPr>
              <w:t>-1,317</w:t>
            </w:r>
          </w:p>
        </w:tc>
      </w:tr>
      <w:tr w:rsidR="00387B7F">
        <w:trPr>
          <w:trHeight w:val="606"/>
        </w:trPr>
        <w:tc>
          <w:tcPr>
            <w:tcW w:w="4867" w:type="dxa"/>
            <w:gridSpan w:val="2"/>
            <w:tcBorders>
              <w:top w:val="single" w:sz="8" w:space="0" w:color="CDDF95"/>
              <w:left w:val="nil"/>
              <w:bottom w:val="single" w:sz="8" w:space="0" w:color="CDDF95"/>
              <w:right w:val="single" w:sz="6" w:space="0" w:color="CDDF95"/>
            </w:tcBorders>
          </w:tcPr>
          <w:p w:rsidR="00387B7F" w:rsidRDefault="00CC692D">
            <w:pPr>
              <w:pStyle w:val="TableParagraph"/>
              <w:spacing w:before="19"/>
              <w:ind w:left="113"/>
              <w:rPr>
                <w:sz w:val="15"/>
              </w:rPr>
            </w:pPr>
            <w:proofErr w:type="spellStart"/>
            <w:r>
              <w:rPr>
                <w:color w:val="1F2F54"/>
                <w:w w:val="105"/>
                <w:sz w:val="15"/>
              </w:rPr>
              <w:t>Warralily</w:t>
            </w:r>
            <w:proofErr w:type="spellEnd"/>
            <w:r>
              <w:rPr>
                <w:color w:val="1F2F54"/>
                <w:w w:val="105"/>
                <w:sz w:val="15"/>
              </w:rPr>
              <w:t>, Barwon</w:t>
            </w:r>
          </w:p>
          <w:p w:rsidR="00387B7F" w:rsidRDefault="00CC692D">
            <w:pPr>
              <w:pStyle w:val="TableParagraph"/>
              <w:tabs>
                <w:tab w:val="left" w:pos="2105"/>
                <w:tab w:val="left" w:pos="3059"/>
                <w:tab w:val="left" w:pos="3660"/>
                <w:tab w:val="left" w:pos="4359"/>
              </w:tabs>
              <w:spacing w:before="28"/>
              <w:ind w:left="113"/>
              <w:rPr>
                <w:sz w:val="15"/>
              </w:rPr>
            </w:pPr>
            <w:r>
              <w:rPr>
                <w:color w:val="1F2F54"/>
                <w:w w:val="105"/>
                <w:sz w:val="15"/>
              </w:rPr>
              <w:t>Heads</w:t>
            </w:r>
            <w:r>
              <w:rPr>
                <w:color w:val="1F2F54"/>
                <w:spacing w:val="-12"/>
                <w:w w:val="105"/>
                <w:sz w:val="15"/>
              </w:rPr>
              <w:t xml:space="preserve"> </w:t>
            </w:r>
            <w:r>
              <w:rPr>
                <w:color w:val="1F2F54"/>
                <w:w w:val="105"/>
                <w:sz w:val="15"/>
              </w:rPr>
              <w:t>Road,</w:t>
            </w:r>
            <w:r>
              <w:rPr>
                <w:color w:val="1F2F54"/>
                <w:w w:val="105"/>
                <w:sz w:val="15"/>
              </w:rPr>
              <w:tab/>
              <w:t>6,000</w:t>
            </w:r>
            <w:r>
              <w:rPr>
                <w:color w:val="1F2F54"/>
                <w:w w:val="105"/>
                <w:sz w:val="15"/>
              </w:rPr>
              <w:tab/>
              <w:t>897</w:t>
            </w:r>
            <w:r>
              <w:rPr>
                <w:color w:val="1F2F54"/>
                <w:w w:val="105"/>
                <w:sz w:val="15"/>
              </w:rPr>
              <w:tab/>
              <w:t>1,863</w:t>
            </w:r>
            <w:r>
              <w:rPr>
                <w:color w:val="1F2F54"/>
                <w:w w:val="105"/>
                <w:sz w:val="15"/>
              </w:rPr>
              <w:tab/>
              <w:t>8,760</w:t>
            </w:r>
          </w:p>
          <w:p w:rsidR="00387B7F" w:rsidRDefault="00CC692D">
            <w:pPr>
              <w:pStyle w:val="TableParagraph"/>
              <w:spacing w:before="27" w:line="167" w:lineRule="exact"/>
              <w:ind w:left="113"/>
              <w:rPr>
                <w:sz w:val="15"/>
              </w:rPr>
            </w:pPr>
            <w:r>
              <w:rPr>
                <w:color w:val="1F2F54"/>
                <w:w w:val="105"/>
                <w:sz w:val="15"/>
              </w:rPr>
              <w:t>Armstrong Creek</w:t>
            </w:r>
          </w:p>
        </w:tc>
        <w:tc>
          <w:tcPr>
            <w:tcW w:w="3235" w:type="dxa"/>
            <w:tcBorders>
              <w:top w:val="single" w:sz="8" w:space="0" w:color="CDDF95"/>
              <w:left w:val="single" w:sz="6" w:space="0" w:color="CDDF95"/>
              <w:bottom w:val="single" w:sz="8" w:space="0" w:color="CDDF95"/>
              <w:right w:val="single" w:sz="6" w:space="0" w:color="CDDF95"/>
            </w:tcBorders>
          </w:tcPr>
          <w:p w:rsidR="00387B7F" w:rsidRDefault="00387B7F">
            <w:pPr>
              <w:pStyle w:val="TableParagraph"/>
              <w:spacing w:before="1"/>
              <w:rPr>
                <w:sz w:val="19"/>
              </w:rPr>
            </w:pPr>
          </w:p>
          <w:p w:rsidR="00387B7F" w:rsidRDefault="00CC692D">
            <w:pPr>
              <w:pStyle w:val="TableParagraph"/>
              <w:tabs>
                <w:tab w:val="left" w:pos="748"/>
                <w:tab w:val="left" w:pos="1680"/>
                <w:tab w:val="left" w:pos="2488"/>
              </w:tabs>
              <w:ind w:right="60"/>
              <w:jc w:val="right"/>
              <w:rPr>
                <w:sz w:val="15"/>
              </w:rPr>
            </w:pPr>
            <w:r>
              <w:rPr>
                <w:color w:val="1F2F54"/>
                <w:w w:val="105"/>
                <w:sz w:val="15"/>
              </w:rPr>
              <w:t>5,201</w:t>
            </w:r>
            <w:r>
              <w:rPr>
                <w:color w:val="1F2F54"/>
                <w:w w:val="105"/>
                <w:sz w:val="15"/>
              </w:rPr>
              <w:tab/>
            </w:r>
            <w:r>
              <w:rPr>
                <w:color w:val="1F2F54"/>
                <w:spacing w:val="-4"/>
                <w:w w:val="105"/>
                <w:sz w:val="15"/>
              </w:rPr>
              <w:t>11,059</w:t>
            </w:r>
            <w:r>
              <w:rPr>
                <w:color w:val="1F2F54"/>
                <w:spacing w:val="-4"/>
                <w:w w:val="105"/>
                <w:sz w:val="15"/>
              </w:rPr>
              <w:tab/>
            </w:r>
            <w:r>
              <w:rPr>
                <w:color w:val="1F2F54"/>
                <w:w w:val="105"/>
                <w:sz w:val="15"/>
              </w:rPr>
              <w:t>16,600</w:t>
            </w:r>
            <w:r>
              <w:rPr>
                <w:color w:val="1F2F54"/>
                <w:w w:val="105"/>
                <w:sz w:val="15"/>
              </w:rPr>
              <w:tab/>
            </w:r>
            <w:r>
              <w:rPr>
                <w:color w:val="1F2F54"/>
                <w:spacing w:val="-4"/>
                <w:sz w:val="15"/>
              </w:rPr>
              <w:t>11,399</w:t>
            </w:r>
          </w:p>
        </w:tc>
        <w:tc>
          <w:tcPr>
            <w:tcW w:w="2445" w:type="dxa"/>
            <w:tcBorders>
              <w:top w:val="single" w:sz="8" w:space="0" w:color="CDDF95"/>
              <w:left w:val="single" w:sz="6" w:space="0" w:color="CDDF95"/>
              <w:bottom w:val="single" w:sz="8" w:space="0" w:color="CDDF95"/>
              <w:right w:val="nil"/>
            </w:tcBorders>
          </w:tcPr>
          <w:p w:rsidR="00387B7F" w:rsidRDefault="00387B7F">
            <w:pPr>
              <w:pStyle w:val="TableParagraph"/>
              <w:spacing w:before="1"/>
              <w:rPr>
                <w:sz w:val="19"/>
              </w:rPr>
            </w:pPr>
          </w:p>
          <w:p w:rsidR="00387B7F" w:rsidRDefault="00CC692D">
            <w:pPr>
              <w:pStyle w:val="TableParagraph"/>
              <w:tabs>
                <w:tab w:val="left" w:pos="776"/>
                <w:tab w:val="left" w:pos="1640"/>
              </w:tabs>
              <w:ind w:right="58"/>
              <w:jc w:val="right"/>
              <w:rPr>
                <w:sz w:val="15"/>
              </w:rPr>
            </w:pPr>
            <w:r>
              <w:rPr>
                <w:color w:val="1F2F54"/>
                <w:w w:val="105"/>
                <w:sz w:val="15"/>
              </w:rPr>
              <w:t>3,559</w:t>
            </w:r>
            <w:r>
              <w:rPr>
                <w:color w:val="1F2F54"/>
                <w:w w:val="105"/>
                <w:sz w:val="15"/>
              </w:rPr>
              <w:tab/>
              <w:t>-2,299</w:t>
            </w:r>
            <w:r>
              <w:rPr>
                <w:color w:val="1F2F54"/>
                <w:w w:val="105"/>
                <w:sz w:val="15"/>
              </w:rPr>
              <w:tab/>
            </w:r>
            <w:r>
              <w:rPr>
                <w:color w:val="1F2F54"/>
                <w:spacing w:val="-2"/>
                <w:sz w:val="15"/>
              </w:rPr>
              <w:t>-7,840</w:t>
            </w:r>
          </w:p>
        </w:tc>
      </w:tr>
      <w:tr w:rsidR="00387B7F">
        <w:trPr>
          <w:trHeight w:val="406"/>
        </w:trPr>
        <w:tc>
          <w:tcPr>
            <w:tcW w:w="4867"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105"/>
                <w:tab w:val="left" w:pos="3229"/>
                <w:tab w:val="left" w:pos="3957"/>
                <w:tab w:val="left" w:pos="4359"/>
              </w:tabs>
              <w:spacing w:before="78" w:line="139" w:lineRule="auto"/>
              <w:ind w:left="113" w:right="115"/>
              <w:rPr>
                <w:sz w:val="15"/>
              </w:rPr>
            </w:pPr>
            <w:r>
              <w:rPr>
                <w:color w:val="1F2F54"/>
                <w:w w:val="105"/>
                <w:position w:val="10"/>
                <w:sz w:val="15"/>
              </w:rPr>
              <w:t>Surf</w:t>
            </w:r>
            <w:r>
              <w:rPr>
                <w:color w:val="1F2F54"/>
                <w:spacing w:val="-9"/>
                <w:w w:val="105"/>
                <w:position w:val="10"/>
                <w:sz w:val="15"/>
              </w:rPr>
              <w:t xml:space="preserve"> </w:t>
            </w:r>
            <w:r>
              <w:rPr>
                <w:color w:val="1F2F54"/>
                <w:w w:val="105"/>
                <w:position w:val="10"/>
                <w:sz w:val="15"/>
              </w:rPr>
              <w:t>Coast</w:t>
            </w:r>
            <w:r>
              <w:rPr>
                <w:color w:val="1F2F54"/>
                <w:w w:val="105"/>
                <w:position w:val="10"/>
                <w:sz w:val="15"/>
              </w:rPr>
              <w:tab/>
            </w:r>
            <w:r>
              <w:rPr>
                <w:color w:val="1F2F54"/>
                <w:w w:val="105"/>
                <w:sz w:val="15"/>
              </w:rPr>
              <w:t>3,390</w:t>
            </w:r>
            <w:r>
              <w:rPr>
                <w:color w:val="1F2F54"/>
                <w:w w:val="105"/>
                <w:sz w:val="15"/>
              </w:rPr>
              <w:tab/>
              <w:t>0</w:t>
            </w:r>
            <w:r>
              <w:rPr>
                <w:color w:val="1F2F54"/>
                <w:w w:val="105"/>
                <w:sz w:val="15"/>
              </w:rPr>
              <w:tab/>
              <w:t>0</w:t>
            </w:r>
            <w:r>
              <w:rPr>
                <w:color w:val="1F2F54"/>
                <w:w w:val="105"/>
                <w:sz w:val="15"/>
              </w:rPr>
              <w:tab/>
            </w:r>
            <w:r>
              <w:rPr>
                <w:color w:val="1F2F54"/>
                <w:spacing w:val="-5"/>
                <w:w w:val="105"/>
                <w:sz w:val="15"/>
              </w:rPr>
              <w:t xml:space="preserve">3,390 Hwy, </w:t>
            </w:r>
            <w:proofErr w:type="spellStart"/>
            <w:r>
              <w:rPr>
                <w:color w:val="1F2F54"/>
                <w:w w:val="105"/>
                <w:sz w:val="15"/>
              </w:rPr>
              <w:t>Grovedale</w:t>
            </w:r>
            <w:proofErr w:type="spellEnd"/>
          </w:p>
        </w:tc>
        <w:tc>
          <w:tcPr>
            <w:tcW w:w="3235"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22"/>
                <w:tab w:val="left" w:pos="1765"/>
                <w:tab w:val="left" w:pos="2562"/>
              </w:tabs>
              <w:spacing w:before="119"/>
              <w:ind w:right="60"/>
              <w:jc w:val="right"/>
              <w:rPr>
                <w:sz w:val="15"/>
              </w:rPr>
            </w:pPr>
            <w:r>
              <w:rPr>
                <w:color w:val="1F2F54"/>
                <w:w w:val="105"/>
                <w:sz w:val="15"/>
              </w:rPr>
              <w:t>2,961</w:t>
            </w:r>
            <w:r>
              <w:rPr>
                <w:color w:val="1F2F54"/>
                <w:w w:val="105"/>
                <w:sz w:val="15"/>
              </w:rPr>
              <w:tab/>
              <w:t>3,905</w:t>
            </w:r>
            <w:r>
              <w:rPr>
                <w:color w:val="1F2F54"/>
                <w:w w:val="105"/>
                <w:sz w:val="15"/>
              </w:rPr>
              <w:tab/>
              <w:t>4,812</w:t>
            </w:r>
            <w:r>
              <w:rPr>
                <w:color w:val="1F2F54"/>
                <w:w w:val="105"/>
                <w:sz w:val="15"/>
              </w:rPr>
              <w:tab/>
            </w:r>
            <w:r>
              <w:rPr>
                <w:color w:val="1F2F54"/>
                <w:spacing w:val="-2"/>
                <w:sz w:val="15"/>
              </w:rPr>
              <w:t>1,850</w:t>
            </w:r>
          </w:p>
        </w:tc>
        <w:tc>
          <w:tcPr>
            <w:tcW w:w="244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776"/>
                <w:tab w:val="left" w:pos="1513"/>
              </w:tabs>
              <w:spacing w:before="119"/>
              <w:ind w:right="58"/>
              <w:jc w:val="right"/>
              <w:rPr>
                <w:sz w:val="15"/>
              </w:rPr>
            </w:pPr>
            <w:r>
              <w:rPr>
                <w:color w:val="1F2F54"/>
                <w:w w:val="105"/>
                <w:sz w:val="15"/>
              </w:rPr>
              <w:t>429</w:t>
            </w:r>
            <w:r>
              <w:rPr>
                <w:color w:val="1F2F54"/>
                <w:w w:val="105"/>
                <w:sz w:val="15"/>
              </w:rPr>
              <w:tab/>
              <w:t>-515</w:t>
            </w:r>
            <w:r>
              <w:rPr>
                <w:color w:val="1F2F54"/>
                <w:w w:val="105"/>
                <w:sz w:val="15"/>
              </w:rPr>
              <w:tab/>
            </w:r>
            <w:r>
              <w:rPr>
                <w:color w:val="1F2F54"/>
                <w:spacing w:val="-2"/>
                <w:sz w:val="15"/>
              </w:rPr>
              <w:t>-1,422</w:t>
            </w:r>
          </w:p>
        </w:tc>
      </w:tr>
      <w:tr w:rsidR="00387B7F">
        <w:trPr>
          <w:trHeight w:val="606"/>
        </w:trPr>
        <w:tc>
          <w:tcPr>
            <w:tcW w:w="4867" w:type="dxa"/>
            <w:gridSpan w:val="2"/>
            <w:tcBorders>
              <w:top w:val="single" w:sz="8" w:space="0" w:color="CDDF95"/>
              <w:left w:val="nil"/>
              <w:bottom w:val="single" w:sz="8" w:space="0" w:color="FFFFFF"/>
              <w:right w:val="single" w:sz="6" w:space="0" w:color="CDDF95"/>
            </w:tcBorders>
          </w:tcPr>
          <w:p w:rsidR="00387B7F" w:rsidRDefault="00CC692D">
            <w:pPr>
              <w:pStyle w:val="TableParagraph"/>
              <w:spacing w:before="19"/>
              <w:ind w:left="113"/>
              <w:rPr>
                <w:sz w:val="15"/>
              </w:rPr>
            </w:pPr>
            <w:r>
              <w:rPr>
                <w:color w:val="1F2F54"/>
                <w:w w:val="105"/>
                <w:sz w:val="15"/>
              </w:rPr>
              <w:t>Kingston Village,</w:t>
            </w:r>
          </w:p>
          <w:p w:rsidR="00387B7F" w:rsidRDefault="00CC692D">
            <w:pPr>
              <w:pStyle w:val="TableParagraph"/>
              <w:tabs>
                <w:tab w:val="left" w:pos="2403"/>
                <w:tab w:val="left" w:pos="3229"/>
                <w:tab w:val="left" w:pos="3586"/>
                <w:tab w:val="left" w:pos="4285"/>
              </w:tabs>
              <w:spacing w:before="28"/>
              <w:ind w:left="113"/>
              <w:rPr>
                <w:sz w:val="15"/>
              </w:rPr>
            </w:pPr>
            <w:r>
              <w:rPr>
                <w:color w:val="1F2F54"/>
                <w:w w:val="105"/>
                <w:sz w:val="15"/>
              </w:rPr>
              <w:t>Grubb</w:t>
            </w:r>
            <w:r>
              <w:rPr>
                <w:color w:val="1F2F54"/>
                <w:spacing w:val="-12"/>
                <w:w w:val="105"/>
                <w:sz w:val="15"/>
              </w:rPr>
              <w:t xml:space="preserve"> </w:t>
            </w:r>
            <w:r>
              <w:rPr>
                <w:color w:val="1F2F54"/>
                <w:w w:val="105"/>
                <w:sz w:val="15"/>
              </w:rPr>
              <w:t>Road,</w:t>
            </w:r>
            <w:r>
              <w:rPr>
                <w:color w:val="1F2F54"/>
                <w:w w:val="105"/>
                <w:sz w:val="15"/>
              </w:rPr>
              <w:tab/>
              <w:t>0</w:t>
            </w:r>
            <w:r>
              <w:rPr>
                <w:color w:val="1F2F54"/>
                <w:w w:val="105"/>
                <w:sz w:val="15"/>
              </w:rPr>
              <w:tab/>
              <w:t>0</w:t>
            </w:r>
            <w:r>
              <w:rPr>
                <w:color w:val="1F2F54"/>
                <w:w w:val="105"/>
                <w:sz w:val="15"/>
              </w:rPr>
              <w:tab/>
            </w:r>
            <w:r>
              <w:rPr>
                <w:color w:val="1F2F54"/>
                <w:spacing w:val="-4"/>
                <w:w w:val="105"/>
                <w:sz w:val="15"/>
              </w:rPr>
              <w:t>11,177</w:t>
            </w:r>
            <w:r>
              <w:rPr>
                <w:color w:val="1F2F54"/>
                <w:spacing w:val="-4"/>
                <w:w w:val="105"/>
                <w:sz w:val="15"/>
              </w:rPr>
              <w:tab/>
              <w:t>11,177</w:t>
            </w:r>
          </w:p>
          <w:p w:rsidR="00387B7F" w:rsidRDefault="00CC692D">
            <w:pPr>
              <w:pStyle w:val="TableParagraph"/>
              <w:spacing w:before="27" w:line="167" w:lineRule="exact"/>
              <w:ind w:left="113"/>
              <w:rPr>
                <w:sz w:val="15"/>
              </w:rPr>
            </w:pPr>
            <w:r>
              <w:rPr>
                <w:color w:val="1F2F54"/>
                <w:w w:val="105"/>
                <w:sz w:val="15"/>
              </w:rPr>
              <w:t>Ocean Grove</w:t>
            </w:r>
          </w:p>
        </w:tc>
        <w:tc>
          <w:tcPr>
            <w:tcW w:w="3235" w:type="dxa"/>
            <w:tcBorders>
              <w:top w:val="single" w:sz="8" w:space="0" w:color="CDDF95"/>
              <w:left w:val="single" w:sz="6" w:space="0" w:color="CDDF95"/>
              <w:bottom w:val="single" w:sz="8" w:space="0" w:color="FFFFFF"/>
              <w:right w:val="single" w:sz="6" w:space="0" w:color="CDDF95"/>
            </w:tcBorders>
          </w:tcPr>
          <w:p w:rsidR="00387B7F" w:rsidRDefault="00387B7F">
            <w:pPr>
              <w:pStyle w:val="TableParagraph"/>
              <w:spacing w:before="1"/>
              <w:rPr>
                <w:sz w:val="19"/>
              </w:rPr>
            </w:pPr>
          </w:p>
          <w:p w:rsidR="00387B7F" w:rsidRDefault="00CC692D">
            <w:pPr>
              <w:pStyle w:val="TableParagraph"/>
              <w:tabs>
                <w:tab w:val="left" w:pos="524"/>
                <w:tab w:val="left" w:pos="1468"/>
                <w:tab w:val="left" w:pos="2265"/>
              </w:tabs>
              <w:ind w:right="60"/>
              <w:jc w:val="right"/>
              <w:rPr>
                <w:sz w:val="15"/>
              </w:rPr>
            </w:pPr>
            <w:r>
              <w:rPr>
                <w:color w:val="1F2F54"/>
                <w:w w:val="105"/>
                <w:sz w:val="15"/>
              </w:rPr>
              <w:t>0</w:t>
            </w:r>
            <w:r>
              <w:rPr>
                <w:color w:val="1F2F54"/>
                <w:w w:val="105"/>
                <w:sz w:val="15"/>
              </w:rPr>
              <w:tab/>
              <w:t>4,385</w:t>
            </w:r>
            <w:r>
              <w:rPr>
                <w:color w:val="1F2F54"/>
                <w:w w:val="105"/>
                <w:sz w:val="15"/>
              </w:rPr>
              <w:tab/>
              <w:t>6,257</w:t>
            </w:r>
            <w:r>
              <w:rPr>
                <w:color w:val="1F2F54"/>
                <w:w w:val="105"/>
                <w:sz w:val="15"/>
              </w:rPr>
              <w:tab/>
            </w:r>
            <w:r>
              <w:rPr>
                <w:color w:val="1F2F54"/>
                <w:spacing w:val="-2"/>
                <w:sz w:val="15"/>
              </w:rPr>
              <w:t>6,257</w:t>
            </w:r>
          </w:p>
        </w:tc>
        <w:tc>
          <w:tcPr>
            <w:tcW w:w="2445" w:type="dxa"/>
            <w:tcBorders>
              <w:top w:val="single" w:sz="8" w:space="0" w:color="CDDF95"/>
              <w:left w:val="single" w:sz="6" w:space="0" w:color="CDDF95"/>
              <w:bottom w:val="single" w:sz="8" w:space="0" w:color="FFFFFF"/>
              <w:right w:val="nil"/>
            </w:tcBorders>
          </w:tcPr>
          <w:p w:rsidR="00387B7F" w:rsidRDefault="00387B7F">
            <w:pPr>
              <w:pStyle w:val="TableParagraph"/>
              <w:spacing w:before="1"/>
              <w:rPr>
                <w:sz w:val="19"/>
              </w:rPr>
            </w:pPr>
          </w:p>
          <w:p w:rsidR="00387B7F" w:rsidRDefault="00CC692D">
            <w:pPr>
              <w:pStyle w:val="TableParagraph"/>
              <w:tabs>
                <w:tab w:val="left" w:pos="900"/>
                <w:tab w:val="left" w:pos="1764"/>
              </w:tabs>
              <w:ind w:right="58"/>
              <w:jc w:val="right"/>
              <w:rPr>
                <w:sz w:val="15"/>
              </w:rPr>
            </w:pPr>
            <w:r>
              <w:rPr>
                <w:color w:val="1F2F54"/>
                <w:spacing w:val="-4"/>
                <w:w w:val="105"/>
                <w:sz w:val="15"/>
              </w:rPr>
              <w:t>11,177</w:t>
            </w:r>
            <w:r>
              <w:rPr>
                <w:color w:val="1F2F54"/>
                <w:spacing w:val="-4"/>
                <w:w w:val="105"/>
                <w:sz w:val="15"/>
              </w:rPr>
              <w:tab/>
            </w:r>
            <w:r>
              <w:rPr>
                <w:color w:val="1F2F54"/>
                <w:w w:val="105"/>
                <w:sz w:val="15"/>
              </w:rPr>
              <w:t>6,792</w:t>
            </w:r>
            <w:r>
              <w:rPr>
                <w:color w:val="1F2F54"/>
                <w:w w:val="105"/>
                <w:sz w:val="15"/>
              </w:rPr>
              <w:tab/>
            </w:r>
            <w:r>
              <w:rPr>
                <w:color w:val="1F2F54"/>
                <w:spacing w:val="-2"/>
                <w:sz w:val="15"/>
              </w:rPr>
              <w:t>4,920</w:t>
            </w:r>
          </w:p>
        </w:tc>
      </w:tr>
      <w:tr w:rsidR="00387B7F">
        <w:trPr>
          <w:trHeight w:val="206"/>
        </w:trPr>
        <w:tc>
          <w:tcPr>
            <w:tcW w:w="4867" w:type="dxa"/>
            <w:gridSpan w:val="2"/>
            <w:tcBorders>
              <w:top w:val="single" w:sz="8" w:space="0" w:color="FFFFFF"/>
              <w:left w:val="nil"/>
              <w:bottom w:val="single" w:sz="8" w:space="0" w:color="FFFFFF"/>
              <w:right w:val="single" w:sz="6" w:space="0" w:color="CDDF95"/>
            </w:tcBorders>
            <w:shd w:val="clear" w:color="auto" w:fill="D8E5ED"/>
          </w:tcPr>
          <w:p w:rsidR="00387B7F" w:rsidRDefault="00CC692D">
            <w:pPr>
              <w:pStyle w:val="TableParagraph"/>
              <w:tabs>
                <w:tab w:val="left" w:pos="2403"/>
                <w:tab w:val="left" w:pos="3229"/>
                <w:tab w:val="left" w:pos="3660"/>
                <w:tab w:val="left" w:pos="4359"/>
              </w:tabs>
              <w:spacing w:before="19" w:line="167" w:lineRule="exact"/>
              <w:ind w:left="113"/>
              <w:rPr>
                <w:sz w:val="15"/>
              </w:rPr>
            </w:pPr>
            <w:r>
              <w:rPr>
                <w:color w:val="1F2F54"/>
                <w:w w:val="105"/>
                <w:sz w:val="15"/>
              </w:rPr>
              <w:t>Lara</w:t>
            </w:r>
            <w:r>
              <w:rPr>
                <w:color w:val="1F2F54"/>
                <w:spacing w:val="-9"/>
                <w:w w:val="105"/>
                <w:sz w:val="15"/>
              </w:rPr>
              <w:t xml:space="preserve"> </w:t>
            </w:r>
            <w:r>
              <w:rPr>
                <w:color w:val="1F2F54"/>
                <w:spacing w:val="-3"/>
                <w:w w:val="105"/>
                <w:sz w:val="15"/>
              </w:rPr>
              <w:t>West,</w:t>
            </w:r>
            <w:r>
              <w:rPr>
                <w:color w:val="1F2F54"/>
                <w:spacing w:val="-8"/>
                <w:w w:val="105"/>
                <w:sz w:val="15"/>
              </w:rPr>
              <w:t xml:space="preserve"> </w:t>
            </w:r>
            <w:r>
              <w:rPr>
                <w:color w:val="1F2F54"/>
                <w:w w:val="105"/>
                <w:sz w:val="15"/>
              </w:rPr>
              <w:t>Lara</w:t>
            </w:r>
            <w:r>
              <w:rPr>
                <w:color w:val="1F2F54"/>
                <w:w w:val="105"/>
                <w:sz w:val="15"/>
              </w:rPr>
              <w:tab/>
              <w:t>0</w:t>
            </w:r>
            <w:r>
              <w:rPr>
                <w:color w:val="1F2F54"/>
                <w:w w:val="105"/>
                <w:sz w:val="15"/>
              </w:rPr>
              <w:tab/>
              <w:t>0</w:t>
            </w:r>
            <w:r>
              <w:rPr>
                <w:color w:val="1F2F54"/>
                <w:w w:val="105"/>
                <w:sz w:val="15"/>
              </w:rPr>
              <w:tab/>
              <w:t>4,700</w:t>
            </w:r>
            <w:r>
              <w:rPr>
                <w:color w:val="1F2F54"/>
                <w:w w:val="105"/>
                <w:sz w:val="15"/>
              </w:rPr>
              <w:tab/>
              <w:t>4,700</w:t>
            </w:r>
          </w:p>
        </w:tc>
        <w:tc>
          <w:tcPr>
            <w:tcW w:w="3235" w:type="dxa"/>
            <w:tcBorders>
              <w:top w:val="single" w:sz="8" w:space="0" w:color="FFFFFF"/>
              <w:left w:val="single" w:sz="6" w:space="0" w:color="CDDF95"/>
              <w:bottom w:val="single" w:sz="8" w:space="0" w:color="FFFFFF"/>
              <w:right w:val="single" w:sz="6" w:space="0" w:color="CDDF95"/>
            </w:tcBorders>
            <w:shd w:val="clear" w:color="auto" w:fill="D8E5ED"/>
          </w:tcPr>
          <w:p w:rsidR="00387B7F" w:rsidRDefault="00CC692D">
            <w:pPr>
              <w:pStyle w:val="TableParagraph"/>
              <w:tabs>
                <w:tab w:val="left" w:pos="651"/>
                <w:tab w:val="left" w:pos="1595"/>
                <w:tab w:val="left" w:pos="2392"/>
              </w:tabs>
              <w:spacing w:before="19" w:line="167" w:lineRule="exact"/>
              <w:ind w:right="60"/>
              <w:jc w:val="right"/>
              <w:rPr>
                <w:sz w:val="15"/>
              </w:rPr>
            </w:pPr>
            <w:r>
              <w:rPr>
                <w:color w:val="1F2F54"/>
                <w:w w:val="105"/>
                <w:sz w:val="15"/>
              </w:rPr>
              <w:t>0</w:t>
            </w:r>
            <w:r>
              <w:rPr>
                <w:color w:val="1F2F54"/>
                <w:w w:val="105"/>
                <w:sz w:val="15"/>
              </w:rPr>
              <w:tab/>
              <w:t>565</w:t>
            </w:r>
            <w:r>
              <w:rPr>
                <w:color w:val="1F2F54"/>
                <w:w w:val="105"/>
                <w:sz w:val="15"/>
              </w:rPr>
              <w:tab/>
              <w:t>829</w:t>
            </w:r>
            <w:r>
              <w:rPr>
                <w:color w:val="1F2F54"/>
                <w:w w:val="105"/>
                <w:sz w:val="15"/>
              </w:rPr>
              <w:tab/>
            </w:r>
            <w:r>
              <w:rPr>
                <w:color w:val="1F2F54"/>
                <w:spacing w:val="-2"/>
                <w:sz w:val="15"/>
              </w:rPr>
              <w:t>829</w:t>
            </w:r>
          </w:p>
        </w:tc>
        <w:tc>
          <w:tcPr>
            <w:tcW w:w="2445" w:type="dxa"/>
            <w:tcBorders>
              <w:top w:val="single" w:sz="8" w:space="0" w:color="FFFFFF"/>
              <w:left w:val="single" w:sz="6" w:space="0" w:color="CDDF95"/>
              <w:bottom w:val="single" w:sz="8" w:space="0" w:color="FFFFFF"/>
              <w:right w:val="nil"/>
            </w:tcBorders>
            <w:shd w:val="clear" w:color="auto" w:fill="D8E5ED"/>
          </w:tcPr>
          <w:p w:rsidR="00387B7F" w:rsidRDefault="00CC692D">
            <w:pPr>
              <w:pStyle w:val="TableParagraph"/>
              <w:tabs>
                <w:tab w:val="left" w:pos="826"/>
                <w:tab w:val="left" w:pos="1690"/>
              </w:tabs>
              <w:spacing w:before="19" w:line="167" w:lineRule="exact"/>
              <w:ind w:right="58"/>
              <w:jc w:val="right"/>
              <w:rPr>
                <w:sz w:val="15"/>
              </w:rPr>
            </w:pPr>
            <w:r>
              <w:rPr>
                <w:color w:val="1F2F54"/>
                <w:w w:val="105"/>
                <w:sz w:val="15"/>
              </w:rPr>
              <w:t>4,700</w:t>
            </w:r>
            <w:r>
              <w:rPr>
                <w:color w:val="1F2F54"/>
                <w:w w:val="105"/>
                <w:sz w:val="15"/>
              </w:rPr>
              <w:tab/>
              <w:t>4,135</w:t>
            </w:r>
            <w:r>
              <w:rPr>
                <w:color w:val="1F2F54"/>
                <w:w w:val="105"/>
                <w:sz w:val="15"/>
              </w:rPr>
              <w:tab/>
            </w:r>
            <w:r>
              <w:rPr>
                <w:color w:val="1F2F54"/>
                <w:spacing w:val="-2"/>
                <w:sz w:val="15"/>
              </w:rPr>
              <w:t>3,871</w:t>
            </w:r>
          </w:p>
        </w:tc>
      </w:tr>
      <w:tr w:rsidR="00387B7F">
        <w:trPr>
          <w:trHeight w:val="406"/>
        </w:trPr>
        <w:tc>
          <w:tcPr>
            <w:tcW w:w="4867" w:type="dxa"/>
            <w:gridSpan w:val="2"/>
            <w:tcBorders>
              <w:top w:val="single" w:sz="8" w:space="0" w:color="FFFFFF"/>
              <w:left w:val="nil"/>
              <w:bottom w:val="single" w:sz="8" w:space="0" w:color="FFFFFF"/>
              <w:right w:val="single" w:sz="6" w:space="0" w:color="CDDF95"/>
            </w:tcBorders>
            <w:shd w:val="clear" w:color="auto" w:fill="D8E5ED"/>
          </w:tcPr>
          <w:p w:rsidR="00387B7F" w:rsidRDefault="00CC692D">
            <w:pPr>
              <w:pStyle w:val="TableParagraph"/>
              <w:tabs>
                <w:tab w:val="left" w:pos="2403"/>
                <w:tab w:val="left" w:pos="3229"/>
                <w:tab w:val="left" w:pos="3660"/>
                <w:tab w:val="left" w:pos="4359"/>
              </w:tabs>
              <w:spacing w:before="30" w:line="175" w:lineRule="auto"/>
              <w:ind w:left="113" w:right="115"/>
              <w:rPr>
                <w:sz w:val="15"/>
              </w:rPr>
            </w:pPr>
            <w:r>
              <w:rPr>
                <w:color w:val="1F2F54"/>
                <w:w w:val="105"/>
                <w:sz w:val="15"/>
              </w:rPr>
              <w:t>Armstrong</w:t>
            </w:r>
            <w:r>
              <w:rPr>
                <w:color w:val="1F2F54"/>
                <w:spacing w:val="-11"/>
                <w:w w:val="105"/>
                <w:sz w:val="15"/>
              </w:rPr>
              <w:t xml:space="preserve"> </w:t>
            </w:r>
            <w:r>
              <w:rPr>
                <w:color w:val="1F2F54"/>
                <w:w w:val="105"/>
                <w:sz w:val="15"/>
              </w:rPr>
              <w:t>Creek</w:t>
            </w:r>
            <w:r>
              <w:rPr>
                <w:color w:val="1F2F54"/>
                <w:spacing w:val="-10"/>
                <w:w w:val="105"/>
                <w:sz w:val="15"/>
              </w:rPr>
              <w:t xml:space="preserve"> </w:t>
            </w:r>
            <w:r>
              <w:rPr>
                <w:color w:val="1F2F54"/>
                <w:spacing w:val="-3"/>
                <w:w w:val="105"/>
                <w:sz w:val="15"/>
              </w:rPr>
              <w:t>West,</w:t>
            </w:r>
            <w:r>
              <w:rPr>
                <w:color w:val="1F2F54"/>
                <w:spacing w:val="-3"/>
                <w:w w:val="105"/>
                <w:sz w:val="15"/>
              </w:rPr>
              <w:tab/>
            </w:r>
            <w:r>
              <w:rPr>
                <w:color w:val="1F2F54"/>
                <w:w w:val="105"/>
                <w:position w:val="-9"/>
                <w:sz w:val="15"/>
              </w:rPr>
              <w:t>0</w:t>
            </w:r>
            <w:r>
              <w:rPr>
                <w:color w:val="1F2F54"/>
                <w:w w:val="105"/>
                <w:position w:val="-9"/>
                <w:sz w:val="15"/>
              </w:rPr>
              <w:tab/>
              <w:t>0</w:t>
            </w:r>
            <w:r>
              <w:rPr>
                <w:color w:val="1F2F54"/>
                <w:w w:val="105"/>
                <w:position w:val="-9"/>
                <w:sz w:val="15"/>
              </w:rPr>
              <w:tab/>
              <w:t>3,000</w:t>
            </w:r>
            <w:r>
              <w:rPr>
                <w:color w:val="1F2F54"/>
                <w:w w:val="105"/>
                <w:position w:val="-9"/>
                <w:sz w:val="15"/>
              </w:rPr>
              <w:tab/>
            </w:r>
            <w:r>
              <w:rPr>
                <w:color w:val="1F2F54"/>
                <w:spacing w:val="-5"/>
                <w:w w:val="105"/>
                <w:position w:val="-9"/>
                <w:sz w:val="15"/>
              </w:rPr>
              <w:t xml:space="preserve">3,000 </w:t>
            </w:r>
            <w:r>
              <w:rPr>
                <w:color w:val="1F2F54"/>
                <w:w w:val="105"/>
                <w:sz w:val="15"/>
              </w:rPr>
              <w:t>Mount</w:t>
            </w:r>
            <w:r>
              <w:rPr>
                <w:color w:val="1F2F54"/>
                <w:spacing w:val="-5"/>
                <w:w w:val="105"/>
                <w:sz w:val="15"/>
              </w:rPr>
              <w:t xml:space="preserve"> </w:t>
            </w:r>
            <w:proofErr w:type="spellStart"/>
            <w:r>
              <w:rPr>
                <w:color w:val="1F2F54"/>
                <w:spacing w:val="-2"/>
                <w:w w:val="105"/>
                <w:sz w:val="15"/>
              </w:rPr>
              <w:t>Duneed</w:t>
            </w:r>
            <w:proofErr w:type="spellEnd"/>
          </w:p>
        </w:tc>
        <w:tc>
          <w:tcPr>
            <w:tcW w:w="3235" w:type="dxa"/>
            <w:tcBorders>
              <w:top w:val="single" w:sz="8" w:space="0" w:color="FFFFFF"/>
              <w:left w:val="single" w:sz="6" w:space="0" w:color="CDDF95"/>
              <w:bottom w:val="single" w:sz="8" w:space="0" w:color="FFFFFF"/>
              <w:right w:val="single" w:sz="6" w:space="0" w:color="CDDF95"/>
            </w:tcBorders>
            <w:shd w:val="clear" w:color="auto" w:fill="D8E5ED"/>
          </w:tcPr>
          <w:p w:rsidR="00387B7F" w:rsidRDefault="00CC692D">
            <w:pPr>
              <w:pStyle w:val="TableParagraph"/>
              <w:tabs>
                <w:tab w:val="left" w:pos="524"/>
                <w:tab w:val="left" w:pos="1468"/>
                <w:tab w:val="left" w:pos="2265"/>
              </w:tabs>
              <w:spacing w:before="119"/>
              <w:ind w:right="60"/>
              <w:jc w:val="right"/>
              <w:rPr>
                <w:sz w:val="15"/>
              </w:rPr>
            </w:pPr>
            <w:r>
              <w:rPr>
                <w:color w:val="1F2F54"/>
                <w:w w:val="105"/>
                <w:sz w:val="15"/>
              </w:rPr>
              <w:t>0</w:t>
            </w:r>
            <w:r>
              <w:rPr>
                <w:color w:val="1F2F54"/>
                <w:w w:val="105"/>
                <w:sz w:val="15"/>
              </w:rPr>
              <w:tab/>
              <w:t>1,146</w:t>
            </w:r>
            <w:r>
              <w:rPr>
                <w:color w:val="1F2F54"/>
                <w:w w:val="105"/>
                <w:sz w:val="15"/>
              </w:rPr>
              <w:tab/>
              <w:t>1,572</w:t>
            </w:r>
            <w:r>
              <w:rPr>
                <w:color w:val="1F2F54"/>
                <w:w w:val="105"/>
                <w:sz w:val="15"/>
              </w:rPr>
              <w:tab/>
            </w:r>
            <w:r>
              <w:rPr>
                <w:color w:val="1F2F54"/>
                <w:spacing w:val="-2"/>
                <w:sz w:val="15"/>
              </w:rPr>
              <w:t>1,572</w:t>
            </w:r>
          </w:p>
        </w:tc>
        <w:tc>
          <w:tcPr>
            <w:tcW w:w="2445" w:type="dxa"/>
            <w:tcBorders>
              <w:top w:val="single" w:sz="8" w:space="0" w:color="FFFFFF"/>
              <w:left w:val="single" w:sz="6" w:space="0" w:color="CDDF95"/>
              <w:bottom w:val="single" w:sz="8" w:space="0" w:color="FFFFFF"/>
              <w:right w:val="nil"/>
            </w:tcBorders>
            <w:shd w:val="clear" w:color="auto" w:fill="D8E5ED"/>
          </w:tcPr>
          <w:p w:rsidR="00387B7F" w:rsidRDefault="00CC692D">
            <w:pPr>
              <w:pStyle w:val="TableParagraph"/>
              <w:tabs>
                <w:tab w:val="left" w:pos="826"/>
                <w:tab w:val="left" w:pos="1690"/>
              </w:tabs>
              <w:spacing w:before="119"/>
              <w:ind w:right="58"/>
              <w:jc w:val="right"/>
              <w:rPr>
                <w:sz w:val="15"/>
              </w:rPr>
            </w:pPr>
            <w:r>
              <w:rPr>
                <w:color w:val="1F2F54"/>
                <w:w w:val="105"/>
                <w:sz w:val="15"/>
              </w:rPr>
              <w:t>3,000</w:t>
            </w:r>
            <w:r>
              <w:rPr>
                <w:color w:val="1F2F54"/>
                <w:w w:val="105"/>
                <w:sz w:val="15"/>
              </w:rPr>
              <w:tab/>
              <w:t>1,854</w:t>
            </w:r>
            <w:r>
              <w:rPr>
                <w:color w:val="1F2F54"/>
                <w:w w:val="105"/>
                <w:sz w:val="15"/>
              </w:rPr>
              <w:tab/>
            </w:r>
            <w:r>
              <w:rPr>
                <w:color w:val="1F2F54"/>
                <w:spacing w:val="-2"/>
                <w:sz w:val="15"/>
              </w:rPr>
              <w:t>1,428</w:t>
            </w:r>
          </w:p>
        </w:tc>
      </w:tr>
      <w:tr w:rsidR="00387B7F">
        <w:trPr>
          <w:trHeight w:val="406"/>
        </w:trPr>
        <w:tc>
          <w:tcPr>
            <w:tcW w:w="4867" w:type="dxa"/>
            <w:gridSpan w:val="2"/>
            <w:tcBorders>
              <w:top w:val="single" w:sz="8" w:space="0" w:color="FFFFFF"/>
              <w:left w:val="nil"/>
              <w:bottom w:val="single" w:sz="8" w:space="0" w:color="FFFFFF"/>
              <w:right w:val="single" w:sz="6" w:space="0" w:color="CDDF95"/>
            </w:tcBorders>
            <w:shd w:val="clear" w:color="auto" w:fill="D8E5ED"/>
          </w:tcPr>
          <w:p w:rsidR="00387B7F" w:rsidRDefault="00CC692D">
            <w:pPr>
              <w:pStyle w:val="TableParagraph"/>
              <w:tabs>
                <w:tab w:val="left" w:pos="2403"/>
                <w:tab w:val="left" w:pos="3229"/>
                <w:tab w:val="left" w:pos="3660"/>
                <w:tab w:val="left" w:pos="4359"/>
              </w:tabs>
              <w:spacing w:before="30" w:line="175" w:lineRule="auto"/>
              <w:ind w:left="113" w:right="115"/>
              <w:rPr>
                <w:sz w:val="15"/>
              </w:rPr>
            </w:pPr>
            <w:r>
              <w:rPr>
                <w:color w:val="1F2F54"/>
                <w:w w:val="105"/>
                <w:sz w:val="15"/>
              </w:rPr>
              <w:t>Horseshoe</w:t>
            </w:r>
            <w:r>
              <w:rPr>
                <w:color w:val="1F2F54"/>
                <w:spacing w:val="-12"/>
                <w:w w:val="105"/>
                <w:sz w:val="15"/>
              </w:rPr>
              <w:t xml:space="preserve"> </w:t>
            </w:r>
            <w:r>
              <w:rPr>
                <w:color w:val="1F2F54"/>
                <w:w w:val="105"/>
                <w:sz w:val="15"/>
              </w:rPr>
              <w:t>Bend</w:t>
            </w:r>
            <w:r>
              <w:rPr>
                <w:color w:val="1F2F54"/>
                <w:w w:val="105"/>
                <w:sz w:val="15"/>
              </w:rPr>
              <w:tab/>
            </w:r>
            <w:r>
              <w:rPr>
                <w:color w:val="1F2F54"/>
                <w:w w:val="105"/>
                <w:position w:val="-9"/>
                <w:sz w:val="15"/>
              </w:rPr>
              <w:t>0</w:t>
            </w:r>
            <w:r>
              <w:rPr>
                <w:color w:val="1F2F54"/>
                <w:w w:val="105"/>
                <w:position w:val="-9"/>
                <w:sz w:val="15"/>
              </w:rPr>
              <w:tab/>
              <w:t>0</w:t>
            </w:r>
            <w:r>
              <w:rPr>
                <w:color w:val="1F2F54"/>
                <w:w w:val="105"/>
                <w:position w:val="-9"/>
                <w:sz w:val="15"/>
              </w:rPr>
              <w:tab/>
              <w:t>7,000</w:t>
            </w:r>
            <w:r>
              <w:rPr>
                <w:color w:val="1F2F54"/>
                <w:w w:val="105"/>
                <w:position w:val="-9"/>
                <w:sz w:val="15"/>
              </w:rPr>
              <w:tab/>
            </w:r>
            <w:r>
              <w:rPr>
                <w:color w:val="1F2F54"/>
                <w:spacing w:val="-5"/>
                <w:w w:val="105"/>
                <w:position w:val="-9"/>
                <w:sz w:val="15"/>
              </w:rPr>
              <w:t xml:space="preserve">7,000 </w:t>
            </w:r>
            <w:proofErr w:type="spellStart"/>
            <w:r>
              <w:rPr>
                <w:color w:val="1F2F54"/>
                <w:w w:val="105"/>
                <w:sz w:val="15"/>
              </w:rPr>
              <w:t>Charlemont</w:t>
            </w:r>
            <w:proofErr w:type="spellEnd"/>
          </w:p>
        </w:tc>
        <w:tc>
          <w:tcPr>
            <w:tcW w:w="3235" w:type="dxa"/>
            <w:tcBorders>
              <w:top w:val="single" w:sz="8" w:space="0" w:color="FFFFFF"/>
              <w:left w:val="single" w:sz="6" w:space="0" w:color="CDDF95"/>
              <w:bottom w:val="single" w:sz="8" w:space="0" w:color="FFFFFF"/>
              <w:right w:val="single" w:sz="6" w:space="0" w:color="CDDF95"/>
            </w:tcBorders>
            <w:shd w:val="clear" w:color="auto" w:fill="D8E5ED"/>
          </w:tcPr>
          <w:p w:rsidR="00387B7F" w:rsidRDefault="00CC692D">
            <w:pPr>
              <w:pStyle w:val="TableParagraph"/>
              <w:tabs>
                <w:tab w:val="left" w:pos="524"/>
                <w:tab w:val="left" w:pos="1468"/>
                <w:tab w:val="left" w:pos="2265"/>
              </w:tabs>
              <w:spacing w:before="119"/>
              <w:ind w:right="60"/>
              <w:jc w:val="right"/>
              <w:rPr>
                <w:sz w:val="15"/>
              </w:rPr>
            </w:pPr>
            <w:r>
              <w:rPr>
                <w:color w:val="1F2F54"/>
                <w:w w:val="105"/>
                <w:sz w:val="15"/>
              </w:rPr>
              <w:t>0</w:t>
            </w:r>
            <w:r>
              <w:rPr>
                <w:color w:val="1F2F54"/>
                <w:w w:val="105"/>
                <w:sz w:val="15"/>
              </w:rPr>
              <w:tab/>
              <w:t>2,864</w:t>
            </w:r>
            <w:r>
              <w:rPr>
                <w:color w:val="1F2F54"/>
                <w:w w:val="105"/>
                <w:sz w:val="15"/>
              </w:rPr>
              <w:tab/>
              <w:t>4,424</w:t>
            </w:r>
            <w:r>
              <w:rPr>
                <w:color w:val="1F2F54"/>
                <w:w w:val="105"/>
                <w:sz w:val="15"/>
              </w:rPr>
              <w:tab/>
            </w:r>
            <w:r>
              <w:rPr>
                <w:color w:val="1F2F54"/>
                <w:spacing w:val="-2"/>
                <w:sz w:val="15"/>
              </w:rPr>
              <w:t>4,424</w:t>
            </w:r>
          </w:p>
        </w:tc>
        <w:tc>
          <w:tcPr>
            <w:tcW w:w="2445" w:type="dxa"/>
            <w:tcBorders>
              <w:top w:val="single" w:sz="8" w:space="0" w:color="FFFFFF"/>
              <w:left w:val="single" w:sz="6" w:space="0" w:color="CDDF95"/>
              <w:bottom w:val="single" w:sz="8" w:space="0" w:color="FFFFFF"/>
              <w:right w:val="nil"/>
            </w:tcBorders>
            <w:shd w:val="clear" w:color="auto" w:fill="D8E5ED"/>
          </w:tcPr>
          <w:p w:rsidR="00387B7F" w:rsidRDefault="00CC692D">
            <w:pPr>
              <w:pStyle w:val="TableParagraph"/>
              <w:tabs>
                <w:tab w:val="left" w:pos="826"/>
                <w:tab w:val="left" w:pos="1690"/>
              </w:tabs>
              <w:spacing w:before="119"/>
              <w:ind w:right="58"/>
              <w:jc w:val="right"/>
              <w:rPr>
                <w:sz w:val="15"/>
              </w:rPr>
            </w:pPr>
            <w:r>
              <w:rPr>
                <w:color w:val="1F2F54"/>
                <w:w w:val="105"/>
                <w:sz w:val="15"/>
              </w:rPr>
              <w:t>7,000</w:t>
            </w:r>
            <w:r>
              <w:rPr>
                <w:color w:val="1F2F54"/>
                <w:w w:val="105"/>
                <w:sz w:val="15"/>
              </w:rPr>
              <w:tab/>
              <w:t>4,136</w:t>
            </w:r>
            <w:r>
              <w:rPr>
                <w:color w:val="1F2F54"/>
                <w:w w:val="105"/>
                <w:sz w:val="15"/>
              </w:rPr>
              <w:tab/>
            </w:r>
            <w:r>
              <w:rPr>
                <w:color w:val="1F2F54"/>
                <w:spacing w:val="-2"/>
                <w:sz w:val="15"/>
              </w:rPr>
              <w:t>2,576</w:t>
            </w:r>
          </w:p>
        </w:tc>
      </w:tr>
      <w:tr w:rsidR="00387B7F">
        <w:trPr>
          <w:trHeight w:val="406"/>
        </w:trPr>
        <w:tc>
          <w:tcPr>
            <w:tcW w:w="4867" w:type="dxa"/>
            <w:gridSpan w:val="2"/>
            <w:tcBorders>
              <w:top w:val="single" w:sz="8" w:space="0" w:color="FFFFFF"/>
              <w:left w:val="nil"/>
              <w:bottom w:val="single" w:sz="8" w:space="0" w:color="FFFFFF"/>
              <w:right w:val="single" w:sz="6" w:space="0" w:color="CDDF95"/>
            </w:tcBorders>
            <w:shd w:val="clear" w:color="auto" w:fill="D8E5ED"/>
          </w:tcPr>
          <w:p w:rsidR="00387B7F" w:rsidRDefault="00CC692D">
            <w:pPr>
              <w:pStyle w:val="TableParagraph"/>
              <w:tabs>
                <w:tab w:val="left" w:pos="2403"/>
                <w:tab w:val="left" w:pos="3229"/>
                <w:tab w:val="left" w:pos="3957"/>
                <w:tab w:val="left" w:pos="4656"/>
              </w:tabs>
              <w:spacing w:before="31" w:line="172" w:lineRule="auto"/>
              <w:ind w:left="113"/>
              <w:rPr>
                <w:sz w:val="15"/>
              </w:rPr>
            </w:pPr>
            <w:r>
              <w:rPr>
                <w:color w:val="1F2F54"/>
                <w:w w:val="105"/>
                <w:sz w:val="15"/>
              </w:rPr>
              <w:t>Elcho Rd East</w:t>
            </w:r>
            <w:r>
              <w:rPr>
                <w:color w:val="1F2F54"/>
                <w:spacing w:val="-28"/>
                <w:w w:val="105"/>
                <w:sz w:val="15"/>
              </w:rPr>
              <w:t xml:space="preserve"> </w:t>
            </w:r>
            <w:r>
              <w:rPr>
                <w:color w:val="1F2F54"/>
                <w:w w:val="105"/>
                <w:sz w:val="15"/>
              </w:rPr>
              <w:t>-</w:t>
            </w:r>
            <w:r>
              <w:rPr>
                <w:color w:val="1F2F54"/>
                <w:spacing w:val="-9"/>
                <w:w w:val="105"/>
                <w:sz w:val="15"/>
              </w:rPr>
              <w:t xml:space="preserve"> </w:t>
            </w:r>
            <w:r>
              <w:rPr>
                <w:color w:val="1F2F54"/>
                <w:w w:val="105"/>
                <w:sz w:val="15"/>
              </w:rPr>
              <w:t>North</w:t>
            </w:r>
            <w:r>
              <w:rPr>
                <w:color w:val="1F2F54"/>
                <w:w w:val="105"/>
                <w:sz w:val="15"/>
              </w:rPr>
              <w:tab/>
            </w:r>
            <w:r>
              <w:rPr>
                <w:color w:val="1F2F54"/>
                <w:w w:val="105"/>
                <w:position w:val="-9"/>
                <w:sz w:val="15"/>
              </w:rPr>
              <w:t>0</w:t>
            </w:r>
            <w:r>
              <w:rPr>
                <w:color w:val="1F2F54"/>
                <w:w w:val="105"/>
                <w:position w:val="-9"/>
                <w:sz w:val="15"/>
              </w:rPr>
              <w:tab/>
              <w:t>0</w:t>
            </w:r>
            <w:r>
              <w:rPr>
                <w:color w:val="1F2F54"/>
                <w:w w:val="105"/>
                <w:position w:val="-9"/>
                <w:sz w:val="15"/>
              </w:rPr>
              <w:tab/>
              <w:t>0</w:t>
            </w:r>
            <w:r>
              <w:rPr>
                <w:color w:val="1F2F54"/>
                <w:w w:val="105"/>
                <w:position w:val="-9"/>
                <w:sz w:val="15"/>
              </w:rPr>
              <w:tab/>
              <w:t>0</w:t>
            </w:r>
          </w:p>
          <w:p w:rsidR="00387B7F" w:rsidRDefault="00CC692D">
            <w:pPr>
              <w:pStyle w:val="TableParagraph"/>
              <w:spacing w:line="132" w:lineRule="exact"/>
              <w:ind w:left="113"/>
              <w:rPr>
                <w:sz w:val="15"/>
              </w:rPr>
            </w:pPr>
            <w:r>
              <w:rPr>
                <w:color w:val="1F2F54"/>
                <w:w w:val="105"/>
                <w:sz w:val="15"/>
              </w:rPr>
              <w:t>- NGGA</w:t>
            </w:r>
          </w:p>
        </w:tc>
        <w:tc>
          <w:tcPr>
            <w:tcW w:w="3235" w:type="dxa"/>
            <w:tcBorders>
              <w:top w:val="single" w:sz="8" w:space="0" w:color="FFFFFF"/>
              <w:left w:val="single" w:sz="6" w:space="0" w:color="CDDF95"/>
              <w:bottom w:val="single" w:sz="8" w:space="0" w:color="FFFFFF"/>
              <w:right w:val="single" w:sz="6" w:space="0" w:color="CDDF95"/>
            </w:tcBorders>
            <w:shd w:val="clear" w:color="auto" w:fill="D8E5ED"/>
          </w:tcPr>
          <w:p w:rsidR="00387B7F" w:rsidRDefault="00CC692D">
            <w:pPr>
              <w:pStyle w:val="TableParagraph"/>
              <w:tabs>
                <w:tab w:val="left" w:pos="822"/>
                <w:tab w:val="left" w:pos="1765"/>
                <w:tab w:val="left" w:pos="2562"/>
              </w:tabs>
              <w:spacing w:before="119"/>
              <w:ind w:right="58"/>
              <w:jc w:val="right"/>
              <w:rPr>
                <w:sz w:val="15"/>
              </w:rPr>
            </w:pPr>
            <w:r>
              <w:rPr>
                <w:color w:val="1F2F54"/>
                <w:w w:val="105"/>
                <w:sz w:val="15"/>
              </w:rPr>
              <w:t>0</w:t>
            </w:r>
            <w:r>
              <w:rPr>
                <w:color w:val="1F2F54"/>
                <w:w w:val="105"/>
                <w:sz w:val="15"/>
              </w:rPr>
              <w:tab/>
              <w:t>0</w:t>
            </w:r>
            <w:r>
              <w:rPr>
                <w:color w:val="1F2F54"/>
                <w:w w:val="105"/>
                <w:sz w:val="15"/>
              </w:rPr>
              <w:tab/>
              <w:t>0</w:t>
            </w:r>
            <w:r>
              <w:rPr>
                <w:color w:val="1F2F54"/>
                <w:w w:val="105"/>
                <w:sz w:val="15"/>
              </w:rPr>
              <w:tab/>
            </w:r>
            <w:r>
              <w:rPr>
                <w:color w:val="1F2F54"/>
                <w:sz w:val="15"/>
              </w:rPr>
              <w:t>0</w:t>
            </w:r>
          </w:p>
        </w:tc>
        <w:tc>
          <w:tcPr>
            <w:tcW w:w="2445" w:type="dxa"/>
            <w:tcBorders>
              <w:top w:val="single" w:sz="8" w:space="0" w:color="FFFFFF"/>
              <w:left w:val="single" w:sz="6" w:space="0" w:color="CDDF95"/>
              <w:bottom w:val="single" w:sz="8" w:space="0" w:color="FFFFFF"/>
              <w:right w:val="nil"/>
            </w:tcBorders>
            <w:shd w:val="clear" w:color="auto" w:fill="D8E5ED"/>
          </w:tcPr>
          <w:p w:rsidR="00387B7F" w:rsidRDefault="00CC692D">
            <w:pPr>
              <w:pStyle w:val="TableParagraph"/>
              <w:tabs>
                <w:tab w:val="left" w:pos="826"/>
                <w:tab w:val="left" w:pos="1690"/>
              </w:tabs>
              <w:spacing w:before="119"/>
              <w:ind w:right="56"/>
              <w:jc w:val="right"/>
              <w:rPr>
                <w:sz w:val="15"/>
              </w:rPr>
            </w:pPr>
            <w:r>
              <w:rPr>
                <w:color w:val="1F2F54"/>
                <w:w w:val="105"/>
                <w:sz w:val="15"/>
              </w:rPr>
              <w:t>0</w:t>
            </w:r>
            <w:r>
              <w:rPr>
                <w:color w:val="1F2F54"/>
                <w:w w:val="105"/>
                <w:sz w:val="15"/>
              </w:rPr>
              <w:tab/>
              <w:t>0</w:t>
            </w:r>
            <w:r>
              <w:rPr>
                <w:color w:val="1F2F54"/>
                <w:w w:val="105"/>
                <w:sz w:val="15"/>
              </w:rPr>
              <w:tab/>
            </w:r>
            <w:r>
              <w:rPr>
                <w:color w:val="1F2F54"/>
                <w:sz w:val="15"/>
              </w:rPr>
              <w:t>0</w:t>
            </w:r>
          </w:p>
        </w:tc>
      </w:tr>
      <w:tr w:rsidR="00387B7F">
        <w:trPr>
          <w:trHeight w:val="406"/>
        </w:trPr>
        <w:tc>
          <w:tcPr>
            <w:tcW w:w="4867" w:type="dxa"/>
            <w:gridSpan w:val="2"/>
            <w:tcBorders>
              <w:top w:val="single" w:sz="8" w:space="0" w:color="FFFFFF"/>
              <w:left w:val="nil"/>
              <w:bottom w:val="single" w:sz="8" w:space="0" w:color="FFFFFF"/>
              <w:right w:val="single" w:sz="6" w:space="0" w:color="CDDF95"/>
            </w:tcBorders>
            <w:shd w:val="clear" w:color="auto" w:fill="D8E5ED"/>
          </w:tcPr>
          <w:p w:rsidR="00387B7F" w:rsidRDefault="00CC692D">
            <w:pPr>
              <w:pStyle w:val="TableParagraph"/>
              <w:tabs>
                <w:tab w:val="left" w:pos="2403"/>
                <w:tab w:val="left" w:pos="3230"/>
                <w:tab w:val="left" w:pos="3957"/>
                <w:tab w:val="left" w:pos="4656"/>
              </w:tabs>
              <w:spacing w:before="31" w:line="172" w:lineRule="auto"/>
              <w:ind w:left="113"/>
              <w:rPr>
                <w:sz w:val="15"/>
              </w:rPr>
            </w:pPr>
            <w:r>
              <w:rPr>
                <w:color w:val="1F2F54"/>
                <w:w w:val="105"/>
                <w:sz w:val="15"/>
              </w:rPr>
              <w:t>Elcho Rd East</w:t>
            </w:r>
            <w:r>
              <w:rPr>
                <w:color w:val="1F2F54"/>
                <w:spacing w:val="-28"/>
                <w:w w:val="105"/>
                <w:sz w:val="15"/>
              </w:rPr>
              <w:t xml:space="preserve"> </w:t>
            </w:r>
            <w:r>
              <w:rPr>
                <w:color w:val="1F2F54"/>
                <w:w w:val="105"/>
                <w:sz w:val="15"/>
              </w:rPr>
              <w:t>-</w:t>
            </w:r>
            <w:r>
              <w:rPr>
                <w:color w:val="1F2F54"/>
                <w:spacing w:val="-9"/>
                <w:w w:val="105"/>
                <w:sz w:val="15"/>
              </w:rPr>
              <w:t xml:space="preserve"> </w:t>
            </w:r>
            <w:r>
              <w:rPr>
                <w:color w:val="1F2F54"/>
                <w:w w:val="105"/>
                <w:sz w:val="15"/>
              </w:rPr>
              <w:t>South</w:t>
            </w:r>
            <w:r>
              <w:rPr>
                <w:color w:val="1F2F54"/>
                <w:w w:val="105"/>
                <w:sz w:val="15"/>
              </w:rPr>
              <w:tab/>
            </w:r>
            <w:r>
              <w:rPr>
                <w:color w:val="1F2F54"/>
                <w:w w:val="105"/>
                <w:position w:val="-9"/>
                <w:sz w:val="15"/>
              </w:rPr>
              <w:t>0</w:t>
            </w:r>
            <w:r>
              <w:rPr>
                <w:color w:val="1F2F54"/>
                <w:w w:val="105"/>
                <w:position w:val="-9"/>
                <w:sz w:val="15"/>
              </w:rPr>
              <w:tab/>
              <w:t>0</w:t>
            </w:r>
            <w:r>
              <w:rPr>
                <w:color w:val="1F2F54"/>
                <w:w w:val="105"/>
                <w:position w:val="-9"/>
                <w:sz w:val="15"/>
              </w:rPr>
              <w:tab/>
              <w:t>0</w:t>
            </w:r>
            <w:r>
              <w:rPr>
                <w:color w:val="1F2F54"/>
                <w:w w:val="105"/>
                <w:position w:val="-9"/>
                <w:sz w:val="15"/>
              </w:rPr>
              <w:tab/>
              <w:t>0</w:t>
            </w:r>
          </w:p>
          <w:p w:rsidR="00387B7F" w:rsidRDefault="00CC692D">
            <w:pPr>
              <w:pStyle w:val="TableParagraph"/>
              <w:spacing w:line="132" w:lineRule="exact"/>
              <w:ind w:left="113"/>
              <w:rPr>
                <w:sz w:val="15"/>
              </w:rPr>
            </w:pPr>
            <w:r>
              <w:rPr>
                <w:color w:val="1F2F54"/>
                <w:w w:val="105"/>
                <w:sz w:val="15"/>
              </w:rPr>
              <w:t>- NGGA</w:t>
            </w:r>
          </w:p>
        </w:tc>
        <w:tc>
          <w:tcPr>
            <w:tcW w:w="3235" w:type="dxa"/>
            <w:tcBorders>
              <w:top w:val="single" w:sz="8" w:space="0" w:color="FFFFFF"/>
              <w:left w:val="single" w:sz="6" w:space="0" w:color="CDDF95"/>
              <w:bottom w:val="single" w:sz="8" w:space="0" w:color="FFFFFF"/>
              <w:right w:val="single" w:sz="6" w:space="0" w:color="CDDF95"/>
            </w:tcBorders>
            <w:shd w:val="clear" w:color="auto" w:fill="D8E5ED"/>
          </w:tcPr>
          <w:p w:rsidR="00387B7F" w:rsidRDefault="00CC692D">
            <w:pPr>
              <w:pStyle w:val="TableParagraph"/>
              <w:tabs>
                <w:tab w:val="left" w:pos="822"/>
                <w:tab w:val="left" w:pos="1765"/>
                <w:tab w:val="left" w:pos="2562"/>
              </w:tabs>
              <w:spacing w:before="119"/>
              <w:ind w:right="58"/>
              <w:jc w:val="right"/>
              <w:rPr>
                <w:sz w:val="15"/>
              </w:rPr>
            </w:pPr>
            <w:r>
              <w:rPr>
                <w:color w:val="1F2F54"/>
                <w:w w:val="105"/>
                <w:sz w:val="15"/>
              </w:rPr>
              <w:t>0</w:t>
            </w:r>
            <w:r>
              <w:rPr>
                <w:color w:val="1F2F54"/>
                <w:w w:val="105"/>
                <w:sz w:val="15"/>
              </w:rPr>
              <w:tab/>
              <w:t>0</w:t>
            </w:r>
            <w:r>
              <w:rPr>
                <w:color w:val="1F2F54"/>
                <w:w w:val="105"/>
                <w:sz w:val="15"/>
              </w:rPr>
              <w:tab/>
              <w:t>0</w:t>
            </w:r>
            <w:r>
              <w:rPr>
                <w:color w:val="1F2F54"/>
                <w:w w:val="105"/>
                <w:sz w:val="15"/>
              </w:rPr>
              <w:tab/>
            </w:r>
            <w:r>
              <w:rPr>
                <w:color w:val="1F2F54"/>
                <w:sz w:val="15"/>
              </w:rPr>
              <w:t>0</w:t>
            </w:r>
          </w:p>
        </w:tc>
        <w:tc>
          <w:tcPr>
            <w:tcW w:w="2445" w:type="dxa"/>
            <w:tcBorders>
              <w:top w:val="single" w:sz="8" w:space="0" w:color="FFFFFF"/>
              <w:left w:val="single" w:sz="6" w:space="0" w:color="CDDF95"/>
              <w:bottom w:val="single" w:sz="8" w:space="0" w:color="FFFFFF"/>
              <w:right w:val="nil"/>
            </w:tcBorders>
            <w:shd w:val="clear" w:color="auto" w:fill="D8E5ED"/>
          </w:tcPr>
          <w:p w:rsidR="00387B7F" w:rsidRDefault="00CC692D">
            <w:pPr>
              <w:pStyle w:val="TableParagraph"/>
              <w:tabs>
                <w:tab w:val="left" w:pos="826"/>
                <w:tab w:val="left" w:pos="1690"/>
              </w:tabs>
              <w:spacing w:before="119"/>
              <w:ind w:right="56"/>
              <w:jc w:val="right"/>
              <w:rPr>
                <w:sz w:val="15"/>
              </w:rPr>
            </w:pPr>
            <w:r>
              <w:rPr>
                <w:color w:val="1F2F54"/>
                <w:w w:val="105"/>
                <w:sz w:val="15"/>
              </w:rPr>
              <w:t>0</w:t>
            </w:r>
            <w:r>
              <w:rPr>
                <w:color w:val="1F2F54"/>
                <w:w w:val="105"/>
                <w:sz w:val="15"/>
              </w:rPr>
              <w:tab/>
              <w:t>0</w:t>
            </w:r>
            <w:r>
              <w:rPr>
                <w:color w:val="1F2F54"/>
                <w:w w:val="105"/>
                <w:sz w:val="15"/>
              </w:rPr>
              <w:tab/>
            </w:r>
            <w:r>
              <w:rPr>
                <w:color w:val="1F2F54"/>
                <w:sz w:val="15"/>
              </w:rPr>
              <w:t>0</w:t>
            </w:r>
          </w:p>
        </w:tc>
      </w:tr>
      <w:tr w:rsidR="00387B7F">
        <w:trPr>
          <w:trHeight w:val="206"/>
        </w:trPr>
        <w:tc>
          <w:tcPr>
            <w:tcW w:w="4867" w:type="dxa"/>
            <w:gridSpan w:val="2"/>
            <w:tcBorders>
              <w:top w:val="single" w:sz="8" w:space="0" w:color="FFFFFF"/>
              <w:left w:val="nil"/>
              <w:bottom w:val="single" w:sz="8" w:space="0" w:color="FFFFFF"/>
              <w:right w:val="single" w:sz="6" w:space="0" w:color="CDDF95"/>
            </w:tcBorders>
            <w:shd w:val="clear" w:color="auto" w:fill="D8E5ED"/>
          </w:tcPr>
          <w:p w:rsidR="00387B7F" w:rsidRDefault="00CC692D">
            <w:pPr>
              <w:pStyle w:val="TableParagraph"/>
              <w:tabs>
                <w:tab w:val="left" w:pos="2403"/>
                <w:tab w:val="left" w:pos="3230"/>
                <w:tab w:val="left" w:pos="3957"/>
                <w:tab w:val="left" w:pos="4656"/>
              </w:tabs>
              <w:spacing w:before="19" w:line="167" w:lineRule="exact"/>
              <w:ind w:left="113"/>
              <w:rPr>
                <w:sz w:val="15"/>
              </w:rPr>
            </w:pPr>
            <w:r>
              <w:rPr>
                <w:color w:val="1F2F54"/>
                <w:w w:val="105"/>
                <w:sz w:val="15"/>
              </w:rPr>
              <w:t xml:space="preserve">Elcho Rd </w:t>
            </w:r>
            <w:r>
              <w:rPr>
                <w:color w:val="1F2F54"/>
                <w:spacing w:val="-3"/>
                <w:w w:val="105"/>
                <w:sz w:val="15"/>
              </w:rPr>
              <w:t>West</w:t>
            </w:r>
            <w:r>
              <w:rPr>
                <w:color w:val="1F2F54"/>
                <w:spacing w:val="-26"/>
                <w:w w:val="105"/>
                <w:sz w:val="15"/>
              </w:rPr>
              <w:t xml:space="preserve"> </w:t>
            </w:r>
            <w:r>
              <w:rPr>
                <w:color w:val="1F2F54"/>
                <w:w w:val="105"/>
                <w:sz w:val="15"/>
              </w:rPr>
              <w:t>-</w:t>
            </w:r>
            <w:r>
              <w:rPr>
                <w:color w:val="1F2F54"/>
                <w:spacing w:val="-8"/>
                <w:w w:val="105"/>
                <w:sz w:val="15"/>
              </w:rPr>
              <w:t xml:space="preserve"> </w:t>
            </w:r>
            <w:r>
              <w:rPr>
                <w:color w:val="1F2F54"/>
                <w:w w:val="105"/>
                <w:sz w:val="15"/>
              </w:rPr>
              <w:t>NGGA</w:t>
            </w:r>
            <w:r>
              <w:rPr>
                <w:color w:val="1F2F54"/>
                <w:w w:val="105"/>
                <w:sz w:val="15"/>
              </w:rPr>
              <w:tab/>
              <w:t>0</w:t>
            </w:r>
            <w:r>
              <w:rPr>
                <w:color w:val="1F2F54"/>
                <w:w w:val="105"/>
                <w:sz w:val="15"/>
              </w:rPr>
              <w:tab/>
              <w:t>0</w:t>
            </w:r>
            <w:r>
              <w:rPr>
                <w:color w:val="1F2F54"/>
                <w:w w:val="105"/>
                <w:sz w:val="15"/>
              </w:rPr>
              <w:tab/>
              <w:t>0</w:t>
            </w:r>
            <w:r>
              <w:rPr>
                <w:color w:val="1F2F54"/>
                <w:w w:val="105"/>
                <w:sz w:val="15"/>
              </w:rPr>
              <w:tab/>
              <w:t>0</w:t>
            </w:r>
          </w:p>
        </w:tc>
        <w:tc>
          <w:tcPr>
            <w:tcW w:w="3235" w:type="dxa"/>
            <w:tcBorders>
              <w:top w:val="single" w:sz="8" w:space="0" w:color="FFFFFF"/>
              <w:left w:val="single" w:sz="6" w:space="0" w:color="CDDF95"/>
              <w:bottom w:val="single" w:sz="8" w:space="0" w:color="FFFFFF"/>
              <w:right w:val="single" w:sz="6" w:space="0" w:color="CDDF95"/>
            </w:tcBorders>
            <w:shd w:val="clear" w:color="auto" w:fill="D8E5ED"/>
          </w:tcPr>
          <w:p w:rsidR="00387B7F" w:rsidRDefault="00CC692D">
            <w:pPr>
              <w:pStyle w:val="TableParagraph"/>
              <w:tabs>
                <w:tab w:val="left" w:pos="822"/>
                <w:tab w:val="left" w:pos="1765"/>
                <w:tab w:val="left" w:pos="2562"/>
              </w:tabs>
              <w:spacing w:before="19" w:line="167" w:lineRule="exact"/>
              <w:ind w:right="58"/>
              <w:jc w:val="right"/>
              <w:rPr>
                <w:sz w:val="15"/>
              </w:rPr>
            </w:pPr>
            <w:r>
              <w:rPr>
                <w:color w:val="1F2F54"/>
                <w:w w:val="105"/>
                <w:sz w:val="15"/>
              </w:rPr>
              <w:t>0</w:t>
            </w:r>
            <w:r>
              <w:rPr>
                <w:color w:val="1F2F54"/>
                <w:w w:val="105"/>
                <w:sz w:val="15"/>
              </w:rPr>
              <w:tab/>
              <w:t>0</w:t>
            </w:r>
            <w:r>
              <w:rPr>
                <w:color w:val="1F2F54"/>
                <w:w w:val="105"/>
                <w:sz w:val="15"/>
              </w:rPr>
              <w:tab/>
              <w:t>0</w:t>
            </w:r>
            <w:r>
              <w:rPr>
                <w:color w:val="1F2F54"/>
                <w:w w:val="105"/>
                <w:sz w:val="15"/>
              </w:rPr>
              <w:tab/>
            </w:r>
            <w:r>
              <w:rPr>
                <w:color w:val="1F2F54"/>
                <w:sz w:val="15"/>
              </w:rPr>
              <w:t>0</w:t>
            </w:r>
          </w:p>
        </w:tc>
        <w:tc>
          <w:tcPr>
            <w:tcW w:w="2445" w:type="dxa"/>
            <w:tcBorders>
              <w:top w:val="single" w:sz="8" w:space="0" w:color="FFFFFF"/>
              <w:left w:val="single" w:sz="6" w:space="0" w:color="CDDF95"/>
              <w:bottom w:val="single" w:sz="8" w:space="0" w:color="FFFFFF"/>
              <w:right w:val="nil"/>
            </w:tcBorders>
            <w:shd w:val="clear" w:color="auto" w:fill="D8E5ED"/>
          </w:tcPr>
          <w:p w:rsidR="00387B7F" w:rsidRDefault="00CC692D">
            <w:pPr>
              <w:pStyle w:val="TableParagraph"/>
              <w:tabs>
                <w:tab w:val="left" w:pos="826"/>
                <w:tab w:val="left" w:pos="1690"/>
              </w:tabs>
              <w:spacing w:before="19" w:line="167" w:lineRule="exact"/>
              <w:ind w:right="56"/>
              <w:jc w:val="right"/>
              <w:rPr>
                <w:sz w:val="15"/>
              </w:rPr>
            </w:pPr>
            <w:r>
              <w:rPr>
                <w:color w:val="1F2F54"/>
                <w:w w:val="105"/>
                <w:sz w:val="15"/>
              </w:rPr>
              <w:t>0</w:t>
            </w:r>
            <w:r>
              <w:rPr>
                <w:color w:val="1F2F54"/>
                <w:w w:val="105"/>
                <w:sz w:val="15"/>
              </w:rPr>
              <w:tab/>
              <w:t>0</w:t>
            </w:r>
            <w:r>
              <w:rPr>
                <w:color w:val="1F2F54"/>
                <w:w w:val="105"/>
                <w:sz w:val="15"/>
              </w:rPr>
              <w:tab/>
            </w:r>
            <w:r>
              <w:rPr>
                <w:color w:val="1F2F54"/>
                <w:sz w:val="15"/>
              </w:rPr>
              <w:t>0</w:t>
            </w:r>
          </w:p>
        </w:tc>
      </w:tr>
      <w:tr w:rsidR="00387B7F">
        <w:trPr>
          <w:trHeight w:val="406"/>
        </w:trPr>
        <w:tc>
          <w:tcPr>
            <w:tcW w:w="4867" w:type="dxa"/>
            <w:gridSpan w:val="2"/>
            <w:tcBorders>
              <w:top w:val="single" w:sz="8" w:space="0" w:color="FFFFFF"/>
              <w:left w:val="nil"/>
              <w:bottom w:val="single" w:sz="8" w:space="0" w:color="FFFFFF"/>
              <w:right w:val="single" w:sz="6" w:space="0" w:color="CDDF95"/>
            </w:tcBorders>
            <w:shd w:val="clear" w:color="auto" w:fill="D8E5ED"/>
          </w:tcPr>
          <w:p w:rsidR="00387B7F" w:rsidRDefault="00CC692D">
            <w:pPr>
              <w:pStyle w:val="TableParagraph"/>
              <w:tabs>
                <w:tab w:val="left" w:pos="2403"/>
                <w:tab w:val="left" w:pos="3230"/>
                <w:tab w:val="left" w:pos="3957"/>
                <w:tab w:val="left" w:pos="4657"/>
              </w:tabs>
              <w:spacing w:before="31" w:line="172" w:lineRule="auto"/>
              <w:ind w:left="114"/>
              <w:rPr>
                <w:sz w:val="15"/>
              </w:rPr>
            </w:pPr>
            <w:proofErr w:type="spellStart"/>
            <w:r>
              <w:rPr>
                <w:color w:val="1F2F54"/>
                <w:w w:val="105"/>
                <w:sz w:val="15"/>
              </w:rPr>
              <w:t>Heales</w:t>
            </w:r>
            <w:proofErr w:type="spellEnd"/>
            <w:r>
              <w:rPr>
                <w:color w:val="1F2F54"/>
                <w:w w:val="105"/>
                <w:sz w:val="15"/>
              </w:rPr>
              <w:t xml:space="preserve"> Rd</w:t>
            </w:r>
            <w:r>
              <w:rPr>
                <w:color w:val="1F2F54"/>
                <w:spacing w:val="-15"/>
                <w:w w:val="105"/>
                <w:sz w:val="15"/>
              </w:rPr>
              <w:t xml:space="preserve"> </w:t>
            </w:r>
            <w:r>
              <w:rPr>
                <w:color w:val="1F2F54"/>
                <w:spacing w:val="-3"/>
                <w:w w:val="105"/>
                <w:sz w:val="15"/>
              </w:rPr>
              <w:t>West</w:t>
            </w:r>
            <w:r>
              <w:rPr>
                <w:color w:val="1F2F54"/>
                <w:spacing w:val="-7"/>
                <w:w w:val="105"/>
                <w:sz w:val="15"/>
              </w:rPr>
              <w:t xml:space="preserve"> </w:t>
            </w:r>
            <w:r>
              <w:rPr>
                <w:color w:val="1F2F54"/>
                <w:w w:val="105"/>
                <w:sz w:val="15"/>
              </w:rPr>
              <w:t>-</w:t>
            </w:r>
            <w:r>
              <w:rPr>
                <w:color w:val="1F2F54"/>
                <w:w w:val="105"/>
                <w:sz w:val="15"/>
              </w:rPr>
              <w:tab/>
            </w:r>
            <w:r>
              <w:rPr>
                <w:color w:val="1F2F54"/>
                <w:w w:val="105"/>
                <w:position w:val="-9"/>
                <w:sz w:val="15"/>
              </w:rPr>
              <w:t>0</w:t>
            </w:r>
            <w:r>
              <w:rPr>
                <w:color w:val="1F2F54"/>
                <w:w w:val="105"/>
                <w:position w:val="-9"/>
                <w:sz w:val="15"/>
              </w:rPr>
              <w:tab/>
              <w:t>0</w:t>
            </w:r>
            <w:r>
              <w:rPr>
                <w:color w:val="1F2F54"/>
                <w:w w:val="105"/>
                <w:position w:val="-9"/>
                <w:sz w:val="15"/>
              </w:rPr>
              <w:tab/>
              <w:t>0</w:t>
            </w:r>
            <w:r>
              <w:rPr>
                <w:color w:val="1F2F54"/>
                <w:w w:val="105"/>
                <w:position w:val="-9"/>
                <w:sz w:val="15"/>
              </w:rPr>
              <w:tab/>
              <w:t>0</w:t>
            </w:r>
          </w:p>
          <w:p w:rsidR="00387B7F" w:rsidRDefault="00CC692D">
            <w:pPr>
              <w:pStyle w:val="TableParagraph"/>
              <w:spacing w:line="132" w:lineRule="exact"/>
              <w:ind w:left="114"/>
              <w:rPr>
                <w:sz w:val="15"/>
              </w:rPr>
            </w:pPr>
            <w:r>
              <w:rPr>
                <w:color w:val="1F2F54"/>
                <w:w w:val="105"/>
                <w:sz w:val="15"/>
              </w:rPr>
              <w:t>NGGA</w:t>
            </w:r>
          </w:p>
        </w:tc>
        <w:tc>
          <w:tcPr>
            <w:tcW w:w="3235" w:type="dxa"/>
            <w:tcBorders>
              <w:top w:val="single" w:sz="8" w:space="0" w:color="FFFFFF"/>
              <w:left w:val="single" w:sz="6" w:space="0" w:color="CDDF95"/>
              <w:bottom w:val="single" w:sz="8" w:space="0" w:color="FFFFFF"/>
              <w:right w:val="single" w:sz="6" w:space="0" w:color="CDDF95"/>
            </w:tcBorders>
            <w:shd w:val="clear" w:color="auto" w:fill="D8E5ED"/>
          </w:tcPr>
          <w:p w:rsidR="00387B7F" w:rsidRDefault="00CC692D">
            <w:pPr>
              <w:pStyle w:val="TableParagraph"/>
              <w:tabs>
                <w:tab w:val="left" w:pos="822"/>
                <w:tab w:val="left" w:pos="1765"/>
                <w:tab w:val="left" w:pos="2562"/>
              </w:tabs>
              <w:spacing w:before="119"/>
              <w:ind w:right="58"/>
              <w:jc w:val="right"/>
              <w:rPr>
                <w:sz w:val="15"/>
              </w:rPr>
            </w:pPr>
            <w:r>
              <w:rPr>
                <w:color w:val="1F2F54"/>
                <w:w w:val="105"/>
                <w:sz w:val="15"/>
              </w:rPr>
              <w:t>0</w:t>
            </w:r>
            <w:r>
              <w:rPr>
                <w:color w:val="1F2F54"/>
                <w:w w:val="105"/>
                <w:sz w:val="15"/>
              </w:rPr>
              <w:tab/>
              <w:t>0</w:t>
            </w:r>
            <w:r>
              <w:rPr>
                <w:color w:val="1F2F54"/>
                <w:w w:val="105"/>
                <w:sz w:val="15"/>
              </w:rPr>
              <w:tab/>
              <w:t>0</w:t>
            </w:r>
            <w:r>
              <w:rPr>
                <w:color w:val="1F2F54"/>
                <w:w w:val="105"/>
                <w:sz w:val="15"/>
              </w:rPr>
              <w:tab/>
            </w:r>
            <w:r>
              <w:rPr>
                <w:color w:val="1F2F54"/>
                <w:sz w:val="15"/>
              </w:rPr>
              <w:t>0</w:t>
            </w:r>
          </w:p>
        </w:tc>
        <w:tc>
          <w:tcPr>
            <w:tcW w:w="2445" w:type="dxa"/>
            <w:tcBorders>
              <w:top w:val="single" w:sz="8" w:space="0" w:color="FFFFFF"/>
              <w:left w:val="single" w:sz="6" w:space="0" w:color="CDDF95"/>
              <w:bottom w:val="single" w:sz="8" w:space="0" w:color="FFFFFF"/>
              <w:right w:val="nil"/>
            </w:tcBorders>
            <w:shd w:val="clear" w:color="auto" w:fill="D8E5ED"/>
          </w:tcPr>
          <w:p w:rsidR="00387B7F" w:rsidRDefault="00CC692D">
            <w:pPr>
              <w:pStyle w:val="TableParagraph"/>
              <w:tabs>
                <w:tab w:val="left" w:pos="826"/>
                <w:tab w:val="left" w:pos="1690"/>
              </w:tabs>
              <w:spacing w:before="119"/>
              <w:ind w:right="56"/>
              <w:jc w:val="right"/>
              <w:rPr>
                <w:sz w:val="15"/>
              </w:rPr>
            </w:pPr>
            <w:r>
              <w:rPr>
                <w:color w:val="1F2F54"/>
                <w:w w:val="105"/>
                <w:sz w:val="15"/>
              </w:rPr>
              <w:t>0</w:t>
            </w:r>
            <w:r>
              <w:rPr>
                <w:color w:val="1F2F54"/>
                <w:w w:val="105"/>
                <w:sz w:val="15"/>
              </w:rPr>
              <w:tab/>
              <w:t>0</w:t>
            </w:r>
            <w:r>
              <w:rPr>
                <w:color w:val="1F2F54"/>
                <w:w w:val="105"/>
                <w:sz w:val="15"/>
              </w:rPr>
              <w:tab/>
            </w:r>
            <w:r>
              <w:rPr>
                <w:color w:val="1F2F54"/>
                <w:sz w:val="15"/>
              </w:rPr>
              <w:t>0</w:t>
            </w:r>
          </w:p>
        </w:tc>
      </w:tr>
      <w:tr w:rsidR="00387B7F">
        <w:trPr>
          <w:trHeight w:val="406"/>
        </w:trPr>
        <w:tc>
          <w:tcPr>
            <w:tcW w:w="4867" w:type="dxa"/>
            <w:gridSpan w:val="2"/>
            <w:tcBorders>
              <w:top w:val="single" w:sz="8" w:space="0" w:color="FFFFFF"/>
              <w:left w:val="nil"/>
              <w:bottom w:val="single" w:sz="8" w:space="0" w:color="FFFFFF"/>
              <w:right w:val="single" w:sz="6" w:space="0" w:color="CDDF95"/>
            </w:tcBorders>
            <w:shd w:val="clear" w:color="auto" w:fill="D8E5ED"/>
          </w:tcPr>
          <w:p w:rsidR="00387B7F" w:rsidRDefault="00CC692D">
            <w:pPr>
              <w:pStyle w:val="TableParagraph"/>
              <w:tabs>
                <w:tab w:val="left" w:pos="2403"/>
                <w:tab w:val="left" w:pos="3230"/>
                <w:tab w:val="left" w:pos="3958"/>
                <w:tab w:val="left" w:pos="4657"/>
              </w:tabs>
              <w:spacing w:before="31" w:line="172" w:lineRule="auto"/>
              <w:ind w:left="114"/>
              <w:rPr>
                <w:sz w:val="15"/>
              </w:rPr>
            </w:pPr>
            <w:r>
              <w:rPr>
                <w:color w:val="1F2F54"/>
                <w:w w:val="105"/>
                <w:sz w:val="15"/>
              </w:rPr>
              <w:t>Northern</w:t>
            </w:r>
            <w:r>
              <w:rPr>
                <w:color w:val="1F2F54"/>
                <w:spacing w:val="-11"/>
                <w:w w:val="105"/>
                <w:sz w:val="15"/>
              </w:rPr>
              <w:t xml:space="preserve"> </w:t>
            </w:r>
            <w:r>
              <w:rPr>
                <w:color w:val="1F2F54"/>
                <w:w w:val="105"/>
                <w:sz w:val="15"/>
              </w:rPr>
              <w:t>Centre</w:t>
            </w:r>
            <w:r>
              <w:rPr>
                <w:color w:val="1F2F54"/>
                <w:spacing w:val="-10"/>
                <w:w w:val="105"/>
                <w:sz w:val="15"/>
              </w:rPr>
              <w:t xml:space="preserve"> </w:t>
            </w:r>
            <w:r>
              <w:rPr>
                <w:color w:val="1F2F54"/>
                <w:w w:val="105"/>
                <w:sz w:val="15"/>
              </w:rPr>
              <w:t>-</w:t>
            </w:r>
            <w:r>
              <w:rPr>
                <w:color w:val="1F2F54"/>
                <w:w w:val="105"/>
                <w:sz w:val="15"/>
              </w:rPr>
              <w:tab/>
            </w:r>
            <w:r>
              <w:rPr>
                <w:color w:val="1F2F54"/>
                <w:w w:val="105"/>
                <w:position w:val="-9"/>
                <w:sz w:val="15"/>
              </w:rPr>
              <w:t>0</w:t>
            </w:r>
            <w:r>
              <w:rPr>
                <w:color w:val="1F2F54"/>
                <w:w w:val="105"/>
                <w:position w:val="-9"/>
                <w:sz w:val="15"/>
              </w:rPr>
              <w:tab/>
              <w:t>0</w:t>
            </w:r>
            <w:r>
              <w:rPr>
                <w:color w:val="1F2F54"/>
                <w:w w:val="105"/>
                <w:position w:val="-9"/>
                <w:sz w:val="15"/>
              </w:rPr>
              <w:tab/>
              <w:t>0</w:t>
            </w:r>
            <w:r>
              <w:rPr>
                <w:color w:val="1F2F54"/>
                <w:w w:val="105"/>
                <w:position w:val="-9"/>
                <w:sz w:val="15"/>
              </w:rPr>
              <w:tab/>
              <w:t>0</w:t>
            </w:r>
          </w:p>
          <w:p w:rsidR="00387B7F" w:rsidRDefault="00CC692D">
            <w:pPr>
              <w:pStyle w:val="TableParagraph"/>
              <w:spacing w:line="132" w:lineRule="exact"/>
              <w:ind w:left="114"/>
              <w:rPr>
                <w:sz w:val="15"/>
              </w:rPr>
            </w:pPr>
            <w:r>
              <w:rPr>
                <w:color w:val="1F2F54"/>
                <w:w w:val="105"/>
                <w:sz w:val="15"/>
              </w:rPr>
              <w:t>WGGA</w:t>
            </w:r>
          </w:p>
        </w:tc>
        <w:tc>
          <w:tcPr>
            <w:tcW w:w="3235" w:type="dxa"/>
            <w:tcBorders>
              <w:top w:val="single" w:sz="8" w:space="0" w:color="FFFFFF"/>
              <w:left w:val="single" w:sz="6" w:space="0" w:color="CDDF95"/>
              <w:bottom w:val="single" w:sz="8" w:space="0" w:color="FFFFFF"/>
              <w:right w:val="single" w:sz="6" w:space="0" w:color="CDDF95"/>
            </w:tcBorders>
            <w:shd w:val="clear" w:color="auto" w:fill="D8E5ED"/>
          </w:tcPr>
          <w:p w:rsidR="00387B7F" w:rsidRDefault="00CC692D">
            <w:pPr>
              <w:pStyle w:val="TableParagraph"/>
              <w:tabs>
                <w:tab w:val="left" w:pos="822"/>
                <w:tab w:val="left" w:pos="1765"/>
                <w:tab w:val="left" w:pos="2562"/>
              </w:tabs>
              <w:spacing w:before="119"/>
              <w:ind w:right="58"/>
              <w:jc w:val="right"/>
              <w:rPr>
                <w:sz w:val="15"/>
              </w:rPr>
            </w:pPr>
            <w:r>
              <w:rPr>
                <w:color w:val="1F2F54"/>
                <w:w w:val="105"/>
                <w:sz w:val="15"/>
              </w:rPr>
              <w:t>0</w:t>
            </w:r>
            <w:r>
              <w:rPr>
                <w:color w:val="1F2F54"/>
                <w:w w:val="105"/>
                <w:sz w:val="15"/>
              </w:rPr>
              <w:tab/>
              <w:t>0</w:t>
            </w:r>
            <w:r>
              <w:rPr>
                <w:color w:val="1F2F54"/>
                <w:w w:val="105"/>
                <w:sz w:val="15"/>
              </w:rPr>
              <w:tab/>
              <w:t>0</w:t>
            </w:r>
            <w:r>
              <w:rPr>
                <w:color w:val="1F2F54"/>
                <w:w w:val="105"/>
                <w:sz w:val="15"/>
              </w:rPr>
              <w:tab/>
            </w:r>
            <w:r>
              <w:rPr>
                <w:color w:val="1F2F54"/>
                <w:sz w:val="15"/>
              </w:rPr>
              <w:t>0</w:t>
            </w:r>
          </w:p>
        </w:tc>
        <w:tc>
          <w:tcPr>
            <w:tcW w:w="2445" w:type="dxa"/>
            <w:tcBorders>
              <w:top w:val="single" w:sz="8" w:space="0" w:color="FFFFFF"/>
              <w:left w:val="single" w:sz="6" w:space="0" w:color="CDDF95"/>
              <w:bottom w:val="single" w:sz="8" w:space="0" w:color="FFFFFF"/>
              <w:right w:val="nil"/>
            </w:tcBorders>
            <w:shd w:val="clear" w:color="auto" w:fill="D8E5ED"/>
          </w:tcPr>
          <w:p w:rsidR="00387B7F" w:rsidRDefault="00CC692D">
            <w:pPr>
              <w:pStyle w:val="TableParagraph"/>
              <w:tabs>
                <w:tab w:val="left" w:pos="826"/>
                <w:tab w:val="left" w:pos="1690"/>
              </w:tabs>
              <w:spacing w:before="119"/>
              <w:ind w:right="55"/>
              <w:jc w:val="right"/>
              <w:rPr>
                <w:sz w:val="15"/>
              </w:rPr>
            </w:pPr>
            <w:r>
              <w:rPr>
                <w:color w:val="1F2F54"/>
                <w:w w:val="105"/>
                <w:sz w:val="15"/>
              </w:rPr>
              <w:t>0</w:t>
            </w:r>
            <w:r>
              <w:rPr>
                <w:color w:val="1F2F54"/>
                <w:w w:val="105"/>
                <w:sz w:val="15"/>
              </w:rPr>
              <w:tab/>
              <w:t>0</w:t>
            </w:r>
            <w:r>
              <w:rPr>
                <w:color w:val="1F2F54"/>
                <w:w w:val="105"/>
                <w:sz w:val="15"/>
              </w:rPr>
              <w:tab/>
            </w:r>
            <w:r>
              <w:rPr>
                <w:color w:val="1F2F54"/>
                <w:sz w:val="15"/>
              </w:rPr>
              <w:t>0</w:t>
            </w:r>
          </w:p>
        </w:tc>
      </w:tr>
      <w:tr w:rsidR="00387B7F">
        <w:trPr>
          <w:trHeight w:val="206"/>
        </w:trPr>
        <w:tc>
          <w:tcPr>
            <w:tcW w:w="10547" w:type="dxa"/>
            <w:gridSpan w:val="4"/>
            <w:tcBorders>
              <w:top w:val="single" w:sz="8" w:space="0" w:color="FFFFFF"/>
              <w:left w:val="nil"/>
              <w:bottom w:val="single" w:sz="8" w:space="0" w:color="FFFFFF"/>
              <w:right w:val="nil"/>
            </w:tcBorders>
            <w:shd w:val="clear" w:color="auto" w:fill="D8E5ED"/>
          </w:tcPr>
          <w:p w:rsidR="00387B7F" w:rsidRDefault="00CC692D">
            <w:pPr>
              <w:pStyle w:val="TableParagraph"/>
              <w:tabs>
                <w:tab w:val="left" w:pos="2403"/>
                <w:tab w:val="left" w:pos="3230"/>
                <w:tab w:val="left" w:pos="3958"/>
                <w:tab w:val="left" w:pos="4656"/>
                <w:tab w:val="left" w:pos="5384"/>
                <w:tab w:val="left" w:pos="6206"/>
                <w:tab w:val="left" w:pos="7150"/>
                <w:tab w:val="left" w:pos="7946"/>
                <w:tab w:val="left" w:pos="8710"/>
                <w:tab w:val="left" w:pos="9537"/>
                <w:tab w:val="left" w:pos="10401"/>
              </w:tabs>
              <w:spacing w:before="19" w:line="167" w:lineRule="exact"/>
              <w:ind w:left="114"/>
              <w:rPr>
                <w:sz w:val="15"/>
              </w:rPr>
            </w:pPr>
            <w:r>
              <w:rPr>
                <w:color w:val="1F2F54"/>
                <w:w w:val="105"/>
                <w:sz w:val="15"/>
              </w:rPr>
              <w:t>Midland Hwy</w:t>
            </w:r>
            <w:r>
              <w:rPr>
                <w:color w:val="1F2F54"/>
                <w:spacing w:val="-22"/>
                <w:w w:val="105"/>
                <w:sz w:val="15"/>
              </w:rPr>
              <w:t xml:space="preserve"> </w:t>
            </w:r>
            <w:r>
              <w:rPr>
                <w:color w:val="1F2F54"/>
                <w:w w:val="105"/>
                <w:sz w:val="15"/>
              </w:rPr>
              <w:t>-</w:t>
            </w:r>
            <w:r>
              <w:rPr>
                <w:color w:val="1F2F54"/>
                <w:spacing w:val="-11"/>
                <w:w w:val="105"/>
                <w:sz w:val="15"/>
              </w:rPr>
              <w:t xml:space="preserve"> </w:t>
            </w:r>
            <w:r>
              <w:rPr>
                <w:color w:val="1F2F54"/>
                <w:w w:val="105"/>
                <w:sz w:val="15"/>
              </w:rPr>
              <w:t>WGGA</w:t>
            </w:r>
            <w:r>
              <w:rPr>
                <w:color w:val="1F2F54"/>
                <w:w w:val="105"/>
                <w:sz w:val="15"/>
              </w:rPr>
              <w:tab/>
              <w:t>0</w:t>
            </w:r>
            <w:r>
              <w:rPr>
                <w:color w:val="1F2F54"/>
                <w:w w:val="105"/>
                <w:sz w:val="15"/>
              </w:rPr>
              <w:tab/>
              <w:t>0</w:t>
            </w:r>
            <w:r>
              <w:rPr>
                <w:color w:val="1F2F54"/>
                <w:w w:val="105"/>
                <w:sz w:val="15"/>
              </w:rPr>
              <w:tab/>
              <w:t>0</w:t>
            </w:r>
            <w:r>
              <w:rPr>
                <w:color w:val="1F2F54"/>
                <w:w w:val="105"/>
                <w:sz w:val="15"/>
              </w:rPr>
              <w:tab/>
              <w:t>0</w:t>
            </w:r>
            <w:r>
              <w:rPr>
                <w:color w:val="1F2F54"/>
                <w:w w:val="105"/>
                <w:sz w:val="15"/>
              </w:rPr>
              <w:tab/>
              <w:t>0</w:t>
            </w:r>
            <w:r>
              <w:rPr>
                <w:color w:val="1F2F54"/>
                <w:w w:val="105"/>
                <w:sz w:val="15"/>
              </w:rPr>
              <w:tab/>
              <w:t>0</w:t>
            </w:r>
            <w:r>
              <w:rPr>
                <w:color w:val="1F2F54"/>
                <w:w w:val="105"/>
                <w:sz w:val="15"/>
              </w:rPr>
              <w:tab/>
              <w:t>0</w:t>
            </w:r>
            <w:r>
              <w:rPr>
                <w:color w:val="1F2F54"/>
                <w:w w:val="105"/>
                <w:sz w:val="15"/>
              </w:rPr>
              <w:tab/>
              <w:t>0</w:t>
            </w:r>
            <w:r>
              <w:rPr>
                <w:color w:val="1F2F54"/>
                <w:w w:val="105"/>
                <w:sz w:val="15"/>
              </w:rPr>
              <w:tab/>
              <w:t>0</w:t>
            </w:r>
            <w:r>
              <w:rPr>
                <w:color w:val="1F2F54"/>
                <w:w w:val="105"/>
                <w:sz w:val="15"/>
              </w:rPr>
              <w:tab/>
              <w:t>0</w:t>
            </w:r>
            <w:r>
              <w:rPr>
                <w:color w:val="1F2F54"/>
                <w:w w:val="105"/>
                <w:sz w:val="15"/>
              </w:rPr>
              <w:tab/>
              <w:t>0</w:t>
            </w:r>
          </w:p>
        </w:tc>
      </w:tr>
    </w:tbl>
    <w:p w:rsidR="00387B7F" w:rsidRDefault="00387B7F">
      <w:pPr>
        <w:spacing w:line="167" w:lineRule="exact"/>
        <w:rPr>
          <w:sz w:val="15"/>
        </w:rPr>
        <w:sectPr w:rsidR="00387B7F">
          <w:headerReference w:type="even" r:id="rId117"/>
          <w:pgSz w:w="11910" w:h="16840"/>
          <w:pgMar w:top="380" w:right="0" w:bottom="500" w:left="0" w:header="0" w:footer="300" w:gutter="0"/>
          <w:cols w:space="720"/>
        </w:sectPr>
      </w:pPr>
    </w:p>
    <w:tbl>
      <w:tblPr>
        <w:tblW w:w="0" w:type="auto"/>
        <w:tblInd w:w="687"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1763"/>
        <w:gridCol w:w="3069"/>
        <w:gridCol w:w="3328"/>
        <w:gridCol w:w="2385"/>
      </w:tblGrid>
      <w:tr w:rsidR="00387B7F">
        <w:trPr>
          <w:trHeight w:val="283"/>
        </w:trPr>
        <w:tc>
          <w:tcPr>
            <w:tcW w:w="4832" w:type="dxa"/>
            <w:gridSpan w:val="2"/>
            <w:tcBorders>
              <w:top w:val="nil"/>
              <w:left w:val="nil"/>
              <w:bottom w:val="nil"/>
            </w:tcBorders>
          </w:tcPr>
          <w:p w:rsidR="00387B7F" w:rsidRDefault="00387B7F">
            <w:pPr>
              <w:pStyle w:val="TableParagraph"/>
              <w:rPr>
                <w:rFonts w:ascii="Times New Roman"/>
                <w:sz w:val="14"/>
              </w:rPr>
            </w:pPr>
          </w:p>
        </w:tc>
        <w:tc>
          <w:tcPr>
            <w:tcW w:w="3328" w:type="dxa"/>
            <w:tcBorders>
              <w:top w:val="nil"/>
              <w:bottom w:val="nil"/>
            </w:tcBorders>
          </w:tcPr>
          <w:p w:rsidR="00387B7F" w:rsidRDefault="00387B7F">
            <w:pPr>
              <w:pStyle w:val="TableParagraph"/>
              <w:rPr>
                <w:rFonts w:ascii="Times New Roman"/>
                <w:sz w:val="14"/>
              </w:rPr>
            </w:pPr>
          </w:p>
        </w:tc>
        <w:tc>
          <w:tcPr>
            <w:tcW w:w="2385" w:type="dxa"/>
            <w:tcBorders>
              <w:top w:val="nil"/>
              <w:bottom w:val="nil"/>
              <w:right w:val="nil"/>
            </w:tcBorders>
          </w:tcPr>
          <w:p w:rsidR="00387B7F" w:rsidRDefault="00387B7F">
            <w:pPr>
              <w:pStyle w:val="TableParagraph"/>
              <w:rPr>
                <w:rFonts w:ascii="Times New Roman"/>
                <w:sz w:val="14"/>
              </w:rPr>
            </w:pPr>
          </w:p>
        </w:tc>
      </w:tr>
      <w:tr w:rsidR="00387B7F">
        <w:trPr>
          <w:trHeight w:val="802"/>
        </w:trPr>
        <w:tc>
          <w:tcPr>
            <w:tcW w:w="1763" w:type="dxa"/>
            <w:tcBorders>
              <w:top w:val="nil"/>
              <w:left w:val="nil"/>
              <w:bottom w:val="nil"/>
              <w:right w:val="nil"/>
            </w:tcBorders>
            <w:shd w:val="clear" w:color="auto" w:fill="CDDF95"/>
          </w:tcPr>
          <w:p w:rsidR="00387B7F" w:rsidRDefault="00387B7F">
            <w:pPr>
              <w:pStyle w:val="TableParagraph"/>
              <w:rPr>
                <w:sz w:val="12"/>
              </w:rPr>
            </w:pPr>
          </w:p>
          <w:p w:rsidR="00387B7F" w:rsidRDefault="00387B7F">
            <w:pPr>
              <w:pStyle w:val="TableParagraph"/>
              <w:rPr>
                <w:sz w:val="12"/>
              </w:rPr>
            </w:pPr>
          </w:p>
          <w:p w:rsidR="00387B7F" w:rsidRDefault="00387B7F">
            <w:pPr>
              <w:pStyle w:val="TableParagraph"/>
              <w:rPr>
                <w:sz w:val="12"/>
              </w:rPr>
            </w:pPr>
          </w:p>
          <w:p w:rsidR="00387B7F" w:rsidRDefault="00387B7F">
            <w:pPr>
              <w:pStyle w:val="TableParagraph"/>
              <w:rPr>
                <w:sz w:val="12"/>
              </w:rPr>
            </w:pPr>
          </w:p>
          <w:p w:rsidR="00387B7F" w:rsidRDefault="00387B7F">
            <w:pPr>
              <w:pStyle w:val="TableParagraph"/>
              <w:spacing w:before="5"/>
              <w:rPr>
                <w:sz w:val="10"/>
              </w:rPr>
            </w:pPr>
          </w:p>
          <w:p w:rsidR="00387B7F" w:rsidRDefault="00CC692D">
            <w:pPr>
              <w:pStyle w:val="TableParagraph"/>
              <w:spacing w:line="111" w:lineRule="exact"/>
              <w:ind w:left="196"/>
              <w:rPr>
                <w:rFonts w:ascii="Calibri"/>
                <w:b/>
                <w:sz w:val="12"/>
              </w:rPr>
            </w:pPr>
            <w:r>
              <w:rPr>
                <w:rFonts w:ascii="Calibri"/>
                <w:b/>
                <w:color w:val="1F2F54"/>
                <w:sz w:val="12"/>
              </w:rPr>
              <w:t>PRECINCT</w:t>
            </w:r>
          </w:p>
        </w:tc>
        <w:tc>
          <w:tcPr>
            <w:tcW w:w="3069" w:type="dxa"/>
            <w:tcBorders>
              <w:top w:val="nil"/>
              <w:left w:val="nil"/>
              <w:bottom w:val="nil"/>
            </w:tcBorders>
            <w:shd w:val="clear" w:color="auto" w:fill="ABCED8"/>
          </w:tcPr>
          <w:p w:rsidR="00387B7F" w:rsidRDefault="00387B7F">
            <w:pPr>
              <w:pStyle w:val="TableParagraph"/>
              <w:rPr>
                <w:sz w:val="16"/>
              </w:rPr>
            </w:pPr>
          </w:p>
          <w:p w:rsidR="00387B7F" w:rsidRDefault="00CC692D">
            <w:pPr>
              <w:pStyle w:val="TableParagraph"/>
              <w:spacing w:before="117" w:line="268" w:lineRule="auto"/>
              <w:ind w:left="85" w:right="333"/>
              <w:rPr>
                <w:sz w:val="14"/>
              </w:rPr>
            </w:pPr>
            <w:r>
              <w:rPr>
                <w:sz w:val="14"/>
              </w:rPr>
              <w:t>Existing and planned to 2036 (as of March 2018) total retail floor space supply</w:t>
            </w:r>
          </w:p>
          <w:p w:rsidR="00387B7F" w:rsidRDefault="00CC692D">
            <w:pPr>
              <w:pStyle w:val="TableParagraph"/>
              <w:tabs>
                <w:tab w:val="left" w:pos="3033"/>
              </w:tabs>
              <w:spacing w:before="10" w:line="111" w:lineRule="exact"/>
              <w:ind w:left="799"/>
              <w:rPr>
                <w:rFonts w:ascii="Calibri"/>
                <w:b/>
                <w:sz w:val="12"/>
              </w:rPr>
            </w:pPr>
            <w:r>
              <w:rPr>
                <w:rFonts w:ascii="Calibri"/>
                <w:b/>
                <w:color w:val="1F2F54"/>
                <w:w w:val="89"/>
                <w:sz w:val="12"/>
                <w:u w:val="single" w:color="CDDF95"/>
              </w:rPr>
              <w:t xml:space="preserve"> </w:t>
            </w:r>
            <w:r>
              <w:rPr>
                <w:rFonts w:ascii="Calibri"/>
                <w:b/>
                <w:color w:val="1F2F54"/>
                <w:sz w:val="12"/>
                <w:u w:val="single" w:color="CDDF95"/>
              </w:rPr>
              <w:tab/>
            </w:r>
          </w:p>
        </w:tc>
        <w:tc>
          <w:tcPr>
            <w:tcW w:w="3328" w:type="dxa"/>
            <w:tcBorders>
              <w:top w:val="nil"/>
              <w:bottom w:val="single" w:sz="8" w:space="0" w:color="CDDF95"/>
            </w:tcBorders>
            <w:shd w:val="clear" w:color="auto" w:fill="D78670"/>
          </w:tcPr>
          <w:p w:rsidR="00387B7F" w:rsidRDefault="00387B7F">
            <w:pPr>
              <w:pStyle w:val="TableParagraph"/>
              <w:rPr>
                <w:sz w:val="16"/>
              </w:rPr>
            </w:pPr>
          </w:p>
          <w:p w:rsidR="00387B7F" w:rsidRDefault="00CC692D">
            <w:pPr>
              <w:pStyle w:val="TableParagraph"/>
              <w:spacing w:before="117" w:line="268" w:lineRule="auto"/>
              <w:ind w:left="291" w:right="410"/>
              <w:rPr>
                <w:sz w:val="14"/>
              </w:rPr>
            </w:pPr>
            <w:r>
              <w:rPr>
                <w:sz w:val="14"/>
              </w:rPr>
              <w:t>Base case scenario total retail floor space demand projections</w:t>
            </w:r>
          </w:p>
        </w:tc>
        <w:tc>
          <w:tcPr>
            <w:tcW w:w="2385" w:type="dxa"/>
            <w:vMerge w:val="restart"/>
            <w:tcBorders>
              <w:top w:val="nil"/>
              <w:bottom w:val="single" w:sz="12" w:space="0" w:color="FFFFFF"/>
              <w:right w:val="nil"/>
            </w:tcBorders>
            <w:shd w:val="clear" w:color="auto" w:fill="CDDF95"/>
          </w:tcPr>
          <w:p w:rsidR="00387B7F" w:rsidRDefault="00387B7F">
            <w:pPr>
              <w:pStyle w:val="TableParagraph"/>
              <w:rPr>
                <w:sz w:val="16"/>
              </w:rPr>
            </w:pPr>
          </w:p>
          <w:p w:rsidR="00387B7F" w:rsidRDefault="00CC692D">
            <w:pPr>
              <w:pStyle w:val="TableParagraph"/>
              <w:spacing w:before="117"/>
              <w:ind w:left="138"/>
              <w:rPr>
                <w:sz w:val="14"/>
              </w:rPr>
            </w:pPr>
            <w:r>
              <w:rPr>
                <w:sz w:val="14"/>
              </w:rPr>
              <w:t>Total supply less demand</w:t>
            </w:r>
          </w:p>
          <w:p w:rsidR="00387B7F" w:rsidRDefault="00387B7F">
            <w:pPr>
              <w:pStyle w:val="TableParagraph"/>
              <w:rPr>
                <w:sz w:val="16"/>
              </w:rPr>
            </w:pPr>
          </w:p>
          <w:p w:rsidR="00387B7F" w:rsidRDefault="00387B7F">
            <w:pPr>
              <w:pStyle w:val="TableParagraph"/>
              <w:rPr>
                <w:sz w:val="16"/>
              </w:rPr>
            </w:pPr>
          </w:p>
          <w:p w:rsidR="00387B7F" w:rsidRDefault="00CC692D">
            <w:pPr>
              <w:pStyle w:val="TableParagraph"/>
              <w:tabs>
                <w:tab w:val="left" w:pos="1120"/>
                <w:tab w:val="left" w:pos="1844"/>
              </w:tabs>
              <w:spacing w:before="133"/>
              <w:ind w:left="302"/>
              <w:rPr>
                <w:rFonts w:ascii="Calibri" w:hAnsi="Calibri"/>
                <w:b/>
                <w:sz w:val="12"/>
              </w:rPr>
            </w:pPr>
            <w:r>
              <w:rPr>
                <w:rFonts w:ascii="Calibri" w:hAnsi="Calibri"/>
                <w:b/>
                <w:color w:val="1F2F54"/>
                <w:sz w:val="12"/>
              </w:rPr>
              <w:t>I = E</w:t>
            </w:r>
            <w:r>
              <w:rPr>
                <w:rFonts w:ascii="Calibri" w:hAnsi="Calibri"/>
                <w:b/>
                <w:color w:val="1F2F54"/>
                <w:spacing w:val="-3"/>
                <w:sz w:val="12"/>
              </w:rPr>
              <w:t xml:space="preserve"> </w:t>
            </w:r>
            <w:r>
              <w:rPr>
                <w:rFonts w:ascii="Calibri" w:hAnsi="Calibri"/>
                <w:b/>
                <w:color w:val="1F2F54"/>
                <w:sz w:val="12"/>
              </w:rPr>
              <w:t>–</w:t>
            </w:r>
            <w:r>
              <w:rPr>
                <w:rFonts w:ascii="Calibri" w:hAnsi="Calibri"/>
                <w:b/>
                <w:color w:val="1F2F54"/>
                <w:spacing w:val="-1"/>
                <w:sz w:val="12"/>
              </w:rPr>
              <w:t xml:space="preserve"> </w:t>
            </w:r>
            <w:r>
              <w:rPr>
                <w:rFonts w:ascii="Calibri" w:hAnsi="Calibri"/>
                <w:b/>
                <w:color w:val="1F2F54"/>
                <w:sz w:val="12"/>
              </w:rPr>
              <w:t>D</w:t>
            </w:r>
            <w:r>
              <w:rPr>
                <w:rFonts w:ascii="Calibri" w:hAnsi="Calibri"/>
                <w:b/>
                <w:color w:val="1F2F54"/>
                <w:sz w:val="12"/>
              </w:rPr>
              <w:tab/>
              <w:t>J = F</w:t>
            </w:r>
            <w:r>
              <w:rPr>
                <w:rFonts w:ascii="Calibri" w:hAnsi="Calibri"/>
                <w:b/>
                <w:color w:val="1F2F54"/>
                <w:spacing w:val="-3"/>
                <w:sz w:val="12"/>
              </w:rPr>
              <w:t xml:space="preserve"> </w:t>
            </w:r>
            <w:r>
              <w:rPr>
                <w:rFonts w:ascii="Calibri" w:hAnsi="Calibri"/>
                <w:b/>
                <w:color w:val="1F2F54"/>
                <w:sz w:val="12"/>
              </w:rPr>
              <w:t>–</w:t>
            </w:r>
            <w:r>
              <w:rPr>
                <w:rFonts w:ascii="Calibri" w:hAnsi="Calibri"/>
                <w:b/>
                <w:color w:val="1F2F54"/>
                <w:spacing w:val="-1"/>
                <w:sz w:val="12"/>
              </w:rPr>
              <w:t xml:space="preserve"> </w:t>
            </w:r>
            <w:r>
              <w:rPr>
                <w:rFonts w:ascii="Calibri" w:hAnsi="Calibri"/>
                <w:b/>
                <w:color w:val="1F2F54"/>
                <w:sz w:val="12"/>
              </w:rPr>
              <w:t>D</w:t>
            </w:r>
            <w:r>
              <w:rPr>
                <w:rFonts w:ascii="Calibri" w:hAnsi="Calibri"/>
                <w:b/>
                <w:color w:val="1F2F54"/>
                <w:sz w:val="12"/>
              </w:rPr>
              <w:tab/>
              <w:t>K = G –</w:t>
            </w:r>
            <w:r>
              <w:rPr>
                <w:rFonts w:ascii="Calibri" w:hAnsi="Calibri"/>
                <w:b/>
                <w:color w:val="1F2F54"/>
                <w:spacing w:val="-4"/>
                <w:sz w:val="12"/>
              </w:rPr>
              <w:t xml:space="preserve"> </w:t>
            </w:r>
            <w:r>
              <w:rPr>
                <w:rFonts w:ascii="Calibri" w:hAnsi="Calibri"/>
                <w:b/>
                <w:color w:val="1F2F54"/>
                <w:sz w:val="12"/>
              </w:rPr>
              <w:t>D</w:t>
            </w:r>
          </w:p>
          <w:p w:rsidR="00387B7F" w:rsidRDefault="00CC692D">
            <w:pPr>
              <w:pStyle w:val="TableParagraph"/>
              <w:tabs>
                <w:tab w:val="left" w:pos="1281"/>
                <w:tab w:val="left" w:pos="2052"/>
              </w:tabs>
              <w:spacing w:before="7"/>
              <w:ind w:left="459"/>
              <w:rPr>
                <w:rFonts w:ascii="Calibri"/>
                <w:b/>
                <w:sz w:val="12"/>
              </w:rPr>
            </w:pPr>
            <w:r>
              <w:rPr>
                <w:rFonts w:ascii="Calibri"/>
                <w:b/>
                <w:color w:val="1F2F54"/>
                <w:sz w:val="12"/>
              </w:rPr>
              <w:t>2016</w:t>
            </w:r>
            <w:r>
              <w:rPr>
                <w:rFonts w:ascii="Calibri"/>
                <w:b/>
                <w:color w:val="1F2F54"/>
                <w:sz w:val="12"/>
              </w:rPr>
              <w:tab/>
              <w:t>2026</w:t>
            </w:r>
            <w:r>
              <w:rPr>
                <w:rFonts w:ascii="Calibri"/>
                <w:b/>
                <w:color w:val="1F2F54"/>
                <w:sz w:val="12"/>
              </w:rPr>
              <w:tab/>
              <w:t>2036</w:t>
            </w:r>
          </w:p>
        </w:tc>
      </w:tr>
      <w:tr w:rsidR="00387B7F">
        <w:trPr>
          <w:trHeight w:val="655"/>
        </w:trPr>
        <w:tc>
          <w:tcPr>
            <w:tcW w:w="4832" w:type="dxa"/>
            <w:gridSpan w:val="2"/>
            <w:tcBorders>
              <w:top w:val="nil"/>
              <w:left w:val="nil"/>
              <w:bottom w:val="single" w:sz="12" w:space="0" w:color="FFFFFF"/>
            </w:tcBorders>
            <w:shd w:val="clear" w:color="auto" w:fill="CDDF95"/>
          </w:tcPr>
          <w:p w:rsidR="00387B7F" w:rsidRDefault="00CC692D">
            <w:pPr>
              <w:pStyle w:val="TableParagraph"/>
              <w:spacing w:before="40" w:line="131" w:lineRule="exact"/>
              <w:ind w:left="2751"/>
              <w:rPr>
                <w:rFonts w:ascii="Calibri"/>
                <w:b/>
                <w:sz w:val="12"/>
              </w:rPr>
            </w:pPr>
            <w:r>
              <w:rPr>
                <w:rFonts w:ascii="Calibri"/>
                <w:b/>
                <w:color w:val="1F2F54"/>
                <w:w w:val="90"/>
                <w:sz w:val="12"/>
              </w:rPr>
              <w:t>B.</w:t>
            </w:r>
            <w:r>
              <w:rPr>
                <w:rFonts w:ascii="Calibri"/>
                <w:b/>
                <w:color w:val="1F2F54"/>
                <w:spacing w:val="4"/>
                <w:w w:val="90"/>
                <w:sz w:val="12"/>
              </w:rPr>
              <w:t xml:space="preserve"> </w:t>
            </w:r>
            <w:r>
              <w:rPr>
                <w:rFonts w:ascii="Calibri"/>
                <w:b/>
                <w:color w:val="1F2F54"/>
                <w:w w:val="90"/>
                <w:sz w:val="12"/>
              </w:rPr>
              <w:t>VACANT</w:t>
            </w:r>
          </w:p>
          <w:p w:rsidR="00387B7F" w:rsidRDefault="00CC692D">
            <w:pPr>
              <w:pStyle w:val="TableParagraph"/>
              <w:tabs>
                <w:tab w:val="left" w:pos="3478"/>
                <w:tab w:val="left" w:pos="4219"/>
              </w:tabs>
              <w:spacing w:before="26" w:line="124" w:lineRule="auto"/>
              <w:ind w:left="2937" w:right="84" w:hanging="983"/>
              <w:rPr>
                <w:rFonts w:ascii="Calibri"/>
                <w:b/>
                <w:sz w:val="12"/>
              </w:rPr>
            </w:pPr>
            <w:r>
              <w:rPr>
                <w:rFonts w:ascii="Calibri"/>
                <w:b/>
                <w:color w:val="1F2F54"/>
                <w:sz w:val="12"/>
              </w:rPr>
              <w:t>A.</w:t>
            </w:r>
            <w:r>
              <w:rPr>
                <w:rFonts w:ascii="Calibri"/>
                <w:b/>
                <w:color w:val="1F2F54"/>
                <w:spacing w:val="-17"/>
                <w:sz w:val="12"/>
              </w:rPr>
              <w:t xml:space="preserve"> </w:t>
            </w:r>
            <w:r>
              <w:rPr>
                <w:rFonts w:ascii="Calibri"/>
                <w:b/>
                <w:color w:val="1F2F54"/>
                <w:spacing w:val="2"/>
                <w:sz w:val="12"/>
              </w:rPr>
              <w:t>EXISTING</w:t>
            </w:r>
            <w:r>
              <w:rPr>
                <w:rFonts w:ascii="Calibri"/>
                <w:b/>
                <w:color w:val="1F2F54"/>
                <w:spacing w:val="2"/>
                <w:sz w:val="12"/>
              </w:rPr>
              <w:tab/>
            </w:r>
            <w:r>
              <w:rPr>
                <w:rFonts w:ascii="Calibri"/>
                <w:b/>
                <w:color w:val="1F2F54"/>
                <w:spacing w:val="2"/>
                <w:sz w:val="12"/>
              </w:rPr>
              <w:tab/>
            </w:r>
            <w:r>
              <w:rPr>
                <w:rFonts w:ascii="Calibri"/>
                <w:b/>
                <w:color w:val="1F2F54"/>
                <w:sz w:val="12"/>
              </w:rPr>
              <w:t>C.</w:t>
            </w:r>
            <w:r>
              <w:rPr>
                <w:rFonts w:ascii="Calibri"/>
                <w:b/>
                <w:color w:val="1F2F54"/>
                <w:spacing w:val="-18"/>
                <w:sz w:val="12"/>
              </w:rPr>
              <w:t xml:space="preserve"> </w:t>
            </w:r>
            <w:r>
              <w:rPr>
                <w:rFonts w:ascii="Calibri"/>
                <w:b/>
                <w:color w:val="1F2F54"/>
                <w:sz w:val="12"/>
              </w:rPr>
              <w:t>PLANNED</w:t>
            </w:r>
            <w:r>
              <w:rPr>
                <w:rFonts w:ascii="Calibri"/>
                <w:b/>
                <w:color w:val="1F2F54"/>
                <w:sz w:val="12"/>
              </w:rPr>
              <w:tab/>
              <w:t xml:space="preserve">D = A+B+C </w:t>
            </w:r>
            <w:r>
              <w:rPr>
                <w:rFonts w:ascii="Calibri"/>
                <w:b/>
                <w:color w:val="1F2F54"/>
                <w:spacing w:val="2"/>
                <w:sz w:val="12"/>
              </w:rPr>
              <w:t>FLOOR</w:t>
            </w:r>
          </w:p>
          <w:p w:rsidR="00387B7F" w:rsidRDefault="00CC692D">
            <w:pPr>
              <w:pStyle w:val="TableParagraph"/>
              <w:tabs>
                <w:tab w:val="left" w:pos="3512"/>
                <w:tab w:val="left" w:pos="4415"/>
              </w:tabs>
              <w:spacing w:line="124" w:lineRule="auto"/>
              <w:ind w:left="2961" w:right="85" w:hanging="1079"/>
              <w:rPr>
                <w:rFonts w:ascii="Calibri"/>
                <w:b/>
                <w:sz w:val="12"/>
              </w:rPr>
            </w:pPr>
            <w:r>
              <w:rPr>
                <w:rFonts w:ascii="Calibri"/>
                <w:b/>
                <w:color w:val="1F2F54"/>
                <w:sz w:val="12"/>
              </w:rPr>
              <w:t>FLOOR</w:t>
            </w:r>
            <w:r>
              <w:rPr>
                <w:rFonts w:ascii="Calibri"/>
                <w:b/>
                <w:color w:val="1F2F54"/>
                <w:spacing w:val="-15"/>
                <w:sz w:val="12"/>
              </w:rPr>
              <w:t xml:space="preserve"> </w:t>
            </w:r>
            <w:r>
              <w:rPr>
                <w:rFonts w:ascii="Calibri"/>
                <w:b/>
                <w:color w:val="1F2F54"/>
                <w:sz w:val="12"/>
              </w:rPr>
              <w:t>SPACE</w:t>
            </w:r>
            <w:r>
              <w:rPr>
                <w:rFonts w:ascii="Calibri"/>
                <w:b/>
                <w:color w:val="1F2F54"/>
                <w:sz w:val="12"/>
              </w:rPr>
              <w:tab/>
            </w:r>
            <w:r>
              <w:rPr>
                <w:rFonts w:ascii="Calibri"/>
                <w:b/>
                <w:color w:val="1F2F54"/>
                <w:sz w:val="12"/>
              </w:rPr>
              <w:tab/>
              <w:t>NEW/</w:t>
            </w:r>
            <w:r>
              <w:rPr>
                <w:rFonts w:ascii="Calibri"/>
                <w:b/>
                <w:color w:val="1F2F54"/>
                <w:spacing w:val="-13"/>
                <w:sz w:val="12"/>
              </w:rPr>
              <w:t xml:space="preserve"> </w:t>
            </w:r>
            <w:r>
              <w:rPr>
                <w:rFonts w:ascii="Calibri"/>
                <w:b/>
                <w:color w:val="1F2F54"/>
                <w:sz w:val="12"/>
              </w:rPr>
              <w:t>ADD</w:t>
            </w:r>
            <w:r>
              <w:rPr>
                <w:rFonts w:ascii="Calibri"/>
                <w:b/>
                <w:color w:val="1F2F54"/>
                <w:sz w:val="12"/>
              </w:rPr>
              <w:tab/>
            </w:r>
            <w:r>
              <w:rPr>
                <w:rFonts w:ascii="Calibri"/>
                <w:b/>
                <w:color w:val="1F2F54"/>
                <w:spacing w:val="-5"/>
                <w:sz w:val="12"/>
              </w:rPr>
              <w:t xml:space="preserve">TOTAL </w:t>
            </w:r>
            <w:r>
              <w:rPr>
                <w:rFonts w:ascii="Calibri"/>
                <w:b/>
                <w:color w:val="1F2F54"/>
                <w:sz w:val="12"/>
              </w:rPr>
              <w:t>SPACE</w:t>
            </w:r>
          </w:p>
        </w:tc>
        <w:tc>
          <w:tcPr>
            <w:tcW w:w="3328" w:type="dxa"/>
            <w:tcBorders>
              <w:top w:val="nil"/>
            </w:tcBorders>
            <w:shd w:val="clear" w:color="auto" w:fill="CDDF95"/>
          </w:tcPr>
          <w:p w:rsidR="00387B7F" w:rsidRDefault="00387B7F">
            <w:pPr>
              <w:pStyle w:val="TableParagraph"/>
              <w:spacing w:before="3"/>
              <w:rPr>
                <w:sz w:val="11"/>
              </w:rPr>
            </w:pPr>
          </w:p>
          <w:p w:rsidR="00387B7F" w:rsidRDefault="00CC692D">
            <w:pPr>
              <w:pStyle w:val="TableParagraph"/>
              <w:spacing w:line="131" w:lineRule="exact"/>
              <w:ind w:left="2775"/>
              <w:rPr>
                <w:rFonts w:ascii="Calibri" w:hAnsi="Calibri"/>
                <w:b/>
                <w:sz w:val="12"/>
              </w:rPr>
            </w:pPr>
            <w:r>
              <w:rPr>
                <w:rFonts w:ascii="Calibri" w:hAnsi="Calibri"/>
                <w:b/>
                <w:color w:val="1F2F54"/>
                <w:sz w:val="12"/>
              </w:rPr>
              <w:t>H = G – E</w:t>
            </w:r>
          </w:p>
          <w:p w:rsidR="00387B7F" w:rsidRDefault="00CC692D">
            <w:pPr>
              <w:pStyle w:val="TableParagraph"/>
              <w:tabs>
                <w:tab w:val="left" w:pos="1209"/>
                <w:tab w:val="left" w:pos="2000"/>
              </w:tabs>
              <w:spacing w:line="90" w:lineRule="exact"/>
              <w:ind w:left="360"/>
              <w:rPr>
                <w:rFonts w:ascii="Calibri"/>
                <w:b/>
                <w:sz w:val="12"/>
              </w:rPr>
            </w:pPr>
            <w:r>
              <w:rPr>
                <w:rFonts w:ascii="Calibri"/>
                <w:b/>
                <w:color w:val="1F2F54"/>
                <w:sz w:val="12"/>
              </w:rPr>
              <w:t>E.</w:t>
            </w:r>
            <w:r>
              <w:rPr>
                <w:rFonts w:ascii="Calibri"/>
                <w:b/>
                <w:color w:val="1F2F54"/>
                <w:spacing w:val="-5"/>
                <w:sz w:val="12"/>
              </w:rPr>
              <w:t xml:space="preserve"> </w:t>
            </w:r>
            <w:r>
              <w:rPr>
                <w:rFonts w:ascii="Calibri"/>
                <w:b/>
                <w:color w:val="1F2F54"/>
                <w:sz w:val="12"/>
              </w:rPr>
              <w:t>2016</w:t>
            </w:r>
            <w:r>
              <w:rPr>
                <w:rFonts w:ascii="Calibri"/>
                <w:b/>
                <w:color w:val="1F2F54"/>
                <w:sz w:val="12"/>
              </w:rPr>
              <w:tab/>
            </w:r>
            <w:r>
              <w:rPr>
                <w:rFonts w:ascii="Calibri"/>
                <w:b/>
                <w:color w:val="1F2F54"/>
                <w:spacing w:val="-5"/>
                <w:sz w:val="12"/>
              </w:rPr>
              <w:t>F.</w:t>
            </w:r>
            <w:r>
              <w:rPr>
                <w:rFonts w:ascii="Calibri"/>
                <w:b/>
                <w:color w:val="1F2F54"/>
                <w:spacing w:val="-4"/>
                <w:sz w:val="12"/>
              </w:rPr>
              <w:t xml:space="preserve"> </w:t>
            </w:r>
            <w:r>
              <w:rPr>
                <w:rFonts w:ascii="Calibri"/>
                <w:b/>
                <w:color w:val="1F2F54"/>
                <w:sz w:val="12"/>
              </w:rPr>
              <w:t>2026</w:t>
            </w:r>
            <w:r>
              <w:rPr>
                <w:rFonts w:ascii="Calibri"/>
                <w:b/>
                <w:color w:val="1F2F54"/>
                <w:sz w:val="12"/>
              </w:rPr>
              <w:tab/>
              <w:t>G.</w:t>
            </w:r>
            <w:r>
              <w:rPr>
                <w:rFonts w:ascii="Calibri"/>
                <w:b/>
                <w:color w:val="1F2F54"/>
                <w:spacing w:val="-3"/>
                <w:sz w:val="12"/>
              </w:rPr>
              <w:t xml:space="preserve"> </w:t>
            </w:r>
            <w:r>
              <w:rPr>
                <w:rFonts w:ascii="Calibri"/>
                <w:b/>
                <w:color w:val="1F2F54"/>
                <w:sz w:val="12"/>
              </w:rPr>
              <w:t>2036</w:t>
            </w:r>
          </w:p>
          <w:p w:rsidR="00387B7F" w:rsidRDefault="00CC692D">
            <w:pPr>
              <w:pStyle w:val="TableParagraph"/>
              <w:spacing w:line="131" w:lineRule="exact"/>
              <w:ind w:left="2799"/>
              <w:rPr>
                <w:rFonts w:ascii="Calibri" w:hAnsi="Calibri"/>
                <w:b/>
                <w:sz w:val="12"/>
              </w:rPr>
            </w:pPr>
            <w:r>
              <w:rPr>
                <w:rFonts w:ascii="Calibri" w:hAnsi="Calibri"/>
                <w:b/>
                <w:color w:val="1F2F54"/>
                <w:sz w:val="12"/>
              </w:rPr>
              <w:t>2016–36</w:t>
            </w:r>
          </w:p>
        </w:tc>
        <w:tc>
          <w:tcPr>
            <w:tcW w:w="2385" w:type="dxa"/>
            <w:vMerge/>
            <w:tcBorders>
              <w:top w:val="nil"/>
              <w:bottom w:val="single" w:sz="12" w:space="0" w:color="FFFFFF"/>
              <w:right w:val="nil"/>
            </w:tcBorders>
            <w:shd w:val="clear" w:color="auto" w:fill="CDDF95"/>
          </w:tcPr>
          <w:p w:rsidR="00387B7F" w:rsidRDefault="00387B7F">
            <w:pPr>
              <w:rPr>
                <w:sz w:val="2"/>
                <w:szCs w:val="2"/>
              </w:rPr>
            </w:pPr>
          </w:p>
        </w:tc>
      </w:tr>
      <w:tr w:rsidR="00387B7F">
        <w:trPr>
          <w:trHeight w:val="396"/>
        </w:trPr>
        <w:tc>
          <w:tcPr>
            <w:tcW w:w="4832" w:type="dxa"/>
            <w:gridSpan w:val="2"/>
            <w:tcBorders>
              <w:top w:val="single" w:sz="12" w:space="0" w:color="CDDF95"/>
              <w:left w:val="nil"/>
              <w:bottom w:val="single" w:sz="8" w:space="0" w:color="FFFFFF"/>
              <w:right w:val="single" w:sz="6" w:space="0" w:color="CDDF95"/>
            </w:tcBorders>
            <w:shd w:val="clear" w:color="auto" w:fill="D8E5ED"/>
          </w:tcPr>
          <w:p w:rsidR="00387B7F" w:rsidRDefault="00CC692D">
            <w:pPr>
              <w:pStyle w:val="TableParagraph"/>
              <w:tabs>
                <w:tab w:val="left" w:pos="2405"/>
                <w:tab w:val="left" w:pos="3145"/>
                <w:tab w:val="left" w:pos="3913"/>
                <w:tab w:val="left" w:pos="4658"/>
              </w:tabs>
              <w:spacing w:before="11" w:line="172" w:lineRule="auto"/>
              <w:ind w:left="113"/>
              <w:rPr>
                <w:sz w:val="15"/>
              </w:rPr>
            </w:pPr>
            <w:r>
              <w:rPr>
                <w:color w:val="1F2F54"/>
                <w:w w:val="105"/>
                <w:sz w:val="15"/>
              </w:rPr>
              <w:t>Lakeside</w:t>
            </w:r>
            <w:r>
              <w:rPr>
                <w:color w:val="1F2F54"/>
                <w:spacing w:val="-8"/>
                <w:w w:val="105"/>
                <w:sz w:val="15"/>
              </w:rPr>
              <w:t xml:space="preserve"> </w:t>
            </w:r>
            <w:r>
              <w:rPr>
                <w:color w:val="1F2F54"/>
                <w:spacing w:val="-3"/>
                <w:w w:val="105"/>
                <w:sz w:val="15"/>
              </w:rPr>
              <w:t>West</w:t>
            </w:r>
            <w:r>
              <w:rPr>
                <w:color w:val="1F2F54"/>
                <w:spacing w:val="-8"/>
                <w:w w:val="105"/>
                <w:sz w:val="15"/>
              </w:rPr>
              <w:t xml:space="preserve"> </w:t>
            </w:r>
            <w:r>
              <w:rPr>
                <w:color w:val="1F2F54"/>
                <w:w w:val="105"/>
                <w:sz w:val="15"/>
              </w:rPr>
              <w:t>-</w:t>
            </w:r>
            <w:r>
              <w:rPr>
                <w:color w:val="1F2F54"/>
                <w:w w:val="105"/>
                <w:sz w:val="15"/>
              </w:rPr>
              <w:tab/>
            </w:r>
            <w:r>
              <w:rPr>
                <w:color w:val="1F2F54"/>
                <w:w w:val="105"/>
                <w:position w:val="-9"/>
                <w:sz w:val="15"/>
              </w:rPr>
              <w:t>0</w:t>
            </w:r>
            <w:r>
              <w:rPr>
                <w:color w:val="1F2F54"/>
                <w:w w:val="105"/>
                <w:position w:val="-9"/>
                <w:sz w:val="15"/>
              </w:rPr>
              <w:tab/>
              <w:t>0</w:t>
            </w:r>
            <w:r>
              <w:rPr>
                <w:color w:val="1F2F54"/>
                <w:w w:val="105"/>
                <w:position w:val="-9"/>
                <w:sz w:val="15"/>
              </w:rPr>
              <w:tab/>
              <w:t>0</w:t>
            </w:r>
            <w:r>
              <w:rPr>
                <w:color w:val="1F2F54"/>
                <w:w w:val="105"/>
                <w:position w:val="-9"/>
                <w:sz w:val="15"/>
              </w:rPr>
              <w:tab/>
              <w:t>0</w:t>
            </w:r>
          </w:p>
          <w:p w:rsidR="00387B7F" w:rsidRDefault="00CC692D">
            <w:pPr>
              <w:pStyle w:val="TableParagraph"/>
              <w:spacing w:line="137" w:lineRule="exact"/>
              <w:ind w:left="113"/>
              <w:rPr>
                <w:sz w:val="15"/>
              </w:rPr>
            </w:pPr>
            <w:r>
              <w:rPr>
                <w:color w:val="1F2F54"/>
                <w:w w:val="105"/>
                <w:sz w:val="15"/>
              </w:rPr>
              <w:t>WGGA</w:t>
            </w:r>
          </w:p>
        </w:tc>
        <w:tc>
          <w:tcPr>
            <w:tcW w:w="3328" w:type="dxa"/>
            <w:tcBorders>
              <w:top w:val="single" w:sz="12" w:space="0" w:color="CDDF95"/>
              <w:left w:val="single" w:sz="6" w:space="0" w:color="CDDF95"/>
              <w:bottom w:val="single" w:sz="8" w:space="0" w:color="FFFFFF"/>
              <w:right w:val="single" w:sz="6" w:space="0" w:color="CDDF95"/>
            </w:tcBorders>
            <w:shd w:val="clear" w:color="auto" w:fill="D8E5ED"/>
          </w:tcPr>
          <w:p w:rsidR="00387B7F" w:rsidRDefault="00CC692D">
            <w:pPr>
              <w:pStyle w:val="TableParagraph"/>
              <w:tabs>
                <w:tab w:val="left" w:pos="839"/>
                <w:tab w:val="left" w:pos="1668"/>
                <w:tab w:val="left" w:pos="2511"/>
              </w:tabs>
              <w:spacing w:before="100"/>
              <w:ind w:right="86"/>
              <w:jc w:val="right"/>
              <w:rPr>
                <w:sz w:val="15"/>
              </w:rPr>
            </w:pPr>
            <w:r>
              <w:rPr>
                <w:color w:val="1F2F54"/>
                <w:w w:val="105"/>
                <w:sz w:val="15"/>
              </w:rPr>
              <w:t>0</w:t>
            </w:r>
            <w:r>
              <w:rPr>
                <w:color w:val="1F2F54"/>
                <w:w w:val="105"/>
                <w:sz w:val="15"/>
              </w:rPr>
              <w:tab/>
              <w:t>0</w:t>
            </w:r>
            <w:r>
              <w:rPr>
                <w:color w:val="1F2F54"/>
                <w:w w:val="105"/>
                <w:sz w:val="15"/>
              </w:rPr>
              <w:tab/>
              <w:t>0</w:t>
            </w:r>
            <w:r>
              <w:rPr>
                <w:color w:val="1F2F54"/>
                <w:w w:val="105"/>
                <w:sz w:val="15"/>
              </w:rPr>
              <w:tab/>
            </w:r>
            <w:r>
              <w:rPr>
                <w:color w:val="1F2F54"/>
                <w:sz w:val="15"/>
              </w:rPr>
              <w:t>0</w:t>
            </w:r>
          </w:p>
        </w:tc>
        <w:tc>
          <w:tcPr>
            <w:tcW w:w="2385" w:type="dxa"/>
            <w:tcBorders>
              <w:top w:val="single" w:sz="12" w:space="0" w:color="CDDF95"/>
              <w:left w:val="single" w:sz="6" w:space="0" w:color="CDDF95"/>
              <w:bottom w:val="single" w:sz="8" w:space="0" w:color="FFFFFF"/>
              <w:right w:val="nil"/>
            </w:tcBorders>
            <w:shd w:val="clear" w:color="auto" w:fill="D8E5ED"/>
          </w:tcPr>
          <w:p w:rsidR="00387B7F" w:rsidRDefault="00CC692D">
            <w:pPr>
              <w:pStyle w:val="TableParagraph"/>
              <w:tabs>
                <w:tab w:val="left" w:pos="822"/>
                <w:tab w:val="left" w:pos="1619"/>
              </w:tabs>
              <w:spacing w:before="100"/>
              <w:ind w:right="54"/>
              <w:jc w:val="right"/>
              <w:rPr>
                <w:sz w:val="15"/>
              </w:rPr>
            </w:pPr>
            <w:r>
              <w:rPr>
                <w:color w:val="1F2F54"/>
                <w:w w:val="105"/>
                <w:sz w:val="15"/>
              </w:rPr>
              <w:t>0</w:t>
            </w:r>
            <w:r>
              <w:rPr>
                <w:color w:val="1F2F54"/>
                <w:w w:val="105"/>
                <w:sz w:val="15"/>
              </w:rPr>
              <w:tab/>
              <w:t>0</w:t>
            </w:r>
            <w:r>
              <w:rPr>
                <w:color w:val="1F2F54"/>
                <w:w w:val="105"/>
                <w:sz w:val="15"/>
              </w:rPr>
              <w:tab/>
            </w:r>
            <w:r>
              <w:rPr>
                <w:color w:val="1F2F54"/>
                <w:sz w:val="15"/>
              </w:rPr>
              <w:t>0</w:t>
            </w:r>
          </w:p>
        </w:tc>
      </w:tr>
      <w:tr w:rsidR="00387B7F">
        <w:trPr>
          <w:trHeight w:val="406"/>
        </w:trPr>
        <w:tc>
          <w:tcPr>
            <w:tcW w:w="4832" w:type="dxa"/>
            <w:gridSpan w:val="2"/>
            <w:tcBorders>
              <w:top w:val="single" w:sz="8" w:space="0" w:color="FFFFFF"/>
              <w:left w:val="nil"/>
              <w:bottom w:val="single" w:sz="8" w:space="0" w:color="FFFFFF"/>
              <w:right w:val="single" w:sz="6" w:space="0" w:color="CDDF95"/>
            </w:tcBorders>
            <w:shd w:val="clear" w:color="auto" w:fill="D8E5ED"/>
          </w:tcPr>
          <w:p w:rsidR="00387B7F" w:rsidRDefault="00CC692D">
            <w:pPr>
              <w:pStyle w:val="TableParagraph"/>
              <w:tabs>
                <w:tab w:val="left" w:pos="2406"/>
                <w:tab w:val="left" w:pos="3145"/>
                <w:tab w:val="left" w:pos="3914"/>
                <w:tab w:val="left" w:pos="4658"/>
              </w:tabs>
              <w:spacing w:before="21" w:line="172" w:lineRule="auto"/>
              <w:ind w:left="113"/>
              <w:rPr>
                <w:sz w:val="15"/>
              </w:rPr>
            </w:pPr>
            <w:r>
              <w:rPr>
                <w:color w:val="1F2F54"/>
                <w:w w:val="105"/>
                <w:sz w:val="15"/>
              </w:rPr>
              <w:t>Lakeside</w:t>
            </w:r>
            <w:r>
              <w:rPr>
                <w:color w:val="1F2F54"/>
                <w:spacing w:val="-11"/>
                <w:w w:val="105"/>
                <w:sz w:val="15"/>
              </w:rPr>
              <w:t xml:space="preserve"> </w:t>
            </w:r>
            <w:r>
              <w:rPr>
                <w:color w:val="1F2F54"/>
                <w:w w:val="105"/>
                <w:sz w:val="15"/>
              </w:rPr>
              <w:t>South</w:t>
            </w:r>
            <w:r>
              <w:rPr>
                <w:color w:val="1F2F54"/>
                <w:spacing w:val="-10"/>
                <w:w w:val="105"/>
                <w:sz w:val="15"/>
              </w:rPr>
              <w:t xml:space="preserve"> </w:t>
            </w:r>
            <w:r>
              <w:rPr>
                <w:color w:val="1F2F54"/>
                <w:w w:val="105"/>
                <w:sz w:val="15"/>
              </w:rPr>
              <w:t>-</w:t>
            </w:r>
            <w:r>
              <w:rPr>
                <w:color w:val="1F2F54"/>
                <w:w w:val="105"/>
                <w:sz w:val="15"/>
              </w:rPr>
              <w:tab/>
            </w:r>
            <w:r>
              <w:rPr>
                <w:color w:val="1F2F54"/>
                <w:w w:val="105"/>
                <w:position w:val="-9"/>
                <w:sz w:val="15"/>
              </w:rPr>
              <w:t>0</w:t>
            </w:r>
            <w:r>
              <w:rPr>
                <w:color w:val="1F2F54"/>
                <w:w w:val="105"/>
                <w:position w:val="-9"/>
                <w:sz w:val="15"/>
              </w:rPr>
              <w:tab/>
              <w:t>0</w:t>
            </w:r>
            <w:r>
              <w:rPr>
                <w:color w:val="1F2F54"/>
                <w:w w:val="105"/>
                <w:position w:val="-9"/>
                <w:sz w:val="15"/>
              </w:rPr>
              <w:tab/>
              <w:t>0</w:t>
            </w:r>
            <w:r>
              <w:rPr>
                <w:color w:val="1F2F54"/>
                <w:w w:val="105"/>
                <w:position w:val="-9"/>
                <w:sz w:val="15"/>
              </w:rPr>
              <w:tab/>
              <w:t>0</w:t>
            </w:r>
          </w:p>
          <w:p w:rsidR="00387B7F" w:rsidRDefault="00CC692D">
            <w:pPr>
              <w:pStyle w:val="TableParagraph"/>
              <w:spacing w:line="137" w:lineRule="exact"/>
              <w:ind w:left="113"/>
              <w:rPr>
                <w:sz w:val="15"/>
              </w:rPr>
            </w:pPr>
            <w:r>
              <w:rPr>
                <w:color w:val="1F2F54"/>
                <w:w w:val="105"/>
                <w:sz w:val="15"/>
              </w:rPr>
              <w:t>WGGA</w:t>
            </w:r>
          </w:p>
        </w:tc>
        <w:tc>
          <w:tcPr>
            <w:tcW w:w="3328" w:type="dxa"/>
            <w:tcBorders>
              <w:top w:val="single" w:sz="8" w:space="0" w:color="FFFFFF"/>
              <w:left w:val="single" w:sz="6" w:space="0" w:color="CDDF95"/>
              <w:bottom w:val="single" w:sz="8" w:space="0" w:color="FFFFFF"/>
              <w:right w:val="single" w:sz="6" w:space="0" w:color="CDDF95"/>
            </w:tcBorders>
            <w:shd w:val="clear" w:color="auto" w:fill="D8E5ED"/>
          </w:tcPr>
          <w:p w:rsidR="00387B7F" w:rsidRDefault="00CC692D">
            <w:pPr>
              <w:pStyle w:val="TableParagraph"/>
              <w:tabs>
                <w:tab w:val="left" w:pos="839"/>
                <w:tab w:val="left" w:pos="1668"/>
                <w:tab w:val="left" w:pos="2511"/>
              </w:tabs>
              <w:spacing w:before="110"/>
              <w:ind w:right="86"/>
              <w:jc w:val="right"/>
              <w:rPr>
                <w:sz w:val="15"/>
              </w:rPr>
            </w:pPr>
            <w:r>
              <w:rPr>
                <w:color w:val="1F2F54"/>
                <w:w w:val="105"/>
                <w:sz w:val="15"/>
              </w:rPr>
              <w:t>0</w:t>
            </w:r>
            <w:r>
              <w:rPr>
                <w:color w:val="1F2F54"/>
                <w:w w:val="105"/>
                <w:sz w:val="15"/>
              </w:rPr>
              <w:tab/>
              <w:t>0</w:t>
            </w:r>
            <w:r>
              <w:rPr>
                <w:color w:val="1F2F54"/>
                <w:w w:val="105"/>
                <w:sz w:val="15"/>
              </w:rPr>
              <w:tab/>
              <w:t>0</w:t>
            </w:r>
            <w:r>
              <w:rPr>
                <w:color w:val="1F2F54"/>
                <w:w w:val="105"/>
                <w:sz w:val="15"/>
              </w:rPr>
              <w:tab/>
            </w:r>
            <w:r>
              <w:rPr>
                <w:color w:val="1F2F54"/>
                <w:sz w:val="15"/>
              </w:rPr>
              <w:t>0</w:t>
            </w:r>
          </w:p>
        </w:tc>
        <w:tc>
          <w:tcPr>
            <w:tcW w:w="2385" w:type="dxa"/>
            <w:tcBorders>
              <w:top w:val="single" w:sz="8" w:space="0" w:color="FFFFFF"/>
              <w:left w:val="single" w:sz="6" w:space="0" w:color="CDDF95"/>
              <w:bottom w:val="single" w:sz="8" w:space="0" w:color="FFFFFF"/>
              <w:right w:val="nil"/>
            </w:tcBorders>
            <w:shd w:val="clear" w:color="auto" w:fill="D8E5ED"/>
          </w:tcPr>
          <w:p w:rsidR="00387B7F" w:rsidRDefault="00CC692D">
            <w:pPr>
              <w:pStyle w:val="TableParagraph"/>
              <w:tabs>
                <w:tab w:val="left" w:pos="822"/>
                <w:tab w:val="left" w:pos="1619"/>
              </w:tabs>
              <w:spacing w:before="110"/>
              <w:ind w:right="54"/>
              <w:jc w:val="right"/>
              <w:rPr>
                <w:sz w:val="15"/>
              </w:rPr>
            </w:pPr>
            <w:r>
              <w:rPr>
                <w:color w:val="1F2F54"/>
                <w:w w:val="105"/>
                <w:sz w:val="15"/>
              </w:rPr>
              <w:t>0</w:t>
            </w:r>
            <w:r>
              <w:rPr>
                <w:color w:val="1F2F54"/>
                <w:w w:val="105"/>
                <w:sz w:val="15"/>
              </w:rPr>
              <w:tab/>
              <w:t>0</w:t>
            </w:r>
            <w:r>
              <w:rPr>
                <w:color w:val="1F2F54"/>
                <w:w w:val="105"/>
                <w:sz w:val="15"/>
              </w:rPr>
              <w:tab/>
            </w:r>
            <w:r>
              <w:rPr>
                <w:color w:val="1F2F54"/>
                <w:sz w:val="15"/>
              </w:rPr>
              <w:t>0</w:t>
            </w:r>
          </w:p>
        </w:tc>
      </w:tr>
      <w:tr w:rsidR="00387B7F">
        <w:trPr>
          <w:trHeight w:val="406"/>
        </w:trPr>
        <w:tc>
          <w:tcPr>
            <w:tcW w:w="4832" w:type="dxa"/>
            <w:gridSpan w:val="2"/>
            <w:tcBorders>
              <w:top w:val="single" w:sz="8" w:space="0" w:color="FFFFFF"/>
              <w:left w:val="nil"/>
              <w:bottom w:val="single" w:sz="8" w:space="0" w:color="FFFFFF"/>
              <w:right w:val="single" w:sz="6" w:space="0" w:color="CDDF95"/>
            </w:tcBorders>
            <w:shd w:val="clear" w:color="auto" w:fill="D8E5ED"/>
          </w:tcPr>
          <w:p w:rsidR="00387B7F" w:rsidRDefault="00CC692D">
            <w:pPr>
              <w:pStyle w:val="TableParagraph"/>
              <w:tabs>
                <w:tab w:val="left" w:pos="2406"/>
                <w:tab w:val="left" w:pos="3146"/>
                <w:tab w:val="left" w:pos="3914"/>
                <w:tab w:val="left" w:pos="4658"/>
              </w:tabs>
              <w:spacing w:before="21" w:line="172" w:lineRule="auto"/>
              <w:ind w:left="114"/>
              <w:rPr>
                <w:sz w:val="15"/>
              </w:rPr>
            </w:pPr>
            <w:r>
              <w:rPr>
                <w:color w:val="1F2F54"/>
                <w:spacing w:val="-3"/>
                <w:w w:val="105"/>
                <w:sz w:val="15"/>
              </w:rPr>
              <w:t>Western</w:t>
            </w:r>
            <w:r>
              <w:rPr>
                <w:color w:val="1F2F54"/>
                <w:spacing w:val="-7"/>
                <w:w w:val="105"/>
                <w:sz w:val="15"/>
              </w:rPr>
              <w:t xml:space="preserve"> </w:t>
            </w:r>
            <w:r>
              <w:rPr>
                <w:color w:val="1F2F54"/>
                <w:w w:val="105"/>
                <w:sz w:val="15"/>
              </w:rPr>
              <w:t>Centre</w:t>
            </w:r>
            <w:r>
              <w:rPr>
                <w:color w:val="1F2F54"/>
                <w:spacing w:val="-7"/>
                <w:w w:val="105"/>
                <w:sz w:val="15"/>
              </w:rPr>
              <w:t xml:space="preserve"> </w:t>
            </w:r>
            <w:r>
              <w:rPr>
                <w:color w:val="1F2F54"/>
                <w:w w:val="105"/>
                <w:sz w:val="15"/>
              </w:rPr>
              <w:t>-</w:t>
            </w:r>
            <w:r>
              <w:rPr>
                <w:color w:val="1F2F54"/>
                <w:w w:val="105"/>
                <w:sz w:val="15"/>
              </w:rPr>
              <w:tab/>
            </w:r>
            <w:r>
              <w:rPr>
                <w:color w:val="1F2F54"/>
                <w:w w:val="105"/>
                <w:position w:val="-9"/>
                <w:sz w:val="15"/>
              </w:rPr>
              <w:t>0</w:t>
            </w:r>
            <w:r>
              <w:rPr>
                <w:color w:val="1F2F54"/>
                <w:w w:val="105"/>
                <w:position w:val="-9"/>
                <w:sz w:val="15"/>
              </w:rPr>
              <w:tab/>
              <w:t>0</w:t>
            </w:r>
            <w:r>
              <w:rPr>
                <w:color w:val="1F2F54"/>
                <w:w w:val="105"/>
                <w:position w:val="-9"/>
                <w:sz w:val="15"/>
              </w:rPr>
              <w:tab/>
              <w:t>0</w:t>
            </w:r>
            <w:r>
              <w:rPr>
                <w:color w:val="1F2F54"/>
                <w:w w:val="105"/>
                <w:position w:val="-9"/>
                <w:sz w:val="15"/>
              </w:rPr>
              <w:tab/>
              <w:t>0</w:t>
            </w:r>
          </w:p>
          <w:p w:rsidR="00387B7F" w:rsidRDefault="00CC692D">
            <w:pPr>
              <w:pStyle w:val="TableParagraph"/>
              <w:spacing w:line="137" w:lineRule="exact"/>
              <w:ind w:left="114"/>
              <w:rPr>
                <w:sz w:val="15"/>
              </w:rPr>
            </w:pPr>
            <w:r>
              <w:rPr>
                <w:color w:val="1F2F54"/>
                <w:w w:val="105"/>
                <w:sz w:val="15"/>
              </w:rPr>
              <w:t>WGGA</w:t>
            </w:r>
          </w:p>
        </w:tc>
        <w:tc>
          <w:tcPr>
            <w:tcW w:w="3328" w:type="dxa"/>
            <w:tcBorders>
              <w:top w:val="single" w:sz="8" w:space="0" w:color="FFFFFF"/>
              <w:left w:val="single" w:sz="6" w:space="0" w:color="CDDF95"/>
              <w:bottom w:val="single" w:sz="8" w:space="0" w:color="FFFFFF"/>
              <w:right w:val="single" w:sz="6" w:space="0" w:color="CDDF95"/>
            </w:tcBorders>
            <w:shd w:val="clear" w:color="auto" w:fill="D8E5ED"/>
          </w:tcPr>
          <w:p w:rsidR="00387B7F" w:rsidRDefault="00CC692D">
            <w:pPr>
              <w:pStyle w:val="TableParagraph"/>
              <w:tabs>
                <w:tab w:val="left" w:pos="839"/>
                <w:tab w:val="left" w:pos="1668"/>
                <w:tab w:val="left" w:pos="2511"/>
              </w:tabs>
              <w:spacing w:before="110"/>
              <w:ind w:right="86"/>
              <w:jc w:val="right"/>
              <w:rPr>
                <w:sz w:val="15"/>
              </w:rPr>
            </w:pPr>
            <w:r>
              <w:rPr>
                <w:color w:val="1F2F54"/>
                <w:w w:val="105"/>
                <w:sz w:val="15"/>
              </w:rPr>
              <w:t>0</w:t>
            </w:r>
            <w:r>
              <w:rPr>
                <w:color w:val="1F2F54"/>
                <w:w w:val="105"/>
                <w:sz w:val="15"/>
              </w:rPr>
              <w:tab/>
              <w:t>0</w:t>
            </w:r>
            <w:r>
              <w:rPr>
                <w:color w:val="1F2F54"/>
                <w:w w:val="105"/>
                <w:sz w:val="15"/>
              </w:rPr>
              <w:tab/>
              <w:t>0</w:t>
            </w:r>
            <w:r>
              <w:rPr>
                <w:color w:val="1F2F54"/>
                <w:w w:val="105"/>
                <w:sz w:val="15"/>
              </w:rPr>
              <w:tab/>
            </w:r>
            <w:r>
              <w:rPr>
                <w:color w:val="1F2F54"/>
                <w:sz w:val="15"/>
              </w:rPr>
              <w:t>0</w:t>
            </w:r>
          </w:p>
        </w:tc>
        <w:tc>
          <w:tcPr>
            <w:tcW w:w="2385" w:type="dxa"/>
            <w:tcBorders>
              <w:top w:val="single" w:sz="8" w:space="0" w:color="FFFFFF"/>
              <w:left w:val="single" w:sz="6" w:space="0" w:color="CDDF95"/>
              <w:bottom w:val="single" w:sz="8" w:space="0" w:color="FFFFFF"/>
              <w:right w:val="nil"/>
            </w:tcBorders>
            <w:shd w:val="clear" w:color="auto" w:fill="D8E5ED"/>
          </w:tcPr>
          <w:p w:rsidR="00387B7F" w:rsidRDefault="00CC692D">
            <w:pPr>
              <w:pStyle w:val="TableParagraph"/>
              <w:tabs>
                <w:tab w:val="left" w:pos="822"/>
                <w:tab w:val="left" w:pos="1619"/>
              </w:tabs>
              <w:spacing w:before="110"/>
              <w:ind w:right="53"/>
              <w:jc w:val="right"/>
              <w:rPr>
                <w:sz w:val="15"/>
              </w:rPr>
            </w:pPr>
            <w:r>
              <w:rPr>
                <w:color w:val="1F2F54"/>
                <w:w w:val="105"/>
                <w:sz w:val="15"/>
              </w:rPr>
              <w:t>0</w:t>
            </w:r>
            <w:r>
              <w:rPr>
                <w:color w:val="1F2F54"/>
                <w:w w:val="105"/>
                <w:sz w:val="15"/>
              </w:rPr>
              <w:tab/>
              <w:t>0</w:t>
            </w:r>
            <w:r>
              <w:rPr>
                <w:color w:val="1F2F54"/>
                <w:w w:val="105"/>
                <w:sz w:val="15"/>
              </w:rPr>
              <w:tab/>
            </w:r>
            <w:r>
              <w:rPr>
                <w:color w:val="1F2F54"/>
                <w:sz w:val="15"/>
              </w:rPr>
              <w:t>0</w:t>
            </w:r>
          </w:p>
        </w:tc>
      </w:tr>
      <w:tr w:rsidR="00387B7F">
        <w:trPr>
          <w:trHeight w:val="206"/>
        </w:trPr>
        <w:tc>
          <w:tcPr>
            <w:tcW w:w="4832" w:type="dxa"/>
            <w:gridSpan w:val="2"/>
            <w:tcBorders>
              <w:top w:val="single" w:sz="8" w:space="0" w:color="FFFFFF"/>
              <w:left w:val="nil"/>
              <w:bottom w:val="single" w:sz="8" w:space="0" w:color="FFFFFF"/>
              <w:right w:val="single" w:sz="6" w:space="0" w:color="CDDF95"/>
            </w:tcBorders>
            <w:shd w:val="clear" w:color="auto" w:fill="E8EFCB"/>
          </w:tcPr>
          <w:p w:rsidR="00387B7F" w:rsidRDefault="00CC692D">
            <w:pPr>
              <w:pStyle w:val="TableParagraph"/>
              <w:tabs>
                <w:tab w:val="left" w:pos="2024"/>
                <w:tab w:val="left" w:pos="2849"/>
                <w:tab w:val="left" w:pos="3543"/>
                <w:tab w:val="left" w:pos="4276"/>
              </w:tabs>
              <w:spacing w:before="10"/>
              <w:ind w:left="114"/>
              <w:rPr>
                <w:sz w:val="15"/>
              </w:rPr>
            </w:pPr>
            <w:r>
              <w:rPr>
                <w:color w:val="1F2F54"/>
                <w:w w:val="105"/>
                <w:sz w:val="15"/>
              </w:rPr>
              <w:t>Local</w:t>
            </w:r>
            <w:r>
              <w:rPr>
                <w:color w:val="1F2F54"/>
                <w:spacing w:val="-14"/>
                <w:w w:val="105"/>
                <w:sz w:val="15"/>
              </w:rPr>
              <w:t xml:space="preserve"> </w:t>
            </w:r>
            <w:r>
              <w:rPr>
                <w:color w:val="1F2F54"/>
                <w:w w:val="105"/>
                <w:sz w:val="15"/>
              </w:rPr>
              <w:t>(82</w:t>
            </w:r>
            <w:r>
              <w:rPr>
                <w:color w:val="1F2F54"/>
                <w:spacing w:val="-14"/>
                <w:w w:val="105"/>
                <w:sz w:val="15"/>
              </w:rPr>
              <w:t xml:space="preserve"> </w:t>
            </w:r>
            <w:proofErr w:type="spellStart"/>
            <w:proofErr w:type="gramStart"/>
            <w:r>
              <w:rPr>
                <w:color w:val="1F2F54"/>
                <w:w w:val="105"/>
                <w:sz w:val="15"/>
              </w:rPr>
              <w:t>centres</w:t>
            </w:r>
            <w:proofErr w:type="spellEnd"/>
            <w:r>
              <w:rPr>
                <w:color w:val="1F2F54"/>
                <w:w w:val="105"/>
                <w:sz w:val="15"/>
              </w:rPr>
              <w:t>)#</w:t>
            </w:r>
            <w:proofErr w:type="gramEnd"/>
            <w:r>
              <w:rPr>
                <w:color w:val="1F2F54"/>
                <w:w w:val="105"/>
                <w:sz w:val="15"/>
              </w:rPr>
              <w:tab/>
              <w:t>69,459</w:t>
            </w:r>
            <w:r>
              <w:rPr>
                <w:color w:val="1F2F54"/>
                <w:w w:val="105"/>
                <w:sz w:val="15"/>
              </w:rPr>
              <w:tab/>
              <w:t>5,863</w:t>
            </w:r>
            <w:r>
              <w:rPr>
                <w:color w:val="1F2F54"/>
                <w:w w:val="105"/>
                <w:sz w:val="15"/>
              </w:rPr>
              <w:tab/>
            </w:r>
            <w:r>
              <w:rPr>
                <w:color w:val="1F2F54"/>
                <w:spacing w:val="-4"/>
                <w:w w:val="105"/>
                <w:sz w:val="15"/>
              </w:rPr>
              <w:t>11,800</w:t>
            </w:r>
            <w:r>
              <w:rPr>
                <w:color w:val="1F2F54"/>
                <w:spacing w:val="-4"/>
                <w:w w:val="105"/>
                <w:sz w:val="15"/>
              </w:rPr>
              <w:tab/>
            </w:r>
            <w:r>
              <w:rPr>
                <w:color w:val="1F2F54"/>
                <w:spacing w:val="-2"/>
                <w:w w:val="105"/>
                <w:sz w:val="15"/>
              </w:rPr>
              <w:t>87,122</w:t>
            </w:r>
          </w:p>
        </w:tc>
        <w:tc>
          <w:tcPr>
            <w:tcW w:w="3328" w:type="dxa"/>
            <w:tcBorders>
              <w:top w:val="single" w:sz="8" w:space="0" w:color="FFFFFF"/>
              <w:left w:val="single" w:sz="6" w:space="0" w:color="CDDF95"/>
              <w:bottom w:val="single" w:sz="8" w:space="0" w:color="FFFFFF"/>
              <w:right w:val="single" w:sz="6" w:space="0" w:color="CDDF95"/>
            </w:tcBorders>
            <w:shd w:val="clear" w:color="auto" w:fill="E8EFCB"/>
          </w:tcPr>
          <w:p w:rsidR="00387B7F" w:rsidRDefault="00CC692D">
            <w:pPr>
              <w:pStyle w:val="TableParagraph"/>
              <w:tabs>
                <w:tab w:val="left" w:pos="839"/>
                <w:tab w:val="left" w:pos="1594"/>
                <w:tab w:val="left" w:pos="2511"/>
              </w:tabs>
              <w:spacing w:before="10"/>
              <w:ind w:right="87"/>
              <w:jc w:val="right"/>
              <w:rPr>
                <w:sz w:val="15"/>
              </w:rPr>
            </w:pPr>
            <w:r>
              <w:rPr>
                <w:color w:val="1F2F54"/>
                <w:w w:val="105"/>
                <w:sz w:val="15"/>
              </w:rPr>
              <w:t>69,371</w:t>
            </w:r>
            <w:r>
              <w:rPr>
                <w:color w:val="1F2F54"/>
                <w:w w:val="105"/>
                <w:sz w:val="15"/>
              </w:rPr>
              <w:tab/>
              <w:t>85,603</w:t>
            </w:r>
            <w:r>
              <w:rPr>
                <w:color w:val="1F2F54"/>
                <w:w w:val="105"/>
                <w:sz w:val="15"/>
              </w:rPr>
              <w:tab/>
            </w:r>
            <w:r>
              <w:rPr>
                <w:color w:val="1F2F54"/>
                <w:spacing w:val="-4"/>
                <w:w w:val="105"/>
                <w:sz w:val="15"/>
              </w:rPr>
              <w:t>114,764</w:t>
            </w:r>
            <w:r>
              <w:rPr>
                <w:color w:val="1F2F54"/>
                <w:spacing w:val="-4"/>
                <w:w w:val="105"/>
                <w:sz w:val="15"/>
              </w:rPr>
              <w:tab/>
            </w:r>
            <w:r>
              <w:rPr>
                <w:color w:val="1F2F54"/>
                <w:spacing w:val="-2"/>
                <w:sz w:val="15"/>
              </w:rPr>
              <w:t>45,392</w:t>
            </w:r>
          </w:p>
        </w:tc>
        <w:tc>
          <w:tcPr>
            <w:tcW w:w="2385" w:type="dxa"/>
            <w:tcBorders>
              <w:top w:val="single" w:sz="8" w:space="0" w:color="FFFFFF"/>
              <w:left w:val="single" w:sz="6" w:space="0" w:color="CDDF95"/>
              <w:bottom w:val="single" w:sz="8" w:space="0" w:color="FFFFFF"/>
              <w:right w:val="nil"/>
            </w:tcBorders>
            <w:shd w:val="clear" w:color="auto" w:fill="E8EFCB"/>
          </w:tcPr>
          <w:p w:rsidR="00387B7F" w:rsidRDefault="00CC692D">
            <w:pPr>
              <w:pStyle w:val="TableParagraph"/>
              <w:tabs>
                <w:tab w:val="left" w:pos="907"/>
                <w:tab w:val="left" w:pos="1569"/>
              </w:tabs>
              <w:spacing w:before="10"/>
              <w:ind w:right="55"/>
              <w:jc w:val="right"/>
              <w:rPr>
                <w:sz w:val="15"/>
              </w:rPr>
            </w:pPr>
            <w:r>
              <w:rPr>
                <w:color w:val="1F2F54"/>
                <w:w w:val="105"/>
                <w:sz w:val="15"/>
              </w:rPr>
              <w:t>17,751</w:t>
            </w:r>
            <w:r>
              <w:rPr>
                <w:color w:val="1F2F54"/>
                <w:w w:val="105"/>
                <w:sz w:val="15"/>
              </w:rPr>
              <w:tab/>
              <w:t>1,519</w:t>
            </w:r>
            <w:r>
              <w:rPr>
                <w:color w:val="1F2F54"/>
                <w:w w:val="105"/>
                <w:sz w:val="15"/>
              </w:rPr>
              <w:tab/>
            </w:r>
            <w:r>
              <w:rPr>
                <w:color w:val="1F2F54"/>
                <w:spacing w:val="-2"/>
                <w:sz w:val="15"/>
              </w:rPr>
              <w:t>-27,642</w:t>
            </w:r>
          </w:p>
        </w:tc>
      </w:tr>
      <w:tr w:rsidR="00387B7F">
        <w:trPr>
          <w:trHeight w:val="206"/>
        </w:trPr>
        <w:tc>
          <w:tcPr>
            <w:tcW w:w="4832" w:type="dxa"/>
            <w:gridSpan w:val="2"/>
            <w:tcBorders>
              <w:top w:val="single" w:sz="8" w:space="0" w:color="FFFFFF"/>
              <w:left w:val="nil"/>
              <w:bottom w:val="single" w:sz="8" w:space="0" w:color="CDDF95"/>
              <w:right w:val="single" w:sz="6" w:space="0" w:color="CDDF95"/>
            </w:tcBorders>
            <w:shd w:val="clear" w:color="auto" w:fill="E8EFCB"/>
          </w:tcPr>
          <w:p w:rsidR="00387B7F" w:rsidRDefault="00CC692D">
            <w:pPr>
              <w:pStyle w:val="TableParagraph"/>
              <w:tabs>
                <w:tab w:val="left" w:pos="1939"/>
                <w:tab w:val="left" w:pos="2849"/>
                <w:tab w:val="left" w:pos="3532"/>
              </w:tabs>
              <w:spacing w:before="10"/>
              <w:ind w:left="114"/>
              <w:rPr>
                <w:sz w:val="15"/>
              </w:rPr>
            </w:pPr>
            <w:r>
              <w:rPr>
                <w:color w:val="1F2F54"/>
                <w:w w:val="105"/>
                <w:sz w:val="15"/>
              </w:rPr>
              <w:t>Restricted</w:t>
            </w:r>
            <w:r>
              <w:rPr>
                <w:color w:val="1F2F54"/>
                <w:spacing w:val="-17"/>
                <w:w w:val="105"/>
                <w:sz w:val="15"/>
              </w:rPr>
              <w:t xml:space="preserve"> </w:t>
            </w:r>
            <w:r>
              <w:rPr>
                <w:color w:val="1F2F54"/>
                <w:w w:val="105"/>
                <w:sz w:val="15"/>
              </w:rPr>
              <w:t>Retail</w:t>
            </w:r>
            <w:r>
              <w:rPr>
                <w:color w:val="1F2F54"/>
                <w:w w:val="105"/>
                <w:sz w:val="15"/>
              </w:rPr>
              <w:tab/>
              <w:t>136,021</w:t>
            </w:r>
            <w:r>
              <w:rPr>
                <w:color w:val="1F2F54"/>
                <w:w w:val="105"/>
                <w:sz w:val="15"/>
              </w:rPr>
              <w:tab/>
              <w:t>2,904</w:t>
            </w:r>
            <w:r>
              <w:rPr>
                <w:color w:val="1F2F54"/>
                <w:w w:val="105"/>
                <w:sz w:val="15"/>
              </w:rPr>
              <w:tab/>
              <w:t>25,000</w:t>
            </w:r>
            <w:r>
              <w:rPr>
                <w:color w:val="1F2F54"/>
                <w:spacing w:val="35"/>
                <w:w w:val="105"/>
                <w:sz w:val="15"/>
              </w:rPr>
              <w:t xml:space="preserve"> </w:t>
            </w:r>
            <w:r>
              <w:rPr>
                <w:color w:val="1F2F54"/>
                <w:w w:val="105"/>
                <w:sz w:val="15"/>
              </w:rPr>
              <w:t>163,925</w:t>
            </w:r>
          </w:p>
        </w:tc>
        <w:tc>
          <w:tcPr>
            <w:tcW w:w="3328" w:type="dxa"/>
            <w:tcBorders>
              <w:top w:val="single" w:sz="8" w:space="0" w:color="FFFFFF"/>
              <w:left w:val="single" w:sz="6" w:space="0" w:color="CDDF95"/>
              <w:bottom w:val="single" w:sz="8" w:space="0" w:color="CDDF95"/>
              <w:right w:val="single" w:sz="6" w:space="0" w:color="CDDF95"/>
            </w:tcBorders>
            <w:shd w:val="clear" w:color="auto" w:fill="E8EFCB"/>
          </w:tcPr>
          <w:p w:rsidR="00387B7F" w:rsidRDefault="00CC692D">
            <w:pPr>
              <w:pStyle w:val="TableParagraph"/>
              <w:tabs>
                <w:tab w:val="left" w:pos="839"/>
                <w:tab w:val="left" w:pos="1668"/>
                <w:tab w:val="left" w:pos="2511"/>
              </w:tabs>
              <w:spacing w:before="10"/>
              <w:ind w:right="87"/>
              <w:jc w:val="right"/>
              <w:rPr>
                <w:sz w:val="15"/>
              </w:rPr>
            </w:pPr>
            <w:r>
              <w:rPr>
                <w:color w:val="1F2F54"/>
                <w:w w:val="105"/>
                <w:sz w:val="15"/>
              </w:rPr>
              <w:t>121,584</w:t>
            </w:r>
            <w:r>
              <w:rPr>
                <w:color w:val="1F2F54"/>
                <w:w w:val="105"/>
                <w:sz w:val="15"/>
              </w:rPr>
              <w:tab/>
              <w:t>189,682</w:t>
            </w:r>
            <w:r>
              <w:rPr>
                <w:color w:val="1F2F54"/>
                <w:w w:val="105"/>
                <w:sz w:val="15"/>
              </w:rPr>
              <w:tab/>
              <w:t>290,349</w:t>
            </w:r>
            <w:r>
              <w:rPr>
                <w:color w:val="1F2F54"/>
                <w:w w:val="105"/>
                <w:sz w:val="15"/>
              </w:rPr>
              <w:tab/>
            </w:r>
            <w:r>
              <w:rPr>
                <w:color w:val="1F2F54"/>
                <w:spacing w:val="-2"/>
                <w:sz w:val="15"/>
              </w:rPr>
              <w:t>168,765</w:t>
            </w:r>
          </w:p>
        </w:tc>
        <w:tc>
          <w:tcPr>
            <w:tcW w:w="2385" w:type="dxa"/>
            <w:tcBorders>
              <w:top w:val="single" w:sz="8" w:space="0" w:color="FFFFFF"/>
              <w:left w:val="single" w:sz="6" w:space="0" w:color="CDDF95"/>
              <w:bottom w:val="single" w:sz="8" w:space="0" w:color="CDDF95"/>
              <w:right w:val="nil"/>
            </w:tcBorders>
            <w:shd w:val="clear" w:color="auto" w:fill="E8EFCB"/>
          </w:tcPr>
          <w:p w:rsidR="00387B7F" w:rsidRDefault="00CC692D">
            <w:pPr>
              <w:pStyle w:val="TableParagraph"/>
              <w:tabs>
                <w:tab w:val="left" w:pos="771"/>
              </w:tabs>
              <w:spacing w:before="10"/>
              <w:ind w:right="54"/>
              <w:jc w:val="right"/>
              <w:rPr>
                <w:sz w:val="15"/>
              </w:rPr>
            </w:pPr>
            <w:r>
              <w:rPr>
                <w:color w:val="1F2F54"/>
                <w:w w:val="105"/>
                <w:sz w:val="15"/>
              </w:rPr>
              <w:t>42,340</w:t>
            </w:r>
            <w:r>
              <w:rPr>
                <w:color w:val="1F2F54"/>
                <w:w w:val="105"/>
                <w:sz w:val="15"/>
              </w:rPr>
              <w:tab/>
              <w:t>-25,758</w:t>
            </w:r>
            <w:r>
              <w:rPr>
                <w:color w:val="1F2F54"/>
                <w:spacing w:val="22"/>
                <w:w w:val="105"/>
                <w:sz w:val="15"/>
              </w:rPr>
              <w:t xml:space="preserve"> </w:t>
            </w:r>
            <w:r>
              <w:rPr>
                <w:color w:val="1F2F54"/>
                <w:w w:val="105"/>
                <w:sz w:val="15"/>
              </w:rPr>
              <w:t>-126,425</w:t>
            </w:r>
          </w:p>
        </w:tc>
      </w:tr>
      <w:tr w:rsidR="00387B7F">
        <w:trPr>
          <w:trHeight w:val="606"/>
        </w:trPr>
        <w:tc>
          <w:tcPr>
            <w:tcW w:w="4832" w:type="dxa"/>
            <w:gridSpan w:val="2"/>
            <w:tcBorders>
              <w:top w:val="single" w:sz="8" w:space="0" w:color="CDDF95"/>
              <w:left w:val="nil"/>
              <w:bottom w:val="single" w:sz="8" w:space="0" w:color="CDDF95"/>
              <w:right w:val="single" w:sz="6" w:space="0" w:color="CDDF95"/>
            </w:tcBorders>
          </w:tcPr>
          <w:p w:rsidR="00387B7F" w:rsidRDefault="00CC692D">
            <w:pPr>
              <w:pStyle w:val="TableParagraph"/>
              <w:spacing w:before="10"/>
              <w:ind w:left="115"/>
              <w:rPr>
                <w:sz w:val="15"/>
              </w:rPr>
            </w:pPr>
            <w:r>
              <w:rPr>
                <w:color w:val="1F2F54"/>
                <w:w w:val="105"/>
                <w:sz w:val="15"/>
              </w:rPr>
              <w:t>Geelong Gateway,</w:t>
            </w:r>
          </w:p>
          <w:p w:rsidR="00387B7F" w:rsidRDefault="00CC692D">
            <w:pPr>
              <w:pStyle w:val="TableParagraph"/>
              <w:tabs>
                <w:tab w:val="left" w:pos="2024"/>
                <w:tab w:val="left" w:pos="2850"/>
                <w:tab w:val="left" w:pos="3915"/>
                <w:tab w:val="left" w:pos="4277"/>
              </w:tabs>
              <w:spacing w:line="200" w:lineRule="atLeast"/>
              <w:ind w:left="115" w:right="77"/>
              <w:rPr>
                <w:sz w:val="15"/>
              </w:rPr>
            </w:pPr>
            <w:r>
              <w:rPr>
                <w:color w:val="1F2F54"/>
                <w:w w:val="105"/>
                <w:sz w:val="15"/>
              </w:rPr>
              <w:t>Princes</w:t>
            </w:r>
            <w:r>
              <w:rPr>
                <w:color w:val="1F2F54"/>
                <w:spacing w:val="-10"/>
                <w:w w:val="105"/>
                <w:sz w:val="15"/>
              </w:rPr>
              <w:t xml:space="preserve"> </w:t>
            </w:r>
            <w:r>
              <w:rPr>
                <w:color w:val="1F2F54"/>
                <w:spacing w:val="-4"/>
                <w:w w:val="105"/>
                <w:sz w:val="15"/>
              </w:rPr>
              <w:t>Highway,</w:t>
            </w:r>
            <w:r>
              <w:rPr>
                <w:color w:val="1F2F54"/>
                <w:spacing w:val="-4"/>
                <w:w w:val="105"/>
                <w:sz w:val="15"/>
              </w:rPr>
              <w:tab/>
            </w:r>
            <w:r>
              <w:rPr>
                <w:color w:val="1F2F54"/>
                <w:w w:val="105"/>
                <w:sz w:val="15"/>
              </w:rPr>
              <w:t>31,463</w:t>
            </w:r>
            <w:r>
              <w:rPr>
                <w:color w:val="1F2F54"/>
                <w:w w:val="105"/>
                <w:sz w:val="15"/>
              </w:rPr>
              <w:tab/>
              <w:t>2,121</w:t>
            </w:r>
            <w:r>
              <w:rPr>
                <w:color w:val="1F2F54"/>
                <w:w w:val="105"/>
                <w:sz w:val="15"/>
              </w:rPr>
              <w:tab/>
              <w:t>0</w:t>
            </w:r>
            <w:r>
              <w:rPr>
                <w:color w:val="1F2F54"/>
                <w:w w:val="105"/>
                <w:sz w:val="15"/>
              </w:rPr>
              <w:tab/>
            </w:r>
            <w:r>
              <w:rPr>
                <w:color w:val="1F2F54"/>
                <w:spacing w:val="-5"/>
                <w:w w:val="105"/>
                <w:sz w:val="15"/>
              </w:rPr>
              <w:t xml:space="preserve">33,584 </w:t>
            </w:r>
            <w:r>
              <w:rPr>
                <w:color w:val="1F2F54"/>
                <w:w w:val="105"/>
                <w:sz w:val="15"/>
              </w:rPr>
              <w:t>Corio</w:t>
            </w:r>
          </w:p>
        </w:tc>
        <w:tc>
          <w:tcPr>
            <w:tcW w:w="3328" w:type="dxa"/>
            <w:tcBorders>
              <w:top w:val="single" w:sz="8" w:space="0" w:color="CDDF95"/>
              <w:left w:val="single" w:sz="6" w:space="0" w:color="CDDF95"/>
              <w:bottom w:val="single" w:sz="8" w:space="0" w:color="CDDF95"/>
              <w:right w:val="single" w:sz="6" w:space="0" w:color="CDDF95"/>
            </w:tcBorders>
          </w:tcPr>
          <w:p w:rsidR="00387B7F" w:rsidRDefault="00387B7F">
            <w:pPr>
              <w:pStyle w:val="TableParagraph"/>
              <w:spacing w:before="3"/>
              <w:rPr>
                <w:sz w:val="18"/>
              </w:rPr>
            </w:pPr>
          </w:p>
          <w:p w:rsidR="00387B7F" w:rsidRDefault="00CC692D">
            <w:pPr>
              <w:pStyle w:val="TableParagraph"/>
              <w:tabs>
                <w:tab w:val="left" w:pos="839"/>
                <w:tab w:val="left" w:pos="1668"/>
                <w:tab w:val="left" w:pos="2511"/>
              </w:tabs>
              <w:ind w:right="86"/>
              <w:jc w:val="right"/>
              <w:rPr>
                <w:sz w:val="15"/>
              </w:rPr>
            </w:pPr>
            <w:r>
              <w:rPr>
                <w:color w:val="1F2F54"/>
                <w:w w:val="105"/>
                <w:sz w:val="15"/>
              </w:rPr>
              <w:t>27,346</w:t>
            </w:r>
            <w:r>
              <w:rPr>
                <w:color w:val="1F2F54"/>
                <w:w w:val="105"/>
                <w:sz w:val="15"/>
              </w:rPr>
              <w:tab/>
              <w:t>39,950</w:t>
            </w:r>
            <w:r>
              <w:rPr>
                <w:color w:val="1F2F54"/>
                <w:w w:val="105"/>
                <w:sz w:val="15"/>
              </w:rPr>
              <w:tab/>
              <w:t>59,746</w:t>
            </w:r>
            <w:r>
              <w:rPr>
                <w:color w:val="1F2F54"/>
                <w:w w:val="105"/>
                <w:sz w:val="15"/>
              </w:rPr>
              <w:tab/>
            </w:r>
            <w:r>
              <w:rPr>
                <w:color w:val="1F2F54"/>
                <w:spacing w:val="-2"/>
                <w:sz w:val="15"/>
              </w:rPr>
              <w:t>32,400</w:t>
            </w:r>
          </w:p>
        </w:tc>
        <w:tc>
          <w:tcPr>
            <w:tcW w:w="2385" w:type="dxa"/>
            <w:tcBorders>
              <w:top w:val="single" w:sz="8" w:space="0" w:color="CDDF95"/>
              <w:left w:val="single" w:sz="6" w:space="0" w:color="CDDF95"/>
              <w:bottom w:val="single" w:sz="8" w:space="0" w:color="CDDF95"/>
              <w:right w:val="nil"/>
            </w:tcBorders>
          </w:tcPr>
          <w:p w:rsidR="00387B7F" w:rsidRDefault="00387B7F">
            <w:pPr>
              <w:pStyle w:val="TableParagraph"/>
              <w:spacing w:before="3"/>
              <w:rPr>
                <w:sz w:val="18"/>
              </w:rPr>
            </w:pPr>
          </w:p>
          <w:p w:rsidR="00387B7F" w:rsidRDefault="00CC692D">
            <w:pPr>
              <w:pStyle w:val="TableParagraph"/>
              <w:tabs>
                <w:tab w:val="left" w:pos="1090"/>
              </w:tabs>
              <w:ind w:left="319"/>
              <w:rPr>
                <w:sz w:val="15"/>
              </w:rPr>
            </w:pPr>
            <w:r>
              <w:rPr>
                <w:color w:val="1F2F54"/>
                <w:w w:val="105"/>
                <w:sz w:val="15"/>
              </w:rPr>
              <w:t>6,238</w:t>
            </w:r>
            <w:r>
              <w:rPr>
                <w:color w:val="1F2F54"/>
                <w:w w:val="105"/>
                <w:sz w:val="15"/>
              </w:rPr>
              <w:tab/>
              <w:t>-6,367</w:t>
            </w:r>
            <w:r>
              <w:rPr>
                <w:color w:val="1F2F54"/>
                <w:spacing w:val="21"/>
                <w:w w:val="105"/>
                <w:sz w:val="15"/>
              </w:rPr>
              <w:t xml:space="preserve"> </w:t>
            </w:r>
            <w:r>
              <w:rPr>
                <w:color w:val="1F2F54"/>
                <w:w w:val="105"/>
                <w:sz w:val="15"/>
              </w:rPr>
              <w:t>-26,162</w:t>
            </w:r>
          </w:p>
        </w:tc>
      </w:tr>
      <w:tr w:rsidR="00387B7F">
        <w:trPr>
          <w:trHeight w:val="406"/>
        </w:trPr>
        <w:tc>
          <w:tcPr>
            <w:tcW w:w="4832"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023"/>
                <w:tab w:val="left" w:pos="2975"/>
                <w:tab w:val="left" w:pos="3913"/>
                <w:tab w:val="left" w:pos="4275"/>
              </w:tabs>
              <w:spacing w:before="10" w:line="236" w:lineRule="exact"/>
              <w:ind w:left="115"/>
              <w:rPr>
                <w:sz w:val="15"/>
              </w:rPr>
            </w:pPr>
            <w:r>
              <w:rPr>
                <w:color w:val="1F2F54"/>
                <w:w w:val="105"/>
                <w:position w:val="10"/>
                <w:sz w:val="15"/>
              </w:rPr>
              <w:t>Colac</w:t>
            </w:r>
            <w:r>
              <w:rPr>
                <w:color w:val="1F2F54"/>
                <w:spacing w:val="-10"/>
                <w:w w:val="105"/>
                <w:position w:val="10"/>
                <w:sz w:val="15"/>
              </w:rPr>
              <w:t xml:space="preserve"> </w:t>
            </w:r>
            <w:r>
              <w:rPr>
                <w:color w:val="1F2F54"/>
                <w:w w:val="105"/>
                <w:position w:val="10"/>
                <w:sz w:val="15"/>
              </w:rPr>
              <w:t>Road,</w:t>
            </w:r>
            <w:r>
              <w:rPr>
                <w:color w:val="1F2F54"/>
                <w:w w:val="105"/>
                <w:position w:val="10"/>
                <w:sz w:val="15"/>
              </w:rPr>
              <w:tab/>
            </w:r>
            <w:r>
              <w:rPr>
                <w:color w:val="1F2F54"/>
                <w:w w:val="105"/>
                <w:sz w:val="15"/>
              </w:rPr>
              <w:t>46,972</w:t>
            </w:r>
            <w:r>
              <w:rPr>
                <w:color w:val="1F2F54"/>
                <w:w w:val="105"/>
                <w:sz w:val="15"/>
              </w:rPr>
              <w:tab/>
              <w:t>333</w:t>
            </w:r>
            <w:r>
              <w:rPr>
                <w:color w:val="1F2F54"/>
                <w:w w:val="105"/>
                <w:sz w:val="15"/>
              </w:rPr>
              <w:tab/>
              <w:t>0</w:t>
            </w:r>
            <w:r>
              <w:rPr>
                <w:color w:val="1F2F54"/>
                <w:w w:val="105"/>
                <w:sz w:val="15"/>
              </w:rPr>
              <w:tab/>
            </w:r>
            <w:r>
              <w:rPr>
                <w:color w:val="1F2F54"/>
                <w:spacing w:val="-2"/>
                <w:w w:val="105"/>
                <w:sz w:val="15"/>
              </w:rPr>
              <w:t>47,305</w:t>
            </w:r>
          </w:p>
          <w:p w:rsidR="00387B7F" w:rsidRDefault="00CC692D">
            <w:pPr>
              <w:pStyle w:val="TableParagraph"/>
              <w:spacing w:line="136" w:lineRule="exact"/>
              <w:ind w:left="113"/>
              <w:rPr>
                <w:sz w:val="15"/>
              </w:rPr>
            </w:pPr>
            <w:proofErr w:type="spellStart"/>
            <w:r>
              <w:rPr>
                <w:color w:val="1F2F54"/>
                <w:w w:val="105"/>
                <w:sz w:val="15"/>
              </w:rPr>
              <w:t>Waurn</w:t>
            </w:r>
            <w:proofErr w:type="spellEnd"/>
            <w:r>
              <w:rPr>
                <w:color w:val="1F2F54"/>
                <w:w w:val="105"/>
                <w:sz w:val="15"/>
              </w:rPr>
              <w:t xml:space="preserve"> Ponds</w:t>
            </w:r>
          </w:p>
        </w:tc>
        <w:tc>
          <w:tcPr>
            <w:tcW w:w="3328"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39"/>
                <w:tab w:val="left" w:pos="1668"/>
                <w:tab w:val="left" w:pos="2511"/>
              </w:tabs>
              <w:spacing w:before="110"/>
              <w:ind w:right="88"/>
              <w:jc w:val="right"/>
              <w:rPr>
                <w:sz w:val="15"/>
              </w:rPr>
            </w:pPr>
            <w:r>
              <w:rPr>
                <w:color w:val="1F2F54"/>
                <w:w w:val="105"/>
                <w:sz w:val="15"/>
              </w:rPr>
              <w:t>42,876</w:t>
            </w:r>
            <w:r>
              <w:rPr>
                <w:color w:val="1F2F54"/>
                <w:w w:val="105"/>
                <w:sz w:val="15"/>
              </w:rPr>
              <w:tab/>
              <w:t>64,564</w:t>
            </w:r>
            <w:r>
              <w:rPr>
                <w:color w:val="1F2F54"/>
                <w:w w:val="105"/>
                <w:sz w:val="15"/>
              </w:rPr>
              <w:tab/>
              <w:t>90,913</w:t>
            </w:r>
            <w:r>
              <w:rPr>
                <w:color w:val="1F2F54"/>
                <w:w w:val="105"/>
                <w:sz w:val="15"/>
              </w:rPr>
              <w:tab/>
            </w:r>
            <w:r>
              <w:rPr>
                <w:color w:val="1F2F54"/>
                <w:spacing w:val="-2"/>
                <w:sz w:val="15"/>
              </w:rPr>
              <w:t>48,037</w:t>
            </w:r>
          </w:p>
        </w:tc>
        <w:tc>
          <w:tcPr>
            <w:tcW w:w="238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1003"/>
              </w:tabs>
              <w:spacing w:before="110"/>
              <w:ind w:left="317"/>
              <w:rPr>
                <w:sz w:val="15"/>
              </w:rPr>
            </w:pPr>
            <w:r>
              <w:rPr>
                <w:color w:val="1F2F54"/>
                <w:w w:val="105"/>
                <w:sz w:val="15"/>
              </w:rPr>
              <w:t>4,428</w:t>
            </w:r>
            <w:r>
              <w:rPr>
                <w:color w:val="1F2F54"/>
                <w:w w:val="105"/>
                <w:sz w:val="15"/>
              </w:rPr>
              <w:tab/>
              <w:t>-17,259</w:t>
            </w:r>
            <w:r>
              <w:rPr>
                <w:color w:val="1F2F54"/>
                <w:spacing w:val="20"/>
                <w:w w:val="105"/>
                <w:sz w:val="15"/>
              </w:rPr>
              <w:t xml:space="preserve"> </w:t>
            </w:r>
            <w:r>
              <w:rPr>
                <w:color w:val="1F2F54"/>
                <w:w w:val="105"/>
                <w:sz w:val="15"/>
              </w:rPr>
              <w:t>-43,608</w:t>
            </w:r>
          </w:p>
        </w:tc>
      </w:tr>
      <w:tr w:rsidR="00387B7F">
        <w:trPr>
          <w:trHeight w:val="406"/>
        </w:trPr>
        <w:tc>
          <w:tcPr>
            <w:tcW w:w="4832"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023"/>
                <w:tab w:val="left" w:pos="3060"/>
                <w:tab w:val="left" w:pos="3914"/>
                <w:tab w:val="left" w:pos="4276"/>
              </w:tabs>
              <w:spacing w:before="69" w:line="139" w:lineRule="auto"/>
              <w:ind w:left="113" w:right="78"/>
              <w:rPr>
                <w:sz w:val="15"/>
              </w:rPr>
            </w:pPr>
            <w:r>
              <w:rPr>
                <w:color w:val="1F2F54"/>
                <w:w w:val="105"/>
                <w:position w:val="10"/>
                <w:sz w:val="15"/>
              </w:rPr>
              <w:t>Melbourne</w:t>
            </w:r>
            <w:r>
              <w:rPr>
                <w:color w:val="1F2F54"/>
                <w:spacing w:val="-12"/>
                <w:w w:val="105"/>
                <w:position w:val="10"/>
                <w:sz w:val="15"/>
              </w:rPr>
              <w:t xml:space="preserve"> </w:t>
            </w:r>
            <w:r>
              <w:rPr>
                <w:color w:val="1F2F54"/>
                <w:w w:val="105"/>
                <w:position w:val="10"/>
                <w:sz w:val="15"/>
              </w:rPr>
              <w:t>Road</w:t>
            </w:r>
            <w:r>
              <w:rPr>
                <w:color w:val="1F2F54"/>
                <w:w w:val="105"/>
                <w:position w:val="10"/>
                <w:sz w:val="15"/>
              </w:rPr>
              <w:tab/>
            </w:r>
            <w:r>
              <w:rPr>
                <w:color w:val="1F2F54"/>
                <w:w w:val="105"/>
                <w:sz w:val="15"/>
              </w:rPr>
              <w:t>23,652</w:t>
            </w:r>
            <w:r>
              <w:rPr>
                <w:color w:val="1F2F54"/>
                <w:w w:val="105"/>
                <w:sz w:val="15"/>
              </w:rPr>
              <w:tab/>
              <w:t>92</w:t>
            </w:r>
            <w:r>
              <w:rPr>
                <w:color w:val="1F2F54"/>
                <w:w w:val="105"/>
                <w:sz w:val="15"/>
              </w:rPr>
              <w:tab/>
              <w:t>0</w:t>
            </w:r>
            <w:r>
              <w:rPr>
                <w:color w:val="1F2F54"/>
                <w:w w:val="105"/>
                <w:sz w:val="15"/>
              </w:rPr>
              <w:tab/>
            </w:r>
            <w:r>
              <w:rPr>
                <w:color w:val="1F2F54"/>
                <w:spacing w:val="-5"/>
                <w:w w:val="105"/>
                <w:sz w:val="15"/>
              </w:rPr>
              <w:t xml:space="preserve">23,744 </w:t>
            </w:r>
            <w:r>
              <w:rPr>
                <w:color w:val="1F2F54"/>
                <w:w w:val="105"/>
                <w:sz w:val="15"/>
              </w:rPr>
              <w:t>(</w:t>
            </w:r>
            <w:proofErr w:type="spellStart"/>
            <w:r>
              <w:rPr>
                <w:color w:val="1F2F54"/>
                <w:w w:val="105"/>
                <w:sz w:val="15"/>
              </w:rPr>
              <w:t>Norlane</w:t>
            </w:r>
            <w:proofErr w:type="spellEnd"/>
            <w:r>
              <w:rPr>
                <w:color w:val="1F2F54"/>
                <w:w w:val="105"/>
                <w:sz w:val="15"/>
              </w:rPr>
              <w:t>)</w:t>
            </w:r>
          </w:p>
        </w:tc>
        <w:tc>
          <w:tcPr>
            <w:tcW w:w="3328"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39"/>
                <w:tab w:val="left" w:pos="1668"/>
                <w:tab w:val="left" w:pos="2511"/>
              </w:tabs>
              <w:spacing w:before="110"/>
              <w:ind w:right="88"/>
              <w:jc w:val="right"/>
              <w:rPr>
                <w:sz w:val="15"/>
              </w:rPr>
            </w:pPr>
            <w:r>
              <w:rPr>
                <w:color w:val="1F2F54"/>
                <w:w w:val="105"/>
                <w:sz w:val="15"/>
              </w:rPr>
              <w:t>20,644</w:t>
            </w:r>
            <w:r>
              <w:rPr>
                <w:color w:val="1F2F54"/>
                <w:w w:val="105"/>
                <w:sz w:val="15"/>
              </w:rPr>
              <w:tab/>
              <w:t>29,802</w:t>
            </w:r>
            <w:r>
              <w:rPr>
                <w:color w:val="1F2F54"/>
                <w:w w:val="105"/>
                <w:sz w:val="15"/>
              </w:rPr>
              <w:tab/>
              <w:t>43,474</w:t>
            </w:r>
            <w:r>
              <w:rPr>
                <w:color w:val="1F2F54"/>
                <w:w w:val="105"/>
                <w:sz w:val="15"/>
              </w:rPr>
              <w:tab/>
            </w:r>
            <w:r>
              <w:rPr>
                <w:color w:val="1F2F54"/>
                <w:spacing w:val="-2"/>
                <w:sz w:val="15"/>
              </w:rPr>
              <w:t>22,830</w:t>
            </w:r>
          </w:p>
        </w:tc>
        <w:tc>
          <w:tcPr>
            <w:tcW w:w="238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1089"/>
              </w:tabs>
              <w:spacing w:before="110"/>
              <w:ind w:left="317"/>
              <w:rPr>
                <w:sz w:val="15"/>
              </w:rPr>
            </w:pPr>
            <w:r>
              <w:rPr>
                <w:color w:val="1F2F54"/>
                <w:w w:val="105"/>
                <w:sz w:val="15"/>
              </w:rPr>
              <w:t>3,101</w:t>
            </w:r>
            <w:r>
              <w:rPr>
                <w:color w:val="1F2F54"/>
                <w:w w:val="105"/>
                <w:sz w:val="15"/>
              </w:rPr>
              <w:tab/>
              <w:t>-6,058</w:t>
            </w:r>
            <w:r>
              <w:rPr>
                <w:color w:val="1F2F54"/>
                <w:spacing w:val="21"/>
                <w:w w:val="105"/>
                <w:sz w:val="15"/>
              </w:rPr>
              <w:t xml:space="preserve"> </w:t>
            </w:r>
            <w:r>
              <w:rPr>
                <w:color w:val="1F2F54"/>
                <w:w w:val="105"/>
                <w:sz w:val="15"/>
              </w:rPr>
              <w:t>-19,729</w:t>
            </w:r>
          </w:p>
        </w:tc>
      </w:tr>
      <w:tr w:rsidR="00387B7F">
        <w:trPr>
          <w:trHeight w:val="406"/>
        </w:trPr>
        <w:tc>
          <w:tcPr>
            <w:tcW w:w="4832"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023"/>
                <w:tab w:val="left" w:pos="3146"/>
                <w:tab w:val="left" w:pos="3914"/>
                <w:tab w:val="left" w:pos="4276"/>
              </w:tabs>
              <w:spacing w:before="21" w:line="175" w:lineRule="auto"/>
              <w:ind w:left="114" w:right="78"/>
              <w:rPr>
                <w:sz w:val="15"/>
              </w:rPr>
            </w:pPr>
            <w:r>
              <w:rPr>
                <w:color w:val="1F2F54"/>
                <w:w w:val="105"/>
                <w:sz w:val="15"/>
              </w:rPr>
              <w:t>Melbourne</w:t>
            </w:r>
            <w:r>
              <w:rPr>
                <w:color w:val="1F2F54"/>
                <w:spacing w:val="-12"/>
                <w:w w:val="105"/>
                <w:sz w:val="15"/>
              </w:rPr>
              <w:t xml:space="preserve"> </w:t>
            </w:r>
            <w:r>
              <w:rPr>
                <w:color w:val="1F2F54"/>
                <w:w w:val="105"/>
                <w:sz w:val="15"/>
              </w:rPr>
              <w:t>Road,</w:t>
            </w:r>
            <w:r>
              <w:rPr>
                <w:color w:val="1F2F54"/>
                <w:w w:val="105"/>
                <w:sz w:val="15"/>
              </w:rPr>
              <w:tab/>
            </w:r>
            <w:r>
              <w:rPr>
                <w:color w:val="1F2F54"/>
                <w:w w:val="105"/>
                <w:position w:val="-9"/>
                <w:sz w:val="15"/>
              </w:rPr>
              <w:t>14,322</w:t>
            </w:r>
            <w:r>
              <w:rPr>
                <w:color w:val="1F2F54"/>
                <w:w w:val="105"/>
                <w:position w:val="-9"/>
                <w:sz w:val="15"/>
              </w:rPr>
              <w:tab/>
              <w:t>0</w:t>
            </w:r>
            <w:r>
              <w:rPr>
                <w:color w:val="1F2F54"/>
                <w:w w:val="105"/>
                <w:position w:val="-9"/>
                <w:sz w:val="15"/>
              </w:rPr>
              <w:tab/>
              <w:t>0</w:t>
            </w:r>
            <w:r>
              <w:rPr>
                <w:color w:val="1F2F54"/>
                <w:w w:val="105"/>
                <w:position w:val="-9"/>
                <w:sz w:val="15"/>
              </w:rPr>
              <w:tab/>
            </w:r>
            <w:r>
              <w:rPr>
                <w:color w:val="1F2F54"/>
                <w:spacing w:val="-5"/>
                <w:w w:val="105"/>
                <w:position w:val="-9"/>
                <w:sz w:val="15"/>
              </w:rPr>
              <w:t xml:space="preserve">14,322 </w:t>
            </w:r>
            <w:r>
              <w:rPr>
                <w:color w:val="1F2F54"/>
                <w:w w:val="105"/>
                <w:sz w:val="15"/>
              </w:rPr>
              <w:t>North</w:t>
            </w:r>
            <w:r>
              <w:rPr>
                <w:color w:val="1F2F54"/>
                <w:spacing w:val="-5"/>
                <w:w w:val="105"/>
                <w:sz w:val="15"/>
              </w:rPr>
              <w:t xml:space="preserve"> </w:t>
            </w:r>
            <w:r>
              <w:rPr>
                <w:color w:val="1F2F54"/>
                <w:w w:val="105"/>
                <w:sz w:val="15"/>
              </w:rPr>
              <w:t>Geelong</w:t>
            </w:r>
          </w:p>
        </w:tc>
        <w:tc>
          <w:tcPr>
            <w:tcW w:w="3328"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39"/>
                <w:tab w:val="left" w:pos="1656"/>
                <w:tab w:val="left" w:pos="2499"/>
              </w:tabs>
              <w:spacing w:before="110"/>
              <w:ind w:right="87"/>
              <w:jc w:val="right"/>
              <w:rPr>
                <w:sz w:val="15"/>
              </w:rPr>
            </w:pPr>
            <w:r>
              <w:rPr>
                <w:color w:val="1F2F54"/>
                <w:spacing w:val="-4"/>
                <w:w w:val="105"/>
                <w:sz w:val="15"/>
              </w:rPr>
              <w:t>13,211</w:t>
            </w:r>
            <w:r>
              <w:rPr>
                <w:color w:val="1F2F54"/>
                <w:spacing w:val="-4"/>
                <w:w w:val="105"/>
                <w:sz w:val="15"/>
              </w:rPr>
              <w:tab/>
              <w:t>18,411</w:t>
            </w:r>
            <w:r>
              <w:rPr>
                <w:color w:val="1F2F54"/>
                <w:spacing w:val="-4"/>
                <w:w w:val="105"/>
                <w:sz w:val="15"/>
              </w:rPr>
              <w:tab/>
            </w:r>
            <w:r>
              <w:rPr>
                <w:color w:val="1F2F54"/>
                <w:w w:val="105"/>
                <w:sz w:val="15"/>
              </w:rPr>
              <w:t>26,131</w:t>
            </w:r>
            <w:r>
              <w:rPr>
                <w:color w:val="1F2F54"/>
                <w:w w:val="105"/>
                <w:sz w:val="15"/>
              </w:rPr>
              <w:tab/>
            </w:r>
            <w:r>
              <w:rPr>
                <w:color w:val="1F2F54"/>
                <w:spacing w:val="-2"/>
                <w:sz w:val="15"/>
              </w:rPr>
              <w:t>12,920</w:t>
            </w:r>
          </w:p>
        </w:tc>
        <w:tc>
          <w:tcPr>
            <w:tcW w:w="238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748"/>
                <w:tab w:val="left" w:pos="1472"/>
              </w:tabs>
              <w:spacing w:before="110"/>
              <w:ind w:right="55"/>
              <w:jc w:val="right"/>
              <w:rPr>
                <w:sz w:val="15"/>
              </w:rPr>
            </w:pPr>
            <w:r>
              <w:rPr>
                <w:color w:val="1F2F54"/>
                <w:spacing w:val="-7"/>
                <w:w w:val="105"/>
                <w:sz w:val="15"/>
              </w:rPr>
              <w:t>1,111</w:t>
            </w:r>
            <w:r>
              <w:rPr>
                <w:color w:val="1F2F54"/>
                <w:spacing w:val="-7"/>
                <w:w w:val="105"/>
                <w:sz w:val="15"/>
              </w:rPr>
              <w:tab/>
            </w:r>
            <w:r>
              <w:rPr>
                <w:color w:val="1F2F54"/>
                <w:w w:val="105"/>
                <w:sz w:val="15"/>
              </w:rPr>
              <w:t>-4,089</w:t>
            </w:r>
            <w:r>
              <w:rPr>
                <w:color w:val="1F2F54"/>
                <w:w w:val="105"/>
                <w:sz w:val="15"/>
              </w:rPr>
              <w:tab/>
            </w:r>
            <w:r>
              <w:rPr>
                <w:color w:val="1F2F54"/>
                <w:spacing w:val="-4"/>
                <w:sz w:val="15"/>
              </w:rPr>
              <w:t>-11,809</w:t>
            </w:r>
          </w:p>
        </w:tc>
      </w:tr>
      <w:tr w:rsidR="00387B7F">
        <w:trPr>
          <w:trHeight w:val="406"/>
        </w:trPr>
        <w:tc>
          <w:tcPr>
            <w:tcW w:w="4832"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108"/>
                <w:tab w:val="left" w:pos="3145"/>
                <w:tab w:val="left" w:pos="3913"/>
                <w:tab w:val="left" w:pos="4361"/>
              </w:tabs>
              <w:spacing w:before="21" w:line="175" w:lineRule="auto"/>
              <w:ind w:left="113" w:right="78"/>
              <w:rPr>
                <w:sz w:val="15"/>
              </w:rPr>
            </w:pPr>
            <w:r>
              <w:rPr>
                <w:color w:val="1F2F54"/>
                <w:w w:val="105"/>
                <w:sz w:val="15"/>
              </w:rPr>
              <w:t>Sinclair</w:t>
            </w:r>
            <w:r>
              <w:rPr>
                <w:color w:val="1F2F54"/>
                <w:spacing w:val="-13"/>
                <w:w w:val="105"/>
                <w:sz w:val="15"/>
              </w:rPr>
              <w:t xml:space="preserve"> </w:t>
            </w:r>
            <w:r>
              <w:rPr>
                <w:color w:val="1F2F54"/>
                <w:w w:val="105"/>
                <w:sz w:val="15"/>
              </w:rPr>
              <w:t>Street,</w:t>
            </w:r>
            <w:r>
              <w:rPr>
                <w:color w:val="1F2F54"/>
                <w:w w:val="105"/>
                <w:sz w:val="15"/>
              </w:rPr>
              <w:tab/>
            </w:r>
            <w:r>
              <w:rPr>
                <w:color w:val="1F2F54"/>
                <w:w w:val="105"/>
                <w:position w:val="-9"/>
                <w:sz w:val="15"/>
              </w:rPr>
              <w:t>4,095</w:t>
            </w:r>
            <w:r>
              <w:rPr>
                <w:color w:val="1F2F54"/>
                <w:w w:val="105"/>
                <w:position w:val="-9"/>
                <w:sz w:val="15"/>
              </w:rPr>
              <w:tab/>
              <w:t>0</w:t>
            </w:r>
            <w:r>
              <w:rPr>
                <w:color w:val="1F2F54"/>
                <w:w w:val="105"/>
                <w:position w:val="-9"/>
                <w:sz w:val="15"/>
              </w:rPr>
              <w:tab/>
              <w:t>0</w:t>
            </w:r>
            <w:r>
              <w:rPr>
                <w:color w:val="1F2F54"/>
                <w:w w:val="105"/>
                <w:position w:val="-9"/>
                <w:sz w:val="15"/>
              </w:rPr>
              <w:tab/>
            </w:r>
            <w:r>
              <w:rPr>
                <w:color w:val="1F2F54"/>
                <w:spacing w:val="-5"/>
                <w:w w:val="105"/>
                <w:position w:val="-9"/>
                <w:sz w:val="15"/>
              </w:rPr>
              <w:t xml:space="preserve">4,095 </w:t>
            </w:r>
            <w:r>
              <w:rPr>
                <w:color w:val="1F2F54"/>
                <w:w w:val="105"/>
                <w:sz w:val="15"/>
              </w:rPr>
              <w:t>Ocean</w:t>
            </w:r>
            <w:r>
              <w:rPr>
                <w:color w:val="1F2F54"/>
                <w:spacing w:val="-5"/>
                <w:w w:val="105"/>
                <w:sz w:val="15"/>
              </w:rPr>
              <w:t xml:space="preserve"> </w:t>
            </w:r>
            <w:r>
              <w:rPr>
                <w:color w:val="1F2F54"/>
                <w:w w:val="105"/>
                <w:sz w:val="15"/>
              </w:rPr>
              <w:t>Grove</w:t>
            </w:r>
          </w:p>
        </w:tc>
        <w:tc>
          <w:tcPr>
            <w:tcW w:w="3328"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39"/>
                <w:tab w:val="left" w:pos="1668"/>
                <w:tab w:val="left" w:pos="2511"/>
              </w:tabs>
              <w:spacing w:before="110"/>
              <w:ind w:right="88"/>
              <w:jc w:val="right"/>
              <w:rPr>
                <w:sz w:val="15"/>
              </w:rPr>
            </w:pPr>
            <w:r>
              <w:rPr>
                <w:color w:val="1F2F54"/>
                <w:w w:val="105"/>
                <w:sz w:val="15"/>
              </w:rPr>
              <w:t>4,200</w:t>
            </w:r>
            <w:r>
              <w:rPr>
                <w:color w:val="1F2F54"/>
                <w:w w:val="105"/>
                <w:sz w:val="15"/>
              </w:rPr>
              <w:tab/>
              <w:t>6,146</w:t>
            </w:r>
            <w:r>
              <w:rPr>
                <w:color w:val="1F2F54"/>
                <w:w w:val="105"/>
                <w:sz w:val="15"/>
              </w:rPr>
              <w:tab/>
              <w:t>8,851</w:t>
            </w:r>
            <w:r>
              <w:rPr>
                <w:color w:val="1F2F54"/>
                <w:w w:val="105"/>
                <w:sz w:val="15"/>
              </w:rPr>
              <w:tab/>
            </w:r>
            <w:r>
              <w:rPr>
                <w:color w:val="1F2F54"/>
                <w:spacing w:val="-2"/>
                <w:sz w:val="15"/>
              </w:rPr>
              <w:t>4,650</w:t>
            </w:r>
          </w:p>
        </w:tc>
        <w:tc>
          <w:tcPr>
            <w:tcW w:w="238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695"/>
                <w:tab w:val="left" w:pos="1492"/>
              </w:tabs>
              <w:spacing w:before="110"/>
              <w:ind w:right="56"/>
              <w:jc w:val="right"/>
              <w:rPr>
                <w:sz w:val="15"/>
              </w:rPr>
            </w:pPr>
            <w:r>
              <w:rPr>
                <w:color w:val="1F2F54"/>
                <w:w w:val="105"/>
                <w:sz w:val="15"/>
              </w:rPr>
              <w:t>-105</w:t>
            </w:r>
            <w:r>
              <w:rPr>
                <w:color w:val="1F2F54"/>
                <w:w w:val="105"/>
                <w:sz w:val="15"/>
              </w:rPr>
              <w:tab/>
              <w:t>-2,051</w:t>
            </w:r>
            <w:r>
              <w:rPr>
                <w:color w:val="1F2F54"/>
                <w:w w:val="105"/>
                <w:sz w:val="15"/>
              </w:rPr>
              <w:tab/>
            </w:r>
            <w:r>
              <w:rPr>
                <w:color w:val="1F2F54"/>
                <w:spacing w:val="-2"/>
                <w:sz w:val="15"/>
              </w:rPr>
              <w:t>-4,756</w:t>
            </w:r>
          </w:p>
        </w:tc>
      </w:tr>
      <w:tr w:rsidR="00387B7F">
        <w:trPr>
          <w:trHeight w:val="406"/>
        </w:trPr>
        <w:tc>
          <w:tcPr>
            <w:tcW w:w="4832"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108"/>
                <w:tab w:val="left" w:pos="2975"/>
                <w:tab w:val="left" w:pos="3914"/>
                <w:tab w:val="left" w:pos="4361"/>
              </w:tabs>
              <w:spacing w:before="69" w:line="139" w:lineRule="auto"/>
              <w:ind w:left="113" w:right="78"/>
              <w:rPr>
                <w:sz w:val="15"/>
              </w:rPr>
            </w:pPr>
            <w:proofErr w:type="spellStart"/>
            <w:r>
              <w:rPr>
                <w:color w:val="1F2F54"/>
                <w:w w:val="105"/>
                <w:position w:val="10"/>
                <w:sz w:val="15"/>
              </w:rPr>
              <w:t>Murradoc</w:t>
            </w:r>
            <w:proofErr w:type="spellEnd"/>
            <w:r>
              <w:rPr>
                <w:color w:val="1F2F54"/>
                <w:spacing w:val="-12"/>
                <w:w w:val="105"/>
                <w:position w:val="10"/>
                <w:sz w:val="15"/>
              </w:rPr>
              <w:t xml:space="preserve"> </w:t>
            </w:r>
            <w:r>
              <w:rPr>
                <w:color w:val="1F2F54"/>
                <w:w w:val="105"/>
                <w:position w:val="10"/>
                <w:sz w:val="15"/>
              </w:rPr>
              <w:t>Road,</w:t>
            </w:r>
            <w:r>
              <w:rPr>
                <w:color w:val="1F2F54"/>
                <w:w w:val="105"/>
                <w:position w:val="10"/>
                <w:sz w:val="15"/>
              </w:rPr>
              <w:tab/>
            </w:r>
            <w:r>
              <w:rPr>
                <w:color w:val="1F2F54"/>
                <w:w w:val="105"/>
                <w:sz w:val="15"/>
              </w:rPr>
              <w:t>3,174</w:t>
            </w:r>
            <w:r>
              <w:rPr>
                <w:color w:val="1F2F54"/>
                <w:w w:val="105"/>
                <w:sz w:val="15"/>
              </w:rPr>
              <w:tab/>
              <w:t>358</w:t>
            </w:r>
            <w:r>
              <w:rPr>
                <w:color w:val="1F2F54"/>
                <w:w w:val="105"/>
                <w:sz w:val="15"/>
              </w:rPr>
              <w:tab/>
              <w:t>0</w:t>
            </w:r>
            <w:r>
              <w:rPr>
                <w:color w:val="1F2F54"/>
                <w:w w:val="105"/>
                <w:sz w:val="15"/>
              </w:rPr>
              <w:tab/>
            </w:r>
            <w:r>
              <w:rPr>
                <w:color w:val="1F2F54"/>
                <w:spacing w:val="-5"/>
                <w:w w:val="105"/>
                <w:sz w:val="15"/>
              </w:rPr>
              <w:t xml:space="preserve">3,532 </w:t>
            </w:r>
            <w:r>
              <w:rPr>
                <w:color w:val="1F2F54"/>
                <w:w w:val="105"/>
                <w:sz w:val="15"/>
              </w:rPr>
              <w:t>Drysdale</w:t>
            </w:r>
          </w:p>
        </w:tc>
        <w:tc>
          <w:tcPr>
            <w:tcW w:w="3328"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39"/>
                <w:tab w:val="left" w:pos="1668"/>
                <w:tab w:val="left" w:pos="2511"/>
              </w:tabs>
              <w:spacing w:before="110"/>
              <w:ind w:right="88"/>
              <w:jc w:val="right"/>
              <w:rPr>
                <w:sz w:val="15"/>
              </w:rPr>
            </w:pPr>
            <w:r>
              <w:rPr>
                <w:color w:val="1F2F54"/>
                <w:w w:val="105"/>
                <w:sz w:val="15"/>
              </w:rPr>
              <w:t>2,944</w:t>
            </w:r>
            <w:r>
              <w:rPr>
                <w:color w:val="1F2F54"/>
                <w:w w:val="105"/>
                <w:sz w:val="15"/>
              </w:rPr>
              <w:tab/>
              <w:t>4,252</w:t>
            </w:r>
            <w:r>
              <w:rPr>
                <w:color w:val="1F2F54"/>
                <w:w w:val="105"/>
                <w:sz w:val="15"/>
              </w:rPr>
              <w:tab/>
              <w:t>5,586</w:t>
            </w:r>
            <w:r>
              <w:rPr>
                <w:color w:val="1F2F54"/>
                <w:w w:val="105"/>
                <w:sz w:val="15"/>
              </w:rPr>
              <w:tab/>
            </w:r>
            <w:r>
              <w:rPr>
                <w:color w:val="1F2F54"/>
                <w:spacing w:val="-2"/>
                <w:sz w:val="15"/>
              </w:rPr>
              <w:t>2,643</w:t>
            </w:r>
          </w:p>
        </w:tc>
        <w:tc>
          <w:tcPr>
            <w:tcW w:w="238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771"/>
                <w:tab w:val="left" w:pos="1442"/>
              </w:tabs>
              <w:spacing w:before="110"/>
              <w:ind w:right="55"/>
              <w:jc w:val="right"/>
              <w:rPr>
                <w:sz w:val="15"/>
              </w:rPr>
            </w:pPr>
            <w:r>
              <w:rPr>
                <w:color w:val="1F2F54"/>
                <w:w w:val="105"/>
                <w:sz w:val="15"/>
              </w:rPr>
              <w:t>588</w:t>
            </w:r>
            <w:r>
              <w:rPr>
                <w:color w:val="1F2F54"/>
                <w:w w:val="105"/>
                <w:sz w:val="15"/>
              </w:rPr>
              <w:tab/>
              <w:t>-720</w:t>
            </w:r>
            <w:r>
              <w:rPr>
                <w:color w:val="1F2F54"/>
                <w:w w:val="105"/>
                <w:sz w:val="15"/>
              </w:rPr>
              <w:tab/>
            </w:r>
            <w:r>
              <w:rPr>
                <w:color w:val="1F2F54"/>
                <w:spacing w:val="-2"/>
                <w:sz w:val="15"/>
              </w:rPr>
              <w:t>-2,055</w:t>
            </w:r>
          </w:p>
        </w:tc>
      </w:tr>
      <w:tr w:rsidR="00387B7F">
        <w:trPr>
          <w:trHeight w:val="606"/>
        </w:trPr>
        <w:tc>
          <w:tcPr>
            <w:tcW w:w="4832" w:type="dxa"/>
            <w:gridSpan w:val="2"/>
            <w:tcBorders>
              <w:top w:val="single" w:sz="8" w:space="0" w:color="CDDF95"/>
              <w:left w:val="nil"/>
              <w:bottom w:val="single" w:sz="8" w:space="0" w:color="FFFFFF"/>
              <w:right w:val="single" w:sz="6" w:space="0" w:color="CDDF95"/>
            </w:tcBorders>
          </w:tcPr>
          <w:p w:rsidR="00387B7F" w:rsidRDefault="00CC692D">
            <w:pPr>
              <w:pStyle w:val="TableParagraph"/>
              <w:spacing w:before="10"/>
              <w:ind w:left="113"/>
              <w:rPr>
                <w:sz w:val="15"/>
              </w:rPr>
            </w:pPr>
            <w:r>
              <w:rPr>
                <w:color w:val="1F2F54"/>
                <w:sz w:val="15"/>
              </w:rPr>
              <w:t>Leopold</w:t>
            </w:r>
            <w:r>
              <w:rPr>
                <w:color w:val="1F2F54"/>
                <w:spacing w:val="17"/>
                <w:sz w:val="15"/>
              </w:rPr>
              <w:t xml:space="preserve"> </w:t>
            </w:r>
            <w:r>
              <w:rPr>
                <w:color w:val="1F2F54"/>
                <w:sz w:val="15"/>
              </w:rPr>
              <w:t>Gateway</w:t>
            </w:r>
          </w:p>
          <w:p w:rsidR="00387B7F" w:rsidRDefault="00CC692D">
            <w:pPr>
              <w:pStyle w:val="TableParagraph"/>
              <w:tabs>
                <w:tab w:val="left" w:pos="2023"/>
                <w:tab w:val="left" w:pos="3146"/>
                <w:tab w:val="left" w:pos="3914"/>
                <w:tab w:val="left" w:pos="4276"/>
              </w:tabs>
              <w:spacing w:line="200" w:lineRule="atLeast"/>
              <w:ind w:left="113" w:right="78"/>
              <w:rPr>
                <w:sz w:val="15"/>
              </w:rPr>
            </w:pPr>
            <w:r>
              <w:rPr>
                <w:color w:val="1F2F54"/>
                <w:w w:val="105"/>
                <w:sz w:val="15"/>
              </w:rPr>
              <w:t>Plaza,</w:t>
            </w:r>
            <w:r>
              <w:rPr>
                <w:color w:val="1F2F54"/>
                <w:spacing w:val="-16"/>
                <w:w w:val="105"/>
                <w:sz w:val="15"/>
              </w:rPr>
              <w:t xml:space="preserve"> </w:t>
            </w:r>
            <w:r>
              <w:rPr>
                <w:color w:val="1F2F54"/>
                <w:w w:val="105"/>
                <w:sz w:val="15"/>
              </w:rPr>
              <w:t>Bellarine</w:t>
            </w:r>
            <w:r>
              <w:rPr>
                <w:color w:val="1F2F54"/>
                <w:w w:val="105"/>
                <w:sz w:val="15"/>
              </w:rPr>
              <w:tab/>
              <w:t>12,343</w:t>
            </w:r>
            <w:r>
              <w:rPr>
                <w:color w:val="1F2F54"/>
                <w:w w:val="105"/>
                <w:sz w:val="15"/>
              </w:rPr>
              <w:tab/>
              <w:t>0</w:t>
            </w:r>
            <w:r>
              <w:rPr>
                <w:color w:val="1F2F54"/>
                <w:w w:val="105"/>
                <w:sz w:val="15"/>
              </w:rPr>
              <w:tab/>
              <w:t>0</w:t>
            </w:r>
            <w:r>
              <w:rPr>
                <w:color w:val="1F2F54"/>
                <w:w w:val="105"/>
                <w:sz w:val="15"/>
              </w:rPr>
              <w:tab/>
            </w:r>
            <w:r>
              <w:rPr>
                <w:color w:val="1F2F54"/>
                <w:spacing w:val="-5"/>
                <w:w w:val="105"/>
                <w:sz w:val="15"/>
              </w:rPr>
              <w:t xml:space="preserve">12,343 </w:t>
            </w:r>
            <w:r>
              <w:rPr>
                <w:color w:val="1F2F54"/>
                <w:spacing w:val="-4"/>
                <w:w w:val="105"/>
                <w:sz w:val="15"/>
              </w:rPr>
              <w:t>Highway,</w:t>
            </w:r>
            <w:r>
              <w:rPr>
                <w:color w:val="1F2F54"/>
                <w:spacing w:val="-5"/>
                <w:w w:val="105"/>
                <w:sz w:val="15"/>
              </w:rPr>
              <w:t xml:space="preserve"> </w:t>
            </w:r>
            <w:r>
              <w:rPr>
                <w:color w:val="1F2F54"/>
                <w:w w:val="105"/>
                <w:sz w:val="15"/>
              </w:rPr>
              <w:t>Leopold</w:t>
            </w:r>
          </w:p>
        </w:tc>
        <w:tc>
          <w:tcPr>
            <w:tcW w:w="3328" w:type="dxa"/>
            <w:tcBorders>
              <w:top w:val="single" w:sz="8" w:space="0" w:color="CDDF95"/>
              <w:left w:val="single" w:sz="6" w:space="0" w:color="CDDF95"/>
              <w:bottom w:val="single" w:sz="8" w:space="0" w:color="FFFFFF"/>
              <w:right w:val="single" w:sz="6" w:space="0" w:color="CDDF95"/>
            </w:tcBorders>
          </w:tcPr>
          <w:p w:rsidR="00387B7F" w:rsidRDefault="00387B7F">
            <w:pPr>
              <w:pStyle w:val="TableParagraph"/>
              <w:spacing w:before="3"/>
              <w:rPr>
                <w:sz w:val="18"/>
              </w:rPr>
            </w:pPr>
          </w:p>
          <w:p w:rsidR="00387B7F" w:rsidRDefault="00CC692D">
            <w:pPr>
              <w:pStyle w:val="TableParagraph"/>
              <w:tabs>
                <w:tab w:val="left" w:pos="839"/>
                <w:tab w:val="left" w:pos="1668"/>
                <w:tab w:val="left" w:pos="2523"/>
              </w:tabs>
              <w:ind w:right="88"/>
              <w:jc w:val="right"/>
              <w:rPr>
                <w:sz w:val="15"/>
              </w:rPr>
            </w:pPr>
            <w:r>
              <w:rPr>
                <w:color w:val="1F2F54"/>
                <w:w w:val="105"/>
                <w:sz w:val="15"/>
              </w:rPr>
              <w:t>10,363</w:t>
            </w:r>
            <w:r>
              <w:rPr>
                <w:color w:val="1F2F54"/>
                <w:w w:val="105"/>
                <w:sz w:val="15"/>
              </w:rPr>
              <w:tab/>
              <w:t>16,428</w:t>
            </w:r>
            <w:r>
              <w:rPr>
                <w:color w:val="1F2F54"/>
                <w:w w:val="105"/>
                <w:sz w:val="15"/>
              </w:rPr>
              <w:tab/>
              <w:t>24,480</w:t>
            </w:r>
            <w:r>
              <w:rPr>
                <w:color w:val="1F2F54"/>
                <w:w w:val="105"/>
                <w:sz w:val="15"/>
              </w:rPr>
              <w:tab/>
            </w:r>
            <w:r>
              <w:rPr>
                <w:color w:val="1F2F54"/>
                <w:spacing w:val="-4"/>
                <w:sz w:val="15"/>
              </w:rPr>
              <w:t>14,117</w:t>
            </w:r>
          </w:p>
        </w:tc>
        <w:tc>
          <w:tcPr>
            <w:tcW w:w="2385" w:type="dxa"/>
            <w:tcBorders>
              <w:top w:val="single" w:sz="8" w:space="0" w:color="CDDF95"/>
              <w:left w:val="single" w:sz="6" w:space="0" w:color="CDDF95"/>
              <w:bottom w:val="single" w:sz="8" w:space="0" w:color="FFFFFF"/>
              <w:right w:val="nil"/>
            </w:tcBorders>
          </w:tcPr>
          <w:p w:rsidR="00387B7F" w:rsidRDefault="00387B7F">
            <w:pPr>
              <w:pStyle w:val="TableParagraph"/>
              <w:spacing w:before="3"/>
              <w:rPr>
                <w:sz w:val="18"/>
              </w:rPr>
            </w:pPr>
          </w:p>
          <w:p w:rsidR="00387B7F" w:rsidRDefault="00CC692D">
            <w:pPr>
              <w:pStyle w:val="TableParagraph"/>
              <w:tabs>
                <w:tab w:val="left" w:pos="771"/>
                <w:tab w:val="left" w:pos="1483"/>
              </w:tabs>
              <w:ind w:right="55"/>
              <w:jc w:val="right"/>
              <w:rPr>
                <w:sz w:val="15"/>
              </w:rPr>
            </w:pPr>
            <w:r>
              <w:rPr>
                <w:color w:val="1F2F54"/>
                <w:w w:val="105"/>
                <w:sz w:val="15"/>
              </w:rPr>
              <w:t>1,980</w:t>
            </w:r>
            <w:r>
              <w:rPr>
                <w:color w:val="1F2F54"/>
                <w:w w:val="105"/>
                <w:sz w:val="15"/>
              </w:rPr>
              <w:tab/>
              <w:t>-4,085</w:t>
            </w:r>
            <w:r>
              <w:rPr>
                <w:color w:val="1F2F54"/>
                <w:w w:val="105"/>
                <w:sz w:val="15"/>
              </w:rPr>
              <w:tab/>
            </w:r>
            <w:r>
              <w:rPr>
                <w:color w:val="1F2F54"/>
                <w:spacing w:val="-2"/>
                <w:sz w:val="15"/>
              </w:rPr>
              <w:t>-12,137</w:t>
            </w:r>
          </w:p>
        </w:tc>
      </w:tr>
      <w:tr w:rsidR="00387B7F">
        <w:trPr>
          <w:trHeight w:val="806"/>
        </w:trPr>
        <w:tc>
          <w:tcPr>
            <w:tcW w:w="4832" w:type="dxa"/>
            <w:gridSpan w:val="2"/>
            <w:tcBorders>
              <w:top w:val="single" w:sz="8" w:space="0" w:color="FFFFFF"/>
              <w:left w:val="nil"/>
              <w:bottom w:val="single" w:sz="8" w:space="0" w:color="FFFFFF"/>
              <w:right w:val="single" w:sz="6" w:space="0" w:color="CDDF95"/>
            </w:tcBorders>
            <w:shd w:val="clear" w:color="auto" w:fill="D8E5ED"/>
          </w:tcPr>
          <w:p w:rsidR="00387B7F" w:rsidRDefault="00CC692D">
            <w:pPr>
              <w:pStyle w:val="TableParagraph"/>
              <w:spacing w:before="10"/>
              <w:ind w:left="113"/>
              <w:rPr>
                <w:sz w:val="15"/>
              </w:rPr>
            </w:pPr>
            <w:r>
              <w:rPr>
                <w:color w:val="1F2F54"/>
                <w:w w:val="105"/>
                <w:sz w:val="15"/>
              </w:rPr>
              <w:t>Armstrong Creek Town</w:t>
            </w:r>
          </w:p>
          <w:p w:rsidR="00387B7F" w:rsidRDefault="00CC692D">
            <w:pPr>
              <w:pStyle w:val="TableParagraph"/>
              <w:tabs>
                <w:tab w:val="left" w:pos="2406"/>
                <w:tab w:val="left" w:pos="3146"/>
                <w:tab w:val="left" w:pos="3531"/>
                <w:tab w:val="left" w:pos="4276"/>
              </w:tabs>
              <w:spacing w:before="28" w:line="236" w:lineRule="exact"/>
              <w:ind w:left="113"/>
              <w:rPr>
                <w:sz w:val="15"/>
              </w:rPr>
            </w:pPr>
            <w:r>
              <w:rPr>
                <w:color w:val="1F2F54"/>
                <w:w w:val="105"/>
                <w:position w:val="10"/>
                <w:sz w:val="15"/>
              </w:rPr>
              <w:t>Centre,</w:t>
            </w:r>
            <w:r>
              <w:rPr>
                <w:color w:val="1F2F54"/>
                <w:w w:val="105"/>
                <w:position w:val="10"/>
                <w:sz w:val="15"/>
              </w:rPr>
              <w:tab/>
            </w:r>
            <w:r>
              <w:rPr>
                <w:color w:val="1F2F54"/>
                <w:w w:val="105"/>
                <w:sz w:val="15"/>
              </w:rPr>
              <w:t>0</w:t>
            </w:r>
            <w:r>
              <w:rPr>
                <w:color w:val="1F2F54"/>
                <w:w w:val="105"/>
                <w:sz w:val="15"/>
              </w:rPr>
              <w:tab/>
              <w:t>0</w:t>
            </w:r>
            <w:r>
              <w:rPr>
                <w:color w:val="1F2F54"/>
                <w:w w:val="105"/>
                <w:sz w:val="15"/>
              </w:rPr>
              <w:tab/>
              <w:t>25,000</w:t>
            </w:r>
            <w:r>
              <w:rPr>
                <w:color w:val="1F2F54"/>
                <w:w w:val="105"/>
                <w:sz w:val="15"/>
              </w:rPr>
              <w:tab/>
            </w:r>
            <w:r>
              <w:rPr>
                <w:color w:val="1F2F54"/>
                <w:spacing w:val="-2"/>
                <w:w w:val="105"/>
                <w:sz w:val="15"/>
              </w:rPr>
              <w:t>25,000</w:t>
            </w:r>
          </w:p>
          <w:p w:rsidR="00387B7F" w:rsidRDefault="00CC692D">
            <w:pPr>
              <w:pStyle w:val="TableParagraph"/>
              <w:spacing w:line="136" w:lineRule="exact"/>
              <w:ind w:left="113"/>
              <w:rPr>
                <w:sz w:val="15"/>
              </w:rPr>
            </w:pPr>
            <w:r>
              <w:rPr>
                <w:color w:val="1F2F54"/>
                <w:w w:val="105"/>
                <w:sz w:val="15"/>
              </w:rPr>
              <w:t>Surf Coast Highway,</w:t>
            </w:r>
          </w:p>
          <w:p w:rsidR="00387B7F" w:rsidRDefault="00CC692D">
            <w:pPr>
              <w:pStyle w:val="TableParagraph"/>
              <w:spacing w:before="27"/>
              <w:ind w:left="113"/>
              <w:rPr>
                <w:sz w:val="15"/>
              </w:rPr>
            </w:pPr>
            <w:r>
              <w:rPr>
                <w:color w:val="1F2F54"/>
                <w:w w:val="105"/>
                <w:sz w:val="15"/>
              </w:rPr>
              <w:t>Armstrong Creek</w:t>
            </w:r>
          </w:p>
        </w:tc>
        <w:tc>
          <w:tcPr>
            <w:tcW w:w="3328" w:type="dxa"/>
            <w:tcBorders>
              <w:top w:val="single" w:sz="8" w:space="0" w:color="FFFFFF"/>
              <w:left w:val="single" w:sz="6" w:space="0" w:color="CDDF95"/>
              <w:bottom w:val="single" w:sz="8" w:space="0" w:color="FFFFFF"/>
              <w:right w:val="single" w:sz="6" w:space="0" w:color="CDDF95"/>
            </w:tcBorders>
            <w:shd w:val="clear" w:color="auto" w:fill="D8E5ED"/>
          </w:tcPr>
          <w:p w:rsidR="00387B7F" w:rsidRDefault="00387B7F">
            <w:pPr>
              <w:pStyle w:val="TableParagraph"/>
              <w:rPr>
                <w:sz w:val="16"/>
              </w:rPr>
            </w:pPr>
          </w:p>
          <w:p w:rsidR="00387B7F" w:rsidRDefault="00CC692D">
            <w:pPr>
              <w:pStyle w:val="TableParagraph"/>
              <w:tabs>
                <w:tab w:val="left" w:pos="456"/>
                <w:tab w:val="left" w:pos="1285"/>
                <w:tab w:val="left" w:pos="2128"/>
              </w:tabs>
              <w:spacing w:before="126"/>
              <w:ind w:right="88"/>
              <w:jc w:val="right"/>
              <w:rPr>
                <w:sz w:val="15"/>
              </w:rPr>
            </w:pPr>
            <w:r>
              <w:rPr>
                <w:color w:val="1F2F54"/>
                <w:w w:val="105"/>
                <w:sz w:val="15"/>
              </w:rPr>
              <w:t>0</w:t>
            </w:r>
            <w:r>
              <w:rPr>
                <w:color w:val="1F2F54"/>
                <w:w w:val="105"/>
                <w:sz w:val="15"/>
              </w:rPr>
              <w:tab/>
              <w:t>10,129</w:t>
            </w:r>
            <w:r>
              <w:rPr>
                <w:color w:val="1F2F54"/>
                <w:w w:val="105"/>
                <w:sz w:val="15"/>
              </w:rPr>
              <w:tab/>
              <w:t>31,168</w:t>
            </w:r>
            <w:r>
              <w:rPr>
                <w:color w:val="1F2F54"/>
                <w:w w:val="105"/>
                <w:sz w:val="15"/>
              </w:rPr>
              <w:tab/>
            </w:r>
            <w:r>
              <w:rPr>
                <w:color w:val="1F2F54"/>
                <w:spacing w:val="-2"/>
                <w:sz w:val="15"/>
              </w:rPr>
              <w:t>31,168</w:t>
            </w:r>
          </w:p>
        </w:tc>
        <w:tc>
          <w:tcPr>
            <w:tcW w:w="2385" w:type="dxa"/>
            <w:tcBorders>
              <w:top w:val="single" w:sz="8" w:space="0" w:color="FFFFFF"/>
              <w:left w:val="single" w:sz="6" w:space="0" w:color="CDDF95"/>
              <w:bottom w:val="single" w:sz="8" w:space="0" w:color="FFFFFF"/>
              <w:right w:val="nil"/>
            </w:tcBorders>
            <w:shd w:val="clear" w:color="auto" w:fill="D8E5ED"/>
          </w:tcPr>
          <w:p w:rsidR="00387B7F" w:rsidRDefault="00387B7F">
            <w:pPr>
              <w:pStyle w:val="TableParagraph"/>
              <w:rPr>
                <w:sz w:val="16"/>
              </w:rPr>
            </w:pPr>
          </w:p>
          <w:p w:rsidR="00387B7F" w:rsidRDefault="00CC692D">
            <w:pPr>
              <w:pStyle w:val="TableParagraph"/>
              <w:tabs>
                <w:tab w:val="left" w:pos="822"/>
                <w:tab w:val="left" w:pos="1654"/>
              </w:tabs>
              <w:spacing w:before="126"/>
              <w:ind w:right="55"/>
              <w:jc w:val="right"/>
              <w:rPr>
                <w:sz w:val="15"/>
              </w:rPr>
            </w:pPr>
            <w:r>
              <w:rPr>
                <w:color w:val="1F2F54"/>
                <w:w w:val="105"/>
                <w:sz w:val="15"/>
              </w:rPr>
              <w:t>25,000</w:t>
            </w:r>
            <w:r>
              <w:rPr>
                <w:color w:val="1F2F54"/>
                <w:w w:val="105"/>
                <w:sz w:val="15"/>
              </w:rPr>
              <w:tab/>
              <w:t>14,871</w:t>
            </w:r>
            <w:r>
              <w:rPr>
                <w:color w:val="1F2F54"/>
                <w:w w:val="105"/>
                <w:sz w:val="15"/>
              </w:rPr>
              <w:tab/>
            </w:r>
            <w:r>
              <w:rPr>
                <w:color w:val="1F2F54"/>
                <w:spacing w:val="-2"/>
                <w:sz w:val="15"/>
              </w:rPr>
              <w:t>-6,168</w:t>
            </w:r>
          </w:p>
        </w:tc>
      </w:tr>
      <w:tr w:rsidR="00387B7F">
        <w:trPr>
          <w:trHeight w:val="206"/>
        </w:trPr>
        <w:tc>
          <w:tcPr>
            <w:tcW w:w="4832" w:type="dxa"/>
            <w:gridSpan w:val="2"/>
            <w:tcBorders>
              <w:top w:val="single" w:sz="8" w:space="0" w:color="FFFFFF"/>
              <w:left w:val="nil"/>
              <w:bottom w:val="single" w:sz="8" w:space="0" w:color="FFFFFF"/>
              <w:right w:val="single" w:sz="6" w:space="0" w:color="CDDF95"/>
            </w:tcBorders>
            <w:shd w:val="clear" w:color="auto" w:fill="D8E5ED"/>
          </w:tcPr>
          <w:p w:rsidR="00387B7F" w:rsidRDefault="00CC692D">
            <w:pPr>
              <w:pStyle w:val="TableParagraph"/>
              <w:tabs>
                <w:tab w:val="left" w:pos="2406"/>
                <w:tab w:val="left" w:pos="3146"/>
                <w:tab w:val="left" w:pos="3914"/>
                <w:tab w:val="left" w:pos="4658"/>
              </w:tabs>
              <w:spacing w:before="10"/>
              <w:ind w:left="114"/>
              <w:rPr>
                <w:sz w:val="15"/>
              </w:rPr>
            </w:pPr>
            <w:r>
              <w:rPr>
                <w:color w:val="1F2F54"/>
                <w:spacing w:val="-3"/>
                <w:w w:val="105"/>
                <w:sz w:val="15"/>
              </w:rPr>
              <w:t>Western</w:t>
            </w:r>
            <w:r>
              <w:rPr>
                <w:color w:val="1F2F54"/>
                <w:spacing w:val="-11"/>
                <w:w w:val="105"/>
                <w:sz w:val="15"/>
              </w:rPr>
              <w:t xml:space="preserve"> </w:t>
            </w:r>
            <w:r>
              <w:rPr>
                <w:color w:val="1F2F54"/>
                <w:w w:val="105"/>
                <w:sz w:val="15"/>
              </w:rPr>
              <w:t>Growth</w:t>
            </w:r>
            <w:r>
              <w:rPr>
                <w:color w:val="1F2F54"/>
                <w:spacing w:val="-17"/>
                <w:w w:val="105"/>
                <w:sz w:val="15"/>
              </w:rPr>
              <w:t xml:space="preserve"> </w:t>
            </w:r>
            <w:r>
              <w:rPr>
                <w:color w:val="1F2F54"/>
                <w:w w:val="105"/>
                <w:sz w:val="15"/>
              </w:rPr>
              <w:t>Area</w:t>
            </w:r>
            <w:r>
              <w:rPr>
                <w:color w:val="1F2F54"/>
                <w:w w:val="105"/>
                <w:sz w:val="15"/>
              </w:rPr>
              <w:tab/>
              <w:t>0</w:t>
            </w:r>
            <w:r>
              <w:rPr>
                <w:color w:val="1F2F54"/>
                <w:w w:val="105"/>
                <w:sz w:val="15"/>
              </w:rPr>
              <w:tab/>
              <w:t>0</w:t>
            </w:r>
            <w:r>
              <w:rPr>
                <w:color w:val="1F2F54"/>
                <w:w w:val="105"/>
                <w:sz w:val="15"/>
              </w:rPr>
              <w:tab/>
              <w:t>0</w:t>
            </w:r>
            <w:r>
              <w:rPr>
                <w:color w:val="1F2F54"/>
                <w:w w:val="105"/>
                <w:sz w:val="15"/>
              </w:rPr>
              <w:tab/>
              <w:t>0</w:t>
            </w:r>
          </w:p>
        </w:tc>
        <w:tc>
          <w:tcPr>
            <w:tcW w:w="3328" w:type="dxa"/>
            <w:tcBorders>
              <w:top w:val="single" w:sz="8" w:space="0" w:color="FFFFFF"/>
              <w:left w:val="single" w:sz="6" w:space="0" w:color="CDDF95"/>
              <w:bottom w:val="single" w:sz="8" w:space="0" w:color="FFFFFF"/>
              <w:right w:val="single" w:sz="6" w:space="0" w:color="CDDF95"/>
            </w:tcBorders>
            <w:shd w:val="clear" w:color="auto" w:fill="D8E5ED"/>
          </w:tcPr>
          <w:p w:rsidR="00387B7F" w:rsidRDefault="00CC692D">
            <w:pPr>
              <w:pStyle w:val="TableParagraph"/>
              <w:tabs>
                <w:tab w:val="left" w:pos="839"/>
                <w:tab w:val="left" w:pos="1668"/>
                <w:tab w:val="left" w:pos="2511"/>
              </w:tabs>
              <w:spacing w:before="10"/>
              <w:ind w:right="86"/>
              <w:jc w:val="right"/>
              <w:rPr>
                <w:sz w:val="15"/>
              </w:rPr>
            </w:pPr>
            <w:r>
              <w:rPr>
                <w:color w:val="1F2F54"/>
                <w:w w:val="105"/>
                <w:sz w:val="15"/>
              </w:rPr>
              <w:t>0</w:t>
            </w:r>
            <w:r>
              <w:rPr>
                <w:color w:val="1F2F54"/>
                <w:w w:val="105"/>
                <w:sz w:val="15"/>
              </w:rPr>
              <w:tab/>
              <w:t>0</w:t>
            </w:r>
            <w:r>
              <w:rPr>
                <w:color w:val="1F2F54"/>
                <w:w w:val="105"/>
                <w:sz w:val="15"/>
              </w:rPr>
              <w:tab/>
              <w:t>0</w:t>
            </w:r>
            <w:r>
              <w:rPr>
                <w:color w:val="1F2F54"/>
                <w:w w:val="105"/>
                <w:sz w:val="15"/>
              </w:rPr>
              <w:tab/>
            </w:r>
            <w:r>
              <w:rPr>
                <w:color w:val="1F2F54"/>
                <w:sz w:val="15"/>
              </w:rPr>
              <w:t>0</w:t>
            </w:r>
          </w:p>
        </w:tc>
        <w:tc>
          <w:tcPr>
            <w:tcW w:w="2385" w:type="dxa"/>
            <w:tcBorders>
              <w:top w:val="single" w:sz="8" w:space="0" w:color="FFFFFF"/>
              <w:left w:val="single" w:sz="6" w:space="0" w:color="CDDF95"/>
              <w:bottom w:val="single" w:sz="8" w:space="0" w:color="FFFFFF"/>
              <w:right w:val="nil"/>
            </w:tcBorders>
            <w:shd w:val="clear" w:color="auto" w:fill="D8E5ED"/>
          </w:tcPr>
          <w:p w:rsidR="00387B7F" w:rsidRDefault="00CC692D">
            <w:pPr>
              <w:pStyle w:val="TableParagraph"/>
              <w:tabs>
                <w:tab w:val="left" w:pos="822"/>
                <w:tab w:val="left" w:pos="1619"/>
              </w:tabs>
              <w:spacing w:before="10"/>
              <w:ind w:right="53"/>
              <w:jc w:val="right"/>
              <w:rPr>
                <w:sz w:val="15"/>
              </w:rPr>
            </w:pPr>
            <w:r>
              <w:rPr>
                <w:color w:val="1F2F54"/>
                <w:w w:val="105"/>
                <w:sz w:val="15"/>
              </w:rPr>
              <w:t>0</w:t>
            </w:r>
            <w:r>
              <w:rPr>
                <w:color w:val="1F2F54"/>
                <w:w w:val="105"/>
                <w:sz w:val="15"/>
              </w:rPr>
              <w:tab/>
              <w:t>0</w:t>
            </w:r>
            <w:r>
              <w:rPr>
                <w:color w:val="1F2F54"/>
                <w:w w:val="105"/>
                <w:sz w:val="15"/>
              </w:rPr>
              <w:tab/>
            </w:r>
            <w:r>
              <w:rPr>
                <w:color w:val="1F2F54"/>
                <w:sz w:val="15"/>
              </w:rPr>
              <w:t>0</w:t>
            </w:r>
          </w:p>
        </w:tc>
      </w:tr>
      <w:tr w:rsidR="00387B7F">
        <w:trPr>
          <w:trHeight w:val="406"/>
        </w:trPr>
        <w:tc>
          <w:tcPr>
            <w:tcW w:w="4832" w:type="dxa"/>
            <w:gridSpan w:val="2"/>
            <w:tcBorders>
              <w:top w:val="single" w:sz="8" w:space="0" w:color="FFFFFF"/>
              <w:left w:val="nil"/>
              <w:bottom w:val="single" w:sz="8" w:space="0" w:color="CDDF95"/>
              <w:right w:val="single" w:sz="6" w:space="0" w:color="CDDF95"/>
            </w:tcBorders>
            <w:shd w:val="clear" w:color="auto" w:fill="E8EFCB"/>
          </w:tcPr>
          <w:p w:rsidR="00387B7F" w:rsidRDefault="00CC692D">
            <w:pPr>
              <w:pStyle w:val="TableParagraph"/>
              <w:tabs>
                <w:tab w:val="left" w:pos="1938"/>
                <w:tab w:val="left" w:pos="2849"/>
                <w:tab w:val="left" w:pos="3914"/>
              </w:tabs>
              <w:spacing w:before="69" w:line="139" w:lineRule="auto"/>
              <w:ind w:left="114" w:right="84"/>
              <w:rPr>
                <w:sz w:val="15"/>
              </w:rPr>
            </w:pPr>
            <w:r>
              <w:rPr>
                <w:color w:val="1F2F54"/>
                <w:w w:val="105"/>
                <w:position w:val="10"/>
                <w:sz w:val="15"/>
              </w:rPr>
              <w:t>Dispersed</w:t>
            </w:r>
            <w:r>
              <w:rPr>
                <w:color w:val="1F2F54"/>
                <w:spacing w:val="-12"/>
                <w:w w:val="105"/>
                <w:position w:val="10"/>
                <w:sz w:val="15"/>
              </w:rPr>
              <w:t xml:space="preserve"> </w:t>
            </w:r>
            <w:r>
              <w:rPr>
                <w:color w:val="1F2F54"/>
                <w:w w:val="105"/>
                <w:position w:val="10"/>
                <w:sz w:val="15"/>
              </w:rPr>
              <w:t>Bulky</w:t>
            </w:r>
            <w:r>
              <w:rPr>
                <w:color w:val="1F2F54"/>
                <w:w w:val="105"/>
                <w:position w:val="10"/>
                <w:sz w:val="15"/>
              </w:rPr>
              <w:tab/>
            </w:r>
            <w:r>
              <w:rPr>
                <w:color w:val="1F2F54"/>
                <w:w w:val="105"/>
                <w:sz w:val="15"/>
              </w:rPr>
              <w:t>174,502</w:t>
            </w:r>
            <w:r>
              <w:rPr>
                <w:color w:val="1F2F54"/>
                <w:w w:val="105"/>
                <w:sz w:val="15"/>
              </w:rPr>
              <w:tab/>
              <w:t>9,226</w:t>
            </w:r>
            <w:r>
              <w:rPr>
                <w:color w:val="1F2F54"/>
                <w:w w:val="105"/>
                <w:sz w:val="15"/>
              </w:rPr>
              <w:tab/>
              <w:t xml:space="preserve">0 </w:t>
            </w:r>
            <w:r>
              <w:rPr>
                <w:color w:val="1F2F54"/>
                <w:spacing w:val="-5"/>
                <w:w w:val="105"/>
                <w:sz w:val="15"/>
              </w:rPr>
              <w:t xml:space="preserve">183,728 </w:t>
            </w:r>
            <w:r>
              <w:rPr>
                <w:color w:val="1F2F54"/>
                <w:w w:val="105"/>
                <w:sz w:val="15"/>
              </w:rPr>
              <w:t>Goods</w:t>
            </w:r>
          </w:p>
        </w:tc>
        <w:tc>
          <w:tcPr>
            <w:tcW w:w="3328" w:type="dxa"/>
            <w:tcBorders>
              <w:top w:val="single" w:sz="8" w:space="0" w:color="FFFFFF"/>
              <w:left w:val="single" w:sz="6" w:space="0" w:color="CDDF95"/>
              <w:bottom w:val="single" w:sz="8" w:space="0" w:color="CDDF95"/>
              <w:right w:val="single" w:sz="6" w:space="0" w:color="CDDF95"/>
            </w:tcBorders>
            <w:shd w:val="clear" w:color="auto" w:fill="E8EFCB"/>
          </w:tcPr>
          <w:p w:rsidR="00387B7F" w:rsidRDefault="00CC692D">
            <w:pPr>
              <w:pStyle w:val="TableParagraph"/>
              <w:tabs>
                <w:tab w:val="left" w:pos="839"/>
                <w:tab w:val="left" w:pos="1668"/>
                <w:tab w:val="left" w:pos="2979"/>
              </w:tabs>
              <w:spacing w:before="110"/>
              <w:ind w:right="85"/>
              <w:jc w:val="right"/>
              <w:rPr>
                <w:sz w:val="15"/>
              </w:rPr>
            </w:pPr>
            <w:r>
              <w:rPr>
                <w:color w:val="1F2F54"/>
                <w:w w:val="105"/>
                <w:sz w:val="15"/>
              </w:rPr>
              <w:t>154,655</w:t>
            </w:r>
            <w:r>
              <w:rPr>
                <w:color w:val="1F2F54"/>
                <w:w w:val="105"/>
                <w:sz w:val="15"/>
              </w:rPr>
              <w:tab/>
              <w:t>154,655</w:t>
            </w:r>
            <w:r>
              <w:rPr>
                <w:color w:val="1F2F54"/>
                <w:w w:val="105"/>
                <w:sz w:val="15"/>
              </w:rPr>
              <w:tab/>
              <w:t>154,655</w:t>
            </w:r>
            <w:r>
              <w:rPr>
                <w:color w:val="1F2F54"/>
                <w:w w:val="105"/>
                <w:sz w:val="15"/>
              </w:rPr>
              <w:tab/>
            </w:r>
            <w:r>
              <w:rPr>
                <w:color w:val="1F2F54"/>
                <w:sz w:val="15"/>
              </w:rPr>
              <w:t>0</w:t>
            </w:r>
          </w:p>
        </w:tc>
        <w:tc>
          <w:tcPr>
            <w:tcW w:w="2385" w:type="dxa"/>
            <w:tcBorders>
              <w:top w:val="single" w:sz="8" w:space="0" w:color="FFFFFF"/>
              <w:left w:val="single" w:sz="6" w:space="0" w:color="CDDF95"/>
              <w:bottom w:val="single" w:sz="8" w:space="0" w:color="CDDF95"/>
              <w:right w:val="nil"/>
            </w:tcBorders>
            <w:shd w:val="clear" w:color="auto" w:fill="E8EFCB"/>
          </w:tcPr>
          <w:p w:rsidR="00387B7F" w:rsidRDefault="00CC692D">
            <w:pPr>
              <w:pStyle w:val="TableParagraph"/>
              <w:tabs>
                <w:tab w:val="left" w:pos="822"/>
                <w:tab w:val="left" w:pos="1619"/>
              </w:tabs>
              <w:spacing w:before="110"/>
              <w:ind w:right="55"/>
              <w:jc w:val="right"/>
              <w:rPr>
                <w:sz w:val="15"/>
              </w:rPr>
            </w:pPr>
            <w:r>
              <w:rPr>
                <w:color w:val="1F2F54"/>
                <w:w w:val="105"/>
                <w:sz w:val="15"/>
              </w:rPr>
              <w:t>29,072</w:t>
            </w:r>
            <w:r>
              <w:rPr>
                <w:color w:val="1F2F54"/>
                <w:w w:val="105"/>
                <w:sz w:val="15"/>
              </w:rPr>
              <w:tab/>
              <w:t>29,072</w:t>
            </w:r>
            <w:r>
              <w:rPr>
                <w:color w:val="1F2F54"/>
                <w:w w:val="105"/>
                <w:sz w:val="15"/>
              </w:rPr>
              <w:tab/>
            </w:r>
            <w:r>
              <w:rPr>
                <w:color w:val="1F2F54"/>
                <w:spacing w:val="-2"/>
                <w:sz w:val="15"/>
              </w:rPr>
              <w:t>29,072</w:t>
            </w:r>
          </w:p>
        </w:tc>
      </w:tr>
      <w:tr w:rsidR="00387B7F">
        <w:trPr>
          <w:trHeight w:val="406"/>
        </w:trPr>
        <w:tc>
          <w:tcPr>
            <w:tcW w:w="4832"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024"/>
                <w:tab w:val="left" w:pos="2849"/>
                <w:tab w:val="left" w:pos="3915"/>
                <w:tab w:val="left" w:pos="4276"/>
              </w:tabs>
              <w:spacing w:before="69" w:line="139" w:lineRule="auto"/>
              <w:ind w:left="114" w:right="77"/>
              <w:rPr>
                <w:sz w:val="15"/>
              </w:rPr>
            </w:pPr>
            <w:r>
              <w:rPr>
                <w:color w:val="1F2F54"/>
                <w:w w:val="105"/>
                <w:position w:val="10"/>
                <w:sz w:val="15"/>
              </w:rPr>
              <w:t>Bellarine</w:t>
            </w:r>
            <w:r>
              <w:rPr>
                <w:color w:val="1F2F54"/>
                <w:spacing w:val="-10"/>
                <w:w w:val="105"/>
                <w:position w:val="10"/>
                <w:sz w:val="15"/>
              </w:rPr>
              <w:t xml:space="preserve"> </w:t>
            </w:r>
            <w:r>
              <w:rPr>
                <w:color w:val="1F2F54"/>
                <w:spacing w:val="-4"/>
                <w:w w:val="105"/>
                <w:position w:val="10"/>
                <w:sz w:val="15"/>
              </w:rPr>
              <w:t>Highway,</w:t>
            </w:r>
            <w:r>
              <w:rPr>
                <w:color w:val="1F2F54"/>
                <w:spacing w:val="-4"/>
                <w:w w:val="105"/>
                <w:position w:val="10"/>
                <w:sz w:val="15"/>
              </w:rPr>
              <w:tab/>
            </w:r>
            <w:r>
              <w:rPr>
                <w:color w:val="1F2F54"/>
                <w:w w:val="105"/>
                <w:sz w:val="15"/>
              </w:rPr>
              <w:t>19,234</w:t>
            </w:r>
            <w:r>
              <w:rPr>
                <w:color w:val="1F2F54"/>
                <w:w w:val="105"/>
                <w:sz w:val="15"/>
              </w:rPr>
              <w:tab/>
              <w:t>1,332</w:t>
            </w:r>
            <w:r>
              <w:rPr>
                <w:color w:val="1F2F54"/>
                <w:w w:val="105"/>
                <w:sz w:val="15"/>
              </w:rPr>
              <w:tab/>
              <w:t>0</w:t>
            </w:r>
            <w:r>
              <w:rPr>
                <w:color w:val="1F2F54"/>
                <w:w w:val="105"/>
                <w:sz w:val="15"/>
              </w:rPr>
              <w:tab/>
            </w:r>
            <w:r>
              <w:rPr>
                <w:color w:val="1F2F54"/>
                <w:spacing w:val="-5"/>
                <w:w w:val="105"/>
                <w:sz w:val="15"/>
              </w:rPr>
              <w:t xml:space="preserve">20,566 </w:t>
            </w:r>
            <w:r>
              <w:rPr>
                <w:color w:val="1F2F54"/>
                <w:w w:val="105"/>
                <w:sz w:val="15"/>
              </w:rPr>
              <w:t>Newcomb</w:t>
            </w:r>
          </w:p>
        </w:tc>
        <w:tc>
          <w:tcPr>
            <w:tcW w:w="3328"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39"/>
                <w:tab w:val="left" w:pos="1668"/>
                <w:tab w:val="left" w:pos="2894"/>
              </w:tabs>
              <w:spacing w:before="110"/>
              <w:ind w:right="85"/>
              <w:jc w:val="right"/>
              <w:rPr>
                <w:sz w:val="15"/>
              </w:rPr>
            </w:pPr>
            <w:r>
              <w:rPr>
                <w:color w:val="1F2F54"/>
                <w:w w:val="105"/>
                <w:sz w:val="15"/>
              </w:rPr>
              <w:t>17,661</w:t>
            </w:r>
            <w:r>
              <w:rPr>
                <w:color w:val="1F2F54"/>
                <w:w w:val="105"/>
                <w:sz w:val="15"/>
              </w:rPr>
              <w:tab/>
              <w:t>17,661</w:t>
            </w:r>
            <w:r>
              <w:rPr>
                <w:color w:val="1F2F54"/>
                <w:w w:val="105"/>
                <w:sz w:val="15"/>
              </w:rPr>
              <w:tab/>
              <w:t>17,661</w:t>
            </w:r>
            <w:r>
              <w:rPr>
                <w:color w:val="1F2F54"/>
                <w:w w:val="105"/>
                <w:sz w:val="15"/>
              </w:rPr>
              <w:tab/>
            </w:r>
            <w:r>
              <w:rPr>
                <w:color w:val="1F2F54"/>
                <w:sz w:val="15"/>
              </w:rPr>
              <w:t>0</w:t>
            </w:r>
          </w:p>
        </w:tc>
        <w:tc>
          <w:tcPr>
            <w:tcW w:w="238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822"/>
                <w:tab w:val="left" w:pos="1619"/>
              </w:tabs>
              <w:spacing w:before="110"/>
              <w:ind w:right="55"/>
              <w:jc w:val="right"/>
              <w:rPr>
                <w:sz w:val="15"/>
              </w:rPr>
            </w:pPr>
            <w:r>
              <w:rPr>
                <w:color w:val="1F2F54"/>
                <w:w w:val="105"/>
                <w:sz w:val="15"/>
              </w:rPr>
              <w:t>2,905</w:t>
            </w:r>
            <w:r>
              <w:rPr>
                <w:color w:val="1F2F54"/>
                <w:w w:val="105"/>
                <w:sz w:val="15"/>
              </w:rPr>
              <w:tab/>
              <w:t>2,905</w:t>
            </w:r>
            <w:r>
              <w:rPr>
                <w:color w:val="1F2F54"/>
                <w:w w:val="105"/>
                <w:sz w:val="15"/>
              </w:rPr>
              <w:tab/>
            </w:r>
            <w:r>
              <w:rPr>
                <w:color w:val="1F2F54"/>
                <w:spacing w:val="-2"/>
                <w:sz w:val="15"/>
              </w:rPr>
              <w:t>2,905</w:t>
            </w:r>
          </w:p>
        </w:tc>
      </w:tr>
      <w:tr w:rsidR="00387B7F">
        <w:trPr>
          <w:trHeight w:val="606"/>
        </w:trPr>
        <w:tc>
          <w:tcPr>
            <w:tcW w:w="4832" w:type="dxa"/>
            <w:gridSpan w:val="2"/>
            <w:tcBorders>
              <w:top w:val="single" w:sz="8" w:space="0" w:color="CDDF95"/>
              <w:left w:val="nil"/>
              <w:bottom w:val="single" w:sz="8" w:space="0" w:color="CDDF95"/>
              <w:right w:val="single" w:sz="6" w:space="0" w:color="CDDF95"/>
            </w:tcBorders>
          </w:tcPr>
          <w:p w:rsidR="00387B7F" w:rsidRDefault="00CC692D">
            <w:pPr>
              <w:pStyle w:val="TableParagraph"/>
              <w:spacing w:before="10"/>
              <w:ind w:left="114"/>
              <w:rPr>
                <w:sz w:val="15"/>
              </w:rPr>
            </w:pPr>
            <w:r>
              <w:rPr>
                <w:color w:val="1F2F54"/>
                <w:w w:val="105"/>
                <w:sz w:val="15"/>
              </w:rPr>
              <w:t>Settlement and</w:t>
            </w:r>
          </w:p>
          <w:p w:rsidR="00387B7F" w:rsidRDefault="00CC692D">
            <w:pPr>
              <w:pStyle w:val="TableParagraph"/>
              <w:tabs>
                <w:tab w:val="left" w:pos="2024"/>
                <w:tab w:val="left" w:pos="2976"/>
                <w:tab w:val="left" w:pos="3915"/>
                <w:tab w:val="left" w:pos="4277"/>
              </w:tabs>
              <w:spacing w:line="200" w:lineRule="atLeast"/>
              <w:ind w:left="114" w:right="77"/>
              <w:rPr>
                <w:sz w:val="15"/>
              </w:rPr>
            </w:pPr>
            <w:r>
              <w:rPr>
                <w:color w:val="1F2F54"/>
                <w:w w:val="105"/>
                <w:sz w:val="15"/>
              </w:rPr>
              <w:t>Breakwater</w:t>
            </w:r>
            <w:r>
              <w:rPr>
                <w:color w:val="1F2F54"/>
                <w:spacing w:val="-16"/>
                <w:w w:val="105"/>
                <w:sz w:val="15"/>
              </w:rPr>
              <w:t xml:space="preserve"> </w:t>
            </w:r>
            <w:r>
              <w:rPr>
                <w:color w:val="1F2F54"/>
                <w:w w:val="105"/>
                <w:sz w:val="15"/>
              </w:rPr>
              <w:t>Road,</w:t>
            </w:r>
            <w:r>
              <w:rPr>
                <w:color w:val="1F2F54"/>
                <w:w w:val="105"/>
                <w:sz w:val="15"/>
              </w:rPr>
              <w:tab/>
              <w:t>32,959</w:t>
            </w:r>
            <w:r>
              <w:rPr>
                <w:color w:val="1F2F54"/>
                <w:w w:val="105"/>
                <w:sz w:val="15"/>
              </w:rPr>
              <w:tab/>
              <w:t>210</w:t>
            </w:r>
            <w:r>
              <w:rPr>
                <w:color w:val="1F2F54"/>
                <w:w w:val="105"/>
                <w:sz w:val="15"/>
              </w:rPr>
              <w:tab/>
              <w:t>0</w:t>
            </w:r>
            <w:r>
              <w:rPr>
                <w:color w:val="1F2F54"/>
                <w:w w:val="105"/>
                <w:sz w:val="15"/>
              </w:rPr>
              <w:tab/>
            </w:r>
            <w:r>
              <w:rPr>
                <w:color w:val="1F2F54"/>
                <w:spacing w:val="-5"/>
                <w:w w:val="105"/>
                <w:sz w:val="15"/>
              </w:rPr>
              <w:t xml:space="preserve">33,169 </w:t>
            </w:r>
            <w:r>
              <w:rPr>
                <w:color w:val="1F2F54"/>
                <w:w w:val="105"/>
                <w:sz w:val="15"/>
              </w:rPr>
              <w:t>Belmont</w:t>
            </w:r>
          </w:p>
        </w:tc>
        <w:tc>
          <w:tcPr>
            <w:tcW w:w="3328" w:type="dxa"/>
            <w:tcBorders>
              <w:top w:val="single" w:sz="8" w:space="0" w:color="CDDF95"/>
              <w:left w:val="single" w:sz="6" w:space="0" w:color="CDDF95"/>
              <w:bottom w:val="single" w:sz="8" w:space="0" w:color="CDDF95"/>
              <w:right w:val="single" w:sz="6" w:space="0" w:color="CDDF95"/>
            </w:tcBorders>
          </w:tcPr>
          <w:p w:rsidR="00387B7F" w:rsidRDefault="00387B7F">
            <w:pPr>
              <w:pStyle w:val="TableParagraph"/>
              <w:spacing w:before="3"/>
              <w:rPr>
                <w:sz w:val="18"/>
              </w:rPr>
            </w:pPr>
          </w:p>
          <w:p w:rsidR="00387B7F" w:rsidRDefault="00CC692D">
            <w:pPr>
              <w:pStyle w:val="TableParagraph"/>
              <w:tabs>
                <w:tab w:val="left" w:pos="839"/>
                <w:tab w:val="left" w:pos="1668"/>
                <w:tab w:val="left" w:pos="2894"/>
              </w:tabs>
              <w:ind w:right="85"/>
              <w:jc w:val="right"/>
              <w:rPr>
                <w:sz w:val="15"/>
              </w:rPr>
            </w:pPr>
            <w:r>
              <w:rPr>
                <w:color w:val="1F2F54"/>
                <w:w w:val="105"/>
                <w:sz w:val="15"/>
              </w:rPr>
              <w:t>28,179</w:t>
            </w:r>
            <w:r>
              <w:rPr>
                <w:color w:val="1F2F54"/>
                <w:w w:val="105"/>
                <w:sz w:val="15"/>
              </w:rPr>
              <w:tab/>
              <w:t>28,179</w:t>
            </w:r>
            <w:r>
              <w:rPr>
                <w:color w:val="1F2F54"/>
                <w:w w:val="105"/>
                <w:sz w:val="15"/>
              </w:rPr>
              <w:tab/>
              <w:t>28,179</w:t>
            </w:r>
            <w:r>
              <w:rPr>
                <w:color w:val="1F2F54"/>
                <w:w w:val="105"/>
                <w:sz w:val="15"/>
              </w:rPr>
              <w:tab/>
            </w:r>
            <w:r>
              <w:rPr>
                <w:color w:val="1F2F54"/>
                <w:sz w:val="15"/>
              </w:rPr>
              <w:t>0</w:t>
            </w:r>
          </w:p>
        </w:tc>
        <w:tc>
          <w:tcPr>
            <w:tcW w:w="2385" w:type="dxa"/>
            <w:tcBorders>
              <w:top w:val="single" w:sz="8" w:space="0" w:color="CDDF95"/>
              <w:left w:val="single" w:sz="6" w:space="0" w:color="CDDF95"/>
              <w:bottom w:val="single" w:sz="8" w:space="0" w:color="CDDF95"/>
              <w:right w:val="nil"/>
            </w:tcBorders>
          </w:tcPr>
          <w:p w:rsidR="00387B7F" w:rsidRDefault="00387B7F">
            <w:pPr>
              <w:pStyle w:val="TableParagraph"/>
              <w:spacing w:before="3"/>
              <w:rPr>
                <w:sz w:val="18"/>
              </w:rPr>
            </w:pPr>
          </w:p>
          <w:p w:rsidR="00387B7F" w:rsidRDefault="00CC692D">
            <w:pPr>
              <w:pStyle w:val="TableParagraph"/>
              <w:tabs>
                <w:tab w:val="left" w:pos="822"/>
                <w:tab w:val="left" w:pos="1619"/>
              </w:tabs>
              <w:ind w:right="55"/>
              <w:jc w:val="right"/>
              <w:rPr>
                <w:sz w:val="15"/>
              </w:rPr>
            </w:pPr>
            <w:r>
              <w:rPr>
                <w:color w:val="1F2F54"/>
                <w:w w:val="105"/>
                <w:sz w:val="15"/>
              </w:rPr>
              <w:t>4,989</w:t>
            </w:r>
            <w:r>
              <w:rPr>
                <w:color w:val="1F2F54"/>
                <w:w w:val="105"/>
                <w:sz w:val="15"/>
              </w:rPr>
              <w:tab/>
              <w:t>4,989</w:t>
            </w:r>
            <w:r>
              <w:rPr>
                <w:color w:val="1F2F54"/>
                <w:w w:val="105"/>
                <w:sz w:val="15"/>
              </w:rPr>
              <w:tab/>
            </w:r>
            <w:r>
              <w:rPr>
                <w:color w:val="1F2F54"/>
                <w:spacing w:val="-2"/>
                <w:sz w:val="15"/>
              </w:rPr>
              <w:t>4,989</w:t>
            </w:r>
          </w:p>
        </w:tc>
      </w:tr>
      <w:tr w:rsidR="00387B7F">
        <w:trPr>
          <w:trHeight w:val="406"/>
        </w:trPr>
        <w:tc>
          <w:tcPr>
            <w:tcW w:w="4832"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109"/>
                <w:tab w:val="left" w:pos="3147"/>
                <w:tab w:val="left" w:pos="3915"/>
                <w:tab w:val="left" w:pos="4362"/>
              </w:tabs>
              <w:spacing w:before="21" w:line="175" w:lineRule="auto"/>
              <w:ind w:left="114" w:right="77"/>
              <w:rPr>
                <w:sz w:val="15"/>
              </w:rPr>
            </w:pPr>
            <w:r>
              <w:rPr>
                <w:color w:val="1F2F54"/>
                <w:w w:val="105"/>
                <w:sz w:val="15"/>
              </w:rPr>
              <w:t>Smithton</w:t>
            </w:r>
            <w:r>
              <w:rPr>
                <w:color w:val="1F2F54"/>
                <w:spacing w:val="-12"/>
                <w:w w:val="105"/>
                <w:sz w:val="15"/>
              </w:rPr>
              <w:t xml:space="preserve"> </w:t>
            </w:r>
            <w:r>
              <w:rPr>
                <w:color w:val="1F2F54"/>
                <w:w w:val="105"/>
                <w:sz w:val="15"/>
              </w:rPr>
              <w:t>Grove,</w:t>
            </w:r>
            <w:r>
              <w:rPr>
                <w:color w:val="1F2F54"/>
                <w:w w:val="105"/>
                <w:sz w:val="15"/>
              </w:rPr>
              <w:tab/>
            </w:r>
            <w:r>
              <w:rPr>
                <w:color w:val="1F2F54"/>
                <w:w w:val="105"/>
                <w:position w:val="-9"/>
                <w:sz w:val="15"/>
              </w:rPr>
              <w:t>4,277</w:t>
            </w:r>
            <w:r>
              <w:rPr>
                <w:color w:val="1F2F54"/>
                <w:w w:val="105"/>
                <w:position w:val="-9"/>
                <w:sz w:val="15"/>
              </w:rPr>
              <w:tab/>
              <w:t>0</w:t>
            </w:r>
            <w:r>
              <w:rPr>
                <w:color w:val="1F2F54"/>
                <w:w w:val="105"/>
                <w:position w:val="-9"/>
                <w:sz w:val="15"/>
              </w:rPr>
              <w:tab/>
              <w:t>0</w:t>
            </w:r>
            <w:r>
              <w:rPr>
                <w:color w:val="1F2F54"/>
                <w:w w:val="105"/>
                <w:position w:val="-9"/>
                <w:sz w:val="15"/>
              </w:rPr>
              <w:tab/>
            </w:r>
            <w:r>
              <w:rPr>
                <w:color w:val="1F2F54"/>
                <w:spacing w:val="-5"/>
                <w:w w:val="105"/>
                <w:position w:val="-9"/>
                <w:sz w:val="15"/>
              </w:rPr>
              <w:t xml:space="preserve">4,277 </w:t>
            </w:r>
            <w:r>
              <w:rPr>
                <w:color w:val="1F2F54"/>
                <w:w w:val="105"/>
                <w:sz w:val="15"/>
              </w:rPr>
              <w:t>Ocean</w:t>
            </w:r>
            <w:r>
              <w:rPr>
                <w:color w:val="1F2F54"/>
                <w:spacing w:val="-5"/>
                <w:w w:val="105"/>
                <w:sz w:val="15"/>
              </w:rPr>
              <w:t xml:space="preserve"> </w:t>
            </w:r>
            <w:r>
              <w:rPr>
                <w:color w:val="1F2F54"/>
                <w:w w:val="105"/>
                <w:sz w:val="15"/>
              </w:rPr>
              <w:t>Grove</w:t>
            </w:r>
          </w:p>
        </w:tc>
        <w:tc>
          <w:tcPr>
            <w:tcW w:w="3328"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39"/>
                <w:tab w:val="left" w:pos="1668"/>
                <w:tab w:val="left" w:pos="2808"/>
              </w:tabs>
              <w:spacing w:before="110"/>
              <w:ind w:right="85"/>
              <w:jc w:val="right"/>
              <w:rPr>
                <w:sz w:val="15"/>
              </w:rPr>
            </w:pPr>
            <w:r>
              <w:rPr>
                <w:color w:val="1F2F54"/>
                <w:w w:val="105"/>
                <w:sz w:val="15"/>
              </w:rPr>
              <w:t>3,988</w:t>
            </w:r>
            <w:r>
              <w:rPr>
                <w:color w:val="1F2F54"/>
                <w:w w:val="105"/>
                <w:sz w:val="15"/>
              </w:rPr>
              <w:tab/>
              <w:t>3,988</w:t>
            </w:r>
            <w:r>
              <w:rPr>
                <w:color w:val="1F2F54"/>
                <w:w w:val="105"/>
                <w:sz w:val="15"/>
              </w:rPr>
              <w:tab/>
              <w:t>3,988</w:t>
            </w:r>
            <w:r>
              <w:rPr>
                <w:color w:val="1F2F54"/>
                <w:w w:val="105"/>
                <w:sz w:val="15"/>
              </w:rPr>
              <w:tab/>
            </w:r>
            <w:r>
              <w:rPr>
                <w:color w:val="1F2F54"/>
                <w:sz w:val="15"/>
              </w:rPr>
              <w:t>0</w:t>
            </w:r>
          </w:p>
        </w:tc>
        <w:tc>
          <w:tcPr>
            <w:tcW w:w="238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822"/>
                <w:tab w:val="left" w:pos="1619"/>
              </w:tabs>
              <w:spacing w:before="110"/>
              <w:ind w:right="54"/>
              <w:jc w:val="right"/>
              <w:rPr>
                <w:sz w:val="15"/>
              </w:rPr>
            </w:pPr>
            <w:r>
              <w:rPr>
                <w:color w:val="1F2F54"/>
                <w:w w:val="105"/>
                <w:sz w:val="15"/>
              </w:rPr>
              <w:t>289</w:t>
            </w:r>
            <w:r>
              <w:rPr>
                <w:color w:val="1F2F54"/>
                <w:w w:val="105"/>
                <w:sz w:val="15"/>
              </w:rPr>
              <w:tab/>
              <w:t>289</w:t>
            </w:r>
            <w:r>
              <w:rPr>
                <w:color w:val="1F2F54"/>
                <w:w w:val="105"/>
                <w:sz w:val="15"/>
              </w:rPr>
              <w:tab/>
            </w:r>
            <w:r>
              <w:rPr>
                <w:color w:val="1F2F54"/>
                <w:spacing w:val="-2"/>
                <w:sz w:val="15"/>
              </w:rPr>
              <w:t>289</w:t>
            </w:r>
          </w:p>
        </w:tc>
      </w:tr>
      <w:tr w:rsidR="00387B7F">
        <w:trPr>
          <w:trHeight w:val="406"/>
        </w:trPr>
        <w:tc>
          <w:tcPr>
            <w:tcW w:w="4832"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034"/>
                <w:tab w:val="left" w:pos="3145"/>
                <w:tab w:val="left" w:pos="3913"/>
                <w:tab w:val="left" w:pos="4287"/>
              </w:tabs>
              <w:spacing w:before="69" w:line="139" w:lineRule="auto"/>
              <w:ind w:left="113" w:right="78" w:firstLine="1"/>
              <w:rPr>
                <w:sz w:val="15"/>
              </w:rPr>
            </w:pPr>
            <w:r>
              <w:rPr>
                <w:color w:val="1F2F54"/>
                <w:w w:val="105"/>
                <w:position w:val="10"/>
                <w:sz w:val="15"/>
              </w:rPr>
              <w:t>Mackey</w:t>
            </w:r>
            <w:r>
              <w:rPr>
                <w:color w:val="1F2F54"/>
                <w:spacing w:val="-12"/>
                <w:w w:val="105"/>
                <w:position w:val="10"/>
                <w:sz w:val="15"/>
              </w:rPr>
              <w:t xml:space="preserve"> </w:t>
            </w:r>
            <w:r>
              <w:rPr>
                <w:color w:val="1F2F54"/>
                <w:w w:val="105"/>
                <w:position w:val="10"/>
                <w:sz w:val="15"/>
              </w:rPr>
              <w:t>Street,</w:t>
            </w:r>
            <w:r>
              <w:rPr>
                <w:color w:val="1F2F54"/>
                <w:w w:val="105"/>
                <w:position w:val="10"/>
                <w:sz w:val="15"/>
              </w:rPr>
              <w:tab/>
            </w:r>
            <w:r>
              <w:rPr>
                <w:color w:val="1F2F54"/>
                <w:spacing w:val="-4"/>
                <w:w w:val="105"/>
                <w:sz w:val="15"/>
              </w:rPr>
              <w:t>11,199</w:t>
            </w:r>
            <w:r>
              <w:rPr>
                <w:color w:val="1F2F54"/>
                <w:spacing w:val="-4"/>
                <w:w w:val="105"/>
                <w:sz w:val="15"/>
              </w:rPr>
              <w:tab/>
            </w:r>
            <w:r>
              <w:rPr>
                <w:color w:val="1F2F54"/>
                <w:w w:val="105"/>
                <w:sz w:val="15"/>
              </w:rPr>
              <w:t>0</w:t>
            </w:r>
            <w:r>
              <w:rPr>
                <w:color w:val="1F2F54"/>
                <w:w w:val="105"/>
                <w:sz w:val="15"/>
              </w:rPr>
              <w:tab/>
              <w:t>0</w:t>
            </w:r>
            <w:r>
              <w:rPr>
                <w:color w:val="1F2F54"/>
                <w:w w:val="105"/>
                <w:sz w:val="15"/>
              </w:rPr>
              <w:tab/>
            </w:r>
            <w:r>
              <w:rPr>
                <w:color w:val="1F2F54"/>
                <w:spacing w:val="-7"/>
                <w:w w:val="105"/>
                <w:sz w:val="15"/>
              </w:rPr>
              <w:t xml:space="preserve">11,199 </w:t>
            </w:r>
            <w:r>
              <w:rPr>
                <w:color w:val="1F2F54"/>
                <w:w w:val="105"/>
                <w:sz w:val="15"/>
              </w:rPr>
              <w:t>North</w:t>
            </w:r>
            <w:r>
              <w:rPr>
                <w:color w:val="1F2F54"/>
                <w:spacing w:val="-5"/>
                <w:w w:val="105"/>
                <w:sz w:val="15"/>
              </w:rPr>
              <w:t xml:space="preserve"> </w:t>
            </w:r>
            <w:r>
              <w:rPr>
                <w:color w:val="1F2F54"/>
                <w:w w:val="105"/>
                <w:sz w:val="15"/>
              </w:rPr>
              <w:t>Geelong</w:t>
            </w:r>
          </w:p>
        </w:tc>
        <w:tc>
          <w:tcPr>
            <w:tcW w:w="3328"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39"/>
                <w:tab w:val="left" w:pos="1668"/>
                <w:tab w:val="left" w:pos="2808"/>
              </w:tabs>
              <w:spacing w:before="110"/>
              <w:ind w:right="86"/>
              <w:jc w:val="right"/>
              <w:rPr>
                <w:sz w:val="15"/>
              </w:rPr>
            </w:pPr>
            <w:r>
              <w:rPr>
                <w:color w:val="1F2F54"/>
                <w:w w:val="105"/>
                <w:sz w:val="15"/>
              </w:rPr>
              <w:t>9,403</w:t>
            </w:r>
            <w:r>
              <w:rPr>
                <w:color w:val="1F2F54"/>
                <w:w w:val="105"/>
                <w:sz w:val="15"/>
              </w:rPr>
              <w:tab/>
              <w:t>9,403</w:t>
            </w:r>
            <w:r>
              <w:rPr>
                <w:color w:val="1F2F54"/>
                <w:w w:val="105"/>
                <w:sz w:val="15"/>
              </w:rPr>
              <w:tab/>
              <w:t>9,403</w:t>
            </w:r>
            <w:r>
              <w:rPr>
                <w:color w:val="1F2F54"/>
                <w:w w:val="105"/>
                <w:sz w:val="15"/>
              </w:rPr>
              <w:tab/>
            </w:r>
            <w:r>
              <w:rPr>
                <w:color w:val="1F2F54"/>
                <w:sz w:val="15"/>
              </w:rPr>
              <w:t>0</w:t>
            </w:r>
          </w:p>
        </w:tc>
        <w:tc>
          <w:tcPr>
            <w:tcW w:w="238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822"/>
                <w:tab w:val="left" w:pos="1619"/>
              </w:tabs>
              <w:spacing w:before="110"/>
              <w:ind w:right="56"/>
              <w:jc w:val="right"/>
              <w:rPr>
                <w:sz w:val="15"/>
              </w:rPr>
            </w:pPr>
            <w:r>
              <w:rPr>
                <w:color w:val="1F2F54"/>
                <w:w w:val="105"/>
                <w:sz w:val="15"/>
              </w:rPr>
              <w:t>1,796</w:t>
            </w:r>
            <w:r>
              <w:rPr>
                <w:color w:val="1F2F54"/>
                <w:w w:val="105"/>
                <w:sz w:val="15"/>
              </w:rPr>
              <w:tab/>
              <w:t>1,796</w:t>
            </w:r>
            <w:r>
              <w:rPr>
                <w:color w:val="1F2F54"/>
                <w:w w:val="105"/>
                <w:sz w:val="15"/>
              </w:rPr>
              <w:tab/>
            </w:r>
            <w:r>
              <w:rPr>
                <w:color w:val="1F2F54"/>
                <w:spacing w:val="-2"/>
                <w:sz w:val="15"/>
              </w:rPr>
              <w:t>1,796</w:t>
            </w:r>
          </w:p>
        </w:tc>
      </w:tr>
      <w:tr w:rsidR="00387B7F">
        <w:trPr>
          <w:trHeight w:val="406"/>
        </w:trPr>
        <w:tc>
          <w:tcPr>
            <w:tcW w:w="4832"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023"/>
                <w:tab w:val="left" w:pos="3145"/>
                <w:tab w:val="left" w:pos="3913"/>
                <w:tab w:val="left" w:pos="4275"/>
              </w:tabs>
              <w:spacing w:before="69" w:line="139" w:lineRule="auto"/>
              <w:ind w:left="113" w:right="79"/>
              <w:rPr>
                <w:sz w:val="15"/>
              </w:rPr>
            </w:pPr>
            <w:r>
              <w:rPr>
                <w:color w:val="1F2F54"/>
                <w:w w:val="105"/>
                <w:position w:val="10"/>
                <w:sz w:val="15"/>
              </w:rPr>
              <w:t>Sharon</w:t>
            </w:r>
            <w:r>
              <w:rPr>
                <w:color w:val="1F2F54"/>
                <w:spacing w:val="-11"/>
                <w:w w:val="105"/>
                <w:position w:val="10"/>
                <w:sz w:val="15"/>
              </w:rPr>
              <w:t xml:space="preserve"> </w:t>
            </w:r>
            <w:r>
              <w:rPr>
                <w:color w:val="1F2F54"/>
                <w:w w:val="105"/>
                <w:position w:val="10"/>
                <w:sz w:val="15"/>
              </w:rPr>
              <w:t>Court,</w:t>
            </w:r>
            <w:r>
              <w:rPr>
                <w:color w:val="1F2F54"/>
                <w:w w:val="105"/>
                <w:position w:val="10"/>
                <w:sz w:val="15"/>
              </w:rPr>
              <w:tab/>
            </w:r>
            <w:r>
              <w:rPr>
                <w:color w:val="1F2F54"/>
                <w:w w:val="105"/>
                <w:sz w:val="15"/>
              </w:rPr>
              <w:t>10,519</w:t>
            </w:r>
            <w:r>
              <w:rPr>
                <w:color w:val="1F2F54"/>
                <w:w w:val="105"/>
                <w:sz w:val="15"/>
              </w:rPr>
              <w:tab/>
              <w:t>0</w:t>
            </w:r>
            <w:r>
              <w:rPr>
                <w:color w:val="1F2F54"/>
                <w:w w:val="105"/>
                <w:sz w:val="15"/>
              </w:rPr>
              <w:tab/>
              <w:t>0</w:t>
            </w:r>
            <w:r>
              <w:rPr>
                <w:color w:val="1F2F54"/>
                <w:w w:val="105"/>
                <w:sz w:val="15"/>
              </w:rPr>
              <w:tab/>
            </w:r>
            <w:r>
              <w:rPr>
                <w:color w:val="1F2F54"/>
                <w:spacing w:val="-5"/>
                <w:w w:val="105"/>
                <w:sz w:val="15"/>
              </w:rPr>
              <w:t xml:space="preserve">10,519 </w:t>
            </w:r>
            <w:r>
              <w:rPr>
                <w:color w:val="1F2F54"/>
                <w:w w:val="105"/>
                <w:sz w:val="15"/>
              </w:rPr>
              <w:t>Bell</w:t>
            </w:r>
            <w:r>
              <w:rPr>
                <w:color w:val="1F2F54"/>
                <w:spacing w:val="-5"/>
                <w:w w:val="105"/>
                <w:sz w:val="15"/>
              </w:rPr>
              <w:t xml:space="preserve"> </w:t>
            </w:r>
            <w:r>
              <w:rPr>
                <w:color w:val="1F2F54"/>
                <w:w w:val="105"/>
                <w:sz w:val="15"/>
              </w:rPr>
              <w:t>Park</w:t>
            </w:r>
          </w:p>
        </w:tc>
        <w:tc>
          <w:tcPr>
            <w:tcW w:w="3328"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39"/>
                <w:tab w:val="left" w:pos="1668"/>
                <w:tab w:val="left" w:pos="2808"/>
              </w:tabs>
              <w:spacing w:before="110"/>
              <w:ind w:right="86"/>
              <w:jc w:val="right"/>
              <w:rPr>
                <w:sz w:val="15"/>
              </w:rPr>
            </w:pPr>
            <w:r>
              <w:rPr>
                <w:color w:val="1F2F54"/>
                <w:w w:val="105"/>
                <w:sz w:val="15"/>
              </w:rPr>
              <w:t>8,832</w:t>
            </w:r>
            <w:r>
              <w:rPr>
                <w:color w:val="1F2F54"/>
                <w:w w:val="105"/>
                <w:sz w:val="15"/>
              </w:rPr>
              <w:tab/>
              <w:t>8,832</w:t>
            </w:r>
            <w:r>
              <w:rPr>
                <w:color w:val="1F2F54"/>
                <w:w w:val="105"/>
                <w:sz w:val="15"/>
              </w:rPr>
              <w:tab/>
              <w:t>8,832</w:t>
            </w:r>
            <w:r>
              <w:rPr>
                <w:color w:val="1F2F54"/>
                <w:w w:val="105"/>
                <w:sz w:val="15"/>
              </w:rPr>
              <w:tab/>
            </w:r>
            <w:r>
              <w:rPr>
                <w:color w:val="1F2F54"/>
                <w:sz w:val="15"/>
              </w:rPr>
              <w:t>0</w:t>
            </w:r>
          </w:p>
        </w:tc>
        <w:tc>
          <w:tcPr>
            <w:tcW w:w="238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822"/>
                <w:tab w:val="left" w:pos="1619"/>
              </w:tabs>
              <w:spacing w:before="110"/>
              <w:ind w:right="56"/>
              <w:jc w:val="right"/>
              <w:rPr>
                <w:sz w:val="15"/>
              </w:rPr>
            </w:pPr>
            <w:r>
              <w:rPr>
                <w:color w:val="1F2F54"/>
                <w:w w:val="105"/>
                <w:sz w:val="15"/>
              </w:rPr>
              <w:t>1,687</w:t>
            </w:r>
            <w:r>
              <w:rPr>
                <w:color w:val="1F2F54"/>
                <w:w w:val="105"/>
                <w:sz w:val="15"/>
              </w:rPr>
              <w:tab/>
              <w:t>1,687</w:t>
            </w:r>
            <w:r>
              <w:rPr>
                <w:color w:val="1F2F54"/>
                <w:w w:val="105"/>
                <w:sz w:val="15"/>
              </w:rPr>
              <w:tab/>
            </w:r>
            <w:r>
              <w:rPr>
                <w:color w:val="1F2F54"/>
                <w:spacing w:val="-2"/>
                <w:sz w:val="15"/>
              </w:rPr>
              <w:t>1,687</w:t>
            </w:r>
          </w:p>
        </w:tc>
      </w:tr>
      <w:tr w:rsidR="00387B7F">
        <w:trPr>
          <w:trHeight w:val="406"/>
        </w:trPr>
        <w:tc>
          <w:tcPr>
            <w:tcW w:w="4832"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235"/>
                <w:tab w:val="left" w:pos="3145"/>
                <w:tab w:val="left" w:pos="3913"/>
                <w:tab w:val="right" w:pos="4743"/>
              </w:tabs>
              <w:spacing w:before="21" w:line="172" w:lineRule="auto"/>
              <w:ind w:left="113"/>
              <w:rPr>
                <w:sz w:val="15"/>
              </w:rPr>
            </w:pPr>
            <w:proofErr w:type="spellStart"/>
            <w:r>
              <w:rPr>
                <w:color w:val="1F2F54"/>
                <w:w w:val="105"/>
                <w:sz w:val="15"/>
              </w:rPr>
              <w:t>Harpur</w:t>
            </w:r>
            <w:proofErr w:type="spellEnd"/>
            <w:r>
              <w:rPr>
                <w:color w:val="1F2F54"/>
                <w:spacing w:val="-11"/>
                <w:w w:val="105"/>
                <w:sz w:val="15"/>
              </w:rPr>
              <w:t xml:space="preserve"> </w:t>
            </w:r>
            <w:r>
              <w:rPr>
                <w:color w:val="1F2F54"/>
                <w:w w:val="105"/>
                <w:sz w:val="15"/>
              </w:rPr>
              <w:t>Road-</w:t>
            </w:r>
            <w:r>
              <w:rPr>
                <w:color w:val="1F2F54"/>
                <w:w w:val="105"/>
                <w:sz w:val="15"/>
              </w:rPr>
              <w:tab/>
            </w:r>
            <w:r>
              <w:rPr>
                <w:color w:val="1F2F54"/>
                <w:w w:val="105"/>
                <w:position w:val="-9"/>
                <w:sz w:val="15"/>
              </w:rPr>
              <w:t>290</w:t>
            </w:r>
            <w:r>
              <w:rPr>
                <w:color w:val="1F2F54"/>
                <w:w w:val="105"/>
                <w:position w:val="-9"/>
                <w:sz w:val="15"/>
              </w:rPr>
              <w:tab/>
              <w:t>0</w:t>
            </w:r>
            <w:r>
              <w:rPr>
                <w:color w:val="1F2F54"/>
                <w:w w:val="105"/>
                <w:position w:val="-9"/>
                <w:sz w:val="15"/>
              </w:rPr>
              <w:tab/>
              <w:t>0</w:t>
            </w:r>
            <w:r>
              <w:rPr>
                <w:color w:val="1F2F54"/>
                <w:w w:val="105"/>
                <w:position w:val="-9"/>
                <w:sz w:val="15"/>
              </w:rPr>
              <w:tab/>
            </w:r>
            <w:r>
              <w:rPr>
                <w:color w:val="1F2F54"/>
                <w:spacing w:val="-2"/>
                <w:w w:val="105"/>
                <w:position w:val="-9"/>
                <w:sz w:val="15"/>
              </w:rPr>
              <w:t>290</w:t>
            </w:r>
          </w:p>
          <w:p w:rsidR="00387B7F" w:rsidRDefault="00CC692D">
            <w:pPr>
              <w:pStyle w:val="TableParagraph"/>
              <w:spacing w:line="137" w:lineRule="exact"/>
              <w:ind w:left="113"/>
              <w:rPr>
                <w:sz w:val="15"/>
              </w:rPr>
            </w:pPr>
            <w:r>
              <w:rPr>
                <w:color w:val="1F2F54"/>
                <w:w w:val="105"/>
                <w:sz w:val="15"/>
              </w:rPr>
              <w:t>Princess Hwy, Corio</w:t>
            </w:r>
          </w:p>
        </w:tc>
        <w:tc>
          <w:tcPr>
            <w:tcW w:w="3328"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39"/>
                <w:tab w:val="left" w:pos="1668"/>
                <w:tab w:val="left" w:pos="2681"/>
              </w:tabs>
              <w:spacing w:before="110"/>
              <w:ind w:right="86"/>
              <w:jc w:val="right"/>
              <w:rPr>
                <w:sz w:val="15"/>
              </w:rPr>
            </w:pPr>
            <w:r>
              <w:rPr>
                <w:color w:val="1F2F54"/>
                <w:w w:val="105"/>
                <w:sz w:val="15"/>
              </w:rPr>
              <w:t>243</w:t>
            </w:r>
            <w:r>
              <w:rPr>
                <w:color w:val="1F2F54"/>
                <w:w w:val="105"/>
                <w:sz w:val="15"/>
              </w:rPr>
              <w:tab/>
              <w:t>243</w:t>
            </w:r>
            <w:r>
              <w:rPr>
                <w:color w:val="1F2F54"/>
                <w:w w:val="105"/>
                <w:sz w:val="15"/>
              </w:rPr>
              <w:tab/>
              <w:t>243</w:t>
            </w:r>
            <w:r>
              <w:rPr>
                <w:color w:val="1F2F54"/>
                <w:w w:val="105"/>
                <w:sz w:val="15"/>
              </w:rPr>
              <w:tab/>
            </w:r>
            <w:r>
              <w:rPr>
                <w:color w:val="1F2F54"/>
                <w:sz w:val="15"/>
              </w:rPr>
              <w:t>0</w:t>
            </w:r>
          </w:p>
        </w:tc>
        <w:tc>
          <w:tcPr>
            <w:tcW w:w="238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822"/>
                <w:tab w:val="left" w:pos="1619"/>
              </w:tabs>
              <w:spacing w:before="110"/>
              <w:ind w:right="56"/>
              <w:jc w:val="right"/>
              <w:rPr>
                <w:sz w:val="15"/>
              </w:rPr>
            </w:pPr>
            <w:r>
              <w:rPr>
                <w:color w:val="1F2F54"/>
                <w:w w:val="105"/>
                <w:sz w:val="15"/>
              </w:rPr>
              <w:t>47</w:t>
            </w:r>
            <w:r>
              <w:rPr>
                <w:color w:val="1F2F54"/>
                <w:w w:val="105"/>
                <w:sz w:val="15"/>
              </w:rPr>
              <w:tab/>
              <w:t>47</w:t>
            </w:r>
            <w:r>
              <w:rPr>
                <w:color w:val="1F2F54"/>
                <w:w w:val="105"/>
                <w:sz w:val="15"/>
              </w:rPr>
              <w:tab/>
            </w:r>
            <w:r>
              <w:rPr>
                <w:color w:val="1F2F54"/>
                <w:spacing w:val="-2"/>
                <w:sz w:val="15"/>
              </w:rPr>
              <w:t>47</w:t>
            </w:r>
          </w:p>
        </w:tc>
      </w:tr>
      <w:tr w:rsidR="00387B7F">
        <w:trPr>
          <w:trHeight w:val="406"/>
        </w:trPr>
        <w:tc>
          <w:tcPr>
            <w:tcW w:w="4832"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023"/>
                <w:tab w:val="left" w:pos="2848"/>
                <w:tab w:val="left" w:pos="3914"/>
                <w:tab w:val="left" w:pos="4275"/>
              </w:tabs>
              <w:spacing w:before="69" w:line="139" w:lineRule="auto"/>
              <w:ind w:left="113" w:right="78"/>
              <w:rPr>
                <w:sz w:val="15"/>
              </w:rPr>
            </w:pPr>
            <w:r>
              <w:rPr>
                <w:color w:val="1F2F54"/>
                <w:w w:val="105"/>
                <w:position w:val="10"/>
                <w:sz w:val="15"/>
              </w:rPr>
              <w:t>Gordon</w:t>
            </w:r>
            <w:r>
              <w:rPr>
                <w:color w:val="1F2F54"/>
                <w:spacing w:val="-15"/>
                <w:w w:val="105"/>
                <w:position w:val="10"/>
                <w:sz w:val="15"/>
              </w:rPr>
              <w:t xml:space="preserve"> </w:t>
            </w:r>
            <w:r>
              <w:rPr>
                <w:color w:val="1F2F54"/>
                <w:spacing w:val="-3"/>
                <w:w w:val="105"/>
                <w:position w:val="10"/>
                <w:sz w:val="15"/>
              </w:rPr>
              <w:t>Avenue,</w:t>
            </w:r>
            <w:r>
              <w:rPr>
                <w:color w:val="1F2F54"/>
                <w:spacing w:val="-3"/>
                <w:w w:val="105"/>
                <w:position w:val="10"/>
                <w:sz w:val="15"/>
              </w:rPr>
              <w:tab/>
            </w:r>
            <w:r>
              <w:rPr>
                <w:color w:val="1F2F54"/>
                <w:w w:val="105"/>
                <w:sz w:val="15"/>
              </w:rPr>
              <w:t>20,302</w:t>
            </w:r>
            <w:r>
              <w:rPr>
                <w:color w:val="1F2F54"/>
                <w:w w:val="105"/>
                <w:sz w:val="15"/>
              </w:rPr>
              <w:tab/>
              <w:t>1,825</w:t>
            </w:r>
            <w:r>
              <w:rPr>
                <w:color w:val="1F2F54"/>
                <w:w w:val="105"/>
                <w:sz w:val="15"/>
              </w:rPr>
              <w:tab/>
              <w:t>0</w:t>
            </w:r>
            <w:r>
              <w:rPr>
                <w:color w:val="1F2F54"/>
                <w:w w:val="105"/>
                <w:sz w:val="15"/>
              </w:rPr>
              <w:tab/>
            </w:r>
            <w:r>
              <w:rPr>
                <w:color w:val="1F2F54"/>
                <w:spacing w:val="-5"/>
                <w:w w:val="105"/>
                <w:sz w:val="15"/>
              </w:rPr>
              <w:t xml:space="preserve">22,127 </w:t>
            </w:r>
            <w:r>
              <w:rPr>
                <w:color w:val="1F2F54"/>
                <w:w w:val="105"/>
                <w:sz w:val="15"/>
              </w:rPr>
              <w:t>Geelong</w:t>
            </w:r>
            <w:r>
              <w:rPr>
                <w:color w:val="1F2F54"/>
                <w:spacing w:val="-5"/>
                <w:w w:val="105"/>
                <w:sz w:val="15"/>
              </w:rPr>
              <w:t xml:space="preserve"> </w:t>
            </w:r>
            <w:r>
              <w:rPr>
                <w:color w:val="1F2F54"/>
                <w:spacing w:val="-3"/>
                <w:w w:val="105"/>
                <w:sz w:val="15"/>
              </w:rPr>
              <w:t>West</w:t>
            </w:r>
          </w:p>
        </w:tc>
        <w:tc>
          <w:tcPr>
            <w:tcW w:w="3328"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39"/>
                <w:tab w:val="left" w:pos="1668"/>
                <w:tab w:val="left" w:pos="2894"/>
              </w:tabs>
              <w:spacing w:before="110"/>
              <w:ind w:right="86"/>
              <w:jc w:val="right"/>
              <w:rPr>
                <w:sz w:val="15"/>
              </w:rPr>
            </w:pPr>
            <w:r>
              <w:rPr>
                <w:color w:val="1F2F54"/>
                <w:w w:val="105"/>
                <w:sz w:val="15"/>
              </w:rPr>
              <w:t>17,850</w:t>
            </w:r>
            <w:r>
              <w:rPr>
                <w:color w:val="1F2F54"/>
                <w:w w:val="105"/>
                <w:sz w:val="15"/>
              </w:rPr>
              <w:tab/>
              <w:t>17,850</w:t>
            </w:r>
            <w:r>
              <w:rPr>
                <w:color w:val="1F2F54"/>
                <w:w w:val="105"/>
                <w:sz w:val="15"/>
              </w:rPr>
              <w:tab/>
              <w:t>17,850</w:t>
            </w:r>
            <w:r>
              <w:rPr>
                <w:color w:val="1F2F54"/>
                <w:w w:val="105"/>
                <w:sz w:val="15"/>
              </w:rPr>
              <w:tab/>
            </w:r>
            <w:r>
              <w:rPr>
                <w:color w:val="1F2F54"/>
                <w:sz w:val="15"/>
              </w:rPr>
              <w:t>0</w:t>
            </w:r>
          </w:p>
        </w:tc>
        <w:tc>
          <w:tcPr>
            <w:tcW w:w="238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822"/>
                <w:tab w:val="left" w:pos="1619"/>
              </w:tabs>
              <w:spacing w:before="110"/>
              <w:ind w:right="56"/>
              <w:jc w:val="right"/>
              <w:rPr>
                <w:sz w:val="15"/>
              </w:rPr>
            </w:pPr>
            <w:r>
              <w:rPr>
                <w:color w:val="1F2F54"/>
                <w:w w:val="105"/>
                <w:sz w:val="15"/>
              </w:rPr>
              <w:t>4,277</w:t>
            </w:r>
            <w:r>
              <w:rPr>
                <w:color w:val="1F2F54"/>
                <w:w w:val="105"/>
                <w:sz w:val="15"/>
              </w:rPr>
              <w:tab/>
              <w:t>4,277</w:t>
            </w:r>
            <w:r>
              <w:rPr>
                <w:color w:val="1F2F54"/>
                <w:w w:val="105"/>
                <w:sz w:val="15"/>
              </w:rPr>
              <w:tab/>
            </w:r>
            <w:r>
              <w:rPr>
                <w:color w:val="1F2F54"/>
                <w:spacing w:val="-2"/>
                <w:sz w:val="15"/>
              </w:rPr>
              <w:t>4,277</w:t>
            </w:r>
          </w:p>
        </w:tc>
      </w:tr>
      <w:tr w:rsidR="00387B7F">
        <w:trPr>
          <w:trHeight w:val="406"/>
        </w:trPr>
        <w:tc>
          <w:tcPr>
            <w:tcW w:w="4832"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023"/>
                <w:tab w:val="left" w:pos="2848"/>
                <w:tab w:val="left" w:pos="3914"/>
                <w:tab w:val="left" w:pos="4276"/>
              </w:tabs>
              <w:spacing w:before="69" w:line="139" w:lineRule="auto"/>
              <w:ind w:left="113" w:right="78"/>
              <w:rPr>
                <w:sz w:val="15"/>
              </w:rPr>
            </w:pPr>
            <w:r>
              <w:rPr>
                <w:color w:val="1F2F54"/>
                <w:w w:val="105"/>
                <w:position w:val="10"/>
                <w:sz w:val="15"/>
              </w:rPr>
              <w:t>Moorabool-</w:t>
            </w:r>
            <w:proofErr w:type="spellStart"/>
            <w:r>
              <w:rPr>
                <w:color w:val="1F2F54"/>
                <w:w w:val="105"/>
                <w:position w:val="10"/>
                <w:sz w:val="15"/>
              </w:rPr>
              <w:t>Fyans</w:t>
            </w:r>
            <w:proofErr w:type="spellEnd"/>
            <w:r>
              <w:rPr>
                <w:color w:val="1F2F54"/>
                <w:w w:val="105"/>
                <w:position w:val="10"/>
                <w:sz w:val="15"/>
              </w:rPr>
              <w:tab/>
            </w:r>
            <w:r>
              <w:rPr>
                <w:color w:val="1F2F54"/>
                <w:w w:val="105"/>
                <w:sz w:val="15"/>
              </w:rPr>
              <w:t>42,460</w:t>
            </w:r>
            <w:r>
              <w:rPr>
                <w:color w:val="1F2F54"/>
                <w:w w:val="105"/>
                <w:sz w:val="15"/>
              </w:rPr>
              <w:tab/>
              <w:t>3,121</w:t>
            </w:r>
            <w:r>
              <w:rPr>
                <w:color w:val="1F2F54"/>
                <w:w w:val="105"/>
                <w:sz w:val="15"/>
              </w:rPr>
              <w:tab/>
              <w:t>0</w:t>
            </w:r>
            <w:r>
              <w:rPr>
                <w:color w:val="1F2F54"/>
                <w:w w:val="105"/>
                <w:sz w:val="15"/>
              </w:rPr>
              <w:tab/>
            </w:r>
            <w:r>
              <w:rPr>
                <w:color w:val="1F2F54"/>
                <w:spacing w:val="-5"/>
                <w:w w:val="105"/>
                <w:sz w:val="15"/>
              </w:rPr>
              <w:t xml:space="preserve">45,582 </w:t>
            </w:r>
            <w:r>
              <w:rPr>
                <w:color w:val="1F2F54"/>
                <w:w w:val="105"/>
                <w:sz w:val="15"/>
              </w:rPr>
              <w:t>Street, South</w:t>
            </w:r>
            <w:r>
              <w:rPr>
                <w:color w:val="1F2F54"/>
                <w:spacing w:val="-10"/>
                <w:w w:val="105"/>
                <w:sz w:val="15"/>
              </w:rPr>
              <w:t xml:space="preserve"> </w:t>
            </w:r>
            <w:r>
              <w:rPr>
                <w:color w:val="1F2F54"/>
                <w:w w:val="105"/>
                <w:sz w:val="15"/>
              </w:rPr>
              <w:t>Geelong</w:t>
            </w:r>
          </w:p>
        </w:tc>
        <w:tc>
          <w:tcPr>
            <w:tcW w:w="3328"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39"/>
                <w:tab w:val="left" w:pos="1668"/>
                <w:tab w:val="left" w:pos="2894"/>
              </w:tabs>
              <w:spacing w:before="110"/>
              <w:ind w:right="86"/>
              <w:jc w:val="right"/>
              <w:rPr>
                <w:sz w:val="15"/>
              </w:rPr>
            </w:pPr>
            <w:r>
              <w:rPr>
                <w:color w:val="1F2F54"/>
                <w:w w:val="105"/>
                <w:sz w:val="15"/>
              </w:rPr>
              <w:t>38,084</w:t>
            </w:r>
            <w:r>
              <w:rPr>
                <w:color w:val="1F2F54"/>
                <w:w w:val="105"/>
                <w:sz w:val="15"/>
              </w:rPr>
              <w:tab/>
              <w:t>38,084</w:t>
            </w:r>
            <w:r>
              <w:rPr>
                <w:color w:val="1F2F54"/>
                <w:w w:val="105"/>
                <w:sz w:val="15"/>
              </w:rPr>
              <w:tab/>
              <w:t>38,084</w:t>
            </w:r>
            <w:r>
              <w:rPr>
                <w:color w:val="1F2F54"/>
                <w:w w:val="105"/>
                <w:sz w:val="15"/>
              </w:rPr>
              <w:tab/>
            </w:r>
            <w:r>
              <w:rPr>
                <w:color w:val="1F2F54"/>
                <w:sz w:val="15"/>
              </w:rPr>
              <w:t>0</w:t>
            </w:r>
          </w:p>
        </w:tc>
        <w:tc>
          <w:tcPr>
            <w:tcW w:w="238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822"/>
                <w:tab w:val="left" w:pos="1619"/>
              </w:tabs>
              <w:spacing w:before="110"/>
              <w:ind w:right="55"/>
              <w:jc w:val="right"/>
              <w:rPr>
                <w:sz w:val="15"/>
              </w:rPr>
            </w:pPr>
            <w:r>
              <w:rPr>
                <w:color w:val="1F2F54"/>
                <w:w w:val="105"/>
                <w:sz w:val="15"/>
              </w:rPr>
              <w:t>7,498</w:t>
            </w:r>
            <w:r>
              <w:rPr>
                <w:color w:val="1F2F54"/>
                <w:w w:val="105"/>
                <w:sz w:val="15"/>
              </w:rPr>
              <w:tab/>
              <w:t>7,498</w:t>
            </w:r>
            <w:r>
              <w:rPr>
                <w:color w:val="1F2F54"/>
                <w:w w:val="105"/>
                <w:sz w:val="15"/>
              </w:rPr>
              <w:tab/>
            </w:r>
            <w:r>
              <w:rPr>
                <w:color w:val="1F2F54"/>
                <w:spacing w:val="-2"/>
                <w:sz w:val="15"/>
              </w:rPr>
              <w:t>7,498</w:t>
            </w:r>
          </w:p>
        </w:tc>
      </w:tr>
      <w:tr w:rsidR="00387B7F">
        <w:trPr>
          <w:trHeight w:val="406"/>
        </w:trPr>
        <w:tc>
          <w:tcPr>
            <w:tcW w:w="4832"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108"/>
                <w:tab w:val="left" w:pos="2975"/>
                <w:tab w:val="left" w:pos="3913"/>
                <w:tab w:val="left" w:pos="4361"/>
              </w:tabs>
              <w:spacing w:before="69" w:line="139" w:lineRule="auto"/>
              <w:ind w:left="113" w:right="78"/>
              <w:rPr>
                <w:sz w:val="15"/>
              </w:rPr>
            </w:pPr>
            <w:r>
              <w:rPr>
                <w:color w:val="1F2F54"/>
                <w:w w:val="105"/>
                <w:position w:val="10"/>
                <w:sz w:val="15"/>
              </w:rPr>
              <w:t>Anakie</w:t>
            </w:r>
            <w:r>
              <w:rPr>
                <w:color w:val="1F2F54"/>
                <w:spacing w:val="-11"/>
                <w:w w:val="105"/>
                <w:position w:val="10"/>
                <w:sz w:val="15"/>
              </w:rPr>
              <w:t xml:space="preserve"> </w:t>
            </w:r>
            <w:r>
              <w:rPr>
                <w:color w:val="1F2F54"/>
                <w:w w:val="105"/>
                <w:position w:val="10"/>
                <w:sz w:val="15"/>
              </w:rPr>
              <w:t>Road,</w:t>
            </w:r>
            <w:r>
              <w:rPr>
                <w:color w:val="1F2F54"/>
                <w:w w:val="105"/>
                <w:position w:val="10"/>
                <w:sz w:val="15"/>
              </w:rPr>
              <w:tab/>
            </w:r>
            <w:r>
              <w:rPr>
                <w:color w:val="1F2F54"/>
                <w:w w:val="105"/>
                <w:sz w:val="15"/>
              </w:rPr>
              <w:t>3,909</w:t>
            </w:r>
            <w:r>
              <w:rPr>
                <w:color w:val="1F2F54"/>
                <w:w w:val="105"/>
                <w:sz w:val="15"/>
              </w:rPr>
              <w:tab/>
              <w:t>339</w:t>
            </w:r>
            <w:r>
              <w:rPr>
                <w:color w:val="1F2F54"/>
                <w:w w:val="105"/>
                <w:sz w:val="15"/>
              </w:rPr>
              <w:tab/>
              <w:t>0</w:t>
            </w:r>
            <w:r>
              <w:rPr>
                <w:color w:val="1F2F54"/>
                <w:w w:val="105"/>
                <w:sz w:val="15"/>
              </w:rPr>
              <w:tab/>
            </w:r>
            <w:r>
              <w:rPr>
                <w:color w:val="1F2F54"/>
                <w:spacing w:val="-5"/>
                <w:w w:val="105"/>
                <w:sz w:val="15"/>
              </w:rPr>
              <w:t xml:space="preserve">4,248 </w:t>
            </w:r>
            <w:r>
              <w:rPr>
                <w:color w:val="1F2F54"/>
                <w:w w:val="105"/>
                <w:sz w:val="15"/>
              </w:rPr>
              <w:t>Bell</w:t>
            </w:r>
            <w:r>
              <w:rPr>
                <w:color w:val="1F2F54"/>
                <w:spacing w:val="-5"/>
                <w:w w:val="105"/>
                <w:sz w:val="15"/>
              </w:rPr>
              <w:t xml:space="preserve"> </w:t>
            </w:r>
            <w:r>
              <w:rPr>
                <w:color w:val="1F2F54"/>
                <w:w w:val="105"/>
                <w:sz w:val="15"/>
              </w:rPr>
              <w:t>Park</w:t>
            </w:r>
          </w:p>
        </w:tc>
        <w:tc>
          <w:tcPr>
            <w:tcW w:w="3328"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39"/>
                <w:tab w:val="left" w:pos="1668"/>
                <w:tab w:val="left" w:pos="2808"/>
              </w:tabs>
              <w:spacing w:before="110"/>
              <w:ind w:right="86"/>
              <w:jc w:val="right"/>
              <w:rPr>
                <w:sz w:val="15"/>
              </w:rPr>
            </w:pPr>
            <w:r>
              <w:rPr>
                <w:color w:val="1F2F54"/>
                <w:w w:val="105"/>
                <w:sz w:val="15"/>
              </w:rPr>
              <w:t>3,658</w:t>
            </w:r>
            <w:r>
              <w:rPr>
                <w:color w:val="1F2F54"/>
                <w:w w:val="105"/>
                <w:sz w:val="15"/>
              </w:rPr>
              <w:tab/>
              <w:t>3,658</w:t>
            </w:r>
            <w:r>
              <w:rPr>
                <w:color w:val="1F2F54"/>
                <w:w w:val="105"/>
                <w:sz w:val="15"/>
              </w:rPr>
              <w:tab/>
              <w:t>3,658</w:t>
            </w:r>
            <w:r>
              <w:rPr>
                <w:color w:val="1F2F54"/>
                <w:w w:val="105"/>
                <w:sz w:val="15"/>
              </w:rPr>
              <w:tab/>
            </w:r>
            <w:r>
              <w:rPr>
                <w:color w:val="1F2F54"/>
                <w:sz w:val="15"/>
              </w:rPr>
              <w:t>0</w:t>
            </w:r>
          </w:p>
        </w:tc>
        <w:tc>
          <w:tcPr>
            <w:tcW w:w="238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822"/>
                <w:tab w:val="left" w:pos="1619"/>
              </w:tabs>
              <w:spacing w:before="110"/>
              <w:ind w:right="56"/>
              <w:jc w:val="right"/>
              <w:rPr>
                <w:sz w:val="15"/>
              </w:rPr>
            </w:pPr>
            <w:r>
              <w:rPr>
                <w:color w:val="1F2F54"/>
                <w:w w:val="105"/>
                <w:sz w:val="15"/>
              </w:rPr>
              <w:t>590</w:t>
            </w:r>
            <w:r>
              <w:rPr>
                <w:color w:val="1F2F54"/>
                <w:w w:val="105"/>
                <w:sz w:val="15"/>
              </w:rPr>
              <w:tab/>
              <w:t>590</w:t>
            </w:r>
            <w:r>
              <w:rPr>
                <w:color w:val="1F2F54"/>
                <w:w w:val="105"/>
                <w:sz w:val="15"/>
              </w:rPr>
              <w:tab/>
            </w:r>
            <w:r>
              <w:rPr>
                <w:color w:val="1F2F54"/>
                <w:spacing w:val="-2"/>
                <w:sz w:val="15"/>
              </w:rPr>
              <w:t>590</w:t>
            </w:r>
          </w:p>
        </w:tc>
      </w:tr>
      <w:tr w:rsidR="00387B7F">
        <w:trPr>
          <w:trHeight w:val="406"/>
        </w:trPr>
        <w:tc>
          <w:tcPr>
            <w:tcW w:w="4832"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108"/>
                <w:tab w:val="left" w:pos="3145"/>
                <w:tab w:val="left" w:pos="3914"/>
                <w:tab w:val="left" w:pos="4361"/>
              </w:tabs>
              <w:spacing w:before="21" w:line="175" w:lineRule="auto"/>
              <w:ind w:left="113" w:right="78"/>
              <w:rPr>
                <w:sz w:val="15"/>
              </w:rPr>
            </w:pPr>
            <w:r>
              <w:rPr>
                <w:color w:val="1F2F54"/>
                <w:w w:val="105"/>
                <w:sz w:val="15"/>
              </w:rPr>
              <w:t>Gregory</w:t>
            </w:r>
            <w:r>
              <w:rPr>
                <w:color w:val="1F2F54"/>
                <w:spacing w:val="-17"/>
                <w:w w:val="105"/>
                <w:sz w:val="15"/>
              </w:rPr>
              <w:t xml:space="preserve"> </w:t>
            </w:r>
            <w:r>
              <w:rPr>
                <w:color w:val="1F2F54"/>
                <w:spacing w:val="-3"/>
                <w:w w:val="105"/>
                <w:sz w:val="15"/>
              </w:rPr>
              <w:t>Avenue,</w:t>
            </w:r>
            <w:r>
              <w:rPr>
                <w:color w:val="1F2F54"/>
                <w:spacing w:val="-3"/>
                <w:w w:val="105"/>
                <w:sz w:val="15"/>
              </w:rPr>
              <w:tab/>
            </w:r>
            <w:r>
              <w:rPr>
                <w:color w:val="1F2F54"/>
                <w:w w:val="105"/>
                <w:position w:val="-9"/>
                <w:sz w:val="15"/>
              </w:rPr>
              <w:t>2,509</w:t>
            </w:r>
            <w:r>
              <w:rPr>
                <w:color w:val="1F2F54"/>
                <w:w w:val="105"/>
                <w:position w:val="-9"/>
                <w:sz w:val="15"/>
              </w:rPr>
              <w:tab/>
              <w:t>0</w:t>
            </w:r>
            <w:r>
              <w:rPr>
                <w:color w:val="1F2F54"/>
                <w:w w:val="105"/>
                <w:position w:val="-9"/>
                <w:sz w:val="15"/>
              </w:rPr>
              <w:tab/>
              <w:t>0</w:t>
            </w:r>
            <w:r>
              <w:rPr>
                <w:color w:val="1F2F54"/>
                <w:w w:val="105"/>
                <w:position w:val="-9"/>
                <w:sz w:val="15"/>
              </w:rPr>
              <w:tab/>
            </w:r>
            <w:r>
              <w:rPr>
                <w:color w:val="1F2F54"/>
                <w:spacing w:val="-5"/>
                <w:w w:val="105"/>
                <w:position w:val="-9"/>
                <w:sz w:val="15"/>
              </w:rPr>
              <w:t xml:space="preserve">2,509 </w:t>
            </w:r>
            <w:r>
              <w:rPr>
                <w:color w:val="1F2F54"/>
                <w:w w:val="105"/>
                <w:sz w:val="15"/>
              </w:rPr>
              <w:t>Newtown</w:t>
            </w:r>
          </w:p>
        </w:tc>
        <w:tc>
          <w:tcPr>
            <w:tcW w:w="3328"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39"/>
                <w:tab w:val="left" w:pos="1668"/>
                <w:tab w:val="left" w:pos="2808"/>
              </w:tabs>
              <w:spacing w:before="110"/>
              <w:ind w:right="86"/>
              <w:jc w:val="right"/>
              <w:rPr>
                <w:sz w:val="15"/>
              </w:rPr>
            </w:pPr>
            <w:r>
              <w:rPr>
                <w:color w:val="1F2F54"/>
                <w:w w:val="105"/>
                <w:sz w:val="15"/>
              </w:rPr>
              <w:t>2,284</w:t>
            </w:r>
            <w:r>
              <w:rPr>
                <w:color w:val="1F2F54"/>
                <w:w w:val="105"/>
                <w:sz w:val="15"/>
              </w:rPr>
              <w:tab/>
              <w:t>2,284</w:t>
            </w:r>
            <w:r>
              <w:rPr>
                <w:color w:val="1F2F54"/>
                <w:w w:val="105"/>
                <w:sz w:val="15"/>
              </w:rPr>
              <w:tab/>
              <w:t>2,284</w:t>
            </w:r>
            <w:r>
              <w:rPr>
                <w:color w:val="1F2F54"/>
                <w:w w:val="105"/>
                <w:sz w:val="15"/>
              </w:rPr>
              <w:tab/>
            </w:r>
            <w:r>
              <w:rPr>
                <w:color w:val="1F2F54"/>
                <w:sz w:val="15"/>
              </w:rPr>
              <w:t>0</w:t>
            </w:r>
          </w:p>
        </w:tc>
        <w:tc>
          <w:tcPr>
            <w:tcW w:w="238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822"/>
                <w:tab w:val="left" w:pos="1619"/>
              </w:tabs>
              <w:spacing w:before="110"/>
              <w:ind w:right="55"/>
              <w:jc w:val="right"/>
              <w:rPr>
                <w:sz w:val="15"/>
              </w:rPr>
            </w:pPr>
            <w:r>
              <w:rPr>
                <w:color w:val="1F2F54"/>
                <w:w w:val="105"/>
                <w:sz w:val="15"/>
              </w:rPr>
              <w:t>225</w:t>
            </w:r>
            <w:r>
              <w:rPr>
                <w:color w:val="1F2F54"/>
                <w:w w:val="105"/>
                <w:sz w:val="15"/>
              </w:rPr>
              <w:tab/>
              <w:t>225</w:t>
            </w:r>
            <w:r>
              <w:rPr>
                <w:color w:val="1F2F54"/>
                <w:w w:val="105"/>
                <w:sz w:val="15"/>
              </w:rPr>
              <w:tab/>
            </w:r>
            <w:r>
              <w:rPr>
                <w:color w:val="1F2F54"/>
                <w:spacing w:val="-2"/>
                <w:sz w:val="15"/>
              </w:rPr>
              <w:t>225</w:t>
            </w:r>
          </w:p>
        </w:tc>
      </w:tr>
      <w:tr w:rsidR="00387B7F">
        <w:trPr>
          <w:trHeight w:val="406"/>
        </w:trPr>
        <w:tc>
          <w:tcPr>
            <w:tcW w:w="4832" w:type="dxa"/>
            <w:gridSpan w:val="2"/>
            <w:tcBorders>
              <w:top w:val="single" w:sz="8" w:space="0" w:color="CDDF95"/>
              <w:left w:val="nil"/>
              <w:bottom w:val="single" w:sz="8" w:space="0" w:color="CDDF95"/>
              <w:right w:val="single" w:sz="6" w:space="0" w:color="CDDF95"/>
            </w:tcBorders>
          </w:tcPr>
          <w:p w:rsidR="00387B7F" w:rsidRDefault="00CC692D">
            <w:pPr>
              <w:pStyle w:val="TableParagraph"/>
              <w:tabs>
                <w:tab w:val="left" w:pos="2023"/>
                <w:tab w:val="left" w:pos="2975"/>
                <w:tab w:val="left" w:pos="3914"/>
                <w:tab w:val="left" w:pos="4276"/>
              </w:tabs>
              <w:spacing w:before="21" w:line="175" w:lineRule="auto"/>
              <w:ind w:left="113" w:right="78"/>
              <w:rPr>
                <w:sz w:val="15"/>
              </w:rPr>
            </w:pPr>
            <w:r>
              <w:rPr>
                <w:color w:val="1F2F54"/>
                <w:spacing w:val="-3"/>
                <w:w w:val="105"/>
                <w:sz w:val="15"/>
              </w:rPr>
              <w:t>West</w:t>
            </w:r>
            <w:r>
              <w:rPr>
                <w:color w:val="1F2F54"/>
                <w:spacing w:val="-10"/>
                <w:w w:val="105"/>
                <w:sz w:val="15"/>
              </w:rPr>
              <w:t xml:space="preserve"> </w:t>
            </w:r>
            <w:proofErr w:type="spellStart"/>
            <w:r>
              <w:rPr>
                <w:color w:val="1F2F54"/>
                <w:w w:val="105"/>
                <w:sz w:val="15"/>
              </w:rPr>
              <w:t>Fyans</w:t>
            </w:r>
            <w:proofErr w:type="spellEnd"/>
            <w:r>
              <w:rPr>
                <w:color w:val="1F2F54"/>
                <w:spacing w:val="-9"/>
                <w:w w:val="105"/>
                <w:sz w:val="15"/>
              </w:rPr>
              <w:t xml:space="preserve"> </w:t>
            </w:r>
            <w:r>
              <w:rPr>
                <w:color w:val="1F2F54"/>
                <w:w w:val="105"/>
                <w:sz w:val="15"/>
              </w:rPr>
              <w:t>Street,</w:t>
            </w:r>
            <w:r>
              <w:rPr>
                <w:color w:val="1F2F54"/>
                <w:w w:val="105"/>
                <w:sz w:val="15"/>
              </w:rPr>
              <w:tab/>
            </w:r>
            <w:r>
              <w:rPr>
                <w:color w:val="1F2F54"/>
                <w:w w:val="105"/>
                <w:position w:val="-9"/>
                <w:sz w:val="15"/>
              </w:rPr>
              <w:t>13,316</w:t>
            </w:r>
            <w:r>
              <w:rPr>
                <w:color w:val="1F2F54"/>
                <w:w w:val="105"/>
                <w:position w:val="-9"/>
                <w:sz w:val="15"/>
              </w:rPr>
              <w:tab/>
              <w:t>384</w:t>
            </w:r>
            <w:r>
              <w:rPr>
                <w:color w:val="1F2F54"/>
                <w:w w:val="105"/>
                <w:position w:val="-9"/>
                <w:sz w:val="15"/>
              </w:rPr>
              <w:tab/>
              <w:t>0</w:t>
            </w:r>
            <w:r>
              <w:rPr>
                <w:color w:val="1F2F54"/>
                <w:w w:val="105"/>
                <w:position w:val="-9"/>
                <w:sz w:val="15"/>
              </w:rPr>
              <w:tab/>
            </w:r>
            <w:r>
              <w:rPr>
                <w:color w:val="1F2F54"/>
                <w:spacing w:val="-5"/>
                <w:w w:val="105"/>
                <w:position w:val="-9"/>
                <w:sz w:val="15"/>
              </w:rPr>
              <w:t xml:space="preserve">13,700 </w:t>
            </w:r>
            <w:r>
              <w:rPr>
                <w:color w:val="1F2F54"/>
                <w:w w:val="105"/>
                <w:sz w:val="15"/>
              </w:rPr>
              <w:t>Newtown</w:t>
            </w:r>
          </w:p>
        </w:tc>
        <w:tc>
          <w:tcPr>
            <w:tcW w:w="3328" w:type="dxa"/>
            <w:tcBorders>
              <w:top w:val="single" w:sz="8" w:space="0" w:color="CDDF95"/>
              <w:left w:val="single" w:sz="6" w:space="0" w:color="CDDF95"/>
              <w:bottom w:val="single" w:sz="8" w:space="0" w:color="CDDF95"/>
              <w:right w:val="single" w:sz="6" w:space="0" w:color="CDDF95"/>
            </w:tcBorders>
          </w:tcPr>
          <w:p w:rsidR="00387B7F" w:rsidRDefault="00CC692D">
            <w:pPr>
              <w:pStyle w:val="TableParagraph"/>
              <w:tabs>
                <w:tab w:val="left" w:pos="839"/>
                <w:tab w:val="left" w:pos="1668"/>
                <w:tab w:val="left" w:pos="2894"/>
              </w:tabs>
              <w:spacing w:before="110"/>
              <w:ind w:right="86"/>
              <w:jc w:val="right"/>
              <w:rPr>
                <w:sz w:val="15"/>
              </w:rPr>
            </w:pPr>
            <w:r>
              <w:rPr>
                <w:color w:val="1F2F54"/>
                <w:w w:val="105"/>
                <w:sz w:val="15"/>
              </w:rPr>
              <w:t>12,389</w:t>
            </w:r>
            <w:r>
              <w:rPr>
                <w:color w:val="1F2F54"/>
                <w:w w:val="105"/>
                <w:sz w:val="15"/>
              </w:rPr>
              <w:tab/>
              <w:t>12,389</w:t>
            </w:r>
            <w:r>
              <w:rPr>
                <w:color w:val="1F2F54"/>
                <w:w w:val="105"/>
                <w:sz w:val="15"/>
              </w:rPr>
              <w:tab/>
              <w:t>12,389</w:t>
            </w:r>
            <w:r>
              <w:rPr>
                <w:color w:val="1F2F54"/>
                <w:w w:val="105"/>
                <w:sz w:val="15"/>
              </w:rPr>
              <w:tab/>
            </w:r>
            <w:r>
              <w:rPr>
                <w:color w:val="1F2F54"/>
                <w:sz w:val="15"/>
              </w:rPr>
              <w:t>0</w:t>
            </w:r>
          </w:p>
        </w:tc>
        <w:tc>
          <w:tcPr>
            <w:tcW w:w="2385" w:type="dxa"/>
            <w:tcBorders>
              <w:top w:val="single" w:sz="8" w:space="0" w:color="CDDF95"/>
              <w:left w:val="single" w:sz="6" w:space="0" w:color="CDDF95"/>
              <w:bottom w:val="single" w:sz="8" w:space="0" w:color="CDDF95"/>
              <w:right w:val="nil"/>
            </w:tcBorders>
          </w:tcPr>
          <w:p w:rsidR="00387B7F" w:rsidRDefault="00CC692D">
            <w:pPr>
              <w:pStyle w:val="TableParagraph"/>
              <w:tabs>
                <w:tab w:val="left" w:pos="822"/>
                <w:tab w:val="left" w:pos="1619"/>
              </w:tabs>
              <w:spacing w:before="110"/>
              <w:ind w:right="55"/>
              <w:jc w:val="right"/>
              <w:rPr>
                <w:sz w:val="15"/>
              </w:rPr>
            </w:pPr>
            <w:r>
              <w:rPr>
                <w:color w:val="1F2F54"/>
                <w:w w:val="105"/>
                <w:sz w:val="15"/>
              </w:rPr>
              <w:t>1,310</w:t>
            </w:r>
            <w:r>
              <w:rPr>
                <w:color w:val="1F2F54"/>
                <w:w w:val="105"/>
                <w:sz w:val="15"/>
              </w:rPr>
              <w:tab/>
              <w:t>1,310</w:t>
            </w:r>
            <w:r>
              <w:rPr>
                <w:color w:val="1F2F54"/>
                <w:w w:val="105"/>
                <w:sz w:val="15"/>
              </w:rPr>
              <w:tab/>
            </w:r>
            <w:r>
              <w:rPr>
                <w:color w:val="1F2F54"/>
                <w:spacing w:val="-2"/>
                <w:sz w:val="15"/>
              </w:rPr>
              <w:t>1,310</w:t>
            </w:r>
          </w:p>
        </w:tc>
      </w:tr>
      <w:tr w:rsidR="00387B7F">
        <w:trPr>
          <w:trHeight w:val="406"/>
        </w:trPr>
        <w:tc>
          <w:tcPr>
            <w:tcW w:w="4832" w:type="dxa"/>
            <w:gridSpan w:val="2"/>
            <w:tcBorders>
              <w:top w:val="single" w:sz="8" w:space="0" w:color="CDDF95"/>
              <w:left w:val="nil"/>
              <w:bottom w:val="single" w:sz="8" w:space="0" w:color="FFFFFF"/>
              <w:right w:val="single" w:sz="6" w:space="0" w:color="CDDF95"/>
            </w:tcBorders>
          </w:tcPr>
          <w:p w:rsidR="00387B7F" w:rsidRDefault="00CC692D">
            <w:pPr>
              <w:pStyle w:val="TableParagraph"/>
              <w:tabs>
                <w:tab w:val="left" w:pos="2023"/>
                <w:tab w:val="left" w:pos="2848"/>
                <w:tab w:val="left" w:pos="3914"/>
                <w:tab w:val="left" w:pos="4276"/>
              </w:tabs>
              <w:spacing w:before="69" w:line="139" w:lineRule="auto"/>
              <w:ind w:left="114" w:right="78"/>
              <w:rPr>
                <w:sz w:val="15"/>
              </w:rPr>
            </w:pPr>
            <w:r>
              <w:rPr>
                <w:color w:val="1F2F54"/>
                <w:w w:val="105"/>
                <w:position w:val="10"/>
                <w:sz w:val="15"/>
              </w:rPr>
              <w:t>Surf</w:t>
            </w:r>
            <w:r>
              <w:rPr>
                <w:color w:val="1F2F54"/>
                <w:spacing w:val="-8"/>
                <w:w w:val="105"/>
                <w:position w:val="10"/>
                <w:sz w:val="15"/>
              </w:rPr>
              <w:t xml:space="preserve"> </w:t>
            </w:r>
            <w:r>
              <w:rPr>
                <w:color w:val="1F2F54"/>
                <w:w w:val="105"/>
                <w:position w:val="10"/>
                <w:sz w:val="15"/>
              </w:rPr>
              <w:t>Coast</w:t>
            </w:r>
            <w:r>
              <w:rPr>
                <w:color w:val="1F2F54"/>
                <w:spacing w:val="-8"/>
                <w:w w:val="105"/>
                <w:position w:val="10"/>
                <w:sz w:val="15"/>
              </w:rPr>
              <w:t xml:space="preserve"> </w:t>
            </w:r>
            <w:r>
              <w:rPr>
                <w:color w:val="1F2F54"/>
                <w:spacing w:val="-4"/>
                <w:w w:val="105"/>
                <w:position w:val="10"/>
                <w:sz w:val="15"/>
              </w:rPr>
              <w:t>Highway,</w:t>
            </w:r>
            <w:r>
              <w:rPr>
                <w:color w:val="1F2F54"/>
                <w:spacing w:val="-4"/>
                <w:w w:val="105"/>
                <w:position w:val="10"/>
                <w:sz w:val="15"/>
              </w:rPr>
              <w:tab/>
            </w:r>
            <w:r>
              <w:rPr>
                <w:color w:val="1F2F54"/>
                <w:w w:val="105"/>
                <w:sz w:val="15"/>
              </w:rPr>
              <w:t>13,528</w:t>
            </w:r>
            <w:r>
              <w:rPr>
                <w:color w:val="1F2F54"/>
                <w:w w:val="105"/>
                <w:sz w:val="15"/>
              </w:rPr>
              <w:tab/>
              <w:t>2,015</w:t>
            </w:r>
            <w:r>
              <w:rPr>
                <w:color w:val="1F2F54"/>
                <w:w w:val="105"/>
                <w:sz w:val="15"/>
              </w:rPr>
              <w:tab/>
              <w:t>0</w:t>
            </w:r>
            <w:r>
              <w:rPr>
                <w:color w:val="1F2F54"/>
                <w:w w:val="105"/>
                <w:sz w:val="15"/>
              </w:rPr>
              <w:tab/>
            </w:r>
            <w:r>
              <w:rPr>
                <w:color w:val="1F2F54"/>
                <w:spacing w:val="-5"/>
                <w:w w:val="105"/>
                <w:sz w:val="15"/>
              </w:rPr>
              <w:t xml:space="preserve">15,543 </w:t>
            </w:r>
            <w:proofErr w:type="spellStart"/>
            <w:r>
              <w:rPr>
                <w:color w:val="1F2F54"/>
                <w:w w:val="105"/>
                <w:sz w:val="15"/>
              </w:rPr>
              <w:t>Grovedale</w:t>
            </w:r>
            <w:proofErr w:type="spellEnd"/>
          </w:p>
        </w:tc>
        <w:tc>
          <w:tcPr>
            <w:tcW w:w="3328" w:type="dxa"/>
            <w:tcBorders>
              <w:top w:val="single" w:sz="8" w:space="0" w:color="CDDF95"/>
              <w:left w:val="single" w:sz="6" w:space="0" w:color="CDDF95"/>
              <w:bottom w:val="single" w:sz="8" w:space="0" w:color="FFFFFF"/>
              <w:right w:val="single" w:sz="6" w:space="0" w:color="CDDF95"/>
            </w:tcBorders>
          </w:tcPr>
          <w:p w:rsidR="00387B7F" w:rsidRDefault="00CC692D">
            <w:pPr>
              <w:pStyle w:val="TableParagraph"/>
              <w:tabs>
                <w:tab w:val="left" w:pos="839"/>
                <w:tab w:val="left" w:pos="1668"/>
                <w:tab w:val="left" w:pos="2894"/>
              </w:tabs>
              <w:spacing w:before="110"/>
              <w:ind w:right="86"/>
              <w:jc w:val="right"/>
              <w:rPr>
                <w:sz w:val="15"/>
              </w:rPr>
            </w:pPr>
            <w:r>
              <w:rPr>
                <w:color w:val="1F2F54"/>
                <w:w w:val="105"/>
                <w:sz w:val="15"/>
              </w:rPr>
              <w:t>12,083</w:t>
            </w:r>
            <w:r>
              <w:rPr>
                <w:color w:val="1F2F54"/>
                <w:w w:val="105"/>
                <w:sz w:val="15"/>
              </w:rPr>
              <w:tab/>
              <w:t>12,083</w:t>
            </w:r>
            <w:r>
              <w:rPr>
                <w:color w:val="1F2F54"/>
                <w:w w:val="105"/>
                <w:sz w:val="15"/>
              </w:rPr>
              <w:tab/>
              <w:t>12,083</w:t>
            </w:r>
            <w:r>
              <w:rPr>
                <w:color w:val="1F2F54"/>
                <w:w w:val="105"/>
                <w:sz w:val="15"/>
              </w:rPr>
              <w:tab/>
            </w:r>
            <w:r>
              <w:rPr>
                <w:color w:val="1F2F54"/>
                <w:sz w:val="15"/>
              </w:rPr>
              <w:t>0</w:t>
            </w:r>
          </w:p>
        </w:tc>
        <w:tc>
          <w:tcPr>
            <w:tcW w:w="2385" w:type="dxa"/>
            <w:tcBorders>
              <w:top w:val="single" w:sz="8" w:space="0" w:color="CDDF95"/>
              <w:left w:val="single" w:sz="6" w:space="0" w:color="CDDF95"/>
              <w:bottom w:val="single" w:sz="8" w:space="0" w:color="FFFFFF"/>
              <w:right w:val="nil"/>
            </w:tcBorders>
          </w:tcPr>
          <w:p w:rsidR="00387B7F" w:rsidRDefault="00CC692D">
            <w:pPr>
              <w:pStyle w:val="TableParagraph"/>
              <w:tabs>
                <w:tab w:val="left" w:pos="822"/>
                <w:tab w:val="left" w:pos="1619"/>
              </w:tabs>
              <w:spacing w:before="110"/>
              <w:ind w:right="55"/>
              <w:jc w:val="right"/>
              <w:rPr>
                <w:sz w:val="15"/>
              </w:rPr>
            </w:pPr>
            <w:r>
              <w:rPr>
                <w:color w:val="1F2F54"/>
                <w:w w:val="105"/>
                <w:sz w:val="15"/>
              </w:rPr>
              <w:t>3,460</w:t>
            </w:r>
            <w:r>
              <w:rPr>
                <w:color w:val="1F2F54"/>
                <w:w w:val="105"/>
                <w:sz w:val="15"/>
              </w:rPr>
              <w:tab/>
              <w:t>3,460</w:t>
            </w:r>
            <w:r>
              <w:rPr>
                <w:color w:val="1F2F54"/>
                <w:w w:val="105"/>
                <w:sz w:val="15"/>
              </w:rPr>
              <w:tab/>
            </w:r>
            <w:r>
              <w:rPr>
                <w:color w:val="1F2F54"/>
                <w:spacing w:val="-2"/>
                <w:sz w:val="15"/>
              </w:rPr>
              <w:t>3,460</w:t>
            </w:r>
          </w:p>
        </w:tc>
      </w:tr>
      <w:tr w:rsidR="00387B7F">
        <w:trPr>
          <w:trHeight w:val="406"/>
        </w:trPr>
        <w:tc>
          <w:tcPr>
            <w:tcW w:w="4832" w:type="dxa"/>
            <w:gridSpan w:val="2"/>
            <w:tcBorders>
              <w:top w:val="single" w:sz="8" w:space="0" w:color="FFFFFF"/>
              <w:left w:val="nil"/>
              <w:bottom w:val="single" w:sz="8" w:space="0" w:color="FFFFFF"/>
              <w:right w:val="single" w:sz="6" w:space="0" w:color="CDDF95"/>
            </w:tcBorders>
            <w:shd w:val="clear" w:color="auto" w:fill="D8E5ED"/>
          </w:tcPr>
          <w:p w:rsidR="00387B7F" w:rsidRDefault="00CC692D">
            <w:pPr>
              <w:pStyle w:val="TableParagraph"/>
              <w:tabs>
                <w:tab w:val="left" w:pos="2406"/>
                <w:tab w:val="left" w:pos="3146"/>
                <w:tab w:val="left" w:pos="3914"/>
                <w:tab w:val="left" w:pos="4659"/>
              </w:tabs>
              <w:spacing w:before="21" w:line="172" w:lineRule="auto"/>
              <w:ind w:left="114"/>
              <w:rPr>
                <w:sz w:val="15"/>
              </w:rPr>
            </w:pPr>
            <w:r>
              <w:rPr>
                <w:color w:val="1F2F54"/>
                <w:w w:val="105"/>
                <w:sz w:val="15"/>
              </w:rPr>
              <w:t>Bacchus</w:t>
            </w:r>
            <w:r>
              <w:rPr>
                <w:color w:val="1F2F54"/>
                <w:spacing w:val="-12"/>
                <w:w w:val="105"/>
                <w:sz w:val="15"/>
              </w:rPr>
              <w:t xml:space="preserve"> </w:t>
            </w:r>
            <w:r>
              <w:rPr>
                <w:color w:val="1F2F54"/>
                <w:w w:val="105"/>
                <w:sz w:val="15"/>
              </w:rPr>
              <w:t>Marsh</w:t>
            </w:r>
            <w:r>
              <w:rPr>
                <w:color w:val="1F2F54"/>
                <w:spacing w:val="-12"/>
                <w:w w:val="105"/>
                <w:sz w:val="15"/>
              </w:rPr>
              <w:t xml:space="preserve"> </w:t>
            </w:r>
            <w:r>
              <w:rPr>
                <w:color w:val="1F2F54"/>
                <w:w w:val="105"/>
                <w:sz w:val="15"/>
              </w:rPr>
              <w:t>Road,</w:t>
            </w:r>
            <w:r>
              <w:rPr>
                <w:color w:val="1F2F54"/>
                <w:w w:val="105"/>
                <w:sz w:val="15"/>
              </w:rPr>
              <w:tab/>
            </w:r>
            <w:r>
              <w:rPr>
                <w:color w:val="1F2F54"/>
                <w:w w:val="105"/>
                <w:position w:val="-9"/>
                <w:sz w:val="15"/>
              </w:rPr>
              <w:t>0</w:t>
            </w:r>
            <w:r>
              <w:rPr>
                <w:color w:val="1F2F54"/>
                <w:w w:val="105"/>
                <w:position w:val="-9"/>
                <w:sz w:val="15"/>
              </w:rPr>
              <w:tab/>
              <w:t>0</w:t>
            </w:r>
            <w:r>
              <w:rPr>
                <w:color w:val="1F2F54"/>
                <w:w w:val="105"/>
                <w:position w:val="-9"/>
                <w:sz w:val="15"/>
              </w:rPr>
              <w:tab/>
              <w:t>0</w:t>
            </w:r>
            <w:r>
              <w:rPr>
                <w:color w:val="1F2F54"/>
                <w:w w:val="105"/>
                <w:position w:val="-9"/>
                <w:sz w:val="15"/>
              </w:rPr>
              <w:tab/>
              <w:t>0</w:t>
            </w:r>
          </w:p>
          <w:p w:rsidR="00387B7F" w:rsidRDefault="00CC692D">
            <w:pPr>
              <w:pStyle w:val="TableParagraph"/>
              <w:spacing w:line="137" w:lineRule="exact"/>
              <w:ind w:left="114"/>
              <w:rPr>
                <w:sz w:val="15"/>
              </w:rPr>
            </w:pPr>
            <w:r>
              <w:rPr>
                <w:color w:val="1F2F54"/>
                <w:w w:val="105"/>
                <w:sz w:val="15"/>
              </w:rPr>
              <w:t>Corio</w:t>
            </w:r>
          </w:p>
        </w:tc>
        <w:tc>
          <w:tcPr>
            <w:tcW w:w="3328" w:type="dxa"/>
            <w:tcBorders>
              <w:top w:val="single" w:sz="8" w:space="0" w:color="FFFFFF"/>
              <w:left w:val="single" w:sz="6" w:space="0" w:color="CDDF95"/>
              <w:bottom w:val="single" w:sz="8" w:space="0" w:color="FFFFFF"/>
              <w:right w:val="single" w:sz="6" w:space="0" w:color="CDDF95"/>
            </w:tcBorders>
            <w:shd w:val="clear" w:color="auto" w:fill="D8E5ED"/>
          </w:tcPr>
          <w:p w:rsidR="00387B7F" w:rsidRDefault="00CC692D">
            <w:pPr>
              <w:pStyle w:val="TableParagraph"/>
              <w:tabs>
                <w:tab w:val="left" w:pos="839"/>
                <w:tab w:val="left" w:pos="1668"/>
                <w:tab w:val="left" w:pos="2511"/>
              </w:tabs>
              <w:spacing w:before="110"/>
              <w:ind w:right="85"/>
              <w:jc w:val="right"/>
              <w:rPr>
                <w:sz w:val="15"/>
              </w:rPr>
            </w:pPr>
            <w:r>
              <w:rPr>
                <w:color w:val="1F2F54"/>
                <w:w w:val="105"/>
                <w:sz w:val="15"/>
              </w:rPr>
              <w:t>0</w:t>
            </w:r>
            <w:r>
              <w:rPr>
                <w:color w:val="1F2F54"/>
                <w:w w:val="105"/>
                <w:sz w:val="15"/>
              </w:rPr>
              <w:tab/>
              <w:t>0</w:t>
            </w:r>
            <w:r>
              <w:rPr>
                <w:color w:val="1F2F54"/>
                <w:w w:val="105"/>
                <w:sz w:val="15"/>
              </w:rPr>
              <w:tab/>
              <w:t>0</w:t>
            </w:r>
            <w:r>
              <w:rPr>
                <w:color w:val="1F2F54"/>
                <w:w w:val="105"/>
                <w:sz w:val="15"/>
              </w:rPr>
              <w:tab/>
            </w:r>
            <w:r>
              <w:rPr>
                <w:color w:val="1F2F54"/>
                <w:sz w:val="15"/>
              </w:rPr>
              <w:t>0</w:t>
            </w:r>
          </w:p>
        </w:tc>
        <w:tc>
          <w:tcPr>
            <w:tcW w:w="2385" w:type="dxa"/>
            <w:tcBorders>
              <w:top w:val="single" w:sz="8" w:space="0" w:color="FFFFFF"/>
              <w:left w:val="single" w:sz="6" w:space="0" w:color="CDDF95"/>
              <w:bottom w:val="single" w:sz="8" w:space="0" w:color="FFFFFF"/>
              <w:right w:val="nil"/>
            </w:tcBorders>
            <w:shd w:val="clear" w:color="auto" w:fill="D8E5ED"/>
          </w:tcPr>
          <w:p w:rsidR="00387B7F" w:rsidRDefault="00CC692D">
            <w:pPr>
              <w:pStyle w:val="TableParagraph"/>
              <w:tabs>
                <w:tab w:val="left" w:pos="822"/>
                <w:tab w:val="left" w:pos="1619"/>
              </w:tabs>
              <w:spacing w:before="110"/>
              <w:ind w:right="53"/>
              <w:jc w:val="right"/>
              <w:rPr>
                <w:sz w:val="15"/>
              </w:rPr>
            </w:pPr>
            <w:r>
              <w:rPr>
                <w:color w:val="1F2F54"/>
                <w:w w:val="105"/>
                <w:sz w:val="15"/>
              </w:rPr>
              <w:t>0</w:t>
            </w:r>
            <w:r>
              <w:rPr>
                <w:color w:val="1F2F54"/>
                <w:w w:val="105"/>
                <w:sz w:val="15"/>
              </w:rPr>
              <w:tab/>
              <w:t>0</w:t>
            </w:r>
            <w:r>
              <w:rPr>
                <w:color w:val="1F2F54"/>
                <w:w w:val="105"/>
                <w:sz w:val="15"/>
              </w:rPr>
              <w:tab/>
            </w:r>
            <w:r>
              <w:rPr>
                <w:color w:val="1F2F54"/>
                <w:sz w:val="15"/>
              </w:rPr>
              <w:t>0</w:t>
            </w:r>
          </w:p>
        </w:tc>
      </w:tr>
    </w:tbl>
    <w:p w:rsidR="00387B7F" w:rsidRDefault="00387B7F">
      <w:pPr>
        <w:pStyle w:val="BodyText"/>
        <w:rPr>
          <w:sz w:val="20"/>
        </w:rPr>
      </w:pPr>
    </w:p>
    <w:p w:rsidR="00387B7F" w:rsidRDefault="00387B7F">
      <w:pPr>
        <w:pStyle w:val="BodyText"/>
        <w:spacing w:before="4"/>
        <w:rPr>
          <w:sz w:val="18"/>
        </w:rPr>
      </w:pPr>
    </w:p>
    <w:p w:rsidR="00387B7F" w:rsidRDefault="00BE2442">
      <w:pPr>
        <w:ind w:left="680"/>
        <w:rPr>
          <w:sz w:val="14"/>
        </w:rPr>
      </w:pPr>
      <w:r>
        <w:rPr>
          <w:noProof/>
        </w:rPr>
        <mc:AlternateContent>
          <mc:Choice Requires="wps">
            <w:drawing>
              <wp:anchor distT="0" distB="0" distL="114300" distR="114300" simplePos="0" relativeHeight="160864256" behindDoc="1" locked="0" layoutInCell="1" allowOverlap="1">
                <wp:simplePos x="0" y="0"/>
                <wp:positionH relativeFrom="page">
                  <wp:posOffset>3500120</wp:posOffset>
                </wp:positionH>
                <wp:positionV relativeFrom="paragraph">
                  <wp:posOffset>-8138160</wp:posOffset>
                </wp:positionV>
                <wp:extent cx="0" cy="7912735"/>
                <wp:effectExtent l="0" t="0" r="0" b="0"/>
                <wp:wrapNone/>
                <wp:docPr id="14730" name="Line 139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7912735"/>
                        </a:xfrm>
                        <a:prstGeom prst="line">
                          <a:avLst/>
                        </a:prstGeom>
                        <a:noFill/>
                        <a:ln w="9525">
                          <a:solidFill>
                            <a:srgbClr val="CDDF9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F52820" id="Line 13923" o:spid="_x0000_s1026" style="position:absolute;z-index:-34245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75.6pt,-640.8pt" to="275.6pt,-17.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" strokecolor="#cddf95">
                <o:lock v:ext="edit" shapetype="f"/>
                <w10:wrap anchorx="page"/>
              </v:line>
            </w:pict>
          </mc:Fallback>
        </mc:AlternateContent>
      </w:r>
      <w:r>
        <w:rPr>
          <w:noProof/>
        </w:rPr>
        <mc:AlternateContent>
          <mc:Choice Requires="wps">
            <w:drawing>
              <wp:anchor distT="0" distB="0" distL="114300" distR="114300" simplePos="0" relativeHeight="160865280" behindDoc="1" locked="0" layoutInCell="1" allowOverlap="1">
                <wp:simplePos x="0" y="0"/>
                <wp:positionH relativeFrom="page">
                  <wp:posOffset>5613400</wp:posOffset>
                </wp:positionH>
                <wp:positionV relativeFrom="paragraph">
                  <wp:posOffset>-8138160</wp:posOffset>
                </wp:positionV>
                <wp:extent cx="0" cy="7917180"/>
                <wp:effectExtent l="0" t="0" r="0" b="0"/>
                <wp:wrapNone/>
                <wp:docPr id="14729" name="Line 139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7917180"/>
                        </a:xfrm>
                        <a:prstGeom prst="line">
                          <a:avLst/>
                        </a:prstGeom>
                        <a:noFill/>
                        <a:ln w="9525">
                          <a:solidFill>
                            <a:srgbClr val="CDDF9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91296B" id="Line 13922" o:spid="_x0000_s1026" style="position:absolute;z-index:-342451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2pt,-640.8pt" to="442pt,-17.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" strokecolor="#cddf95">
                <o:lock v:ext="edit" shapetype="f"/>
                <w10:wrap anchorx="page"/>
              </v:line>
            </w:pict>
          </mc:Fallback>
        </mc:AlternateContent>
      </w:r>
      <w:r w:rsidR="00CC692D">
        <w:rPr>
          <w:sz w:val="14"/>
        </w:rPr>
        <w:t>Source: SGS Economics and Planning</w:t>
      </w:r>
    </w:p>
    <w:p w:rsidR="00387B7F" w:rsidRDefault="00CC692D">
      <w:pPr>
        <w:spacing w:before="19" w:line="268" w:lineRule="auto"/>
        <w:ind w:left="680" w:right="2177"/>
        <w:rPr>
          <w:sz w:val="14"/>
        </w:rPr>
      </w:pPr>
      <w:r>
        <w:rPr>
          <w:sz w:val="14"/>
        </w:rPr>
        <w:t xml:space="preserve">*Future </w:t>
      </w:r>
      <w:r>
        <w:rPr>
          <w:spacing w:val="2"/>
          <w:sz w:val="14"/>
        </w:rPr>
        <w:t xml:space="preserve">floor </w:t>
      </w:r>
      <w:r>
        <w:rPr>
          <w:sz w:val="14"/>
        </w:rPr>
        <w:t xml:space="preserve">space growth of dispersed </w:t>
      </w:r>
      <w:proofErr w:type="spellStart"/>
      <w:r>
        <w:rPr>
          <w:sz w:val="14"/>
        </w:rPr>
        <w:t>centres</w:t>
      </w:r>
      <w:proofErr w:type="spellEnd"/>
      <w:r>
        <w:rPr>
          <w:sz w:val="14"/>
        </w:rPr>
        <w:t xml:space="preserve"> has been restricted. </w:t>
      </w:r>
      <w:r>
        <w:rPr>
          <w:spacing w:val="2"/>
          <w:sz w:val="14"/>
        </w:rPr>
        <w:t xml:space="preserve">Growth </w:t>
      </w:r>
      <w:r>
        <w:rPr>
          <w:sz w:val="14"/>
        </w:rPr>
        <w:t xml:space="preserve">will be directed to </w:t>
      </w:r>
      <w:proofErr w:type="spellStart"/>
      <w:r>
        <w:rPr>
          <w:sz w:val="14"/>
        </w:rPr>
        <w:t>centre’s</w:t>
      </w:r>
      <w:proofErr w:type="spellEnd"/>
      <w:r>
        <w:rPr>
          <w:sz w:val="14"/>
        </w:rPr>
        <w:t xml:space="preserve"> identified in the retail hierarchy at Table 2    # </w:t>
      </w:r>
      <w:r>
        <w:rPr>
          <w:spacing w:val="2"/>
          <w:sz w:val="14"/>
        </w:rPr>
        <w:t xml:space="preserve">Supportable floorspace </w:t>
      </w:r>
      <w:r>
        <w:rPr>
          <w:sz w:val="14"/>
        </w:rPr>
        <w:t xml:space="preserve">was not calculated for local </w:t>
      </w:r>
      <w:proofErr w:type="spellStart"/>
      <w:r>
        <w:rPr>
          <w:sz w:val="14"/>
        </w:rPr>
        <w:t>centres</w:t>
      </w:r>
      <w:proofErr w:type="spellEnd"/>
      <w:r>
        <w:rPr>
          <w:spacing w:val="-5"/>
          <w:sz w:val="14"/>
        </w:rPr>
        <w:t xml:space="preserve"> </w:t>
      </w:r>
      <w:r>
        <w:rPr>
          <w:sz w:val="14"/>
        </w:rPr>
        <w:t>individually</w:t>
      </w:r>
    </w:p>
    <w:p w:rsidR="00387B7F" w:rsidRDefault="00387B7F">
      <w:pPr>
        <w:pStyle w:val="BodyText"/>
        <w:spacing w:before="4"/>
        <w:rPr>
          <w:sz w:val="15"/>
        </w:rPr>
      </w:pPr>
    </w:p>
    <w:p w:rsidR="00387B7F" w:rsidRDefault="00387B7F">
      <w:pPr>
        <w:rPr>
          <w:sz w:val="15"/>
        </w:rPr>
        <w:sectPr w:rsidR="00387B7F">
          <w:headerReference w:type="default" r:id="rId118"/>
          <w:footerReference w:type="even" r:id="rId119"/>
          <w:footerReference w:type="default" r:id="rId120"/>
          <w:pgSz w:w="11910" w:h="16840"/>
          <w:pgMar w:top="360" w:right="0" w:bottom="580" w:left="0" w:header="0" w:footer="380" w:gutter="0"/>
          <w:pgNumType w:start="45"/>
          <w:cols w:space="720"/>
        </w:sectPr>
      </w:pPr>
    </w:p>
    <w:p w:rsidR="00387B7F" w:rsidRDefault="00BE2442">
      <w:pPr>
        <w:spacing w:before="96"/>
        <w:ind w:left="680"/>
        <w:rPr>
          <w:sz w:val="14"/>
        </w:rPr>
      </w:pPr>
      <w:r>
        <w:rPr>
          <w:noProof/>
        </w:rPr>
        <mc:AlternateContent>
          <mc:Choice Requires="wps">
            <w:drawing>
              <wp:anchor distT="0" distB="0" distL="114300" distR="114300" simplePos="0" relativeHeight="160861184" behindDoc="1" locked="0" layoutInCell="1" allowOverlap="1">
                <wp:simplePos x="0" y="0"/>
                <wp:positionH relativeFrom="page">
                  <wp:posOffset>1537970</wp:posOffset>
                </wp:positionH>
                <wp:positionV relativeFrom="page">
                  <wp:posOffset>1059815</wp:posOffset>
                </wp:positionV>
                <wp:extent cx="5553710" cy="190500"/>
                <wp:effectExtent l="0" t="0" r="0" b="0"/>
                <wp:wrapNone/>
                <wp:docPr id="14728" name="Text Box 13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5371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tabs>
                                <w:tab w:val="left" w:pos="936"/>
                                <w:tab w:val="left" w:pos="1662"/>
                                <w:tab w:val="left" w:pos="2486"/>
                                <w:tab w:val="left" w:pos="4114"/>
                                <w:tab w:val="left" w:pos="4976"/>
                                <w:tab w:val="left" w:pos="5873"/>
                                <w:tab w:val="left" w:pos="6549"/>
                                <w:tab w:val="left" w:pos="7353"/>
                                <w:tab w:val="left" w:pos="8298"/>
                              </w:tabs>
                              <w:spacing w:before="17" w:line="124" w:lineRule="auto"/>
                              <w:ind w:left="3265" w:right="1" w:hanging="3195"/>
                              <w:rPr>
                                <w:rFonts w:ascii="Calibri" w:hAnsi="Calibri"/>
                                <w:b/>
                                <w:sz w:val="12"/>
                              </w:rPr>
                            </w:pPr>
                            <w:r>
                              <w:rPr>
                                <w:rFonts w:ascii="Calibri" w:hAnsi="Calibri"/>
                                <w:b/>
                                <w:color w:val="1F2F54"/>
                                <w:sz w:val="12"/>
                              </w:rPr>
                              <w:t>A.</w:t>
                            </w:r>
                            <w:r>
                              <w:rPr>
                                <w:rFonts w:ascii="Calibri" w:hAnsi="Calibri"/>
                                <w:b/>
                                <w:color w:val="1F2F54"/>
                                <w:spacing w:val="-17"/>
                                <w:sz w:val="12"/>
                              </w:rPr>
                              <w:t xml:space="preserve"> </w:t>
                            </w:r>
                            <w:r>
                              <w:rPr>
                                <w:rFonts w:ascii="Calibri" w:hAnsi="Calibri"/>
                                <w:b/>
                                <w:color w:val="1F2F54"/>
                                <w:spacing w:val="2"/>
                                <w:sz w:val="12"/>
                              </w:rPr>
                              <w:t>EXISTING</w:t>
                            </w:r>
                            <w:r>
                              <w:rPr>
                                <w:rFonts w:ascii="Calibri" w:hAnsi="Calibri"/>
                                <w:b/>
                                <w:color w:val="1F2F54"/>
                                <w:spacing w:val="2"/>
                                <w:sz w:val="12"/>
                              </w:rPr>
                              <w:tab/>
                            </w:r>
                            <w:r>
                              <w:rPr>
                                <w:rFonts w:ascii="Calibri" w:hAnsi="Calibri"/>
                                <w:b/>
                                <w:color w:val="1F2F54"/>
                                <w:sz w:val="12"/>
                              </w:rPr>
                              <w:t>B.</w:t>
                            </w:r>
                            <w:r>
                              <w:rPr>
                                <w:rFonts w:ascii="Calibri" w:hAnsi="Calibri"/>
                                <w:b/>
                                <w:color w:val="1F2F54"/>
                                <w:spacing w:val="-14"/>
                                <w:sz w:val="12"/>
                              </w:rPr>
                              <w:t xml:space="preserve"> </w:t>
                            </w:r>
                            <w:r>
                              <w:rPr>
                                <w:rFonts w:ascii="Calibri" w:hAnsi="Calibri"/>
                                <w:b/>
                                <w:color w:val="1F2F54"/>
                                <w:sz w:val="12"/>
                              </w:rPr>
                              <w:t>VACANT</w:t>
                            </w:r>
                            <w:r>
                              <w:rPr>
                                <w:rFonts w:ascii="Calibri" w:hAnsi="Calibri"/>
                                <w:b/>
                                <w:color w:val="1F2F54"/>
                                <w:sz w:val="12"/>
                              </w:rPr>
                              <w:tab/>
                              <w:t>C.</w:t>
                            </w:r>
                            <w:r>
                              <w:rPr>
                                <w:rFonts w:ascii="Calibri" w:hAnsi="Calibri"/>
                                <w:b/>
                                <w:color w:val="1F2F54"/>
                                <w:spacing w:val="-18"/>
                                <w:sz w:val="12"/>
                              </w:rPr>
                              <w:t xml:space="preserve"> </w:t>
                            </w:r>
                            <w:r>
                              <w:rPr>
                                <w:rFonts w:ascii="Calibri" w:hAnsi="Calibri"/>
                                <w:b/>
                                <w:color w:val="1F2F54"/>
                                <w:sz w:val="12"/>
                              </w:rPr>
                              <w:t>PLANNED</w:t>
                            </w:r>
                            <w:r>
                              <w:rPr>
                                <w:rFonts w:ascii="Calibri" w:hAnsi="Calibri"/>
                                <w:b/>
                                <w:color w:val="1F2F54"/>
                                <w:sz w:val="12"/>
                              </w:rPr>
                              <w:tab/>
                              <w:t>D</w:t>
                            </w:r>
                            <w:r>
                              <w:rPr>
                                <w:rFonts w:ascii="Calibri" w:hAnsi="Calibri"/>
                                <w:b/>
                                <w:color w:val="1F2F54"/>
                                <w:spacing w:val="-1"/>
                                <w:sz w:val="12"/>
                              </w:rPr>
                              <w:t xml:space="preserve"> </w:t>
                            </w:r>
                            <w:r>
                              <w:rPr>
                                <w:rFonts w:ascii="Calibri" w:hAnsi="Calibri"/>
                                <w:b/>
                                <w:color w:val="1F2F54"/>
                                <w:sz w:val="12"/>
                              </w:rPr>
                              <w:t>= A+B+C</w:t>
                            </w:r>
                            <w:r>
                              <w:rPr>
                                <w:rFonts w:ascii="Calibri" w:hAnsi="Calibri"/>
                                <w:b/>
                                <w:color w:val="1F2F54"/>
                                <w:sz w:val="12"/>
                              </w:rPr>
                              <w:tab/>
                            </w:r>
                            <w:r>
                              <w:rPr>
                                <w:rFonts w:ascii="Calibri" w:hAnsi="Calibri"/>
                                <w:b/>
                                <w:color w:val="1F2F54"/>
                                <w:sz w:val="12"/>
                              </w:rPr>
                              <w:tab/>
                            </w:r>
                            <w:r>
                              <w:rPr>
                                <w:rFonts w:ascii="Calibri" w:hAnsi="Calibri"/>
                                <w:b/>
                                <w:color w:val="1F2F54"/>
                                <w:sz w:val="12"/>
                              </w:rPr>
                              <w:tab/>
                            </w:r>
                            <w:r>
                              <w:rPr>
                                <w:rFonts w:ascii="Calibri" w:hAnsi="Calibri"/>
                                <w:b/>
                                <w:color w:val="1F2F54"/>
                                <w:sz w:val="12"/>
                              </w:rPr>
                              <w:tab/>
                              <w:t>H = G</w:t>
                            </w:r>
                            <w:r>
                              <w:rPr>
                                <w:rFonts w:ascii="Calibri" w:hAnsi="Calibri"/>
                                <w:b/>
                                <w:color w:val="1F2F54"/>
                                <w:spacing w:val="-3"/>
                                <w:sz w:val="12"/>
                              </w:rPr>
                              <w:t xml:space="preserve"> </w:t>
                            </w:r>
                            <w:r>
                              <w:rPr>
                                <w:rFonts w:ascii="Calibri" w:hAnsi="Calibri"/>
                                <w:b/>
                                <w:color w:val="1F2F54"/>
                                <w:sz w:val="12"/>
                              </w:rPr>
                              <w:t>–</w:t>
                            </w:r>
                            <w:r>
                              <w:rPr>
                                <w:rFonts w:ascii="Calibri" w:hAnsi="Calibri"/>
                                <w:b/>
                                <w:color w:val="1F2F54"/>
                                <w:spacing w:val="-1"/>
                                <w:sz w:val="12"/>
                              </w:rPr>
                              <w:t xml:space="preserve"> </w:t>
                            </w:r>
                            <w:r>
                              <w:rPr>
                                <w:rFonts w:ascii="Calibri" w:hAnsi="Calibri"/>
                                <w:b/>
                                <w:color w:val="1F2F54"/>
                                <w:sz w:val="12"/>
                              </w:rPr>
                              <w:t>E</w:t>
                            </w:r>
                            <w:r>
                              <w:rPr>
                                <w:rFonts w:ascii="Calibri" w:hAnsi="Calibri"/>
                                <w:b/>
                                <w:color w:val="1F2F54"/>
                                <w:sz w:val="12"/>
                              </w:rPr>
                              <w:tab/>
                              <w:t>I = E</w:t>
                            </w:r>
                            <w:r>
                              <w:rPr>
                                <w:rFonts w:ascii="Calibri" w:hAnsi="Calibri"/>
                                <w:b/>
                                <w:color w:val="1F2F54"/>
                                <w:spacing w:val="-3"/>
                                <w:sz w:val="12"/>
                              </w:rPr>
                              <w:t xml:space="preserve"> </w:t>
                            </w:r>
                            <w:r>
                              <w:rPr>
                                <w:rFonts w:ascii="Calibri" w:hAnsi="Calibri"/>
                                <w:b/>
                                <w:color w:val="1F2F54"/>
                                <w:sz w:val="12"/>
                              </w:rPr>
                              <w:t>–</w:t>
                            </w:r>
                            <w:r>
                              <w:rPr>
                                <w:rFonts w:ascii="Calibri" w:hAnsi="Calibri"/>
                                <w:b/>
                                <w:color w:val="1F2F54"/>
                                <w:spacing w:val="-1"/>
                                <w:sz w:val="12"/>
                              </w:rPr>
                              <w:t xml:space="preserve"> </w:t>
                            </w:r>
                            <w:r>
                              <w:rPr>
                                <w:rFonts w:ascii="Calibri" w:hAnsi="Calibri"/>
                                <w:b/>
                                <w:color w:val="1F2F54"/>
                                <w:sz w:val="12"/>
                              </w:rPr>
                              <w:t>D</w:t>
                            </w:r>
                            <w:r>
                              <w:rPr>
                                <w:rFonts w:ascii="Calibri" w:hAnsi="Calibri"/>
                                <w:b/>
                                <w:color w:val="1F2F54"/>
                                <w:sz w:val="12"/>
                              </w:rPr>
                              <w:tab/>
                              <w:t>J = F</w:t>
                            </w:r>
                            <w:r>
                              <w:rPr>
                                <w:rFonts w:ascii="Calibri" w:hAnsi="Calibri"/>
                                <w:b/>
                                <w:color w:val="1F2F54"/>
                                <w:spacing w:val="-3"/>
                                <w:sz w:val="12"/>
                              </w:rPr>
                              <w:t xml:space="preserve"> </w:t>
                            </w:r>
                            <w:r>
                              <w:rPr>
                                <w:rFonts w:ascii="Calibri" w:hAnsi="Calibri"/>
                                <w:b/>
                                <w:color w:val="1F2F54"/>
                                <w:sz w:val="12"/>
                              </w:rPr>
                              <w:t>–</w:t>
                            </w:r>
                            <w:r>
                              <w:rPr>
                                <w:rFonts w:ascii="Calibri" w:hAnsi="Calibri"/>
                                <w:b/>
                                <w:color w:val="1F2F54"/>
                                <w:spacing w:val="-1"/>
                                <w:sz w:val="12"/>
                              </w:rPr>
                              <w:t xml:space="preserve"> </w:t>
                            </w:r>
                            <w:r>
                              <w:rPr>
                                <w:rFonts w:ascii="Calibri" w:hAnsi="Calibri"/>
                                <w:b/>
                                <w:color w:val="1F2F54"/>
                                <w:sz w:val="12"/>
                              </w:rPr>
                              <w:t>D</w:t>
                            </w:r>
                            <w:r>
                              <w:rPr>
                                <w:rFonts w:ascii="Calibri" w:hAnsi="Calibri"/>
                                <w:b/>
                                <w:color w:val="1F2F54"/>
                                <w:sz w:val="12"/>
                              </w:rPr>
                              <w:tab/>
                              <w:t xml:space="preserve">K = G – </w:t>
                            </w:r>
                            <w:r>
                              <w:rPr>
                                <w:rFonts w:ascii="Calibri" w:hAnsi="Calibri"/>
                                <w:b/>
                                <w:color w:val="1F2F54"/>
                                <w:spacing w:val="-16"/>
                                <w:sz w:val="12"/>
                              </w:rPr>
                              <w:t xml:space="preserve">D </w:t>
                            </w:r>
                            <w:r>
                              <w:rPr>
                                <w:rFonts w:ascii="Calibri" w:hAnsi="Calibri"/>
                                <w:b/>
                                <w:color w:val="1F2F54"/>
                                <w:sz w:val="12"/>
                              </w:rPr>
                              <w:t>E.</w:t>
                            </w:r>
                            <w:r>
                              <w:rPr>
                                <w:rFonts w:ascii="Calibri" w:hAnsi="Calibri"/>
                                <w:b/>
                                <w:color w:val="1F2F54"/>
                                <w:spacing w:val="-5"/>
                                <w:sz w:val="12"/>
                              </w:rPr>
                              <w:t xml:space="preserve"> </w:t>
                            </w:r>
                            <w:r>
                              <w:rPr>
                                <w:rFonts w:ascii="Calibri" w:hAnsi="Calibri"/>
                                <w:b/>
                                <w:color w:val="1F2F54"/>
                                <w:sz w:val="12"/>
                              </w:rPr>
                              <w:t>2016</w:t>
                            </w:r>
                            <w:r>
                              <w:rPr>
                                <w:rFonts w:ascii="Calibri" w:hAnsi="Calibri"/>
                                <w:b/>
                                <w:color w:val="1F2F54"/>
                                <w:sz w:val="12"/>
                              </w:rPr>
                              <w:tab/>
                            </w:r>
                            <w:r>
                              <w:rPr>
                                <w:rFonts w:ascii="Calibri" w:hAnsi="Calibri"/>
                                <w:b/>
                                <w:color w:val="1F2F54"/>
                                <w:spacing w:val="-5"/>
                                <w:sz w:val="12"/>
                              </w:rPr>
                              <w:t>F.</w:t>
                            </w:r>
                            <w:r>
                              <w:rPr>
                                <w:rFonts w:ascii="Calibri" w:hAnsi="Calibri"/>
                                <w:b/>
                                <w:color w:val="1F2F54"/>
                                <w:spacing w:val="-4"/>
                                <w:sz w:val="12"/>
                              </w:rPr>
                              <w:t xml:space="preserve"> </w:t>
                            </w:r>
                            <w:r>
                              <w:rPr>
                                <w:rFonts w:ascii="Calibri" w:hAnsi="Calibri"/>
                                <w:b/>
                                <w:color w:val="1F2F54"/>
                                <w:sz w:val="12"/>
                              </w:rPr>
                              <w:t>2026</w:t>
                            </w:r>
                            <w:r>
                              <w:rPr>
                                <w:rFonts w:ascii="Calibri" w:hAnsi="Calibri"/>
                                <w:b/>
                                <w:color w:val="1F2F54"/>
                                <w:sz w:val="12"/>
                              </w:rPr>
                              <w:tab/>
                              <w:t>G.</w:t>
                            </w:r>
                            <w:r>
                              <w:rPr>
                                <w:rFonts w:ascii="Calibri" w:hAnsi="Calibri"/>
                                <w:b/>
                                <w:color w:val="1F2F54"/>
                                <w:spacing w:val="-3"/>
                                <w:sz w:val="12"/>
                              </w:rPr>
                              <w:t xml:space="preserve"> </w:t>
                            </w:r>
                            <w:r>
                              <w:rPr>
                                <w:rFonts w:ascii="Calibri" w:hAnsi="Calibri"/>
                                <w:b/>
                                <w:color w:val="1F2F54"/>
                                <w:sz w:val="12"/>
                              </w:rPr>
                              <w:t>2036</w:t>
                            </w:r>
                          </w:p>
                          <w:p w:rsidR="0074105B" w:rsidRDefault="0074105B">
                            <w:pPr>
                              <w:tabs>
                                <w:tab w:val="left" w:pos="1696"/>
                                <w:tab w:val="left" w:pos="2681"/>
                                <w:tab w:val="left" w:pos="5896"/>
                                <w:tab w:val="left" w:pos="6706"/>
                                <w:tab w:val="left" w:pos="7514"/>
                                <w:tab w:val="right" w:pos="8745"/>
                              </w:tabs>
                              <w:spacing w:line="103" w:lineRule="exact"/>
                              <w:rPr>
                                <w:rFonts w:ascii="Calibri" w:hAnsi="Calibri"/>
                                <w:b/>
                                <w:sz w:val="12"/>
                              </w:rPr>
                            </w:pPr>
                            <w:r>
                              <w:rPr>
                                <w:rFonts w:ascii="Calibri" w:hAnsi="Calibri"/>
                                <w:b/>
                                <w:color w:val="1F2F54"/>
                                <w:sz w:val="12"/>
                              </w:rPr>
                              <w:t xml:space="preserve">FLOOR SPACE   </w:t>
                            </w:r>
                            <w:r>
                              <w:rPr>
                                <w:rFonts w:ascii="Calibri" w:hAnsi="Calibri"/>
                                <w:b/>
                                <w:color w:val="1F2F54"/>
                                <w:spacing w:val="2"/>
                                <w:sz w:val="12"/>
                              </w:rPr>
                              <w:t xml:space="preserve"> </w:t>
                            </w:r>
                            <w:r>
                              <w:rPr>
                                <w:rFonts w:ascii="Calibri" w:hAnsi="Calibri"/>
                                <w:b/>
                                <w:color w:val="1F2F54"/>
                                <w:sz w:val="12"/>
                              </w:rPr>
                              <w:t>FLOOR</w:t>
                            </w:r>
                            <w:r>
                              <w:rPr>
                                <w:rFonts w:ascii="Calibri" w:hAnsi="Calibri"/>
                                <w:b/>
                                <w:color w:val="1F2F54"/>
                                <w:spacing w:val="-11"/>
                                <w:sz w:val="12"/>
                              </w:rPr>
                              <w:t xml:space="preserve"> </w:t>
                            </w:r>
                            <w:r>
                              <w:rPr>
                                <w:rFonts w:ascii="Calibri" w:hAnsi="Calibri"/>
                                <w:b/>
                                <w:color w:val="1F2F54"/>
                                <w:sz w:val="12"/>
                              </w:rPr>
                              <w:t>SPACE</w:t>
                            </w:r>
                            <w:r>
                              <w:rPr>
                                <w:rFonts w:ascii="Calibri" w:hAnsi="Calibri"/>
                                <w:b/>
                                <w:color w:val="1F2F54"/>
                                <w:sz w:val="12"/>
                              </w:rPr>
                              <w:tab/>
                              <w:t>NEW/</w:t>
                            </w:r>
                            <w:r>
                              <w:rPr>
                                <w:rFonts w:ascii="Calibri" w:hAnsi="Calibri"/>
                                <w:b/>
                                <w:color w:val="1F2F54"/>
                                <w:spacing w:val="-13"/>
                                <w:sz w:val="12"/>
                              </w:rPr>
                              <w:t xml:space="preserve"> </w:t>
                            </w:r>
                            <w:r>
                              <w:rPr>
                                <w:rFonts w:ascii="Calibri" w:hAnsi="Calibri"/>
                                <w:b/>
                                <w:color w:val="1F2F54"/>
                                <w:sz w:val="12"/>
                              </w:rPr>
                              <w:t>ADD</w:t>
                            </w:r>
                            <w:r>
                              <w:rPr>
                                <w:rFonts w:ascii="Calibri" w:hAnsi="Calibri"/>
                                <w:b/>
                                <w:color w:val="1F2F54"/>
                                <w:sz w:val="12"/>
                              </w:rPr>
                              <w:tab/>
                              <w:t>TOTAL</w:t>
                            </w:r>
                            <w:r>
                              <w:rPr>
                                <w:rFonts w:ascii="Calibri" w:hAnsi="Calibri"/>
                                <w:b/>
                                <w:color w:val="1F2F54"/>
                                <w:sz w:val="12"/>
                              </w:rPr>
                              <w:tab/>
                              <w:t>2016–36</w:t>
                            </w:r>
                            <w:r>
                              <w:rPr>
                                <w:rFonts w:ascii="Calibri" w:hAnsi="Calibri"/>
                                <w:b/>
                                <w:color w:val="1F2F54"/>
                                <w:sz w:val="12"/>
                              </w:rPr>
                              <w:tab/>
                              <w:t>2016</w:t>
                            </w:r>
                            <w:r>
                              <w:rPr>
                                <w:rFonts w:ascii="Calibri" w:hAnsi="Calibri"/>
                                <w:b/>
                                <w:color w:val="1F2F54"/>
                                <w:sz w:val="12"/>
                              </w:rPr>
                              <w:tab/>
                              <w:t>2026</w:t>
                            </w:r>
                            <w:r>
                              <w:rPr>
                                <w:rFonts w:ascii="Calibri" w:hAnsi="Calibri"/>
                                <w:b/>
                                <w:color w:val="1F2F54"/>
                                <w:sz w:val="12"/>
                              </w:rPr>
                              <w:tab/>
                              <w:t>2036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21" o:spid="_x0000_s1090" type="#_x0000_t202" style="position:absolute;left:0;text-align:left;margin-left:121.1pt;margin-top:83.45pt;width:437.3pt;height:15pt;z-index:-34245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" filled="f" stroked="f">
                <v:path arrowok="t"/>
                <v:textbox inset="0,0,0,0">
                  <w:txbxContent>
                    <w:p w:rsidR="0074105B" w:rsidRDefault="0074105B">
                      <w:pPr>
                        <w:tabs>
                          <w:tab w:val="left" w:pos="936"/>
                          <w:tab w:val="left" w:pos="1662"/>
                          <w:tab w:val="left" w:pos="2486"/>
                          <w:tab w:val="left" w:pos="4114"/>
                          <w:tab w:val="left" w:pos="4976"/>
                          <w:tab w:val="left" w:pos="5873"/>
                          <w:tab w:val="left" w:pos="6549"/>
                          <w:tab w:val="left" w:pos="7353"/>
                          <w:tab w:val="left" w:pos="8298"/>
                        </w:tabs>
                        <w:spacing w:before="17" w:line="124" w:lineRule="auto"/>
                        <w:ind w:left="3265" w:right="1" w:hanging="3195"/>
                        <w:rPr>
                          <w:rFonts w:ascii="Calibri" w:hAnsi="Calibri"/>
                          <w:b/>
                          <w:sz w:val="12"/>
                        </w:rPr>
                      </w:pPr>
                      <w:r>
                        <w:rPr>
                          <w:rFonts w:ascii="Calibri" w:hAnsi="Calibri"/>
                          <w:b/>
                          <w:color w:val="1F2F54"/>
                          <w:sz w:val="12"/>
                        </w:rPr>
                        <w:t>A.</w:t>
                      </w:r>
                      <w:r>
                        <w:rPr>
                          <w:rFonts w:ascii="Calibri" w:hAnsi="Calibri"/>
                          <w:b/>
                          <w:color w:val="1F2F54"/>
                          <w:spacing w:val="-17"/>
                          <w:sz w:val="12"/>
                        </w:rPr>
                        <w:t xml:space="preserve"> </w:t>
                      </w:r>
                      <w:r>
                        <w:rPr>
                          <w:rFonts w:ascii="Calibri" w:hAnsi="Calibri"/>
                          <w:b/>
                          <w:color w:val="1F2F54"/>
                          <w:spacing w:val="2"/>
                          <w:sz w:val="12"/>
                        </w:rPr>
                        <w:t>EXISTING</w:t>
                      </w:r>
                      <w:r>
                        <w:rPr>
                          <w:rFonts w:ascii="Calibri" w:hAnsi="Calibri"/>
                          <w:b/>
                          <w:color w:val="1F2F54"/>
                          <w:spacing w:val="2"/>
                          <w:sz w:val="12"/>
                        </w:rPr>
                        <w:tab/>
                      </w:r>
                      <w:r>
                        <w:rPr>
                          <w:rFonts w:ascii="Calibri" w:hAnsi="Calibri"/>
                          <w:b/>
                          <w:color w:val="1F2F54"/>
                          <w:sz w:val="12"/>
                        </w:rPr>
                        <w:t>B.</w:t>
                      </w:r>
                      <w:r>
                        <w:rPr>
                          <w:rFonts w:ascii="Calibri" w:hAnsi="Calibri"/>
                          <w:b/>
                          <w:color w:val="1F2F54"/>
                          <w:spacing w:val="-14"/>
                          <w:sz w:val="12"/>
                        </w:rPr>
                        <w:t xml:space="preserve"> </w:t>
                      </w:r>
                      <w:r>
                        <w:rPr>
                          <w:rFonts w:ascii="Calibri" w:hAnsi="Calibri"/>
                          <w:b/>
                          <w:color w:val="1F2F54"/>
                          <w:sz w:val="12"/>
                        </w:rPr>
                        <w:t>VACANT</w:t>
                      </w:r>
                      <w:r>
                        <w:rPr>
                          <w:rFonts w:ascii="Calibri" w:hAnsi="Calibri"/>
                          <w:b/>
                          <w:color w:val="1F2F54"/>
                          <w:sz w:val="12"/>
                        </w:rPr>
                        <w:tab/>
                        <w:t>C.</w:t>
                      </w:r>
                      <w:r>
                        <w:rPr>
                          <w:rFonts w:ascii="Calibri" w:hAnsi="Calibri"/>
                          <w:b/>
                          <w:color w:val="1F2F54"/>
                          <w:spacing w:val="-18"/>
                          <w:sz w:val="12"/>
                        </w:rPr>
                        <w:t xml:space="preserve"> </w:t>
                      </w:r>
                      <w:r>
                        <w:rPr>
                          <w:rFonts w:ascii="Calibri" w:hAnsi="Calibri"/>
                          <w:b/>
                          <w:color w:val="1F2F54"/>
                          <w:sz w:val="12"/>
                        </w:rPr>
                        <w:t>PLANNED</w:t>
                      </w:r>
                      <w:r>
                        <w:rPr>
                          <w:rFonts w:ascii="Calibri" w:hAnsi="Calibri"/>
                          <w:b/>
                          <w:color w:val="1F2F54"/>
                          <w:sz w:val="12"/>
                        </w:rPr>
                        <w:tab/>
                        <w:t>D</w:t>
                      </w:r>
                      <w:r>
                        <w:rPr>
                          <w:rFonts w:ascii="Calibri" w:hAnsi="Calibri"/>
                          <w:b/>
                          <w:color w:val="1F2F54"/>
                          <w:spacing w:val="-1"/>
                          <w:sz w:val="12"/>
                        </w:rPr>
                        <w:t xml:space="preserve"> </w:t>
                      </w:r>
                      <w:r>
                        <w:rPr>
                          <w:rFonts w:ascii="Calibri" w:hAnsi="Calibri"/>
                          <w:b/>
                          <w:color w:val="1F2F54"/>
                          <w:sz w:val="12"/>
                        </w:rPr>
                        <w:t>= A+B+C</w:t>
                      </w:r>
                      <w:r>
                        <w:rPr>
                          <w:rFonts w:ascii="Calibri" w:hAnsi="Calibri"/>
                          <w:b/>
                          <w:color w:val="1F2F54"/>
                          <w:sz w:val="12"/>
                        </w:rPr>
                        <w:tab/>
                      </w:r>
                      <w:r>
                        <w:rPr>
                          <w:rFonts w:ascii="Calibri" w:hAnsi="Calibri"/>
                          <w:b/>
                          <w:color w:val="1F2F54"/>
                          <w:sz w:val="12"/>
                        </w:rPr>
                        <w:tab/>
                      </w:r>
                      <w:r>
                        <w:rPr>
                          <w:rFonts w:ascii="Calibri" w:hAnsi="Calibri"/>
                          <w:b/>
                          <w:color w:val="1F2F54"/>
                          <w:sz w:val="12"/>
                        </w:rPr>
                        <w:tab/>
                      </w:r>
                      <w:r>
                        <w:rPr>
                          <w:rFonts w:ascii="Calibri" w:hAnsi="Calibri"/>
                          <w:b/>
                          <w:color w:val="1F2F54"/>
                          <w:sz w:val="12"/>
                        </w:rPr>
                        <w:tab/>
                        <w:t>H = G</w:t>
                      </w:r>
                      <w:r>
                        <w:rPr>
                          <w:rFonts w:ascii="Calibri" w:hAnsi="Calibri"/>
                          <w:b/>
                          <w:color w:val="1F2F54"/>
                          <w:spacing w:val="-3"/>
                          <w:sz w:val="12"/>
                        </w:rPr>
                        <w:t xml:space="preserve"> </w:t>
                      </w:r>
                      <w:r>
                        <w:rPr>
                          <w:rFonts w:ascii="Calibri" w:hAnsi="Calibri"/>
                          <w:b/>
                          <w:color w:val="1F2F54"/>
                          <w:sz w:val="12"/>
                        </w:rPr>
                        <w:t>–</w:t>
                      </w:r>
                      <w:r>
                        <w:rPr>
                          <w:rFonts w:ascii="Calibri" w:hAnsi="Calibri"/>
                          <w:b/>
                          <w:color w:val="1F2F54"/>
                          <w:spacing w:val="-1"/>
                          <w:sz w:val="12"/>
                        </w:rPr>
                        <w:t xml:space="preserve"> </w:t>
                      </w:r>
                      <w:r>
                        <w:rPr>
                          <w:rFonts w:ascii="Calibri" w:hAnsi="Calibri"/>
                          <w:b/>
                          <w:color w:val="1F2F54"/>
                          <w:sz w:val="12"/>
                        </w:rPr>
                        <w:t>E</w:t>
                      </w:r>
                      <w:r>
                        <w:rPr>
                          <w:rFonts w:ascii="Calibri" w:hAnsi="Calibri"/>
                          <w:b/>
                          <w:color w:val="1F2F54"/>
                          <w:sz w:val="12"/>
                        </w:rPr>
                        <w:tab/>
                        <w:t>I = E</w:t>
                      </w:r>
                      <w:r>
                        <w:rPr>
                          <w:rFonts w:ascii="Calibri" w:hAnsi="Calibri"/>
                          <w:b/>
                          <w:color w:val="1F2F54"/>
                          <w:spacing w:val="-3"/>
                          <w:sz w:val="12"/>
                        </w:rPr>
                        <w:t xml:space="preserve"> </w:t>
                      </w:r>
                      <w:r>
                        <w:rPr>
                          <w:rFonts w:ascii="Calibri" w:hAnsi="Calibri"/>
                          <w:b/>
                          <w:color w:val="1F2F54"/>
                          <w:sz w:val="12"/>
                        </w:rPr>
                        <w:t>–</w:t>
                      </w:r>
                      <w:r>
                        <w:rPr>
                          <w:rFonts w:ascii="Calibri" w:hAnsi="Calibri"/>
                          <w:b/>
                          <w:color w:val="1F2F54"/>
                          <w:spacing w:val="-1"/>
                          <w:sz w:val="12"/>
                        </w:rPr>
                        <w:t xml:space="preserve"> </w:t>
                      </w:r>
                      <w:r>
                        <w:rPr>
                          <w:rFonts w:ascii="Calibri" w:hAnsi="Calibri"/>
                          <w:b/>
                          <w:color w:val="1F2F54"/>
                          <w:sz w:val="12"/>
                        </w:rPr>
                        <w:t>D</w:t>
                      </w:r>
                      <w:r>
                        <w:rPr>
                          <w:rFonts w:ascii="Calibri" w:hAnsi="Calibri"/>
                          <w:b/>
                          <w:color w:val="1F2F54"/>
                          <w:sz w:val="12"/>
                        </w:rPr>
                        <w:tab/>
                        <w:t>J = F</w:t>
                      </w:r>
                      <w:r>
                        <w:rPr>
                          <w:rFonts w:ascii="Calibri" w:hAnsi="Calibri"/>
                          <w:b/>
                          <w:color w:val="1F2F54"/>
                          <w:spacing w:val="-3"/>
                          <w:sz w:val="12"/>
                        </w:rPr>
                        <w:t xml:space="preserve"> </w:t>
                      </w:r>
                      <w:r>
                        <w:rPr>
                          <w:rFonts w:ascii="Calibri" w:hAnsi="Calibri"/>
                          <w:b/>
                          <w:color w:val="1F2F54"/>
                          <w:sz w:val="12"/>
                        </w:rPr>
                        <w:t>–</w:t>
                      </w:r>
                      <w:r>
                        <w:rPr>
                          <w:rFonts w:ascii="Calibri" w:hAnsi="Calibri"/>
                          <w:b/>
                          <w:color w:val="1F2F54"/>
                          <w:spacing w:val="-1"/>
                          <w:sz w:val="12"/>
                        </w:rPr>
                        <w:t xml:space="preserve"> </w:t>
                      </w:r>
                      <w:r>
                        <w:rPr>
                          <w:rFonts w:ascii="Calibri" w:hAnsi="Calibri"/>
                          <w:b/>
                          <w:color w:val="1F2F54"/>
                          <w:sz w:val="12"/>
                        </w:rPr>
                        <w:t>D</w:t>
                      </w:r>
                      <w:r>
                        <w:rPr>
                          <w:rFonts w:ascii="Calibri" w:hAnsi="Calibri"/>
                          <w:b/>
                          <w:color w:val="1F2F54"/>
                          <w:sz w:val="12"/>
                        </w:rPr>
                        <w:tab/>
                        <w:t xml:space="preserve">K = G – </w:t>
                      </w:r>
                      <w:r>
                        <w:rPr>
                          <w:rFonts w:ascii="Calibri" w:hAnsi="Calibri"/>
                          <w:b/>
                          <w:color w:val="1F2F54"/>
                          <w:spacing w:val="-16"/>
                          <w:sz w:val="12"/>
                        </w:rPr>
                        <w:t xml:space="preserve">D </w:t>
                      </w:r>
                      <w:r>
                        <w:rPr>
                          <w:rFonts w:ascii="Calibri" w:hAnsi="Calibri"/>
                          <w:b/>
                          <w:color w:val="1F2F54"/>
                          <w:sz w:val="12"/>
                        </w:rPr>
                        <w:t>E.</w:t>
                      </w:r>
                      <w:r>
                        <w:rPr>
                          <w:rFonts w:ascii="Calibri" w:hAnsi="Calibri"/>
                          <w:b/>
                          <w:color w:val="1F2F54"/>
                          <w:spacing w:val="-5"/>
                          <w:sz w:val="12"/>
                        </w:rPr>
                        <w:t xml:space="preserve"> </w:t>
                      </w:r>
                      <w:r>
                        <w:rPr>
                          <w:rFonts w:ascii="Calibri" w:hAnsi="Calibri"/>
                          <w:b/>
                          <w:color w:val="1F2F54"/>
                          <w:sz w:val="12"/>
                        </w:rPr>
                        <w:t>2016</w:t>
                      </w:r>
                      <w:r>
                        <w:rPr>
                          <w:rFonts w:ascii="Calibri" w:hAnsi="Calibri"/>
                          <w:b/>
                          <w:color w:val="1F2F54"/>
                          <w:sz w:val="12"/>
                        </w:rPr>
                        <w:tab/>
                      </w:r>
                      <w:r>
                        <w:rPr>
                          <w:rFonts w:ascii="Calibri" w:hAnsi="Calibri"/>
                          <w:b/>
                          <w:color w:val="1F2F54"/>
                          <w:spacing w:val="-5"/>
                          <w:sz w:val="12"/>
                        </w:rPr>
                        <w:t>F.</w:t>
                      </w:r>
                      <w:r>
                        <w:rPr>
                          <w:rFonts w:ascii="Calibri" w:hAnsi="Calibri"/>
                          <w:b/>
                          <w:color w:val="1F2F54"/>
                          <w:spacing w:val="-4"/>
                          <w:sz w:val="12"/>
                        </w:rPr>
                        <w:t xml:space="preserve"> </w:t>
                      </w:r>
                      <w:r>
                        <w:rPr>
                          <w:rFonts w:ascii="Calibri" w:hAnsi="Calibri"/>
                          <w:b/>
                          <w:color w:val="1F2F54"/>
                          <w:sz w:val="12"/>
                        </w:rPr>
                        <w:t>2026</w:t>
                      </w:r>
                      <w:r>
                        <w:rPr>
                          <w:rFonts w:ascii="Calibri" w:hAnsi="Calibri"/>
                          <w:b/>
                          <w:color w:val="1F2F54"/>
                          <w:sz w:val="12"/>
                        </w:rPr>
                        <w:tab/>
                        <w:t>G.</w:t>
                      </w:r>
                      <w:r>
                        <w:rPr>
                          <w:rFonts w:ascii="Calibri" w:hAnsi="Calibri"/>
                          <w:b/>
                          <w:color w:val="1F2F54"/>
                          <w:spacing w:val="-3"/>
                          <w:sz w:val="12"/>
                        </w:rPr>
                        <w:t xml:space="preserve"> </w:t>
                      </w:r>
                      <w:r>
                        <w:rPr>
                          <w:rFonts w:ascii="Calibri" w:hAnsi="Calibri"/>
                          <w:b/>
                          <w:color w:val="1F2F54"/>
                          <w:sz w:val="12"/>
                        </w:rPr>
                        <w:t>2036</w:t>
                      </w:r>
                    </w:p>
                    <w:p w:rsidR="0074105B" w:rsidRDefault="0074105B">
                      <w:pPr>
                        <w:tabs>
                          <w:tab w:val="left" w:pos="1696"/>
                          <w:tab w:val="left" w:pos="2681"/>
                          <w:tab w:val="left" w:pos="5896"/>
                          <w:tab w:val="left" w:pos="6706"/>
                          <w:tab w:val="left" w:pos="7514"/>
                          <w:tab w:val="right" w:pos="8745"/>
                        </w:tabs>
                        <w:spacing w:line="103" w:lineRule="exact"/>
                        <w:rPr>
                          <w:rFonts w:ascii="Calibri" w:hAnsi="Calibri"/>
                          <w:b/>
                          <w:sz w:val="12"/>
                        </w:rPr>
                      </w:pPr>
                      <w:r>
                        <w:rPr>
                          <w:rFonts w:ascii="Calibri" w:hAnsi="Calibri"/>
                          <w:b/>
                          <w:color w:val="1F2F54"/>
                          <w:sz w:val="12"/>
                        </w:rPr>
                        <w:t xml:space="preserve">FLOOR SPACE   </w:t>
                      </w:r>
                      <w:r>
                        <w:rPr>
                          <w:rFonts w:ascii="Calibri" w:hAnsi="Calibri"/>
                          <w:b/>
                          <w:color w:val="1F2F54"/>
                          <w:spacing w:val="2"/>
                          <w:sz w:val="12"/>
                        </w:rPr>
                        <w:t xml:space="preserve"> </w:t>
                      </w:r>
                      <w:r>
                        <w:rPr>
                          <w:rFonts w:ascii="Calibri" w:hAnsi="Calibri"/>
                          <w:b/>
                          <w:color w:val="1F2F54"/>
                          <w:sz w:val="12"/>
                        </w:rPr>
                        <w:t>FLOOR</w:t>
                      </w:r>
                      <w:r>
                        <w:rPr>
                          <w:rFonts w:ascii="Calibri" w:hAnsi="Calibri"/>
                          <w:b/>
                          <w:color w:val="1F2F54"/>
                          <w:spacing w:val="-11"/>
                          <w:sz w:val="12"/>
                        </w:rPr>
                        <w:t xml:space="preserve"> </w:t>
                      </w:r>
                      <w:r>
                        <w:rPr>
                          <w:rFonts w:ascii="Calibri" w:hAnsi="Calibri"/>
                          <w:b/>
                          <w:color w:val="1F2F54"/>
                          <w:sz w:val="12"/>
                        </w:rPr>
                        <w:t>SPACE</w:t>
                      </w:r>
                      <w:r>
                        <w:rPr>
                          <w:rFonts w:ascii="Calibri" w:hAnsi="Calibri"/>
                          <w:b/>
                          <w:color w:val="1F2F54"/>
                          <w:sz w:val="12"/>
                        </w:rPr>
                        <w:tab/>
                        <w:t>NEW/</w:t>
                      </w:r>
                      <w:r>
                        <w:rPr>
                          <w:rFonts w:ascii="Calibri" w:hAnsi="Calibri"/>
                          <w:b/>
                          <w:color w:val="1F2F54"/>
                          <w:spacing w:val="-13"/>
                          <w:sz w:val="12"/>
                        </w:rPr>
                        <w:t xml:space="preserve"> </w:t>
                      </w:r>
                      <w:r>
                        <w:rPr>
                          <w:rFonts w:ascii="Calibri" w:hAnsi="Calibri"/>
                          <w:b/>
                          <w:color w:val="1F2F54"/>
                          <w:sz w:val="12"/>
                        </w:rPr>
                        <w:t>ADD</w:t>
                      </w:r>
                      <w:r>
                        <w:rPr>
                          <w:rFonts w:ascii="Calibri" w:hAnsi="Calibri"/>
                          <w:b/>
                          <w:color w:val="1F2F54"/>
                          <w:sz w:val="12"/>
                        </w:rPr>
                        <w:tab/>
                        <w:t>TOTAL</w:t>
                      </w:r>
                      <w:r>
                        <w:rPr>
                          <w:rFonts w:ascii="Calibri" w:hAnsi="Calibri"/>
                          <w:b/>
                          <w:color w:val="1F2F54"/>
                          <w:sz w:val="12"/>
                        </w:rPr>
                        <w:tab/>
                        <w:t>2016–36</w:t>
                      </w:r>
                      <w:r>
                        <w:rPr>
                          <w:rFonts w:ascii="Calibri" w:hAnsi="Calibri"/>
                          <w:b/>
                          <w:color w:val="1F2F54"/>
                          <w:sz w:val="12"/>
                        </w:rPr>
                        <w:tab/>
                        <w:t>2016</w:t>
                      </w:r>
                      <w:r>
                        <w:rPr>
                          <w:rFonts w:ascii="Calibri" w:hAnsi="Calibri"/>
                          <w:b/>
                          <w:color w:val="1F2F54"/>
                          <w:sz w:val="12"/>
                        </w:rPr>
                        <w:tab/>
                        <w:t>2026</w:t>
                      </w:r>
                      <w:r>
                        <w:rPr>
                          <w:rFonts w:ascii="Calibri" w:hAnsi="Calibri"/>
                          <w:b/>
                          <w:color w:val="1F2F54"/>
                          <w:sz w:val="12"/>
                        </w:rPr>
                        <w:tab/>
                        <w:t>2036</w:t>
                      </w:r>
                    </w:p>
                  </w:txbxContent>
                </v:textbox>
                <w10:wrap anchorx="page" anchory="page"/>
              </v:shape>
            </w:pict>
          </mc:Fallback>
        </mc:AlternateContent>
      </w:r>
      <w:r w:rsidR="00CC692D">
        <w:rPr>
          <w:sz w:val="14"/>
        </w:rPr>
        <w:t>Source: SGS Economics and Planning</w:t>
      </w:r>
    </w:p>
    <w:p w:rsidR="00387B7F" w:rsidRDefault="00CC692D">
      <w:pPr>
        <w:pStyle w:val="BodyText"/>
        <w:spacing w:before="2"/>
        <w:rPr>
          <w:sz w:val="15"/>
        </w:rPr>
      </w:pPr>
      <w:r>
        <w:br w:type="column"/>
      </w:r>
    </w:p>
    <w:p w:rsidR="00387B7F" w:rsidRDefault="00BE2442">
      <w:pPr>
        <w:ind w:left="680"/>
        <w:rPr>
          <w:sz w:val="16"/>
        </w:rPr>
      </w:pPr>
      <w:r>
        <w:rPr>
          <w:noProof/>
        </w:rPr>
        <mc:AlternateContent>
          <mc:Choice Requires="wps">
            <w:drawing>
              <wp:anchor distT="0" distB="0" distL="114300" distR="114300" simplePos="0" relativeHeight="251843584" behindDoc="0" locked="0" layoutInCell="1" allowOverlap="1">
                <wp:simplePos x="0" y="0"/>
                <wp:positionH relativeFrom="page">
                  <wp:posOffset>2626360</wp:posOffset>
                </wp:positionH>
                <wp:positionV relativeFrom="paragraph">
                  <wp:posOffset>-45720</wp:posOffset>
                </wp:positionV>
                <wp:extent cx="161925" cy="158115"/>
                <wp:effectExtent l="0" t="0" r="0" b="0"/>
                <wp:wrapNone/>
                <wp:docPr id="14727" name="Rectangle 139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25" cy="158115"/>
                        </a:xfrm>
                        <a:prstGeom prst="rect">
                          <a:avLst/>
                        </a:prstGeom>
                        <a:solidFill>
                          <a:srgbClr val="D8E5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28A9E6" id="Rectangle 13920" o:spid="_x0000_s1026" style="position:absolute;margin-left:206.8pt;margin-top:-3.6pt;width:12.75pt;height:12.45pt;z-index:25184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" fillcolor="#d8e5ed" stroked="f">
                <v:path arrowok="t"/>
                <w10:wrap anchorx="page"/>
              </v:rect>
            </w:pict>
          </mc:Fallback>
        </mc:AlternateContent>
      </w:r>
      <w:r w:rsidR="00CC692D">
        <w:rPr>
          <w:sz w:val="16"/>
        </w:rPr>
        <w:t xml:space="preserve">Planned or indicative </w:t>
      </w:r>
      <w:proofErr w:type="spellStart"/>
      <w:r w:rsidR="00CC692D">
        <w:rPr>
          <w:sz w:val="16"/>
        </w:rPr>
        <w:t>centre</w:t>
      </w:r>
      <w:proofErr w:type="spellEnd"/>
    </w:p>
    <w:p w:rsidR="00387B7F" w:rsidRDefault="00CC692D">
      <w:pPr>
        <w:pStyle w:val="BodyText"/>
        <w:spacing w:before="2"/>
        <w:rPr>
          <w:sz w:val="15"/>
        </w:rPr>
      </w:pPr>
      <w:r>
        <w:br w:type="column"/>
      </w:r>
    </w:p>
    <w:p w:rsidR="00387B7F" w:rsidRDefault="00BE2442">
      <w:pPr>
        <w:ind w:left="680"/>
        <w:rPr>
          <w:sz w:val="16"/>
        </w:rPr>
      </w:pPr>
      <w:r>
        <w:rPr>
          <w:noProof/>
        </w:rPr>
        <mc:AlternateContent>
          <mc:Choice Requires="wps">
            <w:drawing>
              <wp:anchor distT="0" distB="0" distL="114300" distR="114300" simplePos="0" relativeHeight="251844608" behindDoc="0" locked="0" layoutInCell="1" allowOverlap="1">
                <wp:simplePos x="0" y="0"/>
                <wp:positionH relativeFrom="page">
                  <wp:posOffset>4892040</wp:posOffset>
                </wp:positionH>
                <wp:positionV relativeFrom="paragraph">
                  <wp:posOffset>-45720</wp:posOffset>
                </wp:positionV>
                <wp:extent cx="161925" cy="158115"/>
                <wp:effectExtent l="0" t="0" r="0" b="0"/>
                <wp:wrapNone/>
                <wp:docPr id="14726" name="Rectangle 139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25" cy="158115"/>
                        </a:xfrm>
                        <a:prstGeom prst="rect">
                          <a:avLst/>
                        </a:prstGeom>
                        <a:solidFill>
                          <a:srgbClr val="ECF2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121649" id="Rectangle 13919" o:spid="_x0000_s1026" style="position:absolute;margin-left:385.2pt;margin-top:-3.6pt;width:12.75pt;height:12.45pt;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" fillcolor="#ecf2d5" stroked="f">
                <v:path arrowok="t"/>
                <w10:wrap anchorx="page"/>
              </v:rect>
            </w:pict>
          </mc:Fallback>
        </mc:AlternateContent>
      </w:r>
      <w:r w:rsidR="00CC692D">
        <w:rPr>
          <w:sz w:val="16"/>
        </w:rPr>
        <w:t>Total</w:t>
      </w:r>
    </w:p>
    <w:p w:rsidR="00387B7F" w:rsidRDefault="00387B7F">
      <w:pPr>
        <w:rPr>
          <w:sz w:val="16"/>
        </w:rPr>
        <w:sectPr w:rsidR="00387B7F">
          <w:type w:val="continuous"/>
          <w:pgSz w:w="11910" w:h="16840"/>
          <w:pgMar w:top="1500" w:right="0" w:bottom="280" w:left="0" w:header="720" w:footer="720" w:gutter="0"/>
          <w:cols w:num="3" w:space="720" w:equalWidth="0">
            <w:col w:w="3118" w:space="678"/>
            <w:col w:w="2695" w:space="905"/>
            <w:col w:w="4514"/>
          </w:cols>
        </w:sectPr>
      </w:pPr>
    </w:p>
    <w:p w:rsidR="00387B7F" w:rsidRDefault="00CC692D">
      <w:pPr>
        <w:pStyle w:val="Heading1"/>
      </w:pPr>
      <w:r>
        <w:rPr>
          <w:color w:val="97C8F1"/>
        </w:rPr>
        <w:lastRenderedPageBreak/>
        <w:t>RETAIL OBJECTIVES AND STRATEGIES</w:t>
      </w: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spacing w:before="13"/>
        <w:rPr>
          <w:rFonts w:ascii="Calibri"/>
          <w:b/>
          <w:sz w:val="21"/>
        </w:rPr>
      </w:pPr>
    </w:p>
    <w:p w:rsidR="00387B7F" w:rsidRDefault="00387B7F">
      <w:pPr>
        <w:rPr>
          <w:rFonts w:ascii="Calibri"/>
          <w:sz w:val="21"/>
        </w:rPr>
        <w:sectPr w:rsidR="00387B7F">
          <w:headerReference w:type="even" r:id="rId121"/>
          <w:pgSz w:w="11910" w:h="16840"/>
          <w:pgMar w:top="580" w:right="0" w:bottom="500" w:left="0" w:header="0" w:footer="300" w:gutter="0"/>
          <w:cols w:space="720"/>
        </w:sectPr>
      </w:pPr>
    </w:p>
    <w:p w:rsidR="00387B7F" w:rsidRDefault="00CC692D">
      <w:pPr>
        <w:pStyle w:val="Heading4"/>
        <w:spacing w:line="345" w:lineRule="exact"/>
      </w:pPr>
      <w:r>
        <w:rPr>
          <w:color w:val="1F2F54"/>
        </w:rPr>
        <w:t>RETAIL DEVELOPMENT OBJECTIVES</w:t>
      </w:r>
    </w:p>
    <w:p w:rsidR="00387B7F" w:rsidRDefault="00CC692D">
      <w:pPr>
        <w:pStyle w:val="BodyText"/>
        <w:spacing w:before="120" w:line="273" w:lineRule="auto"/>
        <w:ind w:left="680" w:right="20"/>
      </w:pPr>
      <w:r>
        <w:t>Retail land use and development in Greater Geelong is expected</w:t>
      </w:r>
      <w:r>
        <w:rPr>
          <w:spacing w:val="-2"/>
        </w:rPr>
        <w:t xml:space="preserve"> </w:t>
      </w:r>
      <w:r>
        <w:t>to:</w:t>
      </w:r>
    </w:p>
    <w:p w:rsidR="00387B7F" w:rsidRDefault="00CC692D">
      <w:pPr>
        <w:pStyle w:val="ListParagraph"/>
        <w:numPr>
          <w:ilvl w:val="1"/>
          <w:numId w:val="12"/>
        </w:numPr>
        <w:tabs>
          <w:tab w:val="left" w:pos="851"/>
        </w:tabs>
        <w:spacing w:before="116" w:line="273" w:lineRule="auto"/>
        <w:ind w:right="302"/>
        <w:rPr>
          <w:sz w:val="19"/>
        </w:rPr>
      </w:pPr>
      <w:r>
        <w:rPr>
          <w:sz w:val="19"/>
        </w:rPr>
        <w:t xml:space="preserve">provide convenient access to goods and services, </w:t>
      </w:r>
      <w:proofErr w:type="spellStart"/>
      <w:r>
        <w:rPr>
          <w:sz w:val="19"/>
        </w:rPr>
        <w:t>minimising</w:t>
      </w:r>
      <w:proofErr w:type="spellEnd"/>
      <w:r>
        <w:rPr>
          <w:sz w:val="19"/>
        </w:rPr>
        <w:t xml:space="preserve"> the </w:t>
      </w:r>
      <w:r>
        <w:rPr>
          <w:spacing w:val="-3"/>
          <w:sz w:val="19"/>
        </w:rPr>
        <w:t xml:space="preserve">number, </w:t>
      </w:r>
      <w:r>
        <w:rPr>
          <w:sz w:val="19"/>
        </w:rPr>
        <w:t>and length, of car</w:t>
      </w:r>
      <w:r>
        <w:rPr>
          <w:spacing w:val="-3"/>
          <w:sz w:val="19"/>
        </w:rPr>
        <w:t xml:space="preserve"> </w:t>
      </w:r>
      <w:r>
        <w:rPr>
          <w:sz w:val="19"/>
        </w:rPr>
        <w:t>trips</w:t>
      </w:r>
    </w:p>
    <w:p w:rsidR="00387B7F" w:rsidRDefault="00CC692D">
      <w:pPr>
        <w:pStyle w:val="ListParagraph"/>
        <w:numPr>
          <w:ilvl w:val="1"/>
          <w:numId w:val="12"/>
        </w:numPr>
        <w:tabs>
          <w:tab w:val="left" w:pos="851"/>
        </w:tabs>
        <w:spacing w:before="115" w:line="273" w:lineRule="auto"/>
        <w:ind w:right="671"/>
        <w:rPr>
          <w:sz w:val="19"/>
        </w:rPr>
      </w:pPr>
      <w:r>
        <w:rPr>
          <w:sz w:val="19"/>
        </w:rPr>
        <w:t>encourage a competitive supply of goods and services, keeping prices</w:t>
      </w:r>
      <w:r>
        <w:rPr>
          <w:spacing w:val="-2"/>
          <w:sz w:val="19"/>
        </w:rPr>
        <w:t xml:space="preserve"> </w:t>
      </w:r>
      <w:r>
        <w:rPr>
          <w:sz w:val="19"/>
        </w:rPr>
        <w:t>down</w:t>
      </w:r>
    </w:p>
    <w:p w:rsidR="00387B7F" w:rsidRDefault="00CC692D">
      <w:pPr>
        <w:pStyle w:val="ListParagraph"/>
        <w:numPr>
          <w:ilvl w:val="1"/>
          <w:numId w:val="12"/>
        </w:numPr>
        <w:tabs>
          <w:tab w:val="left" w:pos="851"/>
        </w:tabs>
        <w:spacing w:before="116" w:line="273" w:lineRule="auto"/>
        <w:ind w:right="925"/>
        <w:rPr>
          <w:sz w:val="19"/>
        </w:rPr>
      </w:pPr>
      <w:r>
        <w:rPr>
          <w:sz w:val="19"/>
        </w:rPr>
        <w:t>encourage walkable access to suppliers of day-to-day</w:t>
      </w:r>
      <w:r>
        <w:rPr>
          <w:spacing w:val="-2"/>
          <w:sz w:val="19"/>
        </w:rPr>
        <w:t xml:space="preserve"> </w:t>
      </w:r>
      <w:r>
        <w:rPr>
          <w:sz w:val="19"/>
        </w:rPr>
        <w:t>essentials</w:t>
      </w:r>
    </w:p>
    <w:p w:rsidR="00387B7F" w:rsidRDefault="00CC692D">
      <w:pPr>
        <w:pStyle w:val="ListParagraph"/>
        <w:numPr>
          <w:ilvl w:val="1"/>
          <w:numId w:val="12"/>
        </w:numPr>
        <w:tabs>
          <w:tab w:val="left" w:pos="851"/>
        </w:tabs>
        <w:spacing w:before="115" w:line="273" w:lineRule="auto"/>
        <w:ind w:right="1505"/>
        <w:rPr>
          <w:sz w:val="19"/>
        </w:rPr>
      </w:pPr>
      <w:r>
        <w:rPr>
          <w:sz w:val="19"/>
        </w:rPr>
        <w:t xml:space="preserve">create vibrant and inviting town and </w:t>
      </w:r>
      <w:proofErr w:type="spellStart"/>
      <w:r>
        <w:rPr>
          <w:sz w:val="19"/>
        </w:rPr>
        <w:t>neighbourhood</w:t>
      </w:r>
      <w:proofErr w:type="spellEnd"/>
      <w:r>
        <w:rPr>
          <w:spacing w:val="-2"/>
          <w:sz w:val="19"/>
        </w:rPr>
        <w:t xml:space="preserve"> </w:t>
      </w:r>
      <w:proofErr w:type="spellStart"/>
      <w:r>
        <w:rPr>
          <w:sz w:val="19"/>
        </w:rPr>
        <w:t>centres</w:t>
      </w:r>
      <w:proofErr w:type="spellEnd"/>
    </w:p>
    <w:p w:rsidR="00387B7F" w:rsidRDefault="00CC692D">
      <w:pPr>
        <w:pStyle w:val="ListParagraph"/>
        <w:numPr>
          <w:ilvl w:val="1"/>
          <w:numId w:val="12"/>
        </w:numPr>
        <w:tabs>
          <w:tab w:val="left" w:pos="851"/>
        </w:tabs>
        <w:spacing w:before="115" w:line="273" w:lineRule="auto"/>
        <w:ind w:right="112"/>
        <w:rPr>
          <w:sz w:val="19"/>
        </w:rPr>
      </w:pPr>
      <w:r>
        <w:rPr>
          <w:sz w:val="19"/>
        </w:rPr>
        <w:t xml:space="preserve">maintain an appropriate mix of sub-regional </w:t>
      </w:r>
      <w:proofErr w:type="spellStart"/>
      <w:r>
        <w:rPr>
          <w:sz w:val="19"/>
        </w:rPr>
        <w:t>centres</w:t>
      </w:r>
      <w:proofErr w:type="spellEnd"/>
      <w:r>
        <w:rPr>
          <w:sz w:val="19"/>
        </w:rPr>
        <w:t>, that offer a wide range of retail goods and</w:t>
      </w:r>
      <w:r>
        <w:rPr>
          <w:spacing w:val="-17"/>
          <w:sz w:val="19"/>
        </w:rPr>
        <w:t xml:space="preserve"> </w:t>
      </w:r>
      <w:r>
        <w:rPr>
          <w:sz w:val="19"/>
        </w:rPr>
        <w:t>services</w:t>
      </w:r>
    </w:p>
    <w:p w:rsidR="00387B7F" w:rsidRDefault="00CC692D">
      <w:pPr>
        <w:pStyle w:val="ListParagraph"/>
        <w:numPr>
          <w:ilvl w:val="1"/>
          <w:numId w:val="12"/>
        </w:numPr>
        <w:tabs>
          <w:tab w:val="left" w:pos="851"/>
        </w:tabs>
        <w:spacing w:before="116" w:line="273" w:lineRule="auto"/>
        <w:ind w:right="38"/>
        <w:rPr>
          <w:sz w:val="19"/>
        </w:rPr>
      </w:pPr>
      <w:r>
        <w:rPr>
          <w:sz w:val="19"/>
        </w:rPr>
        <w:t>improve and strengthen Central Geelong, acting as</w:t>
      </w:r>
      <w:r>
        <w:rPr>
          <w:spacing w:val="-24"/>
          <w:sz w:val="19"/>
        </w:rPr>
        <w:t xml:space="preserve"> </w:t>
      </w:r>
      <w:r>
        <w:rPr>
          <w:sz w:val="19"/>
        </w:rPr>
        <w:t>a flagship for the commercial and cultural life of Greater Geelong</w:t>
      </w:r>
    </w:p>
    <w:p w:rsidR="00387B7F" w:rsidRDefault="00CC692D">
      <w:pPr>
        <w:pStyle w:val="ListParagraph"/>
        <w:numPr>
          <w:ilvl w:val="1"/>
          <w:numId w:val="12"/>
        </w:numPr>
        <w:tabs>
          <w:tab w:val="left" w:pos="851"/>
        </w:tabs>
        <w:spacing w:before="116" w:line="273" w:lineRule="auto"/>
        <w:ind w:right="70"/>
        <w:rPr>
          <w:sz w:val="19"/>
        </w:rPr>
      </w:pPr>
      <w:r>
        <w:rPr>
          <w:sz w:val="19"/>
        </w:rPr>
        <w:t xml:space="preserve">distribute restricted-retail activity within a </w:t>
      </w:r>
      <w:r>
        <w:rPr>
          <w:spacing w:val="-3"/>
          <w:sz w:val="19"/>
        </w:rPr>
        <w:t xml:space="preserve">hierarchy, </w:t>
      </w:r>
      <w:r>
        <w:rPr>
          <w:sz w:val="19"/>
        </w:rPr>
        <w:t xml:space="preserve">with retailers located in </w:t>
      </w:r>
      <w:proofErr w:type="spellStart"/>
      <w:r>
        <w:rPr>
          <w:sz w:val="19"/>
        </w:rPr>
        <w:t>centres</w:t>
      </w:r>
      <w:proofErr w:type="spellEnd"/>
      <w:r>
        <w:rPr>
          <w:sz w:val="19"/>
        </w:rPr>
        <w:t xml:space="preserve"> in a selected</w:t>
      </w:r>
      <w:r>
        <w:rPr>
          <w:spacing w:val="-22"/>
          <w:sz w:val="19"/>
        </w:rPr>
        <w:t xml:space="preserve"> </w:t>
      </w:r>
      <w:r>
        <w:rPr>
          <w:sz w:val="19"/>
        </w:rPr>
        <w:t xml:space="preserve">number of </w:t>
      </w:r>
      <w:proofErr w:type="spellStart"/>
      <w:r>
        <w:rPr>
          <w:sz w:val="19"/>
        </w:rPr>
        <w:t>specialised</w:t>
      </w:r>
      <w:proofErr w:type="spellEnd"/>
      <w:r>
        <w:rPr>
          <w:sz w:val="19"/>
        </w:rPr>
        <w:t xml:space="preserve"> regional-restricted retail</w:t>
      </w:r>
      <w:r>
        <w:rPr>
          <w:spacing w:val="-3"/>
          <w:sz w:val="19"/>
        </w:rPr>
        <w:t xml:space="preserve"> </w:t>
      </w:r>
      <w:r>
        <w:rPr>
          <w:sz w:val="19"/>
        </w:rPr>
        <w:t>nodes.</w:t>
      </w:r>
    </w:p>
    <w:p w:rsidR="00387B7F" w:rsidRDefault="00CC692D">
      <w:pPr>
        <w:pStyle w:val="Heading4"/>
        <w:spacing w:before="78" w:line="172" w:lineRule="auto"/>
        <w:ind w:right="1016"/>
      </w:pPr>
      <w:r>
        <w:rPr>
          <w:b w:val="0"/>
        </w:rPr>
        <w:br w:type="column"/>
      </w:r>
      <w:r>
        <w:rPr>
          <w:color w:val="1F2F54"/>
        </w:rPr>
        <w:t>RETAIL DEVELOPMENT STRATEGIES TO SUPPORT OBJECTIVES</w:t>
      </w:r>
    </w:p>
    <w:p w:rsidR="00387B7F" w:rsidRDefault="00CC692D">
      <w:pPr>
        <w:pStyle w:val="BodyText"/>
        <w:spacing w:before="139" w:line="273" w:lineRule="auto"/>
        <w:ind w:left="680" w:right="506"/>
      </w:pPr>
      <w:r>
        <w:t>A revised Local Planning Policy Framework should reflect these objectives, in the following ways:</w:t>
      </w:r>
    </w:p>
    <w:p w:rsidR="00387B7F" w:rsidRDefault="00CC692D">
      <w:pPr>
        <w:pStyle w:val="Heading6"/>
        <w:spacing w:before="173"/>
      </w:pPr>
      <w:r>
        <w:rPr>
          <w:color w:val="97C8F1"/>
        </w:rPr>
        <w:t>CONVENIENT ACCESS</w:t>
      </w:r>
    </w:p>
    <w:p w:rsidR="00387B7F" w:rsidRDefault="00CC692D">
      <w:pPr>
        <w:pStyle w:val="ListParagraph"/>
        <w:numPr>
          <w:ilvl w:val="1"/>
          <w:numId w:val="12"/>
        </w:numPr>
        <w:tabs>
          <w:tab w:val="left" w:pos="851"/>
        </w:tabs>
        <w:spacing w:before="131" w:line="273" w:lineRule="auto"/>
        <w:ind w:right="984"/>
        <w:rPr>
          <w:sz w:val="19"/>
        </w:rPr>
      </w:pPr>
      <w:r>
        <w:rPr>
          <w:sz w:val="19"/>
        </w:rPr>
        <w:t>Where possible, reduce the need for shoppers to travel long distances from home to access retail</w:t>
      </w:r>
      <w:r>
        <w:rPr>
          <w:spacing w:val="-14"/>
          <w:sz w:val="19"/>
        </w:rPr>
        <w:t xml:space="preserve"> </w:t>
      </w:r>
      <w:r>
        <w:rPr>
          <w:sz w:val="19"/>
        </w:rPr>
        <w:t>services.</w:t>
      </w:r>
    </w:p>
    <w:p w:rsidR="00387B7F" w:rsidRDefault="00CC692D">
      <w:pPr>
        <w:pStyle w:val="ListParagraph"/>
        <w:numPr>
          <w:ilvl w:val="1"/>
          <w:numId w:val="12"/>
        </w:numPr>
        <w:tabs>
          <w:tab w:val="left" w:pos="851"/>
        </w:tabs>
        <w:spacing w:before="115" w:line="273" w:lineRule="auto"/>
        <w:ind w:right="713"/>
        <w:rPr>
          <w:sz w:val="19"/>
        </w:rPr>
      </w:pPr>
      <w:r>
        <w:rPr>
          <w:sz w:val="19"/>
        </w:rPr>
        <w:t>Address service gaps identified in Greater Geelong’s retail system, taking into account the effect on existing levels of retail competition and customer</w:t>
      </w:r>
      <w:r>
        <w:rPr>
          <w:spacing w:val="-2"/>
          <w:sz w:val="19"/>
        </w:rPr>
        <w:t xml:space="preserve"> </w:t>
      </w:r>
      <w:r>
        <w:rPr>
          <w:sz w:val="19"/>
        </w:rPr>
        <w:t>choice.</w:t>
      </w:r>
    </w:p>
    <w:p w:rsidR="00387B7F" w:rsidRDefault="00CC692D">
      <w:pPr>
        <w:pStyle w:val="ListParagraph"/>
        <w:numPr>
          <w:ilvl w:val="1"/>
          <w:numId w:val="12"/>
        </w:numPr>
        <w:tabs>
          <w:tab w:val="left" w:pos="851"/>
        </w:tabs>
        <w:spacing w:before="117" w:line="273" w:lineRule="auto"/>
        <w:ind w:right="752"/>
        <w:rPr>
          <w:sz w:val="19"/>
        </w:rPr>
      </w:pPr>
      <w:r>
        <w:rPr>
          <w:sz w:val="19"/>
        </w:rPr>
        <w:t xml:space="preserve">Locate any new retail </w:t>
      </w:r>
      <w:proofErr w:type="spellStart"/>
      <w:r>
        <w:rPr>
          <w:sz w:val="19"/>
        </w:rPr>
        <w:t>centres</w:t>
      </w:r>
      <w:proofErr w:type="spellEnd"/>
      <w:r>
        <w:rPr>
          <w:sz w:val="19"/>
        </w:rPr>
        <w:t xml:space="preserve"> on sites that have existing, or potential future, access to public transport services and quality road access for private</w:t>
      </w:r>
      <w:r>
        <w:rPr>
          <w:spacing w:val="-6"/>
          <w:sz w:val="19"/>
        </w:rPr>
        <w:t xml:space="preserve"> </w:t>
      </w:r>
      <w:r>
        <w:rPr>
          <w:sz w:val="19"/>
        </w:rPr>
        <w:t>vehicles.</w:t>
      </w:r>
    </w:p>
    <w:p w:rsidR="00387B7F" w:rsidRDefault="00CC692D">
      <w:pPr>
        <w:pStyle w:val="Heading6"/>
        <w:spacing w:before="173"/>
      </w:pPr>
      <w:r>
        <w:rPr>
          <w:color w:val="97C8F1"/>
        </w:rPr>
        <w:t>COMPETITIVE SUPPLY OF GOODS AND SERVICES</w:t>
      </w:r>
    </w:p>
    <w:p w:rsidR="00387B7F" w:rsidRDefault="00CC692D">
      <w:pPr>
        <w:pStyle w:val="ListParagraph"/>
        <w:numPr>
          <w:ilvl w:val="1"/>
          <w:numId w:val="12"/>
        </w:numPr>
        <w:tabs>
          <w:tab w:val="left" w:pos="851"/>
        </w:tabs>
        <w:spacing w:before="131" w:line="273" w:lineRule="auto"/>
        <w:ind w:right="1408"/>
        <w:rPr>
          <w:sz w:val="19"/>
        </w:rPr>
      </w:pPr>
      <w:r>
        <w:rPr>
          <w:sz w:val="19"/>
        </w:rPr>
        <w:t xml:space="preserve">Provide an appropriate forward land supply for retail and activity </w:t>
      </w:r>
      <w:proofErr w:type="spellStart"/>
      <w:r>
        <w:rPr>
          <w:sz w:val="19"/>
        </w:rPr>
        <w:t>centre</w:t>
      </w:r>
      <w:proofErr w:type="spellEnd"/>
      <w:r>
        <w:rPr>
          <w:sz w:val="19"/>
        </w:rPr>
        <w:t xml:space="preserve"> development to meet current and anticipated needs of communities and stimulate competition.</w:t>
      </w:r>
    </w:p>
    <w:p w:rsidR="00387B7F" w:rsidRDefault="00CC692D">
      <w:pPr>
        <w:pStyle w:val="ListParagraph"/>
        <w:numPr>
          <w:ilvl w:val="1"/>
          <w:numId w:val="12"/>
        </w:numPr>
        <w:tabs>
          <w:tab w:val="left" w:pos="851"/>
        </w:tabs>
        <w:spacing w:before="118" w:line="273" w:lineRule="auto"/>
        <w:ind w:right="830"/>
        <w:rPr>
          <w:sz w:val="19"/>
        </w:rPr>
      </w:pPr>
      <w:r>
        <w:rPr>
          <w:sz w:val="19"/>
        </w:rPr>
        <w:t>Where</w:t>
      </w:r>
      <w:r>
        <w:rPr>
          <w:spacing w:val="-6"/>
          <w:sz w:val="19"/>
        </w:rPr>
        <w:t xml:space="preserve"> </w:t>
      </w:r>
      <w:r>
        <w:rPr>
          <w:sz w:val="19"/>
        </w:rPr>
        <w:t>demand</w:t>
      </w:r>
      <w:r>
        <w:rPr>
          <w:spacing w:val="-6"/>
          <w:sz w:val="19"/>
        </w:rPr>
        <w:t xml:space="preserve"> </w:t>
      </w:r>
      <w:r>
        <w:rPr>
          <w:sz w:val="19"/>
        </w:rPr>
        <w:t>is</w:t>
      </w:r>
      <w:r>
        <w:rPr>
          <w:spacing w:val="-6"/>
          <w:sz w:val="19"/>
        </w:rPr>
        <w:t xml:space="preserve"> </w:t>
      </w:r>
      <w:r>
        <w:rPr>
          <w:sz w:val="19"/>
        </w:rPr>
        <w:t>expected</w:t>
      </w:r>
      <w:r>
        <w:rPr>
          <w:spacing w:val="-7"/>
          <w:sz w:val="19"/>
        </w:rPr>
        <w:t xml:space="preserve"> </w:t>
      </w:r>
      <w:r>
        <w:rPr>
          <w:sz w:val="19"/>
        </w:rPr>
        <w:t>to</w:t>
      </w:r>
      <w:r>
        <w:rPr>
          <w:spacing w:val="-5"/>
          <w:sz w:val="19"/>
        </w:rPr>
        <w:t xml:space="preserve"> </w:t>
      </w:r>
      <w:r>
        <w:rPr>
          <w:sz w:val="19"/>
        </w:rPr>
        <w:t>exceed</w:t>
      </w:r>
      <w:r>
        <w:rPr>
          <w:spacing w:val="-6"/>
          <w:sz w:val="19"/>
        </w:rPr>
        <w:t xml:space="preserve"> </w:t>
      </w:r>
      <w:r>
        <w:rPr>
          <w:sz w:val="19"/>
        </w:rPr>
        <w:t>supply,</w:t>
      </w:r>
      <w:r>
        <w:rPr>
          <w:spacing w:val="-6"/>
          <w:sz w:val="19"/>
        </w:rPr>
        <w:t xml:space="preserve"> </w:t>
      </w:r>
      <w:r>
        <w:rPr>
          <w:sz w:val="19"/>
        </w:rPr>
        <w:t xml:space="preserve">encourage new stores to establish in existing retail </w:t>
      </w:r>
      <w:proofErr w:type="spellStart"/>
      <w:r>
        <w:rPr>
          <w:sz w:val="19"/>
        </w:rPr>
        <w:t>centres</w:t>
      </w:r>
      <w:proofErr w:type="spellEnd"/>
      <w:r>
        <w:rPr>
          <w:sz w:val="19"/>
        </w:rPr>
        <w:t>, in conformity with the agreed retail</w:t>
      </w:r>
      <w:r>
        <w:rPr>
          <w:spacing w:val="-2"/>
          <w:sz w:val="19"/>
        </w:rPr>
        <w:t xml:space="preserve"> </w:t>
      </w:r>
      <w:r>
        <w:rPr>
          <w:spacing w:val="-3"/>
          <w:sz w:val="19"/>
        </w:rPr>
        <w:t>hierarchy.</w:t>
      </w:r>
    </w:p>
    <w:p w:rsidR="00387B7F" w:rsidRDefault="00CC692D">
      <w:pPr>
        <w:pStyle w:val="ListParagraph"/>
        <w:numPr>
          <w:ilvl w:val="1"/>
          <w:numId w:val="12"/>
        </w:numPr>
        <w:tabs>
          <w:tab w:val="left" w:pos="851"/>
        </w:tabs>
        <w:spacing w:before="116" w:line="273" w:lineRule="auto"/>
        <w:ind w:right="1545"/>
        <w:rPr>
          <w:sz w:val="19"/>
        </w:rPr>
      </w:pPr>
      <w:r>
        <w:rPr>
          <w:sz w:val="19"/>
        </w:rPr>
        <w:t xml:space="preserve">Allow the development of new retail </w:t>
      </w:r>
      <w:proofErr w:type="spellStart"/>
      <w:r>
        <w:rPr>
          <w:sz w:val="19"/>
        </w:rPr>
        <w:t>centres</w:t>
      </w:r>
      <w:proofErr w:type="spellEnd"/>
      <w:r>
        <w:rPr>
          <w:sz w:val="19"/>
        </w:rPr>
        <w:t xml:space="preserve"> only where all of the following can be</w:t>
      </w:r>
      <w:r>
        <w:rPr>
          <w:spacing w:val="-20"/>
          <w:sz w:val="19"/>
        </w:rPr>
        <w:t xml:space="preserve"> </w:t>
      </w:r>
      <w:r>
        <w:rPr>
          <w:sz w:val="19"/>
        </w:rPr>
        <w:t>demonstrated:</w:t>
      </w:r>
    </w:p>
    <w:p w:rsidR="00387B7F" w:rsidRDefault="00CC692D">
      <w:pPr>
        <w:pStyle w:val="ListParagraph"/>
        <w:numPr>
          <w:ilvl w:val="1"/>
          <w:numId w:val="9"/>
        </w:numPr>
        <w:tabs>
          <w:tab w:val="left" w:pos="1119"/>
        </w:tabs>
        <w:spacing w:before="115" w:line="273" w:lineRule="auto"/>
        <w:ind w:right="1974"/>
        <w:rPr>
          <w:sz w:val="19"/>
        </w:rPr>
      </w:pPr>
      <w:r>
        <w:rPr>
          <w:sz w:val="19"/>
        </w:rPr>
        <w:t xml:space="preserve">supply in the existing network of </w:t>
      </w:r>
      <w:proofErr w:type="spellStart"/>
      <w:r>
        <w:rPr>
          <w:sz w:val="19"/>
        </w:rPr>
        <w:t>centres</w:t>
      </w:r>
      <w:proofErr w:type="spellEnd"/>
      <w:r>
        <w:rPr>
          <w:sz w:val="19"/>
        </w:rPr>
        <w:t xml:space="preserve"> is</w:t>
      </w:r>
      <w:r>
        <w:rPr>
          <w:spacing w:val="-2"/>
          <w:sz w:val="19"/>
        </w:rPr>
        <w:t xml:space="preserve"> </w:t>
      </w:r>
      <w:r>
        <w:rPr>
          <w:sz w:val="19"/>
        </w:rPr>
        <w:t>constrained</w:t>
      </w:r>
    </w:p>
    <w:p w:rsidR="00387B7F" w:rsidRDefault="00CC692D">
      <w:pPr>
        <w:pStyle w:val="ListParagraph"/>
        <w:numPr>
          <w:ilvl w:val="1"/>
          <w:numId w:val="9"/>
        </w:numPr>
        <w:tabs>
          <w:tab w:val="left" w:pos="1119"/>
        </w:tabs>
        <w:spacing w:before="116"/>
        <w:ind w:hanging="213"/>
        <w:rPr>
          <w:sz w:val="19"/>
        </w:rPr>
      </w:pPr>
      <w:r>
        <w:rPr>
          <w:sz w:val="19"/>
        </w:rPr>
        <w:t>they are justified by demand growth</w:t>
      </w:r>
      <w:r>
        <w:rPr>
          <w:spacing w:val="-9"/>
          <w:sz w:val="19"/>
        </w:rPr>
        <w:t xml:space="preserve"> </w:t>
      </w:r>
      <w:r>
        <w:rPr>
          <w:sz w:val="19"/>
        </w:rPr>
        <w:t>and</w:t>
      </w:r>
    </w:p>
    <w:p w:rsidR="00387B7F" w:rsidRDefault="00CC692D">
      <w:pPr>
        <w:pStyle w:val="ListParagraph"/>
        <w:numPr>
          <w:ilvl w:val="1"/>
          <w:numId w:val="9"/>
        </w:numPr>
        <w:tabs>
          <w:tab w:val="left" w:pos="1108"/>
        </w:tabs>
        <w:ind w:left="1107" w:hanging="202"/>
        <w:rPr>
          <w:sz w:val="19"/>
        </w:rPr>
      </w:pPr>
      <w:r>
        <w:rPr>
          <w:sz w:val="19"/>
        </w:rPr>
        <w:t>where they generate a net community</w:t>
      </w:r>
      <w:r>
        <w:rPr>
          <w:spacing w:val="-8"/>
          <w:sz w:val="19"/>
        </w:rPr>
        <w:t xml:space="preserve"> </w:t>
      </w:r>
      <w:r>
        <w:rPr>
          <w:sz w:val="19"/>
        </w:rPr>
        <w:t>benefit.</w:t>
      </w:r>
    </w:p>
    <w:p w:rsidR="00387B7F" w:rsidRDefault="00387B7F">
      <w:pPr>
        <w:rPr>
          <w:sz w:val="19"/>
        </w:rPr>
        <w:sectPr w:rsidR="00387B7F">
          <w:type w:val="continuous"/>
          <w:pgSz w:w="11910" w:h="16840"/>
          <w:pgMar w:top="1500" w:right="0" w:bottom="280" w:left="0" w:header="720" w:footer="720" w:gutter="0"/>
          <w:cols w:num="2" w:space="720" w:equalWidth="0">
            <w:col w:w="5347" w:space="95"/>
            <w:col w:w="6468"/>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rPr>
          <w:sz w:val="20"/>
        </w:rPr>
        <w:sectPr w:rsidR="00387B7F">
          <w:headerReference w:type="default" r:id="rId122"/>
          <w:footerReference w:type="even" r:id="rId123"/>
          <w:footerReference w:type="default" r:id="rId124"/>
          <w:pgSz w:w="11910" w:h="16840"/>
          <w:pgMar w:top="1580" w:right="0" w:bottom="580" w:left="0" w:header="0" w:footer="380" w:gutter="0"/>
          <w:pgNumType w:start="47"/>
          <w:cols w:space="720"/>
        </w:sectPr>
      </w:pPr>
    </w:p>
    <w:p w:rsidR="00387B7F" w:rsidRDefault="00387B7F">
      <w:pPr>
        <w:pStyle w:val="BodyText"/>
        <w:spacing w:before="9"/>
        <w:rPr>
          <w:sz w:val="18"/>
        </w:rPr>
      </w:pPr>
    </w:p>
    <w:p w:rsidR="00387B7F" w:rsidRDefault="00CC692D">
      <w:pPr>
        <w:pStyle w:val="ListParagraph"/>
        <w:numPr>
          <w:ilvl w:val="1"/>
          <w:numId w:val="12"/>
        </w:numPr>
        <w:tabs>
          <w:tab w:val="left" w:pos="851"/>
        </w:tabs>
        <w:spacing w:before="1" w:line="273" w:lineRule="auto"/>
        <w:rPr>
          <w:sz w:val="19"/>
        </w:rPr>
      </w:pPr>
      <w:r>
        <w:rPr>
          <w:sz w:val="19"/>
        </w:rPr>
        <w:t>Where possible, provide retail-zoned land in multiple land ownerships, to avoid monopoly conditions in catchments. Monopoly holdings can encourage restrictive lease practices</w:t>
      </w:r>
      <w:r>
        <w:rPr>
          <w:spacing w:val="-11"/>
          <w:sz w:val="19"/>
        </w:rPr>
        <w:t xml:space="preserve"> </w:t>
      </w:r>
      <w:r>
        <w:rPr>
          <w:sz w:val="19"/>
        </w:rPr>
        <w:t>and</w:t>
      </w:r>
      <w:r>
        <w:rPr>
          <w:spacing w:val="-10"/>
          <w:sz w:val="19"/>
        </w:rPr>
        <w:t xml:space="preserve"> </w:t>
      </w:r>
      <w:r>
        <w:rPr>
          <w:sz w:val="19"/>
        </w:rPr>
        <w:t>anti-competitive</w:t>
      </w:r>
      <w:r>
        <w:rPr>
          <w:spacing w:val="-11"/>
          <w:sz w:val="19"/>
        </w:rPr>
        <w:t xml:space="preserve"> </w:t>
      </w:r>
      <w:r>
        <w:rPr>
          <w:sz w:val="19"/>
        </w:rPr>
        <w:t>land</w:t>
      </w:r>
      <w:r>
        <w:rPr>
          <w:spacing w:val="-10"/>
          <w:sz w:val="19"/>
        </w:rPr>
        <w:t xml:space="preserve"> </w:t>
      </w:r>
      <w:r>
        <w:rPr>
          <w:sz w:val="19"/>
        </w:rPr>
        <w:t>withholding</w:t>
      </w:r>
      <w:r>
        <w:rPr>
          <w:spacing w:val="-11"/>
          <w:sz w:val="19"/>
        </w:rPr>
        <w:t xml:space="preserve"> </w:t>
      </w:r>
      <w:proofErr w:type="spellStart"/>
      <w:r>
        <w:rPr>
          <w:sz w:val="19"/>
        </w:rPr>
        <w:t>behaviour</w:t>
      </w:r>
      <w:proofErr w:type="spellEnd"/>
      <w:r>
        <w:rPr>
          <w:sz w:val="19"/>
        </w:rPr>
        <w:t>, leading to undersupply of retail floor space within the network.</w:t>
      </w:r>
    </w:p>
    <w:p w:rsidR="00387B7F" w:rsidRDefault="00CC692D">
      <w:pPr>
        <w:pStyle w:val="ListParagraph"/>
        <w:numPr>
          <w:ilvl w:val="1"/>
          <w:numId w:val="12"/>
        </w:numPr>
        <w:tabs>
          <w:tab w:val="left" w:pos="851"/>
        </w:tabs>
        <w:spacing w:before="119" w:line="273" w:lineRule="auto"/>
        <w:ind w:right="72"/>
        <w:rPr>
          <w:sz w:val="19"/>
        </w:rPr>
      </w:pPr>
      <w:r>
        <w:rPr>
          <w:sz w:val="19"/>
        </w:rPr>
        <w:t xml:space="preserve">Require advocates for new supermarket-based </w:t>
      </w:r>
      <w:proofErr w:type="spellStart"/>
      <w:r>
        <w:rPr>
          <w:sz w:val="19"/>
        </w:rPr>
        <w:t>centres</w:t>
      </w:r>
      <w:proofErr w:type="spellEnd"/>
      <w:r>
        <w:rPr>
          <w:sz w:val="19"/>
        </w:rPr>
        <w:t xml:space="preserve"> to</w:t>
      </w:r>
      <w:r>
        <w:rPr>
          <w:spacing w:val="-5"/>
          <w:sz w:val="19"/>
        </w:rPr>
        <w:t xml:space="preserve"> </w:t>
      </w:r>
      <w:r>
        <w:rPr>
          <w:sz w:val="19"/>
        </w:rPr>
        <w:t>encourage</w:t>
      </w:r>
      <w:r>
        <w:rPr>
          <w:spacing w:val="-5"/>
          <w:sz w:val="19"/>
        </w:rPr>
        <w:t xml:space="preserve"> </w:t>
      </w:r>
      <w:r>
        <w:rPr>
          <w:sz w:val="19"/>
        </w:rPr>
        <w:t>a</w:t>
      </w:r>
      <w:r>
        <w:rPr>
          <w:spacing w:val="-5"/>
          <w:sz w:val="19"/>
        </w:rPr>
        <w:t xml:space="preserve"> </w:t>
      </w:r>
      <w:r>
        <w:rPr>
          <w:sz w:val="19"/>
        </w:rPr>
        <w:t>diversity</w:t>
      </w:r>
      <w:r>
        <w:rPr>
          <w:spacing w:val="-5"/>
          <w:sz w:val="19"/>
        </w:rPr>
        <w:t xml:space="preserve"> </w:t>
      </w:r>
      <w:r>
        <w:rPr>
          <w:sz w:val="19"/>
        </w:rPr>
        <w:t>of</w:t>
      </w:r>
      <w:r>
        <w:rPr>
          <w:spacing w:val="-5"/>
          <w:sz w:val="19"/>
        </w:rPr>
        <w:t xml:space="preserve"> </w:t>
      </w:r>
      <w:r>
        <w:rPr>
          <w:sz w:val="19"/>
        </w:rPr>
        <w:t>businesses</w:t>
      </w:r>
      <w:r>
        <w:rPr>
          <w:spacing w:val="-6"/>
          <w:sz w:val="19"/>
        </w:rPr>
        <w:t xml:space="preserve"> </w:t>
      </w:r>
      <w:r>
        <w:rPr>
          <w:sz w:val="19"/>
        </w:rPr>
        <w:t>in</w:t>
      </w:r>
      <w:r>
        <w:rPr>
          <w:spacing w:val="-5"/>
          <w:sz w:val="19"/>
        </w:rPr>
        <w:t xml:space="preserve"> </w:t>
      </w:r>
      <w:r>
        <w:rPr>
          <w:sz w:val="19"/>
        </w:rPr>
        <w:t>their</w:t>
      </w:r>
      <w:r>
        <w:rPr>
          <w:spacing w:val="-4"/>
          <w:sz w:val="19"/>
        </w:rPr>
        <w:t xml:space="preserve"> </w:t>
      </w:r>
      <w:r>
        <w:rPr>
          <w:sz w:val="19"/>
        </w:rPr>
        <w:t>proposals, creating opportunities for local, independent</w:t>
      </w:r>
      <w:r>
        <w:rPr>
          <w:spacing w:val="-32"/>
          <w:sz w:val="19"/>
        </w:rPr>
        <w:t xml:space="preserve"> </w:t>
      </w:r>
      <w:r>
        <w:rPr>
          <w:sz w:val="19"/>
        </w:rPr>
        <w:t>enterprises.</w:t>
      </w:r>
    </w:p>
    <w:p w:rsidR="00387B7F" w:rsidRDefault="00CC692D">
      <w:pPr>
        <w:pStyle w:val="Heading6"/>
        <w:spacing w:before="173"/>
      </w:pPr>
      <w:r>
        <w:rPr>
          <w:color w:val="97C8F1"/>
        </w:rPr>
        <w:t>WALKABLE ACCESS TO DAY-TO-DAY ESSENTIALS</w:t>
      </w:r>
    </w:p>
    <w:p w:rsidR="00387B7F" w:rsidRDefault="00CC692D">
      <w:pPr>
        <w:pStyle w:val="ListParagraph"/>
        <w:numPr>
          <w:ilvl w:val="1"/>
          <w:numId w:val="12"/>
        </w:numPr>
        <w:tabs>
          <w:tab w:val="left" w:pos="851"/>
        </w:tabs>
        <w:spacing w:before="131" w:line="273" w:lineRule="auto"/>
        <w:ind w:right="50"/>
        <w:rPr>
          <w:sz w:val="19"/>
        </w:rPr>
      </w:pPr>
      <w:r>
        <w:rPr>
          <w:sz w:val="19"/>
        </w:rPr>
        <w:t xml:space="preserve">Reduce travel distances for day-to-day needs by encouraging development of a dense network of convenience-based local and </w:t>
      </w:r>
      <w:proofErr w:type="spellStart"/>
      <w:r>
        <w:rPr>
          <w:sz w:val="19"/>
        </w:rPr>
        <w:t>neighbourhood</w:t>
      </w:r>
      <w:proofErr w:type="spellEnd"/>
      <w:r>
        <w:rPr>
          <w:sz w:val="19"/>
        </w:rPr>
        <w:t xml:space="preserve"> </w:t>
      </w:r>
      <w:proofErr w:type="spellStart"/>
      <w:r>
        <w:rPr>
          <w:sz w:val="19"/>
        </w:rPr>
        <w:t>centres</w:t>
      </w:r>
      <w:proofErr w:type="spellEnd"/>
      <w:r>
        <w:rPr>
          <w:sz w:val="19"/>
        </w:rPr>
        <w:t xml:space="preserve"> within walking distance for all residential areas of</w:t>
      </w:r>
      <w:r>
        <w:rPr>
          <w:spacing w:val="-30"/>
          <w:sz w:val="19"/>
        </w:rPr>
        <w:t xml:space="preserve"> </w:t>
      </w:r>
      <w:r>
        <w:rPr>
          <w:sz w:val="19"/>
        </w:rPr>
        <w:t>Greater Geelong (approximately 800</w:t>
      </w:r>
      <w:r>
        <w:rPr>
          <w:spacing w:val="-2"/>
          <w:sz w:val="19"/>
        </w:rPr>
        <w:t xml:space="preserve"> </w:t>
      </w:r>
      <w:proofErr w:type="spellStart"/>
      <w:r>
        <w:rPr>
          <w:sz w:val="19"/>
        </w:rPr>
        <w:t>metres</w:t>
      </w:r>
      <w:proofErr w:type="spellEnd"/>
      <w:r>
        <w:rPr>
          <w:sz w:val="19"/>
        </w:rPr>
        <w:t>).</w:t>
      </w:r>
    </w:p>
    <w:p w:rsidR="00387B7F" w:rsidRDefault="00CC692D">
      <w:pPr>
        <w:pStyle w:val="Heading6"/>
        <w:spacing w:before="175"/>
      </w:pPr>
      <w:r>
        <w:rPr>
          <w:color w:val="97C8F1"/>
        </w:rPr>
        <w:t>VIBRANT AND INVITING RETAIL CENTRES</w:t>
      </w:r>
    </w:p>
    <w:p w:rsidR="00387B7F" w:rsidRDefault="00CC692D">
      <w:pPr>
        <w:pStyle w:val="ListParagraph"/>
        <w:numPr>
          <w:ilvl w:val="1"/>
          <w:numId w:val="12"/>
        </w:numPr>
        <w:tabs>
          <w:tab w:val="left" w:pos="851"/>
        </w:tabs>
        <w:spacing w:before="132" w:line="273" w:lineRule="auto"/>
        <w:ind w:right="219"/>
        <w:rPr>
          <w:sz w:val="19"/>
        </w:rPr>
      </w:pPr>
      <w:r>
        <w:rPr>
          <w:sz w:val="19"/>
        </w:rPr>
        <w:t xml:space="preserve">Distribute supermarket-based </w:t>
      </w:r>
      <w:proofErr w:type="spellStart"/>
      <w:r>
        <w:rPr>
          <w:sz w:val="19"/>
        </w:rPr>
        <w:t>neighbourhood</w:t>
      </w:r>
      <w:proofErr w:type="spellEnd"/>
      <w:r>
        <w:rPr>
          <w:sz w:val="19"/>
        </w:rPr>
        <w:t xml:space="preserve"> and</w:t>
      </w:r>
      <w:r>
        <w:rPr>
          <w:spacing w:val="-24"/>
          <w:sz w:val="19"/>
        </w:rPr>
        <w:t xml:space="preserve"> </w:t>
      </w:r>
      <w:r>
        <w:rPr>
          <w:sz w:val="19"/>
        </w:rPr>
        <w:t xml:space="preserve">town </w:t>
      </w:r>
      <w:proofErr w:type="spellStart"/>
      <w:r>
        <w:rPr>
          <w:sz w:val="19"/>
        </w:rPr>
        <w:t>centres</w:t>
      </w:r>
      <w:proofErr w:type="spellEnd"/>
      <w:r>
        <w:rPr>
          <w:sz w:val="19"/>
        </w:rPr>
        <w:t xml:space="preserve"> across the municipality to perform the role of primary food </w:t>
      </w:r>
      <w:proofErr w:type="spellStart"/>
      <w:r>
        <w:rPr>
          <w:sz w:val="19"/>
        </w:rPr>
        <w:t>centres</w:t>
      </w:r>
      <w:proofErr w:type="spellEnd"/>
      <w:r>
        <w:rPr>
          <w:sz w:val="19"/>
        </w:rPr>
        <w:t xml:space="preserve"> for</w:t>
      </w:r>
      <w:r>
        <w:rPr>
          <w:spacing w:val="-2"/>
          <w:sz w:val="19"/>
        </w:rPr>
        <w:t xml:space="preserve"> </w:t>
      </w:r>
      <w:r>
        <w:rPr>
          <w:sz w:val="19"/>
        </w:rPr>
        <w:t>communities</w:t>
      </w:r>
    </w:p>
    <w:p w:rsidR="00387B7F" w:rsidRDefault="00CC692D">
      <w:pPr>
        <w:pStyle w:val="ListParagraph"/>
        <w:numPr>
          <w:ilvl w:val="1"/>
          <w:numId w:val="12"/>
        </w:numPr>
        <w:tabs>
          <w:tab w:val="left" w:pos="851"/>
        </w:tabs>
        <w:spacing w:before="116" w:line="273" w:lineRule="auto"/>
        <w:ind w:right="134"/>
        <w:rPr>
          <w:sz w:val="19"/>
        </w:rPr>
      </w:pPr>
      <w:r>
        <w:rPr>
          <w:sz w:val="19"/>
        </w:rPr>
        <w:t>Consolidate the demand base of individual retail</w:t>
      </w:r>
      <w:r>
        <w:rPr>
          <w:spacing w:val="-31"/>
          <w:sz w:val="19"/>
        </w:rPr>
        <w:t xml:space="preserve"> </w:t>
      </w:r>
      <w:proofErr w:type="spellStart"/>
      <w:r>
        <w:rPr>
          <w:sz w:val="19"/>
        </w:rPr>
        <w:t>centres</w:t>
      </w:r>
      <w:proofErr w:type="spellEnd"/>
      <w:r>
        <w:rPr>
          <w:sz w:val="19"/>
        </w:rPr>
        <w:t xml:space="preserve"> by integrating housing where</w:t>
      </w:r>
      <w:r>
        <w:rPr>
          <w:spacing w:val="-8"/>
          <w:sz w:val="19"/>
        </w:rPr>
        <w:t xml:space="preserve"> </w:t>
      </w:r>
      <w:r>
        <w:rPr>
          <w:sz w:val="19"/>
        </w:rPr>
        <w:t>possible.</w:t>
      </w:r>
    </w:p>
    <w:p w:rsidR="00387B7F" w:rsidRDefault="00CC692D">
      <w:pPr>
        <w:pStyle w:val="ListParagraph"/>
        <w:numPr>
          <w:ilvl w:val="1"/>
          <w:numId w:val="12"/>
        </w:numPr>
        <w:tabs>
          <w:tab w:val="left" w:pos="851"/>
        </w:tabs>
        <w:spacing w:before="116" w:line="273" w:lineRule="auto"/>
        <w:ind w:right="74"/>
        <w:rPr>
          <w:sz w:val="19"/>
        </w:rPr>
      </w:pPr>
      <w:r>
        <w:rPr>
          <w:sz w:val="19"/>
        </w:rPr>
        <w:t xml:space="preserve">Where demand exists, make it easier to expand existing </w:t>
      </w:r>
      <w:proofErr w:type="spellStart"/>
      <w:r>
        <w:rPr>
          <w:sz w:val="19"/>
        </w:rPr>
        <w:t>centres</w:t>
      </w:r>
      <w:proofErr w:type="spellEnd"/>
      <w:r>
        <w:rPr>
          <w:sz w:val="19"/>
        </w:rPr>
        <w:t>, without undermining the structure of the</w:t>
      </w:r>
      <w:r>
        <w:rPr>
          <w:spacing w:val="-23"/>
          <w:sz w:val="19"/>
        </w:rPr>
        <w:t xml:space="preserve"> </w:t>
      </w:r>
      <w:proofErr w:type="spellStart"/>
      <w:r>
        <w:rPr>
          <w:sz w:val="19"/>
        </w:rPr>
        <w:t>centre’s</w:t>
      </w:r>
      <w:proofErr w:type="spellEnd"/>
      <w:r>
        <w:rPr>
          <w:sz w:val="19"/>
        </w:rPr>
        <w:t xml:space="preserve"> </w:t>
      </w:r>
      <w:r>
        <w:rPr>
          <w:spacing w:val="-3"/>
          <w:sz w:val="19"/>
        </w:rPr>
        <w:t>hierarchy.</w:t>
      </w:r>
    </w:p>
    <w:p w:rsidR="00387B7F" w:rsidRDefault="00CC692D">
      <w:pPr>
        <w:pStyle w:val="ListParagraph"/>
        <w:numPr>
          <w:ilvl w:val="1"/>
          <w:numId w:val="12"/>
        </w:numPr>
        <w:tabs>
          <w:tab w:val="left" w:pos="851"/>
        </w:tabs>
        <w:spacing w:before="116" w:line="273" w:lineRule="auto"/>
        <w:ind w:right="577"/>
        <w:jc w:val="both"/>
        <w:rPr>
          <w:sz w:val="19"/>
        </w:rPr>
      </w:pPr>
      <w:r>
        <w:rPr>
          <w:sz w:val="19"/>
        </w:rPr>
        <w:t xml:space="preserve">Encourage a broad mix of activities in higher-order town and sub-regional </w:t>
      </w:r>
      <w:proofErr w:type="spellStart"/>
      <w:r>
        <w:rPr>
          <w:sz w:val="19"/>
        </w:rPr>
        <w:t>centres</w:t>
      </w:r>
      <w:proofErr w:type="spellEnd"/>
      <w:r>
        <w:rPr>
          <w:sz w:val="19"/>
        </w:rPr>
        <w:t>, including office and community</w:t>
      </w:r>
      <w:r>
        <w:rPr>
          <w:spacing w:val="-1"/>
          <w:sz w:val="19"/>
        </w:rPr>
        <w:t xml:space="preserve"> </w:t>
      </w:r>
      <w:r>
        <w:rPr>
          <w:sz w:val="19"/>
        </w:rPr>
        <w:t>uses.</w:t>
      </w:r>
    </w:p>
    <w:p w:rsidR="00387B7F" w:rsidRDefault="00CC692D">
      <w:pPr>
        <w:pStyle w:val="ListParagraph"/>
        <w:numPr>
          <w:ilvl w:val="1"/>
          <w:numId w:val="12"/>
        </w:numPr>
        <w:tabs>
          <w:tab w:val="left" w:pos="851"/>
        </w:tabs>
        <w:spacing w:before="116" w:line="273" w:lineRule="auto"/>
        <w:ind w:right="419"/>
        <w:rPr>
          <w:sz w:val="19"/>
        </w:rPr>
      </w:pPr>
      <w:proofErr w:type="spellStart"/>
      <w:r>
        <w:rPr>
          <w:sz w:val="19"/>
        </w:rPr>
        <w:t>Minimise</w:t>
      </w:r>
      <w:proofErr w:type="spellEnd"/>
      <w:r>
        <w:rPr>
          <w:sz w:val="19"/>
        </w:rPr>
        <w:t xml:space="preserve"> amenity impacts by ensuring the built form of new or expanding </w:t>
      </w:r>
      <w:proofErr w:type="spellStart"/>
      <w:r>
        <w:rPr>
          <w:sz w:val="19"/>
        </w:rPr>
        <w:t>centres</w:t>
      </w:r>
      <w:proofErr w:type="spellEnd"/>
      <w:r>
        <w:rPr>
          <w:sz w:val="19"/>
        </w:rPr>
        <w:t xml:space="preserve"> maintain an</w:t>
      </w:r>
      <w:r>
        <w:rPr>
          <w:spacing w:val="-28"/>
          <w:sz w:val="19"/>
        </w:rPr>
        <w:t xml:space="preserve"> </w:t>
      </w:r>
      <w:r>
        <w:rPr>
          <w:sz w:val="19"/>
        </w:rPr>
        <w:t>appropriate interface with abutting sensitive land</w:t>
      </w:r>
      <w:r>
        <w:rPr>
          <w:spacing w:val="-10"/>
          <w:sz w:val="19"/>
        </w:rPr>
        <w:t xml:space="preserve"> </w:t>
      </w:r>
      <w:r>
        <w:rPr>
          <w:sz w:val="19"/>
        </w:rPr>
        <w:t>uses.</w:t>
      </w:r>
    </w:p>
    <w:p w:rsidR="00387B7F" w:rsidRDefault="00CC692D">
      <w:pPr>
        <w:pStyle w:val="ListParagraph"/>
        <w:numPr>
          <w:ilvl w:val="1"/>
          <w:numId w:val="12"/>
        </w:numPr>
        <w:tabs>
          <w:tab w:val="left" w:pos="851"/>
        </w:tabs>
        <w:spacing w:before="117" w:line="273" w:lineRule="auto"/>
        <w:ind w:right="355"/>
        <w:rPr>
          <w:sz w:val="19"/>
        </w:rPr>
      </w:pPr>
      <w:r>
        <w:rPr>
          <w:sz w:val="19"/>
        </w:rPr>
        <w:t>Maintain active frontages to abutting streets in new or expanding</w:t>
      </w:r>
      <w:r>
        <w:rPr>
          <w:spacing w:val="-2"/>
          <w:sz w:val="19"/>
        </w:rPr>
        <w:t xml:space="preserve"> </w:t>
      </w:r>
      <w:proofErr w:type="spellStart"/>
      <w:r>
        <w:rPr>
          <w:sz w:val="19"/>
        </w:rPr>
        <w:t>centres</w:t>
      </w:r>
      <w:proofErr w:type="spellEnd"/>
      <w:r>
        <w:rPr>
          <w:sz w:val="19"/>
        </w:rPr>
        <w:t>.</w:t>
      </w:r>
    </w:p>
    <w:p w:rsidR="00387B7F" w:rsidRDefault="00CC692D">
      <w:pPr>
        <w:pStyle w:val="Heading6"/>
        <w:spacing w:before="172"/>
        <w:ind w:left="370"/>
      </w:pPr>
      <w:r>
        <w:rPr>
          <w:b w:val="0"/>
        </w:rPr>
        <w:br w:type="column"/>
      </w:r>
      <w:r>
        <w:rPr>
          <w:color w:val="97C8F1"/>
        </w:rPr>
        <w:t>RESTRICTED RETAIL</w:t>
      </w:r>
    </w:p>
    <w:p w:rsidR="00387B7F" w:rsidRDefault="00CC692D">
      <w:pPr>
        <w:pStyle w:val="ListParagraph"/>
        <w:numPr>
          <w:ilvl w:val="0"/>
          <w:numId w:val="12"/>
        </w:numPr>
        <w:tabs>
          <w:tab w:val="left" w:pos="537"/>
        </w:tabs>
        <w:spacing w:before="131" w:line="273" w:lineRule="auto"/>
        <w:ind w:left="536" w:right="782"/>
        <w:rPr>
          <w:sz w:val="19"/>
        </w:rPr>
      </w:pPr>
      <w:r>
        <w:rPr>
          <w:sz w:val="19"/>
        </w:rPr>
        <w:t xml:space="preserve">A number of regional-scale, </w:t>
      </w:r>
      <w:proofErr w:type="spellStart"/>
      <w:r>
        <w:rPr>
          <w:sz w:val="19"/>
        </w:rPr>
        <w:t>specialised</w:t>
      </w:r>
      <w:proofErr w:type="spellEnd"/>
      <w:r>
        <w:rPr>
          <w:sz w:val="19"/>
        </w:rPr>
        <w:t xml:space="preserve">, restricted-retail </w:t>
      </w:r>
      <w:proofErr w:type="spellStart"/>
      <w:r>
        <w:rPr>
          <w:sz w:val="19"/>
        </w:rPr>
        <w:t>centres</w:t>
      </w:r>
      <w:proofErr w:type="spellEnd"/>
      <w:r>
        <w:rPr>
          <w:sz w:val="19"/>
        </w:rPr>
        <w:t xml:space="preserve"> should continue to service regional catchments </w:t>
      </w:r>
      <w:r>
        <w:rPr>
          <w:spacing w:val="-9"/>
          <w:sz w:val="19"/>
        </w:rPr>
        <w:t xml:space="preserve">to </w:t>
      </w:r>
      <w:r>
        <w:rPr>
          <w:sz w:val="19"/>
        </w:rPr>
        <w:t>accommodate large-scale and</w:t>
      </w:r>
      <w:r>
        <w:rPr>
          <w:spacing w:val="-7"/>
          <w:sz w:val="19"/>
        </w:rPr>
        <w:t xml:space="preserve"> </w:t>
      </w:r>
      <w:r>
        <w:rPr>
          <w:sz w:val="19"/>
        </w:rPr>
        <w:t>low-density</w:t>
      </w:r>
    </w:p>
    <w:p w:rsidR="00387B7F" w:rsidRDefault="00CC692D">
      <w:pPr>
        <w:pStyle w:val="BodyText"/>
        <w:spacing w:before="3"/>
        <w:ind w:left="536"/>
      </w:pPr>
      <w:r>
        <w:t>restricted retail.</w:t>
      </w:r>
    </w:p>
    <w:p w:rsidR="00387B7F" w:rsidRDefault="00CC692D">
      <w:pPr>
        <w:pStyle w:val="ListParagraph"/>
        <w:numPr>
          <w:ilvl w:val="0"/>
          <w:numId w:val="12"/>
        </w:numPr>
        <w:tabs>
          <w:tab w:val="left" w:pos="537"/>
        </w:tabs>
        <w:spacing w:line="273" w:lineRule="auto"/>
        <w:ind w:left="536" w:right="858"/>
        <w:rPr>
          <w:sz w:val="19"/>
        </w:rPr>
      </w:pPr>
      <w:r>
        <w:rPr>
          <w:sz w:val="19"/>
        </w:rPr>
        <w:t xml:space="preserve">Encourage smaller-scale and/or higher-density restricted retail to locate in Central Geelong and sub-regional </w:t>
      </w:r>
      <w:proofErr w:type="spellStart"/>
      <w:r>
        <w:rPr>
          <w:sz w:val="19"/>
        </w:rPr>
        <w:t>centres</w:t>
      </w:r>
      <w:proofErr w:type="spellEnd"/>
      <w:r>
        <w:rPr>
          <w:sz w:val="19"/>
        </w:rPr>
        <w:t xml:space="preserve">, in preference to the </w:t>
      </w:r>
      <w:proofErr w:type="spellStart"/>
      <w:r>
        <w:rPr>
          <w:sz w:val="19"/>
        </w:rPr>
        <w:t>specialised</w:t>
      </w:r>
      <w:proofErr w:type="spellEnd"/>
      <w:r>
        <w:rPr>
          <w:spacing w:val="-6"/>
          <w:sz w:val="19"/>
        </w:rPr>
        <w:t xml:space="preserve"> </w:t>
      </w:r>
      <w:r>
        <w:rPr>
          <w:sz w:val="19"/>
        </w:rPr>
        <w:t>restricted</w:t>
      </w:r>
    </w:p>
    <w:p w:rsidR="00387B7F" w:rsidRDefault="00CC692D">
      <w:pPr>
        <w:pStyle w:val="BodyText"/>
        <w:spacing w:before="3"/>
        <w:ind w:left="536"/>
      </w:pPr>
      <w:r>
        <w:t>retail precincts.</w:t>
      </w:r>
    </w:p>
    <w:p w:rsidR="00387B7F" w:rsidRDefault="00CC692D">
      <w:pPr>
        <w:pStyle w:val="ListParagraph"/>
        <w:numPr>
          <w:ilvl w:val="0"/>
          <w:numId w:val="12"/>
        </w:numPr>
        <w:tabs>
          <w:tab w:val="left" w:pos="537"/>
        </w:tabs>
        <w:spacing w:line="273" w:lineRule="auto"/>
        <w:ind w:left="536" w:right="711"/>
        <w:rPr>
          <w:sz w:val="19"/>
        </w:rPr>
      </w:pPr>
      <w:r>
        <w:rPr>
          <w:sz w:val="19"/>
        </w:rPr>
        <w:t>Discourage restricted retail in other locations, unless it can be proven that a net community benefit will be created by the proposed</w:t>
      </w:r>
      <w:r>
        <w:rPr>
          <w:spacing w:val="-2"/>
          <w:sz w:val="19"/>
        </w:rPr>
        <w:t xml:space="preserve"> </w:t>
      </w:r>
      <w:r>
        <w:rPr>
          <w:sz w:val="19"/>
        </w:rPr>
        <w:t>development.</w:t>
      </w:r>
    </w:p>
    <w:p w:rsidR="00387B7F" w:rsidRDefault="00CC692D">
      <w:pPr>
        <w:pStyle w:val="Heading6"/>
        <w:spacing w:before="173"/>
        <w:ind w:left="370"/>
      </w:pPr>
      <w:r>
        <w:rPr>
          <w:color w:val="97C8F1"/>
        </w:rPr>
        <w:t>INDUSTRIAL AREAS</w:t>
      </w:r>
    </w:p>
    <w:p w:rsidR="00387B7F" w:rsidRDefault="00CC692D">
      <w:pPr>
        <w:pStyle w:val="ListParagraph"/>
        <w:numPr>
          <w:ilvl w:val="0"/>
          <w:numId w:val="12"/>
        </w:numPr>
        <w:tabs>
          <w:tab w:val="left" w:pos="537"/>
        </w:tabs>
        <w:spacing w:before="132" w:line="273" w:lineRule="auto"/>
        <w:ind w:left="536" w:right="994"/>
        <w:rPr>
          <w:sz w:val="19"/>
        </w:rPr>
      </w:pPr>
      <w:r>
        <w:rPr>
          <w:sz w:val="19"/>
        </w:rPr>
        <w:t>Support retail uses where they have direct synergies to industrial land use</w:t>
      </w:r>
      <w:r>
        <w:rPr>
          <w:spacing w:val="-5"/>
          <w:sz w:val="19"/>
        </w:rPr>
        <w:t xml:space="preserve"> </w:t>
      </w:r>
      <w:r>
        <w:rPr>
          <w:sz w:val="19"/>
        </w:rPr>
        <w:t>activities.</w:t>
      </w:r>
    </w:p>
    <w:p w:rsidR="00387B7F" w:rsidRDefault="00CC692D">
      <w:pPr>
        <w:pStyle w:val="ListParagraph"/>
        <w:numPr>
          <w:ilvl w:val="0"/>
          <w:numId w:val="12"/>
        </w:numPr>
        <w:tabs>
          <w:tab w:val="left" w:pos="537"/>
        </w:tabs>
        <w:spacing w:before="115" w:line="273" w:lineRule="auto"/>
        <w:ind w:left="536" w:right="1471"/>
        <w:rPr>
          <w:sz w:val="19"/>
        </w:rPr>
      </w:pPr>
      <w:r>
        <w:rPr>
          <w:sz w:val="19"/>
        </w:rPr>
        <w:t>Retail premises should be directed to commercial 1 or 2 zoned</w:t>
      </w:r>
      <w:r>
        <w:rPr>
          <w:spacing w:val="-4"/>
          <w:sz w:val="19"/>
        </w:rPr>
        <w:t xml:space="preserve"> </w:t>
      </w:r>
      <w:r>
        <w:rPr>
          <w:sz w:val="19"/>
        </w:rPr>
        <w:t>land.</w:t>
      </w:r>
    </w:p>
    <w:p w:rsidR="00387B7F" w:rsidRDefault="00CC692D">
      <w:pPr>
        <w:pStyle w:val="ListParagraph"/>
        <w:numPr>
          <w:ilvl w:val="0"/>
          <w:numId w:val="12"/>
        </w:numPr>
        <w:tabs>
          <w:tab w:val="left" w:pos="537"/>
        </w:tabs>
        <w:spacing w:before="115" w:line="273" w:lineRule="auto"/>
        <w:ind w:left="536" w:right="732"/>
        <w:rPr>
          <w:sz w:val="19"/>
        </w:rPr>
      </w:pPr>
      <w:r>
        <w:rPr>
          <w:sz w:val="19"/>
        </w:rPr>
        <w:t>Retail uses should not detrimentally impact on current and future industrial</w:t>
      </w:r>
      <w:r>
        <w:rPr>
          <w:spacing w:val="-2"/>
          <w:sz w:val="19"/>
        </w:rPr>
        <w:t xml:space="preserve"> </w:t>
      </w:r>
      <w:r>
        <w:rPr>
          <w:sz w:val="19"/>
        </w:rPr>
        <w:t>operations.</w:t>
      </w:r>
    </w:p>
    <w:p w:rsidR="00387B7F" w:rsidRDefault="00387B7F">
      <w:pPr>
        <w:spacing w:line="273" w:lineRule="auto"/>
        <w:rPr>
          <w:sz w:val="19"/>
        </w:rPr>
        <w:sectPr w:rsidR="00387B7F">
          <w:type w:val="continuous"/>
          <w:pgSz w:w="11910" w:h="16840"/>
          <w:pgMar w:top="1500" w:right="0" w:bottom="280" w:left="0" w:header="720" w:footer="720" w:gutter="0"/>
          <w:cols w:num="2" w:space="720" w:equalWidth="0">
            <w:col w:w="5707" w:space="40"/>
            <w:col w:w="6163"/>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CC692D">
      <w:pPr>
        <w:pStyle w:val="Heading4"/>
        <w:spacing w:before="146"/>
      </w:pPr>
      <w:r>
        <w:rPr>
          <w:noProof/>
        </w:rPr>
        <w:drawing>
          <wp:anchor distT="0" distB="0" distL="0" distR="0" simplePos="0" relativeHeight="251847680" behindDoc="0" locked="0" layoutInCell="1" allowOverlap="1">
            <wp:simplePos x="0" y="0"/>
            <wp:positionH relativeFrom="page">
              <wp:posOffset>3887990</wp:posOffset>
            </wp:positionH>
            <wp:positionV relativeFrom="paragraph">
              <wp:posOffset>157137</wp:posOffset>
            </wp:positionV>
            <wp:extent cx="3240011" cy="6264008"/>
            <wp:effectExtent l="0" t="0" r="0" b="0"/>
            <wp:wrapNone/>
            <wp:docPr id="3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0.png"/>
                    <pic:cNvPicPr/>
                  </pic:nvPicPr>
                  <pic:blipFill>
                    <a:blip r:embed="rId125" cstate="screen">
                      <a:extLst>
                        <a:ext uri="{28A0092B-C50C-407E-A947-70E740481C1C}">
                          <a14:useLocalDpi xmlns:a14="http://schemas.microsoft.com/office/drawing/2010/main"/>
                        </a:ext>
                      </a:extLst>
                    </a:blip>
                    <a:stretch>
                      <a:fillRect/>
                    </a:stretch>
                  </pic:blipFill>
                  <pic:spPr>
                    <a:xfrm>
                      <a:off x="0" y="0"/>
                      <a:ext cx="3240011" cy="6264008"/>
                    </a:xfrm>
                    <a:prstGeom prst="rect">
                      <a:avLst/>
                    </a:prstGeom>
                  </pic:spPr>
                </pic:pic>
              </a:graphicData>
            </a:graphic>
          </wp:anchor>
        </w:drawing>
      </w:r>
      <w:r>
        <w:rPr>
          <w:color w:val="1F2F54"/>
        </w:rPr>
        <w:t>FURTHER WORK FOR INDIVIDUAL CENTRES</w:t>
      </w:r>
    </w:p>
    <w:p w:rsidR="00387B7F" w:rsidRDefault="00CC692D">
      <w:pPr>
        <w:pStyle w:val="BodyText"/>
        <w:spacing w:before="120" w:line="273" w:lineRule="auto"/>
        <w:ind w:left="680" w:right="6245"/>
      </w:pPr>
      <w:r>
        <w:t>To further support the retail hierarchy in Greater Geelong, the following is recommended (see Appendix 2 on page 88 for the rationale):</w:t>
      </w:r>
    </w:p>
    <w:p w:rsidR="00387B7F" w:rsidRDefault="00CC692D">
      <w:pPr>
        <w:pStyle w:val="ListParagraph"/>
        <w:numPr>
          <w:ilvl w:val="1"/>
          <w:numId w:val="12"/>
        </w:numPr>
        <w:tabs>
          <w:tab w:val="left" w:pos="851"/>
        </w:tabs>
        <w:spacing w:before="117" w:line="273" w:lineRule="auto"/>
        <w:ind w:right="6491"/>
        <w:rPr>
          <w:sz w:val="19"/>
        </w:rPr>
      </w:pPr>
      <w:r>
        <w:rPr>
          <w:sz w:val="19"/>
        </w:rPr>
        <w:t xml:space="preserve">Prepare an urban design framework, or structure plan, for Belmont sub-regional </w:t>
      </w:r>
      <w:proofErr w:type="spellStart"/>
      <w:r>
        <w:rPr>
          <w:sz w:val="19"/>
        </w:rPr>
        <w:t>centre</w:t>
      </w:r>
      <w:proofErr w:type="spellEnd"/>
      <w:r>
        <w:rPr>
          <w:sz w:val="19"/>
        </w:rPr>
        <w:t xml:space="preserve"> to guide </w:t>
      </w:r>
      <w:proofErr w:type="spellStart"/>
      <w:proofErr w:type="gramStart"/>
      <w:r>
        <w:rPr>
          <w:sz w:val="19"/>
        </w:rPr>
        <w:t>it’s</w:t>
      </w:r>
      <w:proofErr w:type="spellEnd"/>
      <w:proofErr w:type="gramEnd"/>
      <w:r>
        <w:rPr>
          <w:sz w:val="19"/>
        </w:rPr>
        <w:t xml:space="preserve"> ongoing development. The plan should investigate future retail needs and high-density housing</w:t>
      </w:r>
      <w:r>
        <w:rPr>
          <w:spacing w:val="-13"/>
          <w:sz w:val="19"/>
        </w:rPr>
        <w:t xml:space="preserve"> </w:t>
      </w:r>
      <w:r>
        <w:rPr>
          <w:sz w:val="19"/>
        </w:rPr>
        <w:t>opportunities.</w:t>
      </w:r>
    </w:p>
    <w:p w:rsidR="00387B7F" w:rsidRDefault="00CC692D">
      <w:pPr>
        <w:pStyle w:val="ListParagraph"/>
        <w:numPr>
          <w:ilvl w:val="1"/>
          <w:numId w:val="12"/>
        </w:numPr>
        <w:tabs>
          <w:tab w:val="left" w:pos="851"/>
        </w:tabs>
        <w:spacing w:before="117" w:line="273" w:lineRule="auto"/>
        <w:ind w:right="6127"/>
        <w:rPr>
          <w:sz w:val="19"/>
        </w:rPr>
      </w:pPr>
      <w:r>
        <w:rPr>
          <w:sz w:val="19"/>
        </w:rPr>
        <w:t xml:space="preserve">Prepare a structure plan for the </w:t>
      </w:r>
      <w:proofErr w:type="spellStart"/>
      <w:r>
        <w:rPr>
          <w:sz w:val="19"/>
        </w:rPr>
        <w:t>Waurn</w:t>
      </w:r>
      <w:proofErr w:type="spellEnd"/>
      <w:r>
        <w:rPr>
          <w:sz w:val="19"/>
        </w:rPr>
        <w:t xml:space="preserve"> Ponds</w:t>
      </w:r>
      <w:r>
        <w:rPr>
          <w:spacing w:val="-16"/>
          <w:sz w:val="19"/>
        </w:rPr>
        <w:t xml:space="preserve"> </w:t>
      </w:r>
      <w:r>
        <w:rPr>
          <w:sz w:val="19"/>
        </w:rPr>
        <w:t xml:space="preserve">sub-regional </w:t>
      </w:r>
      <w:proofErr w:type="spellStart"/>
      <w:r>
        <w:rPr>
          <w:sz w:val="19"/>
        </w:rPr>
        <w:t>centre</w:t>
      </w:r>
      <w:proofErr w:type="spellEnd"/>
      <w:r>
        <w:rPr>
          <w:sz w:val="19"/>
        </w:rPr>
        <w:t>. The plan should investigate future retail</w:t>
      </w:r>
      <w:r>
        <w:rPr>
          <w:spacing w:val="-15"/>
          <w:sz w:val="19"/>
        </w:rPr>
        <w:t xml:space="preserve"> </w:t>
      </w:r>
      <w:r>
        <w:rPr>
          <w:sz w:val="19"/>
        </w:rPr>
        <w:t>needs</w:t>
      </w:r>
    </w:p>
    <w:p w:rsidR="00387B7F" w:rsidRDefault="00CC692D">
      <w:pPr>
        <w:pStyle w:val="BodyText"/>
        <w:spacing w:before="2" w:line="273" w:lineRule="auto"/>
        <w:ind w:left="850" w:right="6402"/>
      </w:pPr>
      <w:r>
        <w:t>and high-density housing opportunities. There is also an opportunity to include the surrounding area between Pioneer Road and the ring road as part</w:t>
      </w:r>
    </w:p>
    <w:p w:rsidR="00387B7F" w:rsidRDefault="00CC692D">
      <w:pPr>
        <w:pStyle w:val="BodyText"/>
        <w:spacing w:before="3"/>
        <w:ind w:left="850"/>
      </w:pPr>
      <w:r>
        <w:t>of this study.</w:t>
      </w:r>
    </w:p>
    <w:p w:rsidR="00387B7F" w:rsidRDefault="00CC692D">
      <w:pPr>
        <w:pStyle w:val="ListParagraph"/>
        <w:numPr>
          <w:ilvl w:val="1"/>
          <w:numId w:val="12"/>
        </w:numPr>
        <w:tabs>
          <w:tab w:val="left" w:pos="851"/>
        </w:tabs>
        <w:spacing w:line="273" w:lineRule="auto"/>
        <w:ind w:right="6428"/>
        <w:rPr>
          <w:sz w:val="19"/>
        </w:rPr>
      </w:pPr>
      <w:r>
        <w:rPr>
          <w:sz w:val="19"/>
        </w:rPr>
        <w:t>Prepare an urban design framework, or structure plan, for Pakington Street (Geelong West). The plan should consider rezoning opportunities within the northern end of Pakington Street and review the role of the Gordon Avenue restricted retail</w:t>
      </w:r>
      <w:r>
        <w:rPr>
          <w:spacing w:val="-1"/>
          <w:sz w:val="19"/>
        </w:rPr>
        <w:t xml:space="preserve"> </w:t>
      </w:r>
      <w:r>
        <w:rPr>
          <w:sz w:val="19"/>
        </w:rPr>
        <w:t>precinct.</w:t>
      </w:r>
    </w:p>
    <w:p w:rsidR="00387B7F" w:rsidRDefault="00CC692D">
      <w:pPr>
        <w:pStyle w:val="ListParagraph"/>
        <w:numPr>
          <w:ilvl w:val="1"/>
          <w:numId w:val="12"/>
        </w:numPr>
        <w:tabs>
          <w:tab w:val="left" w:pos="851"/>
        </w:tabs>
        <w:spacing w:before="118" w:line="273" w:lineRule="auto"/>
        <w:ind w:right="6248"/>
        <w:rPr>
          <w:sz w:val="19"/>
        </w:rPr>
      </w:pPr>
      <w:r>
        <w:rPr>
          <w:sz w:val="19"/>
        </w:rPr>
        <w:t xml:space="preserve">Support the redevelopment of the Bellarine Village and Newcomb Shopping </w:t>
      </w:r>
      <w:proofErr w:type="spellStart"/>
      <w:r>
        <w:rPr>
          <w:sz w:val="19"/>
        </w:rPr>
        <w:t>Centres</w:t>
      </w:r>
      <w:proofErr w:type="spellEnd"/>
      <w:r>
        <w:rPr>
          <w:sz w:val="19"/>
        </w:rPr>
        <w:t xml:space="preserve"> by identifying opportunities to expand the </w:t>
      </w:r>
      <w:proofErr w:type="spellStart"/>
      <w:r>
        <w:rPr>
          <w:sz w:val="19"/>
        </w:rPr>
        <w:t>centre</w:t>
      </w:r>
      <w:proofErr w:type="spellEnd"/>
      <w:r>
        <w:rPr>
          <w:sz w:val="19"/>
        </w:rPr>
        <w:t>, which may include land acquisition, redeveloping existing car parking and/or encouraging multi-</w:t>
      </w:r>
      <w:proofErr w:type="spellStart"/>
      <w:r>
        <w:rPr>
          <w:sz w:val="19"/>
        </w:rPr>
        <w:t>storey</w:t>
      </w:r>
      <w:proofErr w:type="spellEnd"/>
      <w:r>
        <w:rPr>
          <w:spacing w:val="-1"/>
          <w:sz w:val="19"/>
        </w:rPr>
        <w:t xml:space="preserve"> </w:t>
      </w:r>
      <w:r>
        <w:rPr>
          <w:sz w:val="19"/>
        </w:rPr>
        <w:t>development.</w:t>
      </w:r>
    </w:p>
    <w:p w:rsidR="00387B7F" w:rsidRDefault="00CC692D">
      <w:pPr>
        <w:pStyle w:val="ListParagraph"/>
        <w:numPr>
          <w:ilvl w:val="1"/>
          <w:numId w:val="12"/>
        </w:numPr>
        <w:tabs>
          <w:tab w:val="left" w:pos="851"/>
        </w:tabs>
        <w:spacing w:before="118" w:line="273" w:lineRule="auto"/>
        <w:ind w:right="6364"/>
        <w:rPr>
          <w:sz w:val="19"/>
        </w:rPr>
      </w:pPr>
      <w:r>
        <w:rPr>
          <w:sz w:val="19"/>
        </w:rPr>
        <w:t xml:space="preserve">Prepare an urban design framework, or structure plan, for the Separation Street </w:t>
      </w:r>
      <w:proofErr w:type="spellStart"/>
      <w:r>
        <w:rPr>
          <w:sz w:val="19"/>
        </w:rPr>
        <w:t>neighbourhood</w:t>
      </w:r>
      <w:proofErr w:type="spellEnd"/>
      <w:r>
        <w:rPr>
          <w:sz w:val="19"/>
        </w:rPr>
        <w:t xml:space="preserve"> </w:t>
      </w:r>
      <w:proofErr w:type="spellStart"/>
      <w:r>
        <w:rPr>
          <w:sz w:val="19"/>
        </w:rPr>
        <w:t>centre</w:t>
      </w:r>
      <w:proofErr w:type="spellEnd"/>
      <w:r>
        <w:rPr>
          <w:sz w:val="19"/>
        </w:rPr>
        <w:t xml:space="preserve"> in North Geelong. The plan should investigate opportunities to develop a supermarket anchor within this </w:t>
      </w:r>
      <w:proofErr w:type="spellStart"/>
      <w:r>
        <w:rPr>
          <w:sz w:val="19"/>
        </w:rPr>
        <w:t>centre</w:t>
      </w:r>
      <w:proofErr w:type="spellEnd"/>
      <w:r>
        <w:rPr>
          <w:sz w:val="19"/>
        </w:rPr>
        <w:t xml:space="preserve"> and consider streetscape</w:t>
      </w:r>
      <w:r>
        <w:rPr>
          <w:spacing w:val="-1"/>
          <w:sz w:val="19"/>
        </w:rPr>
        <w:t xml:space="preserve"> </w:t>
      </w:r>
      <w:r>
        <w:rPr>
          <w:sz w:val="19"/>
        </w:rPr>
        <w:t>upgrades.</w:t>
      </w:r>
    </w:p>
    <w:p w:rsidR="00387B7F" w:rsidRDefault="00CC692D">
      <w:pPr>
        <w:pStyle w:val="ListParagraph"/>
        <w:numPr>
          <w:ilvl w:val="1"/>
          <w:numId w:val="12"/>
        </w:numPr>
        <w:tabs>
          <w:tab w:val="left" w:pos="851"/>
        </w:tabs>
        <w:spacing w:before="119" w:line="273" w:lineRule="auto"/>
        <w:ind w:right="6147"/>
        <w:rPr>
          <w:sz w:val="19"/>
        </w:rPr>
      </w:pPr>
      <w:r>
        <w:rPr>
          <w:sz w:val="19"/>
        </w:rPr>
        <w:t xml:space="preserve">Prepare an urban design framework or structure plan the </w:t>
      </w:r>
      <w:proofErr w:type="spellStart"/>
      <w:r>
        <w:rPr>
          <w:sz w:val="19"/>
        </w:rPr>
        <w:t>neighbourhood</w:t>
      </w:r>
      <w:proofErr w:type="spellEnd"/>
      <w:r>
        <w:rPr>
          <w:sz w:val="19"/>
        </w:rPr>
        <w:t xml:space="preserve"> </w:t>
      </w:r>
      <w:proofErr w:type="spellStart"/>
      <w:r>
        <w:rPr>
          <w:sz w:val="19"/>
        </w:rPr>
        <w:t>centre</w:t>
      </w:r>
      <w:proofErr w:type="spellEnd"/>
      <w:r>
        <w:rPr>
          <w:sz w:val="19"/>
        </w:rPr>
        <w:t xml:space="preserve"> in Shannon Avenue, Geelong</w:t>
      </w:r>
      <w:r>
        <w:rPr>
          <w:spacing w:val="-35"/>
          <w:sz w:val="19"/>
        </w:rPr>
        <w:t xml:space="preserve"> </w:t>
      </w:r>
      <w:r>
        <w:rPr>
          <w:sz w:val="19"/>
        </w:rPr>
        <w:t xml:space="preserve">West. The plan should investigate opportunities to expand this </w:t>
      </w:r>
      <w:proofErr w:type="spellStart"/>
      <w:r>
        <w:rPr>
          <w:sz w:val="19"/>
        </w:rPr>
        <w:t>centre</w:t>
      </w:r>
      <w:proofErr w:type="spellEnd"/>
      <w:r>
        <w:rPr>
          <w:sz w:val="19"/>
        </w:rPr>
        <w:t xml:space="preserve"> and consider streetscape</w:t>
      </w:r>
      <w:r>
        <w:rPr>
          <w:spacing w:val="-3"/>
          <w:sz w:val="19"/>
        </w:rPr>
        <w:t xml:space="preserve"> </w:t>
      </w:r>
      <w:r>
        <w:rPr>
          <w:sz w:val="19"/>
        </w:rPr>
        <w:t>upgrades.</w:t>
      </w:r>
    </w:p>
    <w:p w:rsidR="00387B7F" w:rsidRDefault="00CC692D">
      <w:pPr>
        <w:pStyle w:val="ListParagraph"/>
        <w:numPr>
          <w:ilvl w:val="1"/>
          <w:numId w:val="12"/>
        </w:numPr>
        <w:tabs>
          <w:tab w:val="left" w:pos="851"/>
        </w:tabs>
        <w:spacing w:before="117" w:line="273" w:lineRule="auto"/>
        <w:ind w:right="6195"/>
        <w:rPr>
          <w:sz w:val="19"/>
        </w:rPr>
      </w:pPr>
      <w:r>
        <w:rPr>
          <w:sz w:val="19"/>
        </w:rPr>
        <w:t xml:space="preserve">Review the Development Plan Overlay Schedule 30, the approved Development Plan and urban design framework for the Leopold Gateway Plaza sub-regional </w:t>
      </w:r>
      <w:proofErr w:type="spellStart"/>
      <w:r>
        <w:rPr>
          <w:sz w:val="19"/>
        </w:rPr>
        <w:t>centre</w:t>
      </w:r>
      <w:proofErr w:type="spellEnd"/>
      <w:r>
        <w:rPr>
          <w:sz w:val="19"/>
        </w:rPr>
        <w:t xml:space="preserve">. The review would consider urban design improvements, and strategies to transition the </w:t>
      </w:r>
      <w:proofErr w:type="spellStart"/>
      <w:r>
        <w:rPr>
          <w:sz w:val="19"/>
        </w:rPr>
        <w:t>centre</w:t>
      </w:r>
      <w:proofErr w:type="spellEnd"/>
      <w:r>
        <w:rPr>
          <w:sz w:val="19"/>
        </w:rPr>
        <w:t xml:space="preserve"> to a true activity </w:t>
      </w:r>
      <w:proofErr w:type="spellStart"/>
      <w:r>
        <w:rPr>
          <w:sz w:val="19"/>
        </w:rPr>
        <w:t>centre</w:t>
      </w:r>
      <w:proofErr w:type="spellEnd"/>
      <w:r>
        <w:rPr>
          <w:sz w:val="19"/>
        </w:rPr>
        <w:t xml:space="preserve"> with a diverse range of uses. The extent of the review should be limited to the boundaries of the existing</w:t>
      </w:r>
      <w:r>
        <w:rPr>
          <w:spacing w:val="-26"/>
          <w:sz w:val="19"/>
        </w:rPr>
        <w:t xml:space="preserve"> </w:t>
      </w:r>
      <w:proofErr w:type="spellStart"/>
      <w:r>
        <w:rPr>
          <w:sz w:val="19"/>
        </w:rPr>
        <w:t>centre</w:t>
      </w:r>
      <w:proofErr w:type="spellEnd"/>
      <w:r>
        <w:rPr>
          <w:sz w:val="19"/>
        </w:rPr>
        <w:t>.</w:t>
      </w:r>
    </w:p>
    <w:p w:rsidR="00387B7F" w:rsidRDefault="00387B7F">
      <w:pPr>
        <w:spacing w:line="273" w:lineRule="auto"/>
        <w:rPr>
          <w:sz w:val="19"/>
        </w:rPr>
        <w:sectPr w:rsidR="00387B7F">
          <w:headerReference w:type="even" r:id="rId126"/>
          <w:pgSz w:w="11910" w:h="16840"/>
          <w:pgMar w:top="1580" w:right="0" w:bottom="580" w:left="0" w:header="0" w:footer="380" w:gutter="0"/>
          <w:cols w:space="720"/>
        </w:sectPr>
      </w:pPr>
    </w:p>
    <w:p w:rsidR="00387B7F" w:rsidRDefault="00CC692D">
      <w:pPr>
        <w:pStyle w:val="Heading1"/>
      </w:pPr>
      <w:r>
        <w:rPr>
          <w:color w:val="97C8F1"/>
        </w:rPr>
        <w:lastRenderedPageBreak/>
        <w:t>RECOMMENDED CHANGES TO POLICY</w:t>
      </w: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spacing w:before="9"/>
        <w:rPr>
          <w:rFonts w:ascii="Calibri"/>
          <w:b/>
        </w:rPr>
      </w:pPr>
    </w:p>
    <w:p w:rsidR="00387B7F" w:rsidRDefault="00387B7F">
      <w:pPr>
        <w:rPr>
          <w:rFonts w:ascii="Calibri"/>
        </w:rPr>
        <w:sectPr w:rsidR="00387B7F">
          <w:headerReference w:type="default" r:id="rId127"/>
          <w:footerReference w:type="even" r:id="rId128"/>
          <w:footerReference w:type="default" r:id="rId129"/>
          <w:pgSz w:w="11910" w:h="16840"/>
          <w:pgMar w:top="580" w:right="0" w:bottom="580" w:left="0" w:header="0" w:footer="380" w:gutter="0"/>
          <w:pgNumType w:start="49"/>
          <w:cols w:space="720"/>
        </w:sectPr>
      </w:pPr>
    </w:p>
    <w:p w:rsidR="00387B7F" w:rsidRDefault="00CC692D">
      <w:pPr>
        <w:pStyle w:val="Heading4"/>
        <w:spacing w:before="111" w:line="172" w:lineRule="auto"/>
        <w:ind w:right="476"/>
      </w:pPr>
      <w:r>
        <w:rPr>
          <w:color w:val="1F2F54"/>
        </w:rPr>
        <w:t xml:space="preserve">SUMMARY OF CHANGES TO THE GREATER GEELONG PLANNING SCHEME </w:t>
      </w:r>
    </w:p>
    <w:p w:rsidR="00387B7F" w:rsidRDefault="00CC692D">
      <w:pPr>
        <w:pStyle w:val="BodyText"/>
        <w:spacing w:before="139" w:line="273" w:lineRule="auto"/>
        <w:ind w:left="680" w:right="476"/>
      </w:pPr>
      <w:r>
        <w:t>Based on the findings in this strategy, the following changes to the Greater Geelong Planning Scheme are recommended:</w:t>
      </w:r>
    </w:p>
    <w:p w:rsidR="00387B7F" w:rsidRDefault="00CC692D">
      <w:pPr>
        <w:pStyle w:val="ListParagraph"/>
        <w:numPr>
          <w:ilvl w:val="1"/>
          <w:numId w:val="12"/>
        </w:numPr>
        <w:tabs>
          <w:tab w:val="left" w:pos="851"/>
        </w:tabs>
        <w:spacing w:before="117" w:line="273" w:lineRule="auto"/>
        <w:ind w:right="420"/>
        <w:rPr>
          <w:sz w:val="19"/>
        </w:rPr>
      </w:pPr>
      <w:r>
        <w:rPr>
          <w:sz w:val="19"/>
        </w:rPr>
        <w:t xml:space="preserve">A new policy context, including objectives to deliver convenient access to services, improved competition, walkability, continued support for existing </w:t>
      </w:r>
      <w:proofErr w:type="spellStart"/>
      <w:r>
        <w:rPr>
          <w:sz w:val="19"/>
        </w:rPr>
        <w:t>centres</w:t>
      </w:r>
      <w:proofErr w:type="spellEnd"/>
      <w:r>
        <w:rPr>
          <w:spacing w:val="-33"/>
          <w:sz w:val="19"/>
        </w:rPr>
        <w:t xml:space="preserve"> </w:t>
      </w:r>
      <w:r>
        <w:rPr>
          <w:sz w:val="19"/>
        </w:rPr>
        <w:t>and better urban design</w:t>
      </w:r>
      <w:r>
        <w:rPr>
          <w:spacing w:val="-5"/>
          <w:sz w:val="19"/>
        </w:rPr>
        <w:t xml:space="preserve"> </w:t>
      </w:r>
      <w:r>
        <w:rPr>
          <w:sz w:val="19"/>
        </w:rPr>
        <w:t>outcomes.</w:t>
      </w:r>
    </w:p>
    <w:p w:rsidR="00387B7F" w:rsidRDefault="00CC692D">
      <w:pPr>
        <w:pStyle w:val="ListParagraph"/>
        <w:numPr>
          <w:ilvl w:val="1"/>
          <w:numId w:val="12"/>
        </w:numPr>
        <w:tabs>
          <w:tab w:val="left" w:pos="851"/>
        </w:tabs>
        <w:spacing w:before="117" w:line="273" w:lineRule="auto"/>
        <w:ind w:right="378"/>
        <w:rPr>
          <w:sz w:val="19"/>
        </w:rPr>
      </w:pPr>
      <w:r>
        <w:rPr>
          <w:sz w:val="19"/>
        </w:rPr>
        <w:t xml:space="preserve">An updated retail hierarchy which reflects the role and function of </w:t>
      </w:r>
      <w:proofErr w:type="spellStart"/>
      <w:r>
        <w:rPr>
          <w:sz w:val="19"/>
        </w:rPr>
        <w:t>centres</w:t>
      </w:r>
      <w:proofErr w:type="spellEnd"/>
      <w:r>
        <w:rPr>
          <w:sz w:val="19"/>
        </w:rPr>
        <w:t xml:space="preserve"> across the retail</w:t>
      </w:r>
      <w:r>
        <w:rPr>
          <w:spacing w:val="-6"/>
          <w:sz w:val="19"/>
        </w:rPr>
        <w:t xml:space="preserve"> </w:t>
      </w:r>
      <w:r>
        <w:rPr>
          <w:sz w:val="19"/>
        </w:rPr>
        <w:t>network.</w:t>
      </w:r>
    </w:p>
    <w:p w:rsidR="00387B7F" w:rsidRDefault="00CC692D">
      <w:pPr>
        <w:pStyle w:val="ListParagraph"/>
        <w:numPr>
          <w:ilvl w:val="1"/>
          <w:numId w:val="12"/>
        </w:numPr>
        <w:tabs>
          <w:tab w:val="left" w:pos="851"/>
        </w:tabs>
        <w:spacing w:before="115" w:line="273" w:lineRule="auto"/>
        <w:ind w:right="262"/>
        <w:rPr>
          <w:sz w:val="19"/>
        </w:rPr>
      </w:pPr>
      <w:r>
        <w:rPr>
          <w:sz w:val="19"/>
        </w:rPr>
        <w:t>An updated local policy that requires economic impact assessments for new development which challenge</w:t>
      </w:r>
      <w:r>
        <w:rPr>
          <w:spacing w:val="-28"/>
          <w:sz w:val="19"/>
        </w:rPr>
        <w:t xml:space="preserve"> </w:t>
      </w:r>
      <w:r>
        <w:rPr>
          <w:sz w:val="19"/>
        </w:rPr>
        <w:t xml:space="preserve">the retail </w:t>
      </w:r>
      <w:r>
        <w:rPr>
          <w:spacing w:val="-3"/>
          <w:sz w:val="19"/>
        </w:rPr>
        <w:t>hierarchy.</w:t>
      </w:r>
    </w:p>
    <w:p w:rsidR="00387B7F" w:rsidRDefault="00CC692D">
      <w:pPr>
        <w:pStyle w:val="ListParagraph"/>
        <w:numPr>
          <w:ilvl w:val="1"/>
          <w:numId w:val="12"/>
        </w:numPr>
        <w:tabs>
          <w:tab w:val="left" w:pos="851"/>
        </w:tabs>
        <w:spacing w:before="117" w:line="273" w:lineRule="auto"/>
        <w:rPr>
          <w:sz w:val="19"/>
        </w:rPr>
      </w:pPr>
      <w:r>
        <w:rPr>
          <w:sz w:val="19"/>
        </w:rPr>
        <w:t>Revised floor space caps will be introduced as part of a schedule to Commercial 1 Zone land, to ensure that the timing and size of development will not impact on the</w:t>
      </w:r>
      <w:r>
        <w:rPr>
          <w:spacing w:val="-30"/>
          <w:sz w:val="19"/>
        </w:rPr>
        <w:t xml:space="preserve"> </w:t>
      </w:r>
      <w:r>
        <w:rPr>
          <w:sz w:val="19"/>
        </w:rPr>
        <w:t>retail hierarchy or other nearby</w:t>
      </w:r>
      <w:r>
        <w:rPr>
          <w:spacing w:val="-6"/>
          <w:sz w:val="19"/>
        </w:rPr>
        <w:t xml:space="preserve"> </w:t>
      </w:r>
      <w:proofErr w:type="spellStart"/>
      <w:r>
        <w:rPr>
          <w:sz w:val="19"/>
        </w:rPr>
        <w:t>centres</w:t>
      </w:r>
      <w:proofErr w:type="spellEnd"/>
      <w:r>
        <w:rPr>
          <w:sz w:val="19"/>
        </w:rPr>
        <w:t>.</w:t>
      </w:r>
    </w:p>
    <w:p w:rsidR="00387B7F" w:rsidRDefault="00CC692D">
      <w:pPr>
        <w:pStyle w:val="Heading4"/>
        <w:spacing w:before="126"/>
      </w:pPr>
      <w:r>
        <w:rPr>
          <w:color w:val="1F2F54"/>
        </w:rPr>
        <w:t xml:space="preserve">FLOOR SPACE CAPS </w:t>
      </w:r>
    </w:p>
    <w:p w:rsidR="00387B7F" w:rsidRDefault="00CC692D">
      <w:pPr>
        <w:pStyle w:val="Heading6"/>
        <w:spacing w:before="178"/>
      </w:pPr>
      <w:r>
        <w:rPr>
          <w:color w:val="97C8F1"/>
        </w:rPr>
        <w:t>THE VICTORIA PLANNING PROVISIONS</w:t>
      </w:r>
    </w:p>
    <w:p w:rsidR="00387B7F" w:rsidRDefault="00CC692D">
      <w:pPr>
        <w:pStyle w:val="BodyText"/>
        <w:spacing w:before="131" w:line="273" w:lineRule="auto"/>
        <w:ind w:left="680" w:right="96"/>
      </w:pPr>
      <w:r>
        <w:t>Floor space caps (or maximum ‘leasable floor area’, as defined in Clause 73.01) require a planning permit in cases where a development exceeds the cap, even if a planning permit is not otherwise required for use.</w:t>
      </w:r>
    </w:p>
    <w:p w:rsidR="00387B7F" w:rsidRDefault="00CC692D">
      <w:pPr>
        <w:pStyle w:val="BodyText"/>
        <w:spacing w:before="118" w:line="273" w:lineRule="auto"/>
        <w:ind w:left="680" w:right="540"/>
      </w:pPr>
      <w:r>
        <w:t>In the Greater Geelong Planning Scheme, floor space caps can only be applied as a schedule to land zoned</w:t>
      </w:r>
    </w:p>
    <w:p w:rsidR="00387B7F" w:rsidRDefault="00CC692D">
      <w:pPr>
        <w:pStyle w:val="BodyText"/>
        <w:spacing w:before="2" w:line="273" w:lineRule="auto"/>
        <w:ind w:left="680" w:right="55"/>
      </w:pPr>
      <w:r>
        <w:t xml:space="preserve">Commercial Zone </w:t>
      </w:r>
      <w:proofErr w:type="gramStart"/>
      <w:r>
        <w:t>1.Furthermore</w:t>
      </w:r>
      <w:proofErr w:type="gramEnd"/>
      <w:r>
        <w:t>, floor space caps can only apply to ‘shop’ uses (other than restricted retail premises).</w:t>
      </w:r>
    </w:p>
    <w:p w:rsidR="00387B7F" w:rsidRDefault="00CC692D">
      <w:pPr>
        <w:pStyle w:val="BodyText"/>
        <w:spacing w:before="115" w:line="273" w:lineRule="auto"/>
        <w:ind w:left="680"/>
      </w:pPr>
      <w:r>
        <w:t>A ‘shop’ is defined at Clause 73.03 of the Greater Geelong Planning Scheme as:</w:t>
      </w:r>
    </w:p>
    <w:p w:rsidR="00387B7F" w:rsidRDefault="00CC692D">
      <w:pPr>
        <w:spacing w:before="115" w:line="273" w:lineRule="auto"/>
        <w:ind w:left="907" w:right="258"/>
        <w:rPr>
          <w:i/>
          <w:sz w:val="19"/>
        </w:rPr>
      </w:pPr>
      <w:r>
        <w:rPr>
          <w:i/>
          <w:sz w:val="19"/>
        </w:rPr>
        <w:t>Land used to sell goods or services, or to hire goods. It includes the selling of bread, pastries, cakes or</w:t>
      </w:r>
      <w:r>
        <w:rPr>
          <w:i/>
          <w:spacing w:val="-31"/>
          <w:sz w:val="19"/>
        </w:rPr>
        <w:t xml:space="preserve"> </w:t>
      </w:r>
      <w:r>
        <w:rPr>
          <w:i/>
          <w:sz w:val="19"/>
        </w:rPr>
        <w:t xml:space="preserve">other products </w:t>
      </w:r>
      <w:proofErr w:type="spellStart"/>
      <w:r>
        <w:rPr>
          <w:i/>
          <w:sz w:val="19"/>
        </w:rPr>
        <w:t>baked</w:t>
      </w:r>
      <w:proofErr w:type="spellEnd"/>
      <w:r>
        <w:rPr>
          <w:i/>
          <w:sz w:val="19"/>
        </w:rPr>
        <w:t xml:space="preserve"> on the premises. It does not</w:t>
      </w:r>
      <w:r>
        <w:rPr>
          <w:i/>
          <w:spacing w:val="-26"/>
          <w:sz w:val="19"/>
        </w:rPr>
        <w:t xml:space="preserve"> </w:t>
      </w:r>
      <w:r>
        <w:rPr>
          <w:i/>
          <w:sz w:val="19"/>
        </w:rPr>
        <w:t>include</w:t>
      </w:r>
    </w:p>
    <w:p w:rsidR="00387B7F" w:rsidRDefault="00CC692D">
      <w:pPr>
        <w:spacing w:before="94" w:line="273" w:lineRule="auto"/>
        <w:ind w:left="549" w:right="840"/>
        <w:rPr>
          <w:i/>
          <w:sz w:val="19"/>
        </w:rPr>
      </w:pPr>
      <w:r>
        <w:br w:type="column"/>
      </w:r>
      <w:r>
        <w:rPr>
          <w:i/>
          <w:sz w:val="19"/>
        </w:rPr>
        <w:t>food and drink premises, gambling premises, landscape gardening supplies, manufacturing sales, market, motor vehicle, boat, or caravan sales, postal agency, primary produce sales or trade supplies.</w:t>
      </w:r>
    </w:p>
    <w:p w:rsidR="00387B7F" w:rsidRDefault="00CC692D">
      <w:pPr>
        <w:pStyle w:val="Heading6"/>
        <w:spacing w:before="173"/>
        <w:ind w:left="326"/>
      </w:pPr>
      <w:r>
        <w:rPr>
          <w:color w:val="97C8F1"/>
        </w:rPr>
        <w:t>BENEFITS OF FLOOR SPACE CAPS</w:t>
      </w:r>
    </w:p>
    <w:p w:rsidR="00387B7F" w:rsidRDefault="00CC692D">
      <w:pPr>
        <w:pStyle w:val="BodyText"/>
        <w:spacing w:before="132" w:line="273" w:lineRule="auto"/>
        <w:ind w:left="322" w:right="906"/>
      </w:pPr>
      <w:r>
        <w:t xml:space="preserve">Floor space caps further sharpen the definition of our preferred retail hierarchy. They are intended to clarify the role and function of each </w:t>
      </w:r>
      <w:proofErr w:type="spellStart"/>
      <w:r>
        <w:t>centre</w:t>
      </w:r>
      <w:proofErr w:type="spellEnd"/>
      <w:r>
        <w:t xml:space="preserve"> in the hierarchy, as well as the development application and approvals process.</w:t>
      </w:r>
    </w:p>
    <w:p w:rsidR="00387B7F" w:rsidRDefault="00CC692D">
      <w:pPr>
        <w:pStyle w:val="BodyText"/>
        <w:spacing w:before="4" w:line="273" w:lineRule="auto"/>
        <w:ind w:left="322" w:right="782"/>
      </w:pPr>
      <w:r>
        <w:t xml:space="preserve">They provide a number of benefits to existing retail </w:t>
      </w:r>
      <w:proofErr w:type="spellStart"/>
      <w:r>
        <w:t>centres</w:t>
      </w:r>
      <w:proofErr w:type="spellEnd"/>
      <w:r>
        <w:t>, potential investors, the community and Council. These benefit all relate to preserving the retail hierarchy and include:</w:t>
      </w:r>
    </w:p>
    <w:p w:rsidR="00387B7F" w:rsidRDefault="00CC692D">
      <w:pPr>
        <w:pStyle w:val="ListParagraph"/>
        <w:numPr>
          <w:ilvl w:val="0"/>
          <w:numId w:val="12"/>
        </w:numPr>
        <w:tabs>
          <w:tab w:val="left" w:pos="493"/>
        </w:tabs>
        <w:spacing w:before="117" w:line="273" w:lineRule="auto"/>
        <w:ind w:left="492" w:right="914"/>
        <w:rPr>
          <w:sz w:val="19"/>
        </w:rPr>
      </w:pPr>
      <w:r>
        <w:rPr>
          <w:sz w:val="19"/>
        </w:rPr>
        <w:t xml:space="preserve">support co-location of services (non-retail) and/or infrastructure/investment. This is particularly relevant for </w:t>
      </w:r>
      <w:r>
        <w:rPr>
          <w:spacing w:val="-6"/>
          <w:sz w:val="19"/>
        </w:rPr>
        <w:t xml:space="preserve">Town </w:t>
      </w:r>
      <w:proofErr w:type="spellStart"/>
      <w:r>
        <w:rPr>
          <w:sz w:val="19"/>
        </w:rPr>
        <w:t>centres</w:t>
      </w:r>
      <w:proofErr w:type="spellEnd"/>
      <w:r>
        <w:rPr>
          <w:sz w:val="19"/>
        </w:rPr>
        <w:t xml:space="preserve"> in a regional settlement context,</w:t>
      </w:r>
      <w:r>
        <w:rPr>
          <w:spacing w:val="-7"/>
          <w:sz w:val="19"/>
        </w:rPr>
        <w:t xml:space="preserve"> </w:t>
      </w:r>
      <w:r>
        <w:rPr>
          <w:sz w:val="19"/>
        </w:rPr>
        <w:t>where</w:t>
      </w:r>
    </w:p>
    <w:p w:rsidR="00387B7F" w:rsidRDefault="00CC692D">
      <w:pPr>
        <w:pStyle w:val="BodyText"/>
        <w:spacing w:before="3" w:line="273" w:lineRule="auto"/>
        <w:ind w:left="492" w:right="697"/>
      </w:pPr>
      <w:r>
        <w:t xml:space="preserve">these locations act as a ‘heart’ for the location community. Supporting a strong vibrant Town </w:t>
      </w:r>
      <w:proofErr w:type="spellStart"/>
      <w:r>
        <w:t>centre</w:t>
      </w:r>
      <w:proofErr w:type="spellEnd"/>
      <w:r>
        <w:t xml:space="preserve"> benefits the community and local council in particular</w:t>
      </w:r>
    </w:p>
    <w:p w:rsidR="00387B7F" w:rsidRDefault="00CC692D">
      <w:pPr>
        <w:pStyle w:val="ListParagraph"/>
        <w:numPr>
          <w:ilvl w:val="0"/>
          <w:numId w:val="12"/>
        </w:numPr>
        <w:tabs>
          <w:tab w:val="left" w:pos="493"/>
        </w:tabs>
        <w:spacing w:before="116" w:line="273" w:lineRule="auto"/>
        <w:ind w:left="492" w:right="905"/>
        <w:rPr>
          <w:sz w:val="19"/>
        </w:rPr>
      </w:pPr>
      <w:r>
        <w:rPr>
          <w:sz w:val="19"/>
        </w:rPr>
        <w:t xml:space="preserve">promote and </w:t>
      </w:r>
      <w:proofErr w:type="spellStart"/>
      <w:r>
        <w:rPr>
          <w:sz w:val="19"/>
        </w:rPr>
        <w:t>optimise</w:t>
      </w:r>
      <w:proofErr w:type="spellEnd"/>
      <w:r>
        <w:rPr>
          <w:sz w:val="19"/>
        </w:rPr>
        <w:t xml:space="preserve"> accessibility and create more consolidated urban </w:t>
      </w:r>
      <w:proofErr w:type="spellStart"/>
      <w:r>
        <w:rPr>
          <w:sz w:val="19"/>
        </w:rPr>
        <w:t>centres</w:t>
      </w:r>
      <w:proofErr w:type="spellEnd"/>
      <w:r>
        <w:rPr>
          <w:sz w:val="19"/>
        </w:rPr>
        <w:t xml:space="preserve">. Supporting this </w:t>
      </w:r>
      <w:r>
        <w:rPr>
          <w:spacing w:val="-2"/>
          <w:sz w:val="19"/>
        </w:rPr>
        <w:t xml:space="preserve">ensure </w:t>
      </w:r>
      <w:r>
        <w:rPr>
          <w:sz w:val="19"/>
        </w:rPr>
        <w:t>efficient</w:t>
      </w:r>
      <w:r>
        <w:rPr>
          <w:spacing w:val="-14"/>
          <w:sz w:val="19"/>
        </w:rPr>
        <w:t xml:space="preserve"> </w:t>
      </w:r>
      <w:r>
        <w:rPr>
          <w:sz w:val="19"/>
        </w:rPr>
        <w:t>use</w:t>
      </w:r>
      <w:r>
        <w:rPr>
          <w:spacing w:val="-13"/>
          <w:sz w:val="19"/>
        </w:rPr>
        <w:t xml:space="preserve"> </w:t>
      </w:r>
      <w:r>
        <w:rPr>
          <w:sz w:val="19"/>
        </w:rPr>
        <w:t>of</w:t>
      </w:r>
      <w:r>
        <w:rPr>
          <w:spacing w:val="-13"/>
          <w:sz w:val="19"/>
        </w:rPr>
        <w:t xml:space="preserve"> </w:t>
      </w:r>
      <w:r>
        <w:rPr>
          <w:sz w:val="19"/>
        </w:rPr>
        <w:t>infrastructure</w:t>
      </w:r>
      <w:r>
        <w:rPr>
          <w:spacing w:val="-13"/>
          <w:sz w:val="19"/>
        </w:rPr>
        <w:t xml:space="preserve"> </w:t>
      </w:r>
      <w:r>
        <w:rPr>
          <w:sz w:val="19"/>
        </w:rPr>
        <w:t>and</w:t>
      </w:r>
      <w:r>
        <w:rPr>
          <w:spacing w:val="-13"/>
          <w:sz w:val="19"/>
        </w:rPr>
        <w:t xml:space="preserve"> </w:t>
      </w:r>
      <w:r>
        <w:rPr>
          <w:sz w:val="19"/>
        </w:rPr>
        <w:t>investment</w:t>
      </w:r>
      <w:r>
        <w:rPr>
          <w:spacing w:val="-13"/>
          <w:sz w:val="19"/>
        </w:rPr>
        <w:t xml:space="preserve"> </w:t>
      </w:r>
      <w:r>
        <w:rPr>
          <w:sz w:val="19"/>
        </w:rPr>
        <w:t>and</w:t>
      </w:r>
      <w:r>
        <w:rPr>
          <w:spacing w:val="-13"/>
          <w:sz w:val="19"/>
        </w:rPr>
        <w:t xml:space="preserve"> </w:t>
      </w:r>
      <w:r>
        <w:rPr>
          <w:spacing w:val="-4"/>
          <w:sz w:val="19"/>
        </w:rPr>
        <w:t>benefits community,</w:t>
      </w:r>
      <w:r>
        <w:rPr>
          <w:spacing w:val="-12"/>
          <w:sz w:val="19"/>
        </w:rPr>
        <w:t xml:space="preserve"> </w:t>
      </w:r>
      <w:r>
        <w:rPr>
          <w:sz w:val="19"/>
        </w:rPr>
        <w:t>council</w:t>
      </w:r>
      <w:r>
        <w:rPr>
          <w:spacing w:val="-11"/>
          <w:sz w:val="19"/>
        </w:rPr>
        <w:t xml:space="preserve"> </w:t>
      </w:r>
      <w:r>
        <w:rPr>
          <w:sz w:val="19"/>
        </w:rPr>
        <w:t>and</w:t>
      </w:r>
      <w:r>
        <w:rPr>
          <w:spacing w:val="-11"/>
          <w:sz w:val="19"/>
        </w:rPr>
        <w:t xml:space="preserve"> </w:t>
      </w:r>
      <w:r>
        <w:rPr>
          <w:sz w:val="19"/>
        </w:rPr>
        <w:t>existing</w:t>
      </w:r>
      <w:r>
        <w:rPr>
          <w:spacing w:val="-11"/>
          <w:sz w:val="19"/>
        </w:rPr>
        <w:t xml:space="preserve"> </w:t>
      </w:r>
      <w:r>
        <w:rPr>
          <w:sz w:val="19"/>
        </w:rPr>
        <w:t>retail</w:t>
      </w:r>
      <w:r>
        <w:rPr>
          <w:spacing w:val="-12"/>
          <w:sz w:val="19"/>
        </w:rPr>
        <w:t xml:space="preserve"> </w:t>
      </w:r>
      <w:proofErr w:type="spellStart"/>
      <w:r>
        <w:rPr>
          <w:sz w:val="19"/>
        </w:rPr>
        <w:t>centres</w:t>
      </w:r>
      <w:proofErr w:type="spellEnd"/>
      <w:r>
        <w:rPr>
          <w:sz w:val="19"/>
        </w:rPr>
        <w:t>/investors</w:t>
      </w:r>
    </w:p>
    <w:p w:rsidR="00387B7F" w:rsidRDefault="00CC692D">
      <w:pPr>
        <w:pStyle w:val="ListParagraph"/>
        <w:numPr>
          <w:ilvl w:val="0"/>
          <w:numId w:val="12"/>
        </w:numPr>
        <w:tabs>
          <w:tab w:val="left" w:pos="493"/>
        </w:tabs>
        <w:spacing w:before="118" w:line="273" w:lineRule="auto"/>
        <w:ind w:left="492" w:right="901"/>
        <w:rPr>
          <w:sz w:val="19"/>
        </w:rPr>
      </w:pPr>
      <w:r>
        <w:rPr>
          <w:sz w:val="19"/>
        </w:rPr>
        <w:t xml:space="preserve">manage impact on existing </w:t>
      </w:r>
      <w:proofErr w:type="spellStart"/>
      <w:r>
        <w:rPr>
          <w:sz w:val="19"/>
        </w:rPr>
        <w:t>centres</w:t>
      </w:r>
      <w:proofErr w:type="spellEnd"/>
      <w:r>
        <w:rPr>
          <w:sz w:val="19"/>
        </w:rPr>
        <w:t xml:space="preserve"> (i.e. significant over investment in new </w:t>
      </w:r>
      <w:proofErr w:type="spellStart"/>
      <w:r>
        <w:rPr>
          <w:sz w:val="19"/>
        </w:rPr>
        <w:t>centres</w:t>
      </w:r>
      <w:proofErr w:type="spellEnd"/>
      <w:r>
        <w:rPr>
          <w:sz w:val="19"/>
        </w:rPr>
        <w:t xml:space="preserve"> can undermine the viability of existing creating high vacancy and other social</w:t>
      </w:r>
      <w:r>
        <w:rPr>
          <w:spacing w:val="-21"/>
          <w:sz w:val="19"/>
        </w:rPr>
        <w:t xml:space="preserve"> </w:t>
      </w:r>
      <w:r>
        <w:rPr>
          <w:sz w:val="19"/>
        </w:rPr>
        <w:t>issues)</w:t>
      </w:r>
    </w:p>
    <w:p w:rsidR="00387B7F" w:rsidRDefault="00CC692D">
      <w:pPr>
        <w:pStyle w:val="BodyText"/>
        <w:spacing w:before="3" w:line="273" w:lineRule="auto"/>
        <w:ind w:left="492" w:right="840"/>
      </w:pPr>
      <w:r>
        <w:t xml:space="preserve">– this benefits community, council, retail </w:t>
      </w:r>
      <w:proofErr w:type="spellStart"/>
      <w:r>
        <w:t>centres</w:t>
      </w:r>
      <w:proofErr w:type="spellEnd"/>
      <w:r>
        <w:t xml:space="preserve"> and investors</w:t>
      </w:r>
    </w:p>
    <w:p w:rsidR="00387B7F" w:rsidRDefault="00CC692D">
      <w:pPr>
        <w:pStyle w:val="ListParagraph"/>
        <w:numPr>
          <w:ilvl w:val="0"/>
          <w:numId w:val="12"/>
        </w:numPr>
        <w:tabs>
          <w:tab w:val="left" w:pos="493"/>
        </w:tabs>
        <w:spacing w:before="115" w:line="273" w:lineRule="auto"/>
        <w:ind w:left="492" w:right="902"/>
        <w:rPr>
          <w:sz w:val="19"/>
        </w:rPr>
      </w:pPr>
      <w:r>
        <w:rPr>
          <w:sz w:val="19"/>
        </w:rPr>
        <w:t>ensuring that the amount of floor space within the retail hierarchy is consistent with population growth</w:t>
      </w:r>
      <w:r>
        <w:rPr>
          <w:spacing w:val="-35"/>
          <w:sz w:val="19"/>
        </w:rPr>
        <w:t xml:space="preserve"> </w:t>
      </w:r>
      <w:r>
        <w:rPr>
          <w:sz w:val="19"/>
        </w:rPr>
        <w:t>demands.</w:t>
      </w:r>
    </w:p>
    <w:p w:rsidR="00387B7F" w:rsidRDefault="00CC692D">
      <w:pPr>
        <w:pStyle w:val="BodyText"/>
        <w:spacing w:before="115" w:line="273" w:lineRule="auto"/>
        <w:ind w:left="322" w:right="697"/>
      </w:pPr>
      <w:r>
        <w:t xml:space="preserve">In addition, the caps provide certainty around the size and location of investment opportunities, reducing uncertainty risk and speculation. This clearly benefits both investors and retail </w:t>
      </w:r>
      <w:proofErr w:type="spellStart"/>
      <w:r>
        <w:t>centres</w:t>
      </w:r>
      <w:proofErr w:type="spellEnd"/>
      <w:r>
        <w:t xml:space="preserve"> in particular.</w:t>
      </w:r>
    </w:p>
    <w:p w:rsidR="00387B7F" w:rsidRDefault="00387B7F">
      <w:pPr>
        <w:spacing w:line="273" w:lineRule="auto"/>
        <w:sectPr w:rsidR="00387B7F">
          <w:type w:val="continuous"/>
          <w:pgSz w:w="11910" w:h="16840"/>
          <w:pgMar w:top="1500" w:right="0" w:bottom="280" w:left="0" w:header="720" w:footer="720" w:gutter="0"/>
          <w:cols w:num="2" w:space="720" w:equalWidth="0">
            <w:col w:w="5761" w:space="40"/>
            <w:col w:w="6109"/>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10"/>
        <w:rPr>
          <w:sz w:val="17"/>
        </w:rPr>
      </w:pPr>
    </w:p>
    <w:p w:rsidR="00387B7F" w:rsidRDefault="00387B7F">
      <w:pPr>
        <w:rPr>
          <w:sz w:val="17"/>
        </w:rPr>
        <w:sectPr w:rsidR="00387B7F">
          <w:headerReference w:type="even" r:id="rId130"/>
          <w:pgSz w:w="11910" w:h="16840"/>
          <w:pgMar w:top="1580" w:right="0" w:bottom="580" w:left="0" w:header="0" w:footer="380" w:gutter="0"/>
          <w:cols w:space="720"/>
        </w:sectPr>
      </w:pPr>
    </w:p>
    <w:p w:rsidR="00387B7F" w:rsidRDefault="00CC692D">
      <w:pPr>
        <w:pStyle w:val="Heading4"/>
        <w:spacing w:before="110" w:line="172" w:lineRule="auto"/>
        <w:ind w:right="1051"/>
      </w:pPr>
      <w:r>
        <w:rPr>
          <w:color w:val="1F2F54"/>
        </w:rPr>
        <w:t xml:space="preserve">PROPOSED CHANGES TO FLOOR SPACE CAPS </w:t>
      </w:r>
    </w:p>
    <w:p w:rsidR="00387B7F" w:rsidRDefault="00CC692D">
      <w:pPr>
        <w:pStyle w:val="BodyText"/>
        <w:spacing w:before="140" w:line="273" w:lineRule="auto"/>
        <w:ind w:left="680" w:right="-13"/>
      </w:pPr>
      <w:r>
        <w:t xml:space="preserve">While floor space caps are not new to the Greater Geelong Planning Scheme, we </w:t>
      </w:r>
      <w:proofErr w:type="spellStart"/>
      <w:r>
        <w:t>recognise</w:t>
      </w:r>
      <w:proofErr w:type="spellEnd"/>
      <w:r>
        <w:t xml:space="preserve"> they have been inconsistently applied in the past.</w:t>
      </w:r>
    </w:p>
    <w:p w:rsidR="00387B7F" w:rsidRDefault="00CC692D">
      <w:pPr>
        <w:pStyle w:val="BodyText"/>
        <w:spacing w:before="116" w:line="273" w:lineRule="auto"/>
        <w:ind w:left="680"/>
      </w:pPr>
      <w:r>
        <w:t xml:space="preserve">This has created confusion over their role and purpose. </w:t>
      </w:r>
      <w:r>
        <w:rPr>
          <w:spacing w:val="-5"/>
        </w:rPr>
        <w:t xml:space="preserve">Table </w:t>
      </w:r>
      <w:r>
        <w:t xml:space="preserve">7 identifies the recommended floor space caps for sub-regional and growth area locations. These caps are further discussed below for individual </w:t>
      </w:r>
      <w:proofErr w:type="spellStart"/>
      <w:r>
        <w:t>centres</w:t>
      </w:r>
      <w:proofErr w:type="spellEnd"/>
      <w:r>
        <w:t>. These</w:t>
      </w:r>
      <w:r>
        <w:rPr>
          <w:spacing w:val="-26"/>
        </w:rPr>
        <w:t xml:space="preserve"> </w:t>
      </w:r>
      <w:r>
        <w:t>floor space caps relate to shop uses</w:t>
      </w:r>
      <w:r>
        <w:rPr>
          <w:spacing w:val="-1"/>
        </w:rPr>
        <w:t xml:space="preserve"> </w:t>
      </w:r>
      <w:r>
        <w:rPr>
          <w:spacing w:val="-4"/>
        </w:rPr>
        <w:t>only.</w:t>
      </w:r>
    </w:p>
    <w:p w:rsidR="00387B7F" w:rsidRDefault="00CC692D">
      <w:pPr>
        <w:pStyle w:val="Heading8"/>
        <w:spacing w:before="94" w:line="240" w:lineRule="auto"/>
        <w:ind w:left="558"/>
      </w:pPr>
      <w:r>
        <w:rPr>
          <w:b w:val="0"/>
        </w:rPr>
        <w:br w:type="column"/>
      </w:r>
      <w:r>
        <w:rPr>
          <w:color w:val="1F2F54"/>
        </w:rPr>
        <w:t>The table demonstrates:</w:t>
      </w:r>
    </w:p>
    <w:p w:rsidR="00387B7F" w:rsidRDefault="00CC692D">
      <w:pPr>
        <w:pStyle w:val="ListParagraph"/>
        <w:numPr>
          <w:ilvl w:val="1"/>
          <w:numId w:val="12"/>
        </w:numPr>
        <w:tabs>
          <w:tab w:val="left" w:pos="729"/>
        </w:tabs>
        <w:spacing w:before="144" w:line="273" w:lineRule="auto"/>
        <w:ind w:left="728" w:right="1060"/>
        <w:rPr>
          <w:sz w:val="19"/>
        </w:rPr>
      </w:pPr>
      <w:r>
        <w:rPr>
          <w:sz w:val="19"/>
        </w:rPr>
        <w:t xml:space="preserve">existing floor space caps have been retained for some sub-regional </w:t>
      </w:r>
      <w:proofErr w:type="spellStart"/>
      <w:r>
        <w:rPr>
          <w:sz w:val="19"/>
        </w:rPr>
        <w:t>centres</w:t>
      </w:r>
      <w:proofErr w:type="spellEnd"/>
      <w:r>
        <w:rPr>
          <w:sz w:val="19"/>
        </w:rPr>
        <w:t xml:space="preserve"> and growth-area</w:t>
      </w:r>
      <w:r>
        <w:rPr>
          <w:spacing w:val="-8"/>
          <w:sz w:val="19"/>
        </w:rPr>
        <w:t xml:space="preserve"> </w:t>
      </w:r>
      <w:r>
        <w:rPr>
          <w:sz w:val="19"/>
        </w:rPr>
        <w:t>locations</w:t>
      </w:r>
    </w:p>
    <w:p w:rsidR="00387B7F" w:rsidRDefault="00CC692D">
      <w:pPr>
        <w:pStyle w:val="ListParagraph"/>
        <w:numPr>
          <w:ilvl w:val="1"/>
          <w:numId w:val="12"/>
        </w:numPr>
        <w:tabs>
          <w:tab w:val="left" w:pos="729"/>
        </w:tabs>
        <w:spacing w:before="116" w:line="273" w:lineRule="auto"/>
        <w:ind w:left="728" w:right="827"/>
        <w:rPr>
          <w:sz w:val="19"/>
        </w:rPr>
      </w:pPr>
      <w:r>
        <w:rPr>
          <w:sz w:val="19"/>
        </w:rPr>
        <w:t xml:space="preserve">in other </w:t>
      </w:r>
      <w:proofErr w:type="spellStart"/>
      <w:r>
        <w:rPr>
          <w:sz w:val="19"/>
        </w:rPr>
        <w:t>centres</w:t>
      </w:r>
      <w:proofErr w:type="spellEnd"/>
      <w:r>
        <w:rPr>
          <w:sz w:val="19"/>
        </w:rPr>
        <w:t>, floor space caps have been informed by the gravity model supportable floor</w:t>
      </w:r>
      <w:r>
        <w:rPr>
          <w:spacing w:val="-2"/>
          <w:sz w:val="19"/>
        </w:rPr>
        <w:t xml:space="preserve"> </w:t>
      </w:r>
      <w:r>
        <w:rPr>
          <w:sz w:val="19"/>
        </w:rPr>
        <w:t>space</w:t>
      </w:r>
    </w:p>
    <w:p w:rsidR="00387B7F" w:rsidRDefault="00CC692D">
      <w:pPr>
        <w:pStyle w:val="BodyText"/>
        <w:spacing w:before="2"/>
        <w:ind w:left="728"/>
      </w:pPr>
      <w:r>
        <w:t>demand (2026)</w:t>
      </w:r>
    </w:p>
    <w:p w:rsidR="00387B7F" w:rsidRDefault="00CC692D">
      <w:pPr>
        <w:pStyle w:val="ListParagraph"/>
        <w:numPr>
          <w:ilvl w:val="1"/>
          <w:numId w:val="12"/>
        </w:numPr>
        <w:tabs>
          <w:tab w:val="left" w:pos="729"/>
        </w:tabs>
        <w:spacing w:line="273" w:lineRule="auto"/>
        <w:ind w:left="728" w:right="817"/>
        <w:rPr>
          <w:sz w:val="19"/>
        </w:rPr>
      </w:pPr>
      <w:r>
        <w:rPr>
          <w:sz w:val="19"/>
        </w:rPr>
        <w:t xml:space="preserve">in some individual cases, discussed </w:t>
      </w:r>
      <w:r>
        <w:rPr>
          <w:spacing w:val="-3"/>
          <w:sz w:val="19"/>
        </w:rPr>
        <w:t xml:space="preserve">below, </w:t>
      </w:r>
      <w:r>
        <w:rPr>
          <w:sz w:val="19"/>
        </w:rPr>
        <w:t>an alternative floor space cap has been</w:t>
      </w:r>
      <w:r>
        <w:rPr>
          <w:spacing w:val="-3"/>
          <w:sz w:val="19"/>
        </w:rPr>
        <w:t xml:space="preserve"> </w:t>
      </w:r>
      <w:r>
        <w:rPr>
          <w:sz w:val="19"/>
        </w:rPr>
        <w:t>recommended.</w:t>
      </w:r>
    </w:p>
    <w:p w:rsidR="00387B7F" w:rsidRDefault="00CC692D">
      <w:pPr>
        <w:pStyle w:val="BodyText"/>
        <w:spacing w:before="115" w:line="273" w:lineRule="auto"/>
        <w:ind w:left="558" w:right="420"/>
      </w:pPr>
      <w:r>
        <w:t xml:space="preserve">Table A14 (Appendix 1, page 61) describes the base case scenario for shop retail floor space provision in individual </w:t>
      </w:r>
      <w:proofErr w:type="spellStart"/>
      <w:r>
        <w:t>centres</w:t>
      </w:r>
      <w:proofErr w:type="spellEnd"/>
      <w:r>
        <w:t xml:space="preserve"> from 2016 to 2036.</w:t>
      </w:r>
    </w:p>
    <w:p w:rsidR="00387B7F" w:rsidRDefault="00387B7F">
      <w:pPr>
        <w:spacing w:line="273" w:lineRule="auto"/>
        <w:sectPr w:rsidR="00387B7F">
          <w:type w:val="continuous"/>
          <w:pgSz w:w="11910" w:h="16840"/>
          <w:pgMar w:top="1500" w:right="0" w:bottom="280" w:left="0" w:header="720" w:footer="720" w:gutter="0"/>
          <w:cols w:num="2" w:space="720" w:equalWidth="0">
            <w:col w:w="5525" w:space="40"/>
            <w:col w:w="6345"/>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5"/>
        <w:rPr>
          <w:sz w:val="10"/>
        </w:rPr>
      </w:pPr>
    </w:p>
    <w:p w:rsidR="00387B7F" w:rsidRDefault="00CC692D">
      <w:pPr>
        <w:pStyle w:val="BodyText"/>
        <w:ind w:left="680"/>
        <w:rPr>
          <w:sz w:val="20"/>
        </w:rPr>
      </w:pPr>
      <w:r>
        <w:rPr>
          <w:noProof/>
          <w:sz w:val="20"/>
        </w:rPr>
        <w:drawing>
          <wp:inline distT="0" distB="0" distL="0" distR="0">
            <wp:extent cx="6692917" cy="3724275"/>
            <wp:effectExtent l="0" t="0" r="0" b="0"/>
            <wp:docPr id="39"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1.png"/>
                    <pic:cNvPicPr/>
                  </pic:nvPicPr>
                  <pic:blipFill>
                    <a:blip r:embed="rId131" cstate="screen">
                      <a:extLst>
                        <a:ext uri="{28A0092B-C50C-407E-A947-70E740481C1C}">
                          <a14:useLocalDpi xmlns:a14="http://schemas.microsoft.com/office/drawing/2010/main"/>
                        </a:ext>
                      </a:extLst>
                    </a:blip>
                    <a:stretch>
                      <a:fillRect/>
                    </a:stretch>
                  </pic:blipFill>
                  <pic:spPr>
                    <a:xfrm>
                      <a:off x="0" y="0"/>
                      <a:ext cx="6692917" cy="3724275"/>
                    </a:xfrm>
                    <a:prstGeom prst="rect">
                      <a:avLst/>
                    </a:prstGeom>
                  </pic:spPr>
                </pic:pic>
              </a:graphicData>
            </a:graphic>
          </wp:inline>
        </w:drawing>
      </w:r>
    </w:p>
    <w:p w:rsidR="00387B7F" w:rsidRDefault="00387B7F">
      <w:pPr>
        <w:rPr>
          <w:sz w:val="20"/>
        </w:rPr>
        <w:sectPr w:rsidR="00387B7F">
          <w:type w:val="continuous"/>
          <w:pgSz w:w="11910" w:h="16840"/>
          <w:pgMar w:top="1500" w:right="0" w:bottom="280" w:left="0" w:header="720" w:footer="720" w:gutter="0"/>
          <w:cols w:space="720"/>
        </w:sectPr>
      </w:pPr>
    </w:p>
    <w:p w:rsidR="00387B7F" w:rsidRDefault="00CC692D">
      <w:pPr>
        <w:pStyle w:val="BodyText"/>
        <w:rPr>
          <w:sz w:val="20"/>
        </w:rPr>
      </w:pPr>
      <w:r>
        <w:rPr>
          <w:noProof/>
          <w:sz w:val="20"/>
        </w:rPr>
        <w:lastRenderedPageBreak/>
        <w:drawing>
          <wp:anchor distT="0" distB="0" distL="114300" distR="114300" simplePos="0" relativeHeight="254985216" behindDoc="0" locked="0" layoutInCell="1" allowOverlap="1">
            <wp:simplePos x="0" y="0"/>
            <wp:positionH relativeFrom="column">
              <wp:posOffset>403283</wp:posOffset>
            </wp:positionH>
            <wp:positionV relativeFrom="paragraph">
              <wp:posOffset>217690</wp:posOffset>
            </wp:positionV>
            <wp:extent cx="6692900" cy="8978900"/>
            <wp:effectExtent l="0" t="0" r="0" b="0"/>
            <wp:wrapTopAndBottom/>
            <wp:docPr id="15494" name="Picture 15494"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 name="Picture 15494" descr="A close up of a piece of paper&#10;&#10;Description automatically generated"/>
                    <pic:cNvPicPr/>
                  </pic:nvPicPr>
                  <pic:blipFill>
                    <a:blip r:embed="rId132" cstate="screen">
                      <a:extLst>
                        <a:ext uri="{28A0092B-C50C-407E-A947-70E740481C1C}">
                          <a14:useLocalDpi xmlns:a14="http://schemas.microsoft.com/office/drawing/2010/main"/>
                        </a:ext>
                      </a:extLst>
                    </a:blip>
                    <a:stretch>
                      <a:fillRect/>
                    </a:stretch>
                  </pic:blipFill>
                  <pic:spPr>
                    <a:xfrm>
                      <a:off x="0" y="0"/>
                      <a:ext cx="6692900" cy="8978900"/>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pStyle w:val="BodyText"/>
        <w:rPr>
          <w:sz w:val="20"/>
        </w:rPr>
      </w:pPr>
    </w:p>
    <w:p w:rsidR="00387B7F" w:rsidRDefault="00387B7F">
      <w:pPr>
        <w:rPr>
          <w:sz w:val="14"/>
        </w:rPr>
        <w:sectPr w:rsidR="00387B7F">
          <w:headerReference w:type="default" r:id="rId133"/>
          <w:footerReference w:type="even" r:id="rId134"/>
          <w:footerReference w:type="default" r:id="rId135"/>
          <w:pgSz w:w="11910" w:h="16840"/>
          <w:pgMar w:top="580" w:right="0" w:bottom="580" w:left="0" w:header="0" w:footer="380" w:gutter="0"/>
          <w:pgNumType w:start="51"/>
          <w:cols w:space="720"/>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rPr>
          <w:sz w:val="20"/>
        </w:rPr>
        <w:sectPr w:rsidR="00387B7F">
          <w:headerReference w:type="even" r:id="rId136"/>
          <w:pgSz w:w="11910" w:h="16840"/>
          <w:pgMar w:top="1580" w:right="0" w:bottom="580" w:left="0" w:header="0" w:footer="380" w:gutter="0"/>
          <w:cols w:space="720"/>
        </w:sectPr>
      </w:pPr>
    </w:p>
    <w:p w:rsidR="00387B7F" w:rsidRDefault="00CC692D">
      <w:pPr>
        <w:pStyle w:val="Heading4"/>
        <w:spacing w:before="146"/>
      </w:pPr>
      <w:r>
        <w:rPr>
          <w:color w:val="1F2F54"/>
        </w:rPr>
        <w:t>REGIONAL CENTRES</w:t>
      </w:r>
    </w:p>
    <w:p w:rsidR="00387B7F" w:rsidRDefault="00CC692D">
      <w:pPr>
        <w:pStyle w:val="Heading6"/>
        <w:spacing w:before="177"/>
      </w:pPr>
      <w:r>
        <w:rPr>
          <w:color w:val="97C8F1"/>
        </w:rPr>
        <w:t>CENTRAL GEELONG</w:t>
      </w:r>
    </w:p>
    <w:p w:rsidR="00387B7F" w:rsidRDefault="00CC692D">
      <w:pPr>
        <w:pStyle w:val="Heading8"/>
        <w:spacing w:before="132" w:line="398" w:lineRule="auto"/>
        <w:ind w:right="611"/>
        <w:jc w:val="both"/>
      </w:pPr>
      <w:r>
        <w:t xml:space="preserve">Existing floor space total: 213,300 square </w:t>
      </w:r>
      <w:proofErr w:type="spellStart"/>
      <w:r>
        <w:t>metres</w:t>
      </w:r>
      <w:proofErr w:type="spellEnd"/>
      <w:r>
        <w:t xml:space="preserve"> Existing shop floor space: 131,400 square </w:t>
      </w:r>
      <w:proofErr w:type="spellStart"/>
      <w:r>
        <w:t>metres</w:t>
      </w:r>
      <w:proofErr w:type="spellEnd"/>
      <w:r>
        <w:t xml:space="preserve"> Current floor space cap: No</w:t>
      </w:r>
    </w:p>
    <w:p w:rsidR="00387B7F" w:rsidRDefault="00CC692D">
      <w:pPr>
        <w:spacing w:before="2"/>
        <w:ind w:left="680"/>
        <w:jc w:val="both"/>
        <w:rPr>
          <w:sz w:val="19"/>
        </w:rPr>
      </w:pPr>
      <w:r>
        <w:rPr>
          <w:b/>
          <w:sz w:val="19"/>
        </w:rPr>
        <w:t xml:space="preserve">Recommendation: </w:t>
      </w:r>
      <w:r>
        <w:rPr>
          <w:sz w:val="19"/>
        </w:rPr>
        <w:t>Floor space cap not recommended</w:t>
      </w:r>
    </w:p>
    <w:p w:rsidR="00387B7F" w:rsidRDefault="00CC692D">
      <w:pPr>
        <w:pStyle w:val="BodyText"/>
        <w:spacing w:before="145" w:line="273" w:lineRule="auto"/>
        <w:ind w:left="680"/>
      </w:pPr>
      <w:r>
        <w:t>Central Geelong sits at the top of our retail hierarchy and will remain the focus of investment, retail, education,</w:t>
      </w:r>
      <w:r>
        <w:rPr>
          <w:spacing w:val="-26"/>
        </w:rPr>
        <w:t xml:space="preserve"> </w:t>
      </w:r>
      <w:r>
        <w:t>culture, leisure, commerce, services and higher-density residential living.</w:t>
      </w:r>
    </w:p>
    <w:p w:rsidR="00387B7F" w:rsidRDefault="00CC692D">
      <w:pPr>
        <w:pStyle w:val="BodyText"/>
        <w:spacing w:before="117" w:line="273" w:lineRule="auto"/>
        <w:ind w:left="680" w:right="22"/>
      </w:pPr>
      <w:r>
        <w:t xml:space="preserve">The retail audit has identified that sub-regional </w:t>
      </w:r>
      <w:proofErr w:type="spellStart"/>
      <w:r>
        <w:t>centres</w:t>
      </w:r>
      <w:proofErr w:type="spellEnd"/>
      <w:r>
        <w:t xml:space="preserve"> compete strongly with Central Geelong, as they are conveniently located near residents and have a similar retail offering.</w:t>
      </w:r>
    </w:p>
    <w:p w:rsidR="00387B7F" w:rsidRDefault="00CC692D">
      <w:pPr>
        <w:pStyle w:val="BodyText"/>
        <w:spacing w:before="118" w:line="273" w:lineRule="auto"/>
        <w:ind w:left="680"/>
      </w:pPr>
      <w:r>
        <w:t xml:space="preserve">We have a number of strategies in place to strengthen the role of Central Geelong as a regional </w:t>
      </w:r>
      <w:proofErr w:type="spellStart"/>
      <w:r>
        <w:t>centre</w:t>
      </w:r>
      <w:proofErr w:type="spellEnd"/>
      <w:r>
        <w:t xml:space="preserve"> and create a point of difference with other sub-regional </w:t>
      </w:r>
      <w:proofErr w:type="spellStart"/>
      <w:r>
        <w:t>centres</w:t>
      </w:r>
      <w:proofErr w:type="spellEnd"/>
      <w:r>
        <w:t>. A strong focus has been on encouraging arts and culture, hospitality and accommodation.</w:t>
      </w:r>
    </w:p>
    <w:p w:rsidR="00387B7F" w:rsidRDefault="00CC692D">
      <w:pPr>
        <w:pStyle w:val="Heading4"/>
        <w:spacing w:before="146"/>
        <w:ind w:left="328"/>
      </w:pPr>
      <w:r>
        <w:rPr>
          <w:b w:val="0"/>
        </w:rPr>
        <w:br w:type="column"/>
      </w:r>
      <w:r>
        <w:rPr>
          <w:color w:val="1F2F54"/>
        </w:rPr>
        <w:t>SUB-REGIONAL CENTRES</w:t>
      </w:r>
    </w:p>
    <w:p w:rsidR="00387B7F" w:rsidRDefault="00CC692D">
      <w:pPr>
        <w:pStyle w:val="BodyText"/>
        <w:spacing w:before="120" w:line="273" w:lineRule="auto"/>
        <w:ind w:left="323" w:right="803"/>
      </w:pPr>
      <w:r>
        <w:t xml:space="preserve">A floor space cap, applied to sub-regional </w:t>
      </w:r>
      <w:proofErr w:type="spellStart"/>
      <w:r>
        <w:t>centres</w:t>
      </w:r>
      <w:proofErr w:type="spellEnd"/>
      <w:r>
        <w:t xml:space="preserve">, will support the retail hierarchy, by giving us an opportunity to review the size, timing and offering of such </w:t>
      </w:r>
      <w:proofErr w:type="spellStart"/>
      <w:r>
        <w:t>centres</w:t>
      </w:r>
      <w:proofErr w:type="spellEnd"/>
      <w:r>
        <w:t xml:space="preserve"> through the planning permit process.</w:t>
      </w:r>
    </w:p>
    <w:p w:rsidR="00387B7F" w:rsidRDefault="00CC692D">
      <w:pPr>
        <w:pStyle w:val="Heading6"/>
        <w:spacing w:before="174"/>
        <w:ind w:left="327"/>
      </w:pPr>
      <w:r>
        <w:rPr>
          <w:color w:val="97C8F1"/>
        </w:rPr>
        <w:t>HIGH STREET, BELMONT</w:t>
      </w:r>
    </w:p>
    <w:p w:rsidR="00387B7F" w:rsidRDefault="00CC692D">
      <w:pPr>
        <w:pStyle w:val="Heading8"/>
        <w:spacing w:before="132" w:line="398" w:lineRule="auto"/>
        <w:ind w:left="323" w:right="1420"/>
        <w:jc w:val="both"/>
      </w:pPr>
      <w:r>
        <w:t xml:space="preserve">Existing floor space total: 44,000 square </w:t>
      </w:r>
      <w:proofErr w:type="spellStart"/>
      <w:r>
        <w:t>metres</w:t>
      </w:r>
      <w:proofErr w:type="spellEnd"/>
      <w:r>
        <w:t xml:space="preserve"> Existing shop floor space: 32,500 square </w:t>
      </w:r>
      <w:proofErr w:type="spellStart"/>
      <w:r>
        <w:t>metres</w:t>
      </w:r>
      <w:proofErr w:type="spellEnd"/>
      <w:r>
        <w:t xml:space="preserve"> Current floor space cap: No</w:t>
      </w:r>
    </w:p>
    <w:p w:rsidR="00387B7F" w:rsidRDefault="00CC692D">
      <w:pPr>
        <w:spacing w:before="2"/>
        <w:ind w:left="323"/>
        <w:jc w:val="both"/>
        <w:rPr>
          <w:sz w:val="19"/>
        </w:rPr>
      </w:pPr>
      <w:r>
        <w:rPr>
          <w:b/>
          <w:sz w:val="19"/>
        </w:rPr>
        <w:t xml:space="preserve">Recommendation: </w:t>
      </w:r>
      <w:r>
        <w:rPr>
          <w:sz w:val="19"/>
        </w:rPr>
        <w:t>Floor space cap not recommended</w:t>
      </w:r>
    </w:p>
    <w:p w:rsidR="00387B7F" w:rsidRDefault="00CC692D">
      <w:pPr>
        <w:pStyle w:val="BodyText"/>
        <w:spacing w:before="145" w:line="273" w:lineRule="auto"/>
        <w:ind w:left="323" w:right="749"/>
      </w:pPr>
      <w:r>
        <w:t xml:space="preserve">This </w:t>
      </w:r>
      <w:proofErr w:type="spellStart"/>
      <w:r>
        <w:t>centre</w:t>
      </w:r>
      <w:proofErr w:type="spellEnd"/>
      <w:r>
        <w:t xml:space="preserve"> is primarily a strip shopping </w:t>
      </w:r>
      <w:proofErr w:type="spellStart"/>
      <w:r>
        <w:t>centre</w:t>
      </w:r>
      <w:proofErr w:type="spellEnd"/>
      <w:r>
        <w:t xml:space="preserve">, which is anchored by a Coles and Kmart (discount department stores). The </w:t>
      </w:r>
      <w:proofErr w:type="spellStart"/>
      <w:r>
        <w:t>centre</w:t>
      </w:r>
      <w:proofErr w:type="spellEnd"/>
      <w:r>
        <w:t xml:space="preserve"> has a high proportion of hospitality and </w:t>
      </w:r>
      <w:proofErr w:type="spellStart"/>
      <w:r>
        <w:t>speciality</w:t>
      </w:r>
      <w:proofErr w:type="spellEnd"/>
      <w:r>
        <w:t xml:space="preserve"> shops. Property within the </w:t>
      </w:r>
      <w:proofErr w:type="spellStart"/>
      <w:r>
        <w:t>centre</w:t>
      </w:r>
      <w:proofErr w:type="spellEnd"/>
      <w:r>
        <w:t xml:space="preserve"> is controlled by multiple owners, making it difficult to manage in comparison to a large shopping complex. Paired with constant small changes to the use of land and multiple ownership patterns, it </w:t>
      </w:r>
      <w:proofErr w:type="gramStart"/>
      <w:r>
        <w:t>make</w:t>
      </w:r>
      <w:proofErr w:type="gramEnd"/>
      <w:r>
        <w:t xml:space="preserve"> administrating a floor space cap for this </w:t>
      </w:r>
      <w:proofErr w:type="spellStart"/>
      <w:r>
        <w:t>centre</w:t>
      </w:r>
      <w:proofErr w:type="spellEnd"/>
      <w:r>
        <w:t xml:space="preserve"> complex</w:t>
      </w:r>
    </w:p>
    <w:p w:rsidR="00387B7F" w:rsidRDefault="00CC692D">
      <w:pPr>
        <w:pStyle w:val="BodyText"/>
        <w:spacing w:before="122" w:line="273" w:lineRule="auto"/>
        <w:ind w:left="323" w:right="1152"/>
      </w:pPr>
      <w:r>
        <w:t xml:space="preserve">Future floor space demand for this </w:t>
      </w:r>
      <w:proofErr w:type="spellStart"/>
      <w:r>
        <w:t>centre</w:t>
      </w:r>
      <w:proofErr w:type="spellEnd"/>
      <w:r>
        <w:t xml:space="preserve"> is estimated to be 20,800 square </w:t>
      </w:r>
      <w:proofErr w:type="spellStart"/>
      <w:r>
        <w:t>metres</w:t>
      </w:r>
      <w:proofErr w:type="spellEnd"/>
      <w:r>
        <w:t xml:space="preserve"> by 2036 (13,600 square </w:t>
      </w:r>
      <w:proofErr w:type="spellStart"/>
      <w:r>
        <w:t>metres</w:t>
      </w:r>
      <w:proofErr w:type="spellEnd"/>
      <w:r>
        <w:t xml:space="preserve"> of this relates to shop uses). While some of this</w:t>
      </w:r>
    </w:p>
    <w:p w:rsidR="00387B7F" w:rsidRDefault="00CC692D">
      <w:pPr>
        <w:pStyle w:val="BodyText"/>
        <w:spacing w:before="3" w:line="273" w:lineRule="auto"/>
        <w:ind w:left="323" w:right="951"/>
      </w:pPr>
      <w:r>
        <w:t>growth may be accommodated within existing zoned land without significantly impacting the retail hierarchy, growth beyond this would likely require land rezoned. This would enable Council to consider the timing and impact of new development on the retail hierarchy.</w:t>
      </w:r>
    </w:p>
    <w:p w:rsidR="00387B7F" w:rsidRDefault="00387B7F">
      <w:pPr>
        <w:spacing w:line="273" w:lineRule="auto"/>
        <w:sectPr w:rsidR="00387B7F">
          <w:type w:val="continuous"/>
          <w:pgSz w:w="11910" w:h="16840"/>
          <w:pgMar w:top="1500" w:right="0" w:bottom="280" w:left="0" w:header="720" w:footer="720" w:gutter="0"/>
          <w:cols w:num="2" w:space="720" w:equalWidth="0">
            <w:col w:w="5760" w:space="40"/>
            <w:col w:w="6110"/>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rPr>
          <w:sz w:val="20"/>
        </w:rPr>
        <w:sectPr w:rsidR="00387B7F">
          <w:headerReference w:type="default" r:id="rId137"/>
          <w:footerReference w:type="even" r:id="rId138"/>
          <w:footerReference w:type="default" r:id="rId139"/>
          <w:pgSz w:w="11910" w:h="16840"/>
          <w:pgMar w:top="1580" w:right="0" w:bottom="580" w:left="0" w:header="0" w:footer="380" w:gutter="0"/>
          <w:pgNumType w:start="53"/>
          <w:cols w:space="720"/>
        </w:sectPr>
      </w:pPr>
    </w:p>
    <w:p w:rsidR="00387B7F" w:rsidRDefault="00387B7F">
      <w:pPr>
        <w:pStyle w:val="BodyText"/>
        <w:spacing w:before="9"/>
        <w:rPr>
          <w:sz w:val="16"/>
        </w:rPr>
      </w:pPr>
    </w:p>
    <w:p w:rsidR="00387B7F" w:rsidRDefault="00CC692D">
      <w:pPr>
        <w:pStyle w:val="Heading6"/>
        <w:spacing w:before="0" w:line="208" w:lineRule="auto"/>
        <w:ind w:right="981"/>
      </w:pPr>
      <w:r>
        <w:rPr>
          <w:color w:val="97C8F1"/>
        </w:rPr>
        <w:t>LEOPOLD GATEWAY PLAZA, BELLARINE HIGHWAY, LEOPOLD</w:t>
      </w:r>
    </w:p>
    <w:p w:rsidR="00387B7F" w:rsidRDefault="00CC692D">
      <w:pPr>
        <w:pStyle w:val="Heading8"/>
        <w:spacing w:before="138" w:line="398" w:lineRule="auto"/>
        <w:ind w:right="105"/>
        <w:rPr>
          <w:b w:val="0"/>
        </w:rPr>
      </w:pPr>
      <w:r>
        <w:t xml:space="preserve">Existing floor space total: 20,600 square </w:t>
      </w:r>
      <w:proofErr w:type="spellStart"/>
      <w:r>
        <w:t>metres</w:t>
      </w:r>
      <w:proofErr w:type="spellEnd"/>
      <w:r>
        <w:t xml:space="preserve"> Existing shop floor space: 18,000 square </w:t>
      </w:r>
      <w:proofErr w:type="spellStart"/>
      <w:r>
        <w:t>metres</w:t>
      </w:r>
      <w:proofErr w:type="spellEnd"/>
      <w:r>
        <w:t xml:space="preserve"> Current floor space cap: 30,000 square </w:t>
      </w:r>
      <w:proofErr w:type="spellStart"/>
      <w:r>
        <w:t>metres</w:t>
      </w:r>
      <w:proofErr w:type="spellEnd"/>
      <w:r>
        <w:t xml:space="preserve"> Recommendation: </w:t>
      </w:r>
      <w:r>
        <w:rPr>
          <w:b w:val="0"/>
        </w:rPr>
        <w:t>Retain existing floor space cap</w:t>
      </w:r>
    </w:p>
    <w:p w:rsidR="00387B7F" w:rsidRDefault="00CC692D">
      <w:pPr>
        <w:pStyle w:val="BodyText"/>
        <w:spacing w:before="3" w:line="273" w:lineRule="auto"/>
        <w:ind w:left="680"/>
      </w:pPr>
      <w:r>
        <w:t xml:space="preserve">Leopold is identified in the retail hierarchy as a subregional </w:t>
      </w:r>
      <w:proofErr w:type="spellStart"/>
      <w:r>
        <w:t>centre</w:t>
      </w:r>
      <w:proofErr w:type="spellEnd"/>
      <w:r>
        <w:t xml:space="preserve">, servicing the Bellarine Peninsula. An urban design framework and existing Development Plan Overlay (DPO30) currently guide the development of the </w:t>
      </w:r>
      <w:proofErr w:type="spellStart"/>
      <w:r>
        <w:t>centre</w:t>
      </w:r>
      <w:proofErr w:type="spellEnd"/>
      <w:r>
        <w:t>.</w:t>
      </w:r>
    </w:p>
    <w:p w:rsidR="00387B7F" w:rsidRDefault="00CC692D">
      <w:pPr>
        <w:pStyle w:val="BodyText"/>
        <w:spacing w:before="117" w:line="273" w:lineRule="auto"/>
        <w:ind w:left="680" w:right="105"/>
      </w:pPr>
      <w:r>
        <w:t xml:space="preserve">Recent development within the </w:t>
      </w:r>
      <w:proofErr w:type="spellStart"/>
      <w:r>
        <w:t>centre</w:t>
      </w:r>
      <w:proofErr w:type="spellEnd"/>
      <w:r>
        <w:t xml:space="preserve"> has included a Bunnings Warehouse. The location of this building fronting the Bellarine Highway has had an impact on the layout and functionality of the </w:t>
      </w:r>
      <w:proofErr w:type="spellStart"/>
      <w:r>
        <w:t>centre</w:t>
      </w:r>
      <w:proofErr w:type="spellEnd"/>
      <w:r>
        <w:t xml:space="preserve">. Two key objectives of the urban design framework were to provide a ‘main street frontage’ to </w:t>
      </w:r>
      <w:proofErr w:type="spellStart"/>
      <w:r>
        <w:t>Melaluka</w:t>
      </w:r>
      <w:proofErr w:type="spellEnd"/>
      <w:r>
        <w:t xml:space="preserve"> Road, to integrate the </w:t>
      </w:r>
      <w:proofErr w:type="spellStart"/>
      <w:r>
        <w:t>centre</w:t>
      </w:r>
      <w:proofErr w:type="spellEnd"/>
      <w:r>
        <w:t xml:space="preserve"> with the Leopold Memorial Park opposite, and an internal pedestrian friendly street network that would connect the existing </w:t>
      </w:r>
      <w:proofErr w:type="spellStart"/>
      <w:r>
        <w:t>centre</w:t>
      </w:r>
      <w:proofErr w:type="spellEnd"/>
      <w:r>
        <w:t xml:space="preserve"> with</w:t>
      </w:r>
    </w:p>
    <w:p w:rsidR="00387B7F" w:rsidRDefault="00CC692D">
      <w:pPr>
        <w:pStyle w:val="BodyText"/>
        <w:spacing w:before="8" w:line="273" w:lineRule="auto"/>
        <w:ind w:left="680"/>
      </w:pPr>
      <w:r>
        <w:t>the future development on the land to the north. The</w:t>
      </w:r>
      <w:r>
        <w:rPr>
          <w:spacing w:val="-33"/>
        </w:rPr>
        <w:t xml:space="preserve"> </w:t>
      </w:r>
      <w:r>
        <w:t>location of the Bunnings, including the positioning of truck loading and access areas, challenges this</w:t>
      </w:r>
      <w:r>
        <w:rPr>
          <w:spacing w:val="-6"/>
        </w:rPr>
        <w:t xml:space="preserve"> </w:t>
      </w:r>
      <w:r>
        <w:t>idea.</w:t>
      </w:r>
    </w:p>
    <w:p w:rsidR="00387B7F" w:rsidRDefault="00CC692D">
      <w:pPr>
        <w:pStyle w:val="BodyText"/>
        <w:spacing w:before="116" w:line="273" w:lineRule="auto"/>
        <w:ind w:left="680" w:right="41"/>
      </w:pPr>
      <w:r>
        <w:t xml:space="preserve">It is considered a review of the Development Plan Overlay Schedule 30 Leopold Sub Regional Activity Centre, the approved Development Plan and urban design framework, is appropriate particularly given the location of the Bunnings store and existing built form of the </w:t>
      </w:r>
      <w:proofErr w:type="spellStart"/>
      <w:r>
        <w:t>centre</w:t>
      </w:r>
      <w:proofErr w:type="spellEnd"/>
      <w:r>
        <w:t xml:space="preserve">. The review would consider urban design improvements, and strategies to transition the </w:t>
      </w:r>
      <w:proofErr w:type="spellStart"/>
      <w:r>
        <w:t>centre</w:t>
      </w:r>
      <w:proofErr w:type="spellEnd"/>
      <w:r>
        <w:t xml:space="preserve"> to a true activity </w:t>
      </w:r>
      <w:proofErr w:type="spellStart"/>
      <w:r>
        <w:t>centre</w:t>
      </w:r>
      <w:proofErr w:type="spellEnd"/>
      <w:r>
        <w:t xml:space="preserve"> with a diverse range of uses. The extent of the review should be limited to the boundaries of the existing </w:t>
      </w:r>
      <w:proofErr w:type="spellStart"/>
      <w:r>
        <w:t>centre</w:t>
      </w:r>
      <w:proofErr w:type="spellEnd"/>
      <w:r>
        <w:t>.</w:t>
      </w:r>
    </w:p>
    <w:p w:rsidR="00387B7F" w:rsidRDefault="00CC692D">
      <w:pPr>
        <w:pStyle w:val="BodyText"/>
        <w:spacing w:before="122" w:line="273" w:lineRule="auto"/>
        <w:ind w:left="680" w:right="17"/>
      </w:pPr>
      <w:r>
        <w:t xml:space="preserve">It is not recommended to alter the existing floor space cap of this </w:t>
      </w:r>
      <w:proofErr w:type="spellStart"/>
      <w:r>
        <w:t>centre</w:t>
      </w:r>
      <w:proofErr w:type="spellEnd"/>
      <w:r>
        <w:t xml:space="preserve">. The cap is considered sufficient to allow this </w:t>
      </w:r>
      <w:proofErr w:type="spellStart"/>
      <w:r>
        <w:t>centre</w:t>
      </w:r>
      <w:proofErr w:type="spellEnd"/>
      <w:r>
        <w:t xml:space="preserve"> to grow in line with population growth on the Bellarine Peninsula.</w:t>
      </w:r>
    </w:p>
    <w:p w:rsidR="00387B7F" w:rsidRDefault="00CC692D">
      <w:pPr>
        <w:pStyle w:val="Heading6"/>
        <w:spacing w:before="163"/>
        <w:ind w:left="318"/>
      </w:pPr>
      <w:r>
        <w:rPr>
          <w:b w:val="0"/>
        </w:rPr>
        <w:br w:type="column"/>
      </w:r>
      <w:r>
        <w:rPr>
          <w:color w:val="97C8F1"/>
        </w:rPr>
        <w:t>CORIO VILLAGE, BACCHUS MARSH ROAD, CORIO</w:t>
      </w:r>
    </w:p>
    <w:p w:rsidR="00387B7F" w:rsidRDefault="00CC692D">
      <w:pPr>
        <w:pStyle w:val="Heading8"/>
        <w:spacing w:before="131" w:line="398" w:lineRule="auto"/>
        <w:ind w:left="314" w:right="1420"/>
        <w:jc w:val="both"/>
      </w:pPr>
      <w:r>
        <w:t xml:space="preserve">Existing floor space total: 27,500 square </w:t>
      </w:r>
      <w:proofErr w:type="spellStart"/>
      <w:r>
        <w:t>metres</w:t>
      </w:r>
      <w:proofErr w:type="spellEnd"/>
      <w:r>
        <w:t xml:space="preserve"> Existing shop floor space: 26,400 square </w:t>
      </w:r>
      <w:proofErr w:type="spellStart"/>
      <w:r>
        <w:t>metres</w:t>
      </w:r>
      <w:proofErr w:type="spellEnd"/>
      <w:r>
        <w:t xml:space="preserve"> Current floor space cap: No</w:t>
      </w:r>
    </w:p>
    <w:p w:rsidR="00387B7F" w:rsidRDefault="00CC692D">
      <w:pPr>
        <w:spacing w:before="2" w:line="273" w:lineRule="auto"/>
        <w:ind w:left="314" w:right="919"/>
        <w:rPr>
          <w:sz w:val="19"/>
        </w:rPr>
      </w:pPr>
      <w:r>
        <w:rPr>
          <w:b/>
          <w:sz w:val="19"/>
        </w:rPr>
        <w:t xml:space="preserve">Recommendation: </w:t>
      </w:r>
      <w:r>
        <w:rPr>
          <w:sz w:val="19"/>
        </w:rPr>
        <w:t xml:space="preserve">Introduce a floor space cap of 32,000 square </w:t>
      </w:r>
      <w:proofErr w:type="spellStart"/>
      <w:r>
        <w:rPr>
          <w:sz w:val="19"/>
        </w:rPr>
        <w:t>metres</w:t>
      </w:r>
      <w:proofErr w:type="spellEnd"/>
    </w:p>
    <w:p w:rsidR="00387B7F" w:rsidRDefault="00CC692D">
      <w:pPr>
        <w:pStyle w:val="BodyText"/>
        <w:spacing w:before="116" w:line="273" w:lineRule="auto"/>
        <w:ind w:left="314" w:right="929"/>
      </w:pPr>
      <w:r>
        <w:t xml:space="preserve">The </w:t>
      </w:r>
      <w:proofErr w:type="spellStart"/>
      <w:r>
        <w:t>centre</w:t>
      </w:r>
      <w:proofErr w:type="spellEnd"/>
      <w:r>
        <w:t xml:space="preserve"> currently has 26,400 square </w:t>
      </w:r>
      <w:proofErr w:type="spellStart"/>
      <w:r>
        <w:t>metres</w:t>
      </w:r>
      <w:proofErr w:type="spellEnd"/>
      <w:r>
        <w:t xml:space="preserve"> of shop floor space. It is proposed to introduce a floor space cap of 32,000 square </w:t>
      </w:r>
      <w:proofErr w:type="spellStart"/>
      <w:r>
        <w:t>metres</w:t>
      </w:r>
      <w:proofErr w:type="spellEnd"/>
      <w:r>
        <w:t>, in line with the supportable floor</w:t>
      </w:r>
    </w:p>
    <w:p w:rsidR="00387B7F" w:rsidRDefault="00CC692D">
      <w:pPr>
        <w:pStyle w:val="BodyText"/>
        <w:spacing w:before="3" w:line="273" w:lineRule="auto"/>
        <w:ind w:left="314" w:right="792"/>
      </w:pPr>
      <w:r>
        <w:t xml:space="preserve">space demand that has been projected for 2026. By setting the cap above the current shop floor space, only proposals to increase the size of the </w:t>
      </w:r>
      <w:proofErr w:type="spellStart"/>
      <w:r>
        <w:t>centre</w:t>
      </w:r>
      <w:proofErr w:type="spellEnd"/>
      <w:r>
        <w:t xml:space="preserve"> above the cap will require a planning permit, giving us an opportunity to consider the timing and impact of any further development on the retail hierarchy.</w:t>
      </w:r>
    </w:p>
    <w:p w:rsidR="00387B7F" w:rsidRDefault="00CC692D">
      <w:pPr>
        <w:pStyle w:val="Heading6"/>
        <w:spacing w:before="175"/>
        <w:ind w:left="318"/>
        <w:jc w:val="both"/>
      </w:pPr>
      <w:r>
        <w:rPr>
          <w:color w:val="97C8F1"/>
        </w:rPr>
        <w:t>WAURN PONDS, PIONEER ROAD, GROVEDALE</w:t>
      </w:r>
    </w:p>
    <w:p w:rsidR="00387B7F" w:rsidRDefault="00CC692D">
      <w:pPr>
        <w:pStyle w:val="Heading8"/>
        <w:spacing w:before="132" w:line="398" w:lineRule="auto"/>
        <w:ind w:left="314" w:right="919"/>
      </w:pPr>
      <w:r>
        <w:t xml:space="preserve">Existing floor space total: 41,800 square </w:t>
      </w:r>
      <w:proofErr w:type="spellStart"/>
      <w:r>
        <w:t>metres</w:t>
      </w:r>
      <w:proofErr w:type="spellEnd"/>
      <w:r>
        <w:t xml:space="preserve"> Existing shop floor space: 38,300 square </w:t>
      </w:r>
      <w:proofErr w:type="spellStart"/>
      <w:r>
        <w:t>metres</w:t>
      </w:r>
      <w:proofErr w:type="spellEnd"/>
      <w:r>
        <w:t xml:space="preserve"> Current floor space cap: 35,000 square </w:t>
      </w:r>
      <w:proofErr w:type="spellStart"/>
      <w:r>
        <w:t>metre</w:t>
      </w:r>
      <w:proofErr w:type="spellEnd"/>
    </w:p>
    <w:p w:rsidR="00387B7F" w:rsidRDefault="00CC692D">
      <w:pPr>
        <w:spacing w:before="2" w:line="273" w:lineRule="auto"/>
        <w:ind w:left="314" w:right="1141"/>
        <w:rPr>
          <w:sz w:val="19"/>
        </w:rPr>
      </w:pPr>
      <w:r>
        <w:rPr>
          <w:b/>
          <w:sz w:val="19"/>
        </w:rPr>
        <w:t xml:space="preserve">Recommendation: </w:t>
      </w:r>
      <w:r>
        <w:rPr>
          <w:sz w:val="19"/>
        </w:rPr>
        <w:t xml:space="preserve">Increase floor space cap to 47,000 square </w:t>
      </w:r>
      <w:proofErr w:type="spellStart"/>
      <w:r>
        <w:rPr>
          <w:sz w:val="19"/>
        </w:rPr>
        <w:t>metres</w:t>
      </w:r>
      <w:proofErr w:type="spellEnd"/>
    </w:p>
    <w:p w:rsidR="00387B7F" w:rsidRDefault="00CC692D">
      <w:pPr>
        <w:pStyle w:val="BodyText"/>
        <w:spacing w:before="115" w:line="273" w:lineRule="auto"/>
        <w:ind w:left="314" w:right="743"/>
      </w:pPr>
      <w:r>
        <w:t xml:space="preserve">This </w:t>
      </w:r>
      <w:proofErr w:type="spellStart"/>
      <w:r>
        <w:t>centre</w:t>
      </w:r>
      <w:proofErr w:type="spellEnd"/>
      <w:r>
        <w:t xml:space="preserve"> has expanded in recent years to the current floor space of 41,800 square </w:t>
      </w:r>
      <w:proofErr w:type="spellStart"/>
      <w:r>
        <w:t>metres</w:t>
      </w:r>
      <w:proofErr w:type="spellEnd"/>
      <w:r>
        <w:t xml:space="preserve">. The </w:t>
      </w:r>
      <w:proofErr w:type="spellStart"/>
      <w:r>
        <w:t>centre</w:t>
      </w:r>
      <w:proofErr w:type="spellEnd"/>
      <w:r>
        <w:t xml:space="preserve"> currently exceeds or is close to the current maximum floor space cap. It is proposed to increase the floor space cap to 47,000 square </w:t>
      </w:r>
      <w:proofErr w:type="spellStart"/>
      <w:r>
        <w:t>metres</w:t>
      </w:r>
      <w:proofErr w:type="spellEnd"/>
      <w:r>
        <w:t xml:space="preserve">, in line with the supportable floor space demand that has been projected for 2026. Proposals to increase the size of the </w:t>
      </w:r>
      <w:proofErr w:type="spellStart"/>
      <w:r>
        <w:t>centre</w:t>
      </w:r>
      <w:proofErr w:type="spellEnd"/>
      <w:r>
        <w:t xml:space="preserve"> above the cap will</w:t>
      </w:r>
      <w:r>
        <w:rPr>
          <w:spacing w:val="-14"/>
        </w:rPr>
        <w:t xml:space="preserve"> </w:t>
      </w:r>
      <w:r>
        <w:t>require</w:t>
      </w:r>
    </w:p>
    <w:p w:rsidR="00387B7F" w:rsidRDefault="00CC692D">
      <w:pPr>
        <w:pStyle w:val="BodyText"/>
        <w:spacing w:before="7" w:line="273" w:lineRule="auto"/>
        <w:ind w:left="314" w:right="897"/>
      </w:pPr>
      <w:r>
        <w:t>a planning permit, giving us an opportunity to consider the timing and impact of any further development on the</w:t>
      </w:r>
    </w:p>
    <w:p w:rsidR="00387B7F" w:rsidRDefault="00CC692D">
      <w:pPr>
        <w:pStyle w:val="BodyText"/>
        <w:spacing w:before="2"/>
        <w:ind w:left="314"/>
      </w:pPr>
      <w:r>
        <w:t>retail hierarchy.</w:t>
      </w:r>
    </w:p>
    <w:p w:rsidR="00387B7F" w:rsidRDefault="00387B7F">
      <w:pPr>
        <w:sectPr w:rsidR="00387B7F">
          <w:type w:val="continuous"/>
          <w:pgSz w:w="11910" w:h="16840"/>
          <w:pgMar w:top="1500" w:right="0" w:bottom="280" w:left="0" w:header="720" w:footer="720" w:gutter="0"/>
          <w:cols w:num="2" w:space="720" w:equalWidth="0">
            <w:col w:w="5769" w:space="40"/>
            <w:col w:w="6101"/>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rPr>
          <w:sz w:val="20"/>
        </w:rPr>
        <w:sectPr w:rsidR="00387B7F">
          <w:headerReference w:type="even" r:id="rId140"/>
          <w:pgSz w:w="11910" w:h="16840"/>
          <w:pgMar w:top="1580" w:right="0" w:bottom="580" w:left="0" w:header="0" w:footer="380" w:gutter="0"/>
          <w:cols w:space="720"/>
        </w:sectPr>
      </w:pPr>
    </w:p>
    <w:p w:rsidR="00387B7F" w:rsidRDefault="00CC692D">
      <w:pPr>
        <w:pStyle w:val="Heading4"/>
        <w:spacing w:before="146"/>
      </w:pPr>
      <w:r>
        <w:rPr>
          <w:color w:val="1F2F54"/>
        </w:rPr>
        <w:t xml:space="preserve">SPECIALISED CENTRE </w:t>
      </w:r>
    </w:p>
    <w:p w:rsidR="00387B7F" w:rsidRDefault="00CC692D">
      <w:pPr>
        <w:pStyle w:val="Heading6"/>
        <w:spacing w:before="177"/>
      </w:pPr>
      <w:r>
        <w:rPr>
          <w:color w:val="97C8F1"/>
        </w:rPr>
        <w:t>PAKINGTON STREET, GEELONG WEST</w:t>
      </w:r>
    </w:p>
    <w:p w:rsidR="00387B7F" w:rsidRDefault="00CC692D">
      <w:pPr>
        <w:pStyle w:val="Heading8"/>
        <w:spacing w:before="132" w:line="398" w:lineRule="auto"/>
        <w:ind w:right="675"/>
        <w:jc w:val="both"/>
      </w:pPr>
      <w:r>
        <w:t xml:space="preserve">Existing floor space total: 43,100 square </w:t>
      </w:r>
      <w:proofErr w:type="spellStart"/>
      <w:r>
        <w:t>metres</w:t>
      </w:r>
      <w:proofErr w:type="spellEnd"/>
      <w:r>
        <w:t xml:space="preserve"> Existing shop floor space: 29,200 square </w:t>
      </w:r>
      <w:proofErr w:type="spellStart"/>
      <w:r>
        <w:t>metres</w:t>
      </w:r>
      <w:proofErr w:type="spellEnd"/>
      <w:r>
        <w:t xml:space="preserve"> Current floor space cap: No</w:t>
      </w:r>
    </w:p>
    <w:p w:rsidR="00387B7F" w:rsidRDefault="00CC692D">
      <w:pPr>
        <w:spacing w:before="2"/>
        <w:ind w:left="680"/>
        <w:jc w:val="both"/>
        <w:rPr>
          <w:sz w:val="19"/>
        </w:rPr>
      </w:pPr>
      <w:r>
        <w:rPr>
          <w:b/>
          <w:sz w:val="19"/>
        </w:rPr>
        <w:t xml:space="preserve">Recommendation: </w:t>
      </w:r>
      <w:r>
        <w:rPr>
          <w:sz w:val="19"/>
        </w:rPr>
        <w:t>Floor space cap not</w:t>
      </w:r>
      <w:r>
        <w:rPr>
          <w:spacing w:val="-17"/>
          <w:sz w:val="19"/>
        </w:rPr>
        <w:t xml:space="preserve"> </w:t>
      </w:r>
      <w:r>
        <w:rPr>
          <w:sz w:val="19"/>
        </w:rPr>
        <w:t>recommended</w:t>
      </w:r>
    </w:p>
    <w:p w:rsidR="00387B7F" w:rsidRDefault="00CC692D">
      <w:pPr>
        <w:pStyle w:val="BodyText"/>
        <w:spacing w:before="145" w:line="273" w:lineRule="auto"/>
        <w:ind w:left="680" w:right="359"/>
      </w:pPr>
      <w:r>
        <w:t xml:space="preserve">This </w:t>
      </w:r>
      <w:proofErr w:type="spellStart"/>
      <w:r>
        <w:t>centre</w:t>
      </w:r>
      <w:proofErr w:type="spellEnd"/>
      <w:r>
        <w:t xml:space="preserve"> is similar in size and character to Belmont, in that it is primarily a strip-shopping </w:t>
      </w:r>
      <w:proofErr w:type="spellStart"/>
      <w:r>
        <w:t>centre</w:t>
      </w:r>
      <w:proofErr w:type="spellEnd"/>
      <w:r>
        <w:t xml:space="preserve">. </w:t>
      </w:r>
      <w:r>
        <w:rPr>
          <w:spacing w:val="-3"/>
        </w:rPr>
        <w:t>However,</w:t>
      </w:r>
      <w:r>
        <w:rPr>
          <w:spacing w:val="-11"/>
        </w:rPr>
        <w:t xml:space="preserve"> </w:t>
      </w:r>
      <w:r>
        <w:t>it</w:t>
      </w:r>
    </w:p>
    <w:p w:rsidR="00387B7F" w:rsidRDefault="00CC692D">
      <w:pPr>
        <w:pStyle w:val="BodyText"/>
        <w:spacing w:before="2" w:line="273" w:lineRule="auto"/>
        <w:ind w:left="680" w:right="-20"/>
      </w:pPr>
      <w:r>
        <w:t xml:space="preserve">doesn’t meet the definition of a sub-regional </w:t>
      </w:r>
      <w:proofErr w:type="spellStart"/>
      <w:r>
        <w:t>centre</w:t>
      </w:r>
      <w:proofErr w:type="spellEnd"/>
      <w:r>
        <w:t xml:space="preserve"> because it does not contain a discount department store.</w:t>
      </w:r>
    </w:p>
    <w:p w:rsidR="00387B7F" w:rsidRDefault="00CC692D">
      <w:pPr>
        <w:pStyle w:val="BodyText"/>
        <w:spacing w:before="115" w:line="273" w:lineRule="auto"/>
        <w:ind w:left="680" w:right="118"/>
      </w:pPr>
      <w:r>
        <w:t xml:space="preserve">This </w:t>
      </w:r>
      <w:proofErr w:type="spellStart"/>
      <w:r>
        <w:t>centre</w:t>
      </w:r>
      <w:proofErr w:type="spellEnd"/>
      <w:r>
        <w:t xml:space="preserve"> plays an important role in the Greater Geelong retail hierarchy. It acts as a core retail, commercial and community </w:t>
      </w:r>
      <w:proofErr w:type="spellStart"/>
      <w:r>
        <w:t>centre</w:t>
      </w:r>
      <w:proofErr w:type="spellEnd"/>
      <w:r>
        <w:t xml:space="preserve"> in the municipality, with a broader employment role.</w:t>
      </w:r>
    </w:p>
    <w:p w:rsidR="00387B7F" w:rsidRDefault="00CC692D">
      <w:pPr>
        <w:pStyle w:val="BodyText"/>
        <w:spacing w:before="118" w:line="273" w:lineRule="auto"/>
        <w:ind w:left="680" w:right="202"/>
      </w:pPr>
      <w:r>
        <w:t xml:space="preserve">Future floor space demand is forecast to be an additional 18,700 square </w:t>
      </w:r>
      <w:proofErr w:type="spellStart"/>
      <w:r>
        <w:t>metres</w:t>
      </w:r>
      <w:proofErr w:type="spellEnd"/>
      <w:r>
        <w:t xml:space="preserve"> by 2036 (8,400 of this relates to shop uses). Whilst some of this growth may be able to be accommodated within existing commercial zoned land, growth beyond 18,700 square </w:t>
      </w:r>
      <w:proofErr w:type="spellStart"/>
      <w:r>
        <w:t>metres</w:t>
      </w:r>
      <w:proofErr w:type="spellEnd"/>
      <w:r>
        <w:t xml:space="preserve"> would likely require</w:t>
      </w:r>
    </w:p>
    <w:p w:rsidR="00387B7F" w:rsidRDefault="00CC692D">
      <w:pPr>
        <w:pStyle w:val="BodyText"/>
        <w:spacing w:before="5" w:line="273" w:lineRule="auto"/>
        <w:ind w:left="680" w:right="-20"/>
      </w:pPr>
      <w:r>
        <w:t>land to be rezoned, giving us the opportunity to consider the timing and impact of new development on the</w:t>
      </w:r>
    </w:p>
    <w:p w:rsidR="00387B7F" w:rsidRDefault="00CC692D">
      <w:pPr>
        <w:pStyle w:val="BodyText"/>
        <w:spacing w:before="2"/>
        <w:ind w:left="680"/>
      </w:pPr>
      <w:r>
        <w:t>retail hierarchy.</w:t>
      </w:r>
    </w:p>
    <w:p w:rsidR="00387B7F" w:rsidRDefault="00CC692D">
      <w:pPr>
        <w:pStyle w:val="Heading4"/>
        <w:spacing w:before="146"/>
        <w:ind w:left="369"/>
      </w:pPr>
      <w:r>
        <w:rPr>
          <w:b w:val="0"/>
        </w:rPr>
        <w:br w:type="column"/>
      </w:r>
      <w:r>
        <w:rPr>
          <w:color w:val="1F2F54"/>
        </w:rPr>
        <w:t>TOWN CENTRES</w:t>
      </w:r>
    </w:p>
    <w:p w:rsidR="00387B7F" w:rsidRDefault="00CC692D">
      <w:pPr>
        <w:spacing w:before="120"/>
        <w:ind w:left="364"/>
        <w:rPr>
          <w:sz w:val="19"/>
        </w:rPr>
      </w:pPr>
      <w:r>
        <w:rPr>
          <w:b/>
          <w:sz w:val="19"/>
        </w:rPr>
        <w:t xml:space="preserve">Recommendation: </w:t>
      </w:r>
      <w:r>
        <w:rPr>
          <w:sz w:val="19"/>
        </w:rPr>
        <w:t>Do not apply floor space caps</w:t>
      </w:r>
    </w:p>
    <w:p w:rsidR="00387B7F" w:rsidRDefault="00CC692D">
      <w:pPr>
        <w:pStyle w:val="BodyText"/>
        <w:spacing w:before="145" w:line="273" w:lineRule="auto"/>
        <w:ind w:left="364" w:right="955"/>
      </w:pPr>
      <w:proofErr w:type="gramStart"/>
      <w:r>
        <w:rPr>
          <w:spacing w:val="-6"/>
        </w:rPr>
        <w:t xml:space="preserve">Town  </w:t>
      </w:r>
      <w:proofErr w:type="spellStart"/>
      <w:r>
        <w:t>centres</w:t>
      </w:r>
      <w:proofErr w:type="spellEnd"/>
      <w:proofErr w:type="gramEnd"/>
      <w:r>
        <w:t xml:space="preserve"> are similar to </w:t>
      </w:r>
      <w:proofErr w:type="spellStart"/>
      <w:r>
        <w:t>neighbourhood</w:t>
      </w:r>
      <w:proofErr w:type="spellEnd"/>
      <w:r>
        <w:t xml:space="preserve"> </w:t>
      </w:r>
      <w:proofErr w:type="spellStart"/>
      <w:r>
        <w:t>centres</w:t>
      </w:r>
      <w:proofErr w:type="spellEnd"/>
      <w:r>
        <w:t xml:space="preserve"> in that they support the daily retail needs of residents. </w:t>
      </w:r>
      <w:proofErr w:type="gramStart"/>
      <w:r>
        <w:t>However</w:t>
      </w:r>
      <w:proofErr w:type="gramEnd"/>
      <w:r>
        <w:t xml:space="preserve"> they are often </w:t>
      </w:r>
      <w:r>
        <w:rPr>
          <w:spacing w:val="-3"/>
        </w:rPr>
        <w:t xml:space="preserve">larger, </w:t>
      </w:r>
      <w:r>
        <w:t xml:space="preserve">due to the isolated nature of the townships. Additional retail investment should be encouraged in town </w:t>
      </w:r>
      <w:proofErr w:type="spellStart"/>
      <w:r>
        <w:t>centres</w:t>
      </w:r>
      <w:proofErr w:type="spellEnd"/>
      <w:r>
        <w:t xml:space="preserve"> as our analysis indicates</w:t>
      </w:r>
      <w:r>
        <w:rPr>
          <w:spacing w:val="-32"/>
        </w:rPr>
        <w:t xml:space="preserve"> </w:t>
      </w:r>
      <w:r>
        <w:t>that</w:t>
      </w:r>
    </w:p>
    <w:p w:rsidR="00387B7F" w:rsidRDefault="00CC692D">
      <w:pPr>
        <w:pStyle w:val="BodyText"/>
        <w:spacing w:before="5" w:line="273" w:lineRule="auto"/>
        <w:ind w:left="364" w:right="782"/>
      </w:pPr>
      <w:r>
        <w:t xml:space="preserve">town </w:t>
      </w:r>
      <w:proofErr w:type="spellStart"/>
      <w:r>
        <w:t>centres</w:t>
      </w:r>
      <w:proofErr w:type="spellEnd"/>
      <w:r>
        <w:t xml:space="preserve"> can accommodate additional retail investment without posing a threat to the</w:t>
      </w:r>
      <w:r>
        <w:rPr>
          <w:spacing w:val="-4"/>
        </w:rPr>
        <w:t xml:space="preserve"> </w:t>
      </w:r>
      <w:r>
        <w:rPr>
          <w:spacing w:val="-3"/>
        </w:rPr>
        <w:t>hierarchy.</w:t>
      </w:r>
    </w:p>
    <w:p w:rsidR="00387B7F" w:rsidRDefault="00CC692D">
      <w:pPr>
        <w:pStyle w:val="Heading4"/>
        <w:spacing w:before="125" w:line="298" w:lineRule="exact"/>
        <w:ind w:left="369"/>
      </w:pPr>
      <w:r>
        <w:rPr>
          <w:color w:val="1F2F54"/>
          <w:spacing w:val="21"/>
        </w:rPr>
        <w:t>NEIGHBOURHOOD</w:t>
      </w:r>
      <w:r>
        <w:rPr>
          <w:color w:val="1F2F54"/>
          <w:spacing w:val="44"/>
        </w:rPr>
        <w:t xml:space="preserve"> </w:t>
      </w:r>
      <w:r>
        <w:rPr>
          <w:color w:val="1F2F54"/>
          <w:spacing w:val="19"/>
        </w:rPr>
        <w:t>CENTRES</w:t>
      </w:r>
    </w:p>
    <w:p w:rsidR="00387B7F" w:rsidRDefault="00CC692D">
      <w:pPr>
        <w:spacing w:line="298" w:lineRule="exact"/>
        <w:ind w:left="364"/>
        <w:rPr>
          <w:rFonts w:ascii="Calibri"/>
          <w:b/>
          <w:sz w:val="24"/>
        </w:rPr>
      </w:pPr>
      <w:r>
        <w:rPr>
          <w:rFonts w:ascii="Calibri"/>
          <w:b/>
          <w:color w:val="1F2F54"/>
          <w:sz w:val="24"/>
        </w:rPr>
        <w:t>(IN EXISTING URBAN AREAS)</w:t>
      </w:r>
    </w:p>
    <w:p w:rsidR="00387B7F" w:rsidRDefault="00CC692D">
      <w:pPr>
        <w:spacing w:before="121"/>
        <w:ind w:left="364"/>
        <w:rPr>
          <w:sz w:val="19"/>
        </w:rPr>
      </w:pPr>
      <w:r>
        <w:rPr>
          <w:b/>
          <w:sz w:val="19"/>
        </w:rPr>
        <w:t xml:space="preserve">Recommendation: </w:t>
      </w:r>
      <w:r>
        <w:rPr>
          <w:sz w:val="19"/>
        </w:rPr>
        <w:t>Floor space caps not recommended</w:t>
      </w:r>
    </w:p>
    <w:p w:rsidR="00387B7F" w:rsidRDefault="00CC692D">
      <w:pPr>
        <w:pStyle w:val="BodyText"/>
        <w:spacing w:before="145" w:line="273" w:lineRule="auto"/>
        <w:ind w:left="364" w:right="725"/>
      </w:pPr>
      <w:r>
        <w:t xml:space="preserve">Floor space caps are not recommended for </w:t>
      </w:r>
      <w:proofErr w:type="spellStart"/>
      <w:r>
        <w:t>neighbourhood</w:t>
      </w:r>
      <w:proofErr w:type="spellEnd"/>
      <w:r>
        <w:t xml:space="preserve"> </w:t>
      </w:r>
      <w:proofErr w:type="spellStart"/>
      <w:r>
        <w:t>centres</w:t>
      </w:r>
      <w:proofErr w:type="spellEnd"/>
      <w:r>
        <w:t>, as most are ‘land locked’ and require significant redevelopment of existing buildings and car parking areas, or</w:t>
      </w:r>
      <w:r>
        <w:rPr>
          <w:spacing w:val="-8"/>
        </w:rPr>
        <w:t xml:space="preserve"> </w:t>
      </w:r>
      <w:r>
        <w:t>rezoning,</w:t>
      </w:r>
      <w:r>
        <w:rPr>
          <w:spacing w:val="-6"/>
        </w:rPr>
        <w:t xml:space="preserve"> </w:t>
      </w:r>
      <w:r>
        <w:t>to</w:t>
      </w:r>
      <w:r>
        <w:rPr>
          <w:spacing w:val="-6"/>
        </w:rPr>
        <w:t xml:space="preserve"> </w:t>
      </w:r>
      <w:r>
        <w:t>accommodate</w:t>
      </w:r>
      <w:r>
        <w:rPr>
          <w:spacing w:val="-7"/>
        </w:rPr>
        <w:t xml:space="preserve"> </w:t>
      </w:r>
      <w:r>
        <w:t>additional</w:t>
      </w:r>
      <w:r>
        <w:rPr>
          <w:spacing w:val="-7"/>
        </w:rPr>
        <w:t xml:space="preserve"> </w:t>
      </w:r>
      <w:r>
        <w:t>growth.</w:t>
      </w:r>
      <w:r>
        <w:rPr>
          <w:spacing w:val="-16"/>
        </w:rPr>
        <w:t xml:space="preserve"> </w:t>
      </w:r>
      <w:r>
        <w:t>Additionally, if rezoning of nearby land was required, it would give</w:t>
      </w:r>
      <w:r>
        <w:rPr>
          <w:spacing w:val="-21"/>
        </w:rPr>
        <w:t xml:space="preserve"> </w:t>
      </w:r>
      <w:r>
        <w:t>us</w:t>
      </w:r>
    </w:p>
    <w:p w:rsidR="00387B7F" w:rsidRDefault="00CC692D">
      <w:pPr>
        <w:pStyle w:val="BodyText"/>
        <w:spacing w:before="5" w:line="273" w:lineRule="auto"/>
        <w:ind w:left="364" w:right="1140"/>
      </w:pPr>
      <w:r>
        <w:t>the opportunity to consider the timing and impact of the development on the retail hierarchy.</w:t>
      </w:r>
    </w:p>
    <w:p w:rsidR="00387B7F" w:rsidRDefault="00387B7F">
      <w:pPr>
        <w:pStyle w:val="BodyText"/>
        <w:spacing w:before="8"/>
        <w:rPr>
          <w:sz w:val="17"/>
        </w:rPr>
      </w:pPr>
    </w:p>
    <w:p w:rsidR="00387B7F" w:rsidRDefault="00CC692D">
      <w:pPr>
        <w:pStyle w:val="Heading4"/>
        <w:spacing w:line="172" w:lineRule="auto"/>
        <w:ind w:left="369" w:right="782"/>
      </w:pPr>
      <w:r>
        <w:rPr>
          <w:color w:val="1F2F54"/>
        </w:rPr>
        <w:t>NEIGHBOURHOOD CENTRES (IN AREAS EXPERIENCING GREENFIELD GROWTH)</w:t>
      </w:r>
    </w:p>
    <w:p w:rsidR="00387B7F" w:rsidRDefault="00CC692D">
      <w:pPr>
        <w:pStyle w:val="Heading6"/>
        <w:spacing w:before="197"/>
        <w:ind w:left="368"/>
      </w:pPr>
      <w:r>
        <w:rPr>
          <w:color w:val="97C8F1"/>
        </w:rPr>
        <w:t>GENERAL</w:t>
      </w:r>
    </w:p>
    <w:p w:rsidR="00387B7F" w:rsidRDefault="00CC692D">
      <w:pPr>
        <w:spacing w:before="131" w:line="273" w:lineRule="auto"/>
        <w:ind w:left="364" w:right="782"/>
        <w:rPr>
          <w:sz w:val="19"/>
        </w:rPr>
      </w:pPr>
      <w:r>
        <w:rPr>
          <w:b/>
          <w:sz w:val="19"/>
        </w:rPr>
        <w:t xml:space="preserve">Recommendation: </w:t>
      </w:r>
      <w:r>
        <w:rPr>
          <w:sz w:val="19"/>
        </w:rPr>
        <w:t xml:space="preserve">Various floor space caps between 3,000and 11,000 square </w:t>
      </w:r>
      <w:proofErr w:type="spellStart"/>
      <w:r>
        <w:rPr>
          <w:sz w:val="19"/>
        </w:rPr>
        <w:t>metres</w:t>
      </w:r>
      <w:proofErr w:type="spellEnd"/>
    </w:p>
    <w:p w:rsidR="00387B7F" w:rsidRDefault="00CC692D">
      <w:pPr>
        <w:pStyle w:val="BodyText"/>
        <w:spacing w:before="116" w:line="273" w:lineRule="auto"/>
        <w:ind w:left="364" w:right="905"/>
      </w:pPr>
      <w:r>
        <w:t xml:space="preserve">There are several locations experiencing growth within Greater Geelong, including Armstrong Creek, Drysdale/ Clifton Springs, </w:t>
      </w:r>
      <w:proofErr w:type="spellStart"/>
      <w:r>
        <w:t>Fyansford</w:t>
      </w:r>
      <w:proofErr w:type="spellEnd"/>
      <w:r>
        <w:t xml:space="preserve">, Ocean Grove and Lara. The development of each area is supported by a precinct structure plan or development plan. The location, size and make-up of </w:t>
      </w:r>
      <w:proofErr w:type="spellStart"/>
      <w:r>
        <w:t>centres</w:t>
      </w:r>
      <w:proofErr w:type="spellEnd"/>
      <w:r>
        <w:t xml:space="preserve"> have been agreed on and, in most instances, have also been reviewed by an independent planning panel.</w:t>
      </w:r>
    </w:p>
    <w:p w:rsidR="00387B7F" w:rsidRDefault="00CC692D">
      <w:pPr>
        <w:pStyle w:val="BodyText"/>
        <w:spacing w:before="121" w:line="273" w:lineRule="auto"/>
        <w:ind w:left="364" w:right="1098"/>
      </w:pPr>
      <w:r>
        <w:t xml:space="preserve">All planned </w:t>
      </w:r>
      <w:proofErr w:type="spellStart"/>
      <w:r>
        <w:t>centres</w:t>
      </w:r>
      <w:proofErr w:type="spellEnd"/>
      <w:r>
        <w:t xml:space="preserve"> are located in convenient places for residents, and their size determined by the estimated surrounding population. In most cases, planned </w:t>
      </w:r>
      <w:proofErr w:type="spellStart"/>
      <w:r>
        <w:t>centres</w:t>
      </w:r>
      <w:proofErr w:type="spellEnd"/>
      <w:r>
        <w:t xml:space="preserve"> have a current floor space cap.</w:t>
      </w:r>
    </w:p>
    <w:p w:rsidR="00387B7F" w:rsidRDefault="00CC692D">
      <w:pPr>
        <w:pStyle w:val="BodyText"/>
        <w:spacing w:before="117" w:line="273" w:lineRule="auto"/>
        <w:ind w:left="364" w:right="866"/>
      </w:pPr>
      <w:r>
        <w:t xml:space="preserve">We propose retaining floor space caps where they already exist and applying them where they don’t. This will allow each </w:t>
      </w:r>
      <w:proofErr w:type="spellStart"/>
      <w:r>
        <w:t>centre</w:t>
      </w:r>
      <w:proofErr w:type="spellEnd"/>
      <w:r>
        <w:t xml:space="preserve"> to service a particular trade area.</w:t>
      </w:r>
    </w:p>
    <w:p w:rsidR="00387B7F" w:rsidRDefault="00CC692D">
      <w:pPr>
        <w:pStyle w:val="BodyText"/>
        <w:spacing w:before="117" w:line="273" w:lineRule="auto"/>
        <w:ind w:left="364" w:right="1299"/>
      </w:pPr>
      <w:r>
        <w:t>Removing or increasing the floor space caps in these locations may:</w:t>
      </w:r>
    </w:p>
    <w:p w:rsidR="00387B7F" w:rsidRDefault="00387B7F">
      <w:pPr>
        <w:spacing w:line="273" w:lineRule="auto"/>
        <w:sectPr w:rsidR="00387B7F">
          <w:type w:val="continuous"/>
          <w:pgSz w:w="11910" w:h="16840"/>
          <w:pgMar w:top="1500" w:right="0" w:bottom="280" w:left="0" w:header="720" w:footer="720" w:gutter="0"/>
          <w:cols w:num="2" w:space="720" w:equalWidth="0">
            <w:col w:w="5719" w:space="40"/>
            <w:col w:w="6151"/>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10"/>
        <w:rPr>
          <w:sz w:val="29"/>
        </w:rPr>
      </w:pPr>
    </w:p>
    <w:p w:rsidR="00387B7F" w:rsidRDefault="00387B7F">
      <w:pPr>
        <w:rPr>
          <w:sz w:val="29"/>
        </w:rPr>
        <w:sectPr w:rsidR="00387B7F">
          <w:headerReference w:type="default" r:id="rId141"/>
          <w:footerReference w:type="even" r:id="rId142"/>
          <w:footerReference w:type="default" r:id="rId143"/>
          <w:pgSz w:w="11910" w:h="16840"/>
          <w:pgMar w:top="1580" w:right="0" w:bottom="580" w:left="0" w:header="0" w:footer="380" w:gutter="0"/>
          <w:pgNumType w:start="55"/>
          <w:cols w:space="720"/>
        </w:sectPr>
      </w:pPr>
    </w:p>
    <w:p w:rsidR="00387B7F" w:rsidRDefault="00CC692D">
      <w:pPr>
        <w:pStyle w:val="ListParagraph"/>
        <w:numPr>
          <w:ilvl w:val="2"/>
          <w:numId w:val="12"/>
        </w:numPr>
        <w:tabs>
          <w:tab w:val="left" w:pos="851"/>
        </w:tabs>
        <w:spacing w:before="94" w:line="273" w:lineRule="auto"/>
        <w:ind w:left="850" w:right="461"/>
        <w:rPr>
          <w:sz w:val="19"/>
        </w:rPr>
      </w:pPr>
      <w:r>
        <w:rPr>
          <w:sz w:val="19"/>
        </w:rPr>
        <w:t xml:space="preserve">make it difficult for new </w:t>
      </w:r>
      <w:proofErr w:type="spellStart"/>
      <w:r>
        <w:rPr>
          <w:sz w:val="19"/>
        </w:rPr>
        <w:t>centres</w:t>
      </w:r>
      <w:proofErr w:type="spellEnd"/>
      <w:r>
        <w:rPr>
          <w:sz w:val="19"/>
        </w:rPr>
        <w:t xml:space="preserve"> to establish, as those established early are likely to</w:t>
      </w:r>
      <w:r>
        <w:rPr>
          <w:spacing w:val="-10"/>
          <w:sz w:val="19"/>
        </w:rPr>
        <w:t xml:space="preserve"> </w:t>
      </w:r>
      <w:r>
        <w:rPr>
          <w:sz w:val="19"/>
        </w:rPr>
        <w:t>dominate</w:t>
      </w:r>
    </w:p>
    <w:p w:rsidR="00387B7F" w:rsidRDefault="00CC692D">
      <w:pPr>
        <w:pStyle w:val="ListParagraph"/>
        <w:numPr>
          <w:ilvl w:val="2"/>
          <w:numId w:val="12"/>
        </w:numPr>
        <w:tabs>
          <w:tab w:val="left" w:pos="851"/>
        </w:tabs>
        <w:spacing w:before="115" w:line="273" w:lineRule="auto"/>
        <w:ind w:left="850" w:right="420"/>
        <w:rPr>
          <w:sz w:val="19"/>
        </w:rPr>
      </w:pPr>
      <w:r>
        <w:rPr>
          <w:sz w:val="19"/>
        </w:rPr>
        <w:t xml:space="preserve">make established </w:t>
      </w:r>
      <w:proofErr w:type="spellStart"/>
      <w:r>
        <w:rPr>
          <w:sz w:val="19"/>
        </w:rPr>
        <w:t>centres</w:t>
      </w:r>
      <w:proofErr w:type="spellEnd"/>
      <w:r>
        <w:rPr>
          <w:sz w:val="19"/>
        </w:rPr>
        <w:t xml:space="preserve"> more attractive as an investment for new business and delay other</w:t>
      </w:r>
      <w:r>
        <w:rPr>
          <w:spacing w:val="-38"/>
          <w:sz w:val="19"/>
        </w:rPr>
        <w:t xml:space="preserve"> </w:t>
      </w:r>
      <w:r>
        <w:rPr>
          <w:sz w:val="19"/>
        </w:rPr>
        <w:t xml:space="preserve">planned </w:t>
      </w:r>
      <w:proofErr w:type="spellStart"/>
      <w:r>
        <w:rPr>
          <w:sz w:val="19"/>
        </w:rPr>
        <w:t>centres</w:t>
      </w:r>
      <w:proofErr w:type="spellEnd"/>
      <w:r>
        <w:rPr>
          <w:sz w:val="19"/>
        </w:rPr>
        <w:t xml:space="preserve"> from</w:t>
      </w:r>
      <w:r>
        <w:rPr>
          <w:spacing w:val="-1"/>
          <w:sz w:val="19"/>
        </w:rPr>
        <w:t xml:space="preserve"> </w:t>
      </w:r>
      <w:r>
        <w:rPr>
          <w:sz w:val="19"/>
        </w:rPr>
        <w:t>establishing</w:t>
      </w:r>
    </w:p>
    <w:p w:rsidR="00387B7F" w:rsidRDefault="00CC692D">
      <w:pPr>
        <w:pStyle w:val="ListParagraph"/>
        <w:numPr>
          <w:ilvl w:val="2"/>
          <w:numId w:val="12"/>
        </w:numPr>
        <w:tabs>
          <w:tab w:val="left" w:pos="851"/>
        </w:tabs>
        <w:spacing w:before="116" w:line="273" w:lineRule="auto"/>
        <w:ind w:left="850" w:right="103"/>
        <w:jc w:val="both"/>
        <w:rPr>
          <w:sz w:val="19"/>
        </w:rPr>
      </w:pPr>
      <w:r>
        <w:rPr>
          <w:sz w:val="19"/>
        </w:rPr>
        <w:t>remove an opportunity to review the impacts of</w:t>
      </w:r>
      <w:r>
        <w:rPr>
          <w:spacing w:val="-30"/>
          <w:sz w:val="19"/>
        </w:rPr>
        <w:t xml:space="preserve"> </w:t>
      </w:r>
      <w:r>
        <w:rPr>
          <w:sz w:val="19"/>
        </w:rPr>
        <w:t>additional retail floor space – both on the established hierarchy and any planned or existing</w:t>
      </w:r>
      <w:r>
        <w:rPr>
          <w:spacing w:val="-6"/>
          <w:sz w:val="19"/>
        </w:rPr>
        <w:t xml:space="preserve"> </w:t>
      </w:r>
      <w:proofErr w:type="spellStart"/>
      <w:r>
        <w:rPr>
          <w:sz w:val="19"/>
        </w:rPr>
        <w:t>centres</w:t>
      </w:r>
      <w:proofErr w:type="spellEnd"/>
    </w:p>
    <w:p w:rsidR="00387B7F" w:rsidRDefault="00CC692D">
      <w:pPr>
        <w:pStyle w:val="ListParagraph"/>
        <w:numPr>
          <w:ilvl w:val="2"/>
          <w:numId w:val="12"/>
        </w:numPr>
        <w:tabs>
          <w:tab w:val="left" w:pos="851"/>
        </w:tabs>
        <w:spacing w:before="117" w:line="273" w:lineRule="auto"/>
        <w:ind w:left="850" w:right="7"/>
        <w:jc w:val="both"/>
        <w:rPr>
          <w:sz w:val="19"/>
        </w:rPr>
      </w:pPr>
      <w:r>
        <w:rPr>
          <w:sz w:val="19"/>
        </w:rPr>
        <w:t>delay good access to essential retail services for residents in new</w:t>
      </w:r>
      <w:r>
        <w:rPr>
          <w:spacing w:val="-3"/>
          <w:sz w:val="19"/>
        </w:rPr>
        <w:t xml:space="preserve"> </w:t>
      </w:r>
      <w:r>
        <w:rPr>
          <w:sz w:val="19"/>
        </w:rPr>
        <w:t>communities.</w:t>
      </w:r>
    </w:p>
    <w:p w:rsidR="00387B7F" w:rsidRDefault="00CC692D">
      <w:pPr>
        <w:pStyle w:val="Heading6"/>
        <w:spacing w:before="172" w:line="269" w:lineRule="exact"/>
      </w:pPr>
      <w:r>
        <w:rPr>
          <w:color w:val="97C8F1"/>
        </w:rPr>
        <w:t>KINGSTON VILLAGE NEIGHBOURHOOD ACTIVITY</w:t>
      </w:r>
    </w:p>
    <w:p w:rsidR="00387B7F" w:rsidRDefault="00CC692D">
      <w:pPr>
        <w:spacing w:line="269" w:lineRule="exact"/>
        <w:ind w:left="684"/>
        <w:rPr>
          <w:rFonts w:ascii="Calibri"/>
          <w:b/>
          <w:sz w:val="20"/>
        </w:rPr>
      </w:pPr>
      <w:r>
        <w:rPr>
          <w:rFonts w:ascii="Calibri"/>
          <w:b/>
          <w:color w:val="97C8F1"/>
          <w:sz w:val="20"/>
        </w:rPr>
        <w:t>CENTRE, GRUBB ROAD, OCEAN GROVE</w:t>
      </w:r>
    </w:p>
    <w:p w:rsidR="00387B7F" w:rsidRDefault="00CC692D">
      <w:pPr>
        <w:pStyle w:val="Heading8"/>
        <w:spacing w:before="131" w:line="398" w:lineRule="auto"/>
        <w:ind w:right="244"/>
      </w:pPr>
      <w:r>
        <w:t xml:space="preserve">Planned retail floor space total: 12,800 square </w:t>
      </w:r>
      <w:proofErr w:type="spellStart"/>
      <w:r>
        <w:t>metres</w:t>
      </w:r>
      <w:proofErr w:type="spellEnd"/>
      <w:r>
        <w:t xml:space="preserve"> Existing Shop Floor Space: 10,700 square </w:t>
      </w:r>
      <w:proofErr w:type="spellStart"/>
      <w:r>
        <w:t>metres</w:t>
      </w:r>
      <w:proofErr w:type="spellEnd"/>
      <w:r>
        <w:t xml:space="preserve"> (Commercial 1 and 2 Zoned land)</w:t>
      </w:r>
    </w:p>
    <w:p w:rsidR="00387B7F" w:rsidRDefault="00CC692D">
      <w:pPr>
        <w:spacing w:before="2"/>
        <w:ind w:left="680"/>
        <w:rPr>
          <w:b/>
          <w:sz w:val="19"/>
        </w:rPr>
      </w:pPr>
      <w:r>
        <w:rPr>
          <w:b/>
          <w:sz w:val="19"/>
        </w:rPr>
        <w:t>Current floor space cap: No</w:t>
      </w:r>
    </w:p>
    <w:p w:rsidR="00387B7F" w:rsidRDefault="00CC692D">
      <w:pPr>
        <w:spacing w:before="145" w:line="273" w:lineRule="auto"/>
        <w:ind w:left="680" w:right="655"/>
        <w:rPr>
          <w:sz w:val="19"/>
        </w:rPr>
      </w:pPr>
      <w:r>
        <w:rPr>
          <w:b/>
          <w:sz w:val="19"/>
        </w:rPr>
        <w:t xml:space="preserve">Recommendation: </w:t>
      </w:r>
      <w:r>
        <w:rPr>
          <w:sz w:val="19"/>
        </w:rPr>
        <w:t xml:space="preserve">Floor space cap of 11,000 square </w:t>
      </w:r>
      <w:proofErr w:type="spellStart"/>
      <w:r>
        <w:rPr>
          <w:sz w:val="19"/>
        </w:rPr>
        <w:t>metres</w:t>
      </w:r>
      <w:proofErr w:type="spellEnd"/>
    </w:p>
    <w:p w:rsidR="00387B7F" w:rsidRDefault="00CC692D">
      <w:pPr>
        <w:spacing w:before="116" w:line="273" w:lineRule="auto"/>
        <w:ind w:left="680" w:right="359"/>
        <w:rPr>
          <w:sz w:val="19"/>
        </w:rPr>
      </w:pPr>
      <w:r>
        <w:rPr>
          <w:sz w:val="19"/>
        </w:rPr>
        <w:t xml:space="preserve">The </w:t>
      </w:r>
      <w:r>
        <w:rPr>
          <w:i/>
          <w:sz w:val="19"/>
        </w:rPr>
        <w:t>Ocean Grove Structure Plan 200</w:t>
      </w:r>
      <w:r>
        <w:rPr>
          <w:sz w:val="19"/>
        </w:rPr>
        <w:t>7, and subsequent Amendment C60, rezoned:</w:t>
      </w:r>
    </w:p>
    <w:p w:rsidR="00387B7F" w:rsidRDefault="00CC692D">
      <w:pPr>
        <w:pStyle w:val="ListParagraph"/>
        <w:numPr>
          <w:ilvl w:val="2"/>
          <w:numId w:val="12"/>
        </w:numPr>
        <w:tabs>
          <w:tab w:val="left" w:pos="851"/>
        </w:tabs>
        <w:spacing w:before="115"/>
        <w:ind w:left="850"/>
        <w:rPr>
          <w:sz w:val="19"/>
        </w:rPr>
      </w:pPr>
      <w:r>
        <w:rPr>
          <w:sz w:val="19"/>
        </w:rPr>
        <w:t>9.7 hectares of land to Commercial 1 Zone</w:t>
      </w:r>
      <w:r>
        <w:rPr>
          <w:spacing w:val="-14"/>
          <w:sz w:val="19"/>
        </w:rPr>
        <w:t xml:space="preserve"> </w:t>
      </w:r>
      <w:r>
        <w:rPr>
          <w:sz w:val="19"/>
        </w:rPr>
        <w:t>and</w:t>
      </w:r>
    </w:p>
    <w:p w:rsidR="00387B7F" w:rsidRDefault="00CC692D">
      <w:pPr>
        <w:pStyle w:val="ListParagraph"/>
        <w:numPr>
          <w:ilvl w:val="2"/>
          <w:numId w:val="12"/>
        </w:numPr>
        <w:tabs>
          <w:tab w:val="left" w:pos="851"/>
        </w:tabs>
        <w:ind w:left="850"/>
        <w:rPr>
          <w:sz w:val="19"/>
        </w:rPr>
      </w:pPr>
      <w:r>
        <w:rPr>
          <w:sz w:val="19"/>
        </w:rPr>
        <w:t>14.5 hectare to Commercial 2</w:t>
      </w:r>
      <w:r>
        <w:rPr>
          <w:spacing w:val="-7"/>
          <w:sz w:val="19"/>
        </w:rPr>
        <w:t xml:space="preserve"> </w:t>
      </w:r>
      <w:r>
        <w:rPr>
          <w:sz w:val="19"/>
        </w:rPr>
        <w:t>Zone.</w:t>
      </w:r>
    </w:p>
    <w:p w:rsidR="00387B7F" w:rsidRDefault="00CC692D">
      <w:pPr>
        <w:pStyle w:val="BodyText"/>
        <w:spacing w:before="145" w:line="273" w:lineRule="auto"/>
        <w:ind w:left="680"/>
      </w:pPr>
      <w:r>
        <w:t xml:space="preserve">This </w:t>
      </w:r>
      <w:proofErr w:type="spellStart"/>
      <w:r>
        <w:t>centre</w:t>
      </w:r>
      <w:proofErr w:type="spellEnd"/>
      <w:r>
        <w:t xml:space="preserve"> opened in late 2019. The </w:t>
      </w:r>
      <w:proofErr w:type="spellStart"/>
      <w:r>
        <w:t>centre</w:t>
      </w:r>
      <w:proofErr w:type="spellEnd"/>
      <w:r>
        <w:t xml:space="preserve"> has an approved development plan for the Kingston</w:t>
      </w:r>
      <w:r>
        <w:rPr>
          <w:spacing w:val="-33"/>
        </w:rPr>
        <w:t xml:space="preserve"> </w:t>
      </w:r>
      <w:proofErr w:type="spellStart"/>
      <w:r>
        <w:t>Neighbourhood</w:t>
      </w:r>
      <w:proofErr w:type="spellEnd"/>
      <w:r>
        <w:t xml:space="preserve"> Activity Centre and Industrial estate. This shows</w:t>
      </w:r>
      <w:r>
        <w:rPr>
          <w:spacing w:val="-11"/>
        </w:rPr>
        <w:t xml:space="preserve"> </w:t>
      </w:r>
      <w:r>
        <w:t>the</w:t>
      </w:r>
    </w:p>
    <w:p w:rsidR="00387B7F" w:rsidRDefault="00CC692D">
      <w:pPr>
        <w:pStyle w:val="BodyText"/>
        <w:spacing w:before="3" w:line="273" w:lineRule="auto"/>
        <w:ind w:left="680" w:right="-11"/>
      </w:pPr>
      <w:r>
        <w:t xml:space="preserve">location of future land uses, road network and other details (see Figure 24). A planning application (PP233/2016) was approved to develop stage 1 of the Kingston </w:t>
      </w:r>
      <w:proofErr w:type="spellStart"/>
      <w:r>
        <w:t>Neighbourhood</w:t>
      </w:r>
      <w:proofErr w:type="spellEnd"/>
      <w:r>
        <w:t xml:space="preserve"> Centre. Separate permits have also been granted for a convenience restaurant and</w:t>
      </w:r>
    </w:p>
    <w:p w:rsidR="00387B7F" w:rsidRDefault="00CC692D">
      <w:pPr>
        <w:pStyle w:val="BodyText"/>
        <w:spacing w:before="5"/>
        <w:ind w:left="680"/>
      </w:pPr>
      <w:r>
        <w:t>service station.</w:t>
      </w:r>
    </w:p>
    <w:p w:rsidR="00387B7F" w:rsidRDefault="00CC692D">
      <w:pPr>
        <w:pStyle w:val="BodyText"/>
        <w:spacing w:before="145" w:line="273" w:lineRule="auto"/>
        <w:ind w:left="680" w:right="303"/>
      </w:pPr>
      <w:r>
        <w:t xml:space="preserve">The northern side of the </w:t>
      </w:r>
      <w:proofErr w:type="spellStart"/>
      <w:r>
        <w:t>centre</w:t>
      </w:r>
      <w:proofErr w:type="spellEnd"/>
      <w:r>
        <w:t xml:space="preserve"> (Commercial 1 Zone) will have a total floor space of 9,400 square </w:t>
      </w:r>
      <w:proofErr w:type="spellStart"/>
      <w:r>
        <w:t>metres</w:t>
      </w:r>
      <w:proofErr w:type="spellEnd"/>
      <w:r>
        <w:t xml:space="preserve">, of which 8,700 square </w:t>
      </w:r>
      <w:proofErr w:type="spellStart"/>
      <w:r>
        <w:t>metre</w:t>
      </w:r>
      <w:proofErr w:type="spellEnd"/>
      <w:r>
        <w:t xml:space="preserve"> will relate to shop uses. It will consist</w:t>
      </w:r>
      <w:r>
        <w:rPr>
          <w:spacing w:val="-1"/>
        </w:rPr>
        <w:t xml:space="preserve"> </w:t>
      </w:r>
      <w:r>
        <w:t>of:</w:t>
      </w:r>
    </w:p>
    <w:p w:rsidR="00387B7F" w:rsidRDefault="00CC692D">
      <w:pPr>
        <w:pStyle w:val="ListParagraph"/>
        <w:numPr>
          <w:ilvl w:val="2"/>
          <w:numId w:val="12"/>
        </w:numPr>
        <w:tabs>
          <w:tab w:val="left" w:pos="851"/>
        </w:tabs>
        <w:spacing w:before="117"/>
        <w:ind w:left="850"/>
        <w:rPr>
          <w:sz w:val="19"/>
        </w:rPr>
      </w:pPr>
      <w:r>
        <w:rPr>
          <w:sz w:val="19"/>
        </w:rPr>
        <w:t xml:space="preserve">3,895 square </w:t>
      </w:r>
      <w:proofErr w:type="spellStart"/>
      <w:r>
        <w:rPr>
          <w:sz w:val="19"/>
        </w:rPr>
        <w:t>metre</w:t>
      </w:r>
      <w:proofErr w:type="spellEnd"/>
      <w:r>
        <w:rPr>
          <w:sz w:val="19"/>
        </w:rPr>
        <w:t xml:space="preserve"> Woolworths</w:t>
      </w:r>
      <w:r>
        <w:rPr>
          <w:spacing w:val="-5"/>
          <w:sz w:val="19"/>
        </w:rPr>
        <w:t xml:space="preserve"> </w:t>
      </w:r>
      <w:r>
        <w:rPr>
          <w:sz w:val="19"/>
        </w:rPr>
        <w:t>Supermarket</w:t>
      </w:r>
    </w:p>
    <w:p w:rsidR="00387B7F" w:rsidRDefault="00CC692D">
      <w:pPr>
        <w:pStyle w:val="ListParagraph"/>
        <w:numPr>
          <w:ilvl w:val="2"/>
          <w:numId w:val="12"/>
        </w:numPr>
        <w:tabs>
          <w:tab w:val="left" w:pos="851"/>
        </w:tabs>
        <w:ind w:left="850"/>
        <w:rPr>
          <w:sz w:val="19"/>
        </w:rPr>
      </w:pPr>
      <w:r>
        <w:rPr>
          <w:sz w:val="19"/>
        </w:rPr>
        <w:t xml:space="preserve">1,376 square </w:t>
      </w:r>
      <w:proofErr w:type="spellStart"/>
      <w:r>
        <w:rPr>
          <w:sz w:val="19"/>
        </w:rPr>
        <w:t>metre</w:t>
      </w:r>
      <w:proofErr w:type="spellEnd"/>
      <w:r>
        <w:rPr>
          <w:sz w:val="19"/>
        </w:rPr>
        <w:t xml:space="preserve"> Dan</w:t>
      </w:r>
      <w:r>
        <w:rPr>
          <w:spacing w:val="-3"/>
          <w:sz w:val="19"/>
        </w:rPr>
        <w:t xml:space="preserve"> </w:t>
      </w:r>
      <w:r>
        <w:rPr>
          <w:sz w:val="19"/>
        </w:rPr>
        <w:t>Murphy’s</w:t>
      </w:r>
    </w:p>
    <w:p w:rsidR="00387B7F" w:rsidRDefault="00CC692D">
      <w:pPr>
        <w:pStyle w:val="ListParagraph"/>
        <w:numPr>
          <w:ilvl w:val="2"/>
          <w:numId w:val="12"/>
        </w:numPr>
        <w:tabs>
          <w:tab w:val="left" w:pos="851"/>
        </w:tabs>
        <w:spacing w:line="273" w:lineRule="auto"/>
        <w:ind w:left="850" w:right="28"/>
        <w:rPr>
          <w:sz w:val="19"/>
        </w:rPr>
      </w:pPr>
      <w:r>
        <w:rPr>
          <w:sz w:val="19"/>
        </w:rPr>
        <w:t xml:space="preserve">3,202 square </w:t>
      </w:r>
      <w:proofErr w:type="spellStart"/>
      <w:r>
        <w:rPr>
          <w:sz w:val="19"/>
        </w:rPr>
        <w:t>metres</w:t>
      </w:r>
      <w:proofErr w:type="spellEnd"/>
      <w:r>
        <w:rPr>
          <w:sz w:val="19"/>
        </w:rPr>
        <w:t xml:space="preserve"> of floor space dedicated to specialty retail tenancies, which will comprise a variety of uses including shops, cafés, takeaway food premises and other retail</w:t>
      </w:r>
      <w:r>
        <w:rPr>
          <w:spacing w:val="-1"/>
          <w:sz w:val="19"/>
        </w:rPr>
        <w:t xml:space="preserve"> </w:t>
      </w:r>
      <w:r>
        <w:rPr>
          <w:sz w:val="19"/>
        </w:rPr>
        <w:t>uses</w:t>
      </w:r>
    </w:p>
    <w:p w:rsidR="00387B7F" w:rsidRDefault="00CC692D">
      <w:pPr>
        <w:pStyle w:val="ListParagraph"/>
        <w:numPr>
          <w:ilvl w:val="0"/>
          <w:numId w:val="12"/>
        </w:numPr>
        <w:tabs>
          <w:tab w:val="left" w:pos="494"/>
        </w:tabs>
        <w:spacing w:before="95"/>
        <w:ind w:left="493"/>
        <w:jc w:val="both"/>
        <w:rPr>
          <w:sz w:val="19"/>
        </w:rPr>
      </w:pPr>
      <w:r>
        <w:rPr>
          <w:spacing w:val="-1"/>
          <w:sz w:val="19"/>
        </w:rPr>
        <w:br w:type="column"/>
      </w:r>
      <w:r>
        <w:rPr>
          <w:sz w:val="19"/>
        </w:rPr>
        <w:t xml:space="preserve">215 square </w:t>
      </w:r>
      <w:proofErr w:type="spellStart"/>
      <w:r>
        <w:rPr>
          <w:sz w:val="19"/>
        </w:rPr>
        <w:t>metre</w:t>
      </w:r>
      <w:proofErr w:type="spellEnd"/>
      <w:r>
        <w:rPr>
          <w:sz w:val="19"/>
        </w:rPr>
        <w:t xml:space="preserve"> service station</w:t>
      </w:r>
      <w:r>
        <w:rPr>
          <w:spacing w:val="-2"/>
          <w:sz w:val="19"/>
        </w:rPr>
        <w:t xml:space="preserve"> </w:t>
      </w:r>
      <w:r>
        <w:rPr>
          <w:sz w:val="19"/>
        </w:rPr>
        <w:t>and</w:t>
      </w:r>
    </w:p>
    <w:p w:rsidR="00387B7F" w:rsidRDefault="00CC692D">
      <w:pPr>
        <w:pStyle w:val="ListParagraph"/>
        <w:numPr>
          <w:ilvl w:val="0"/>
          <w:numId w:val="12"/>
        </w:numPr>
        <w:tabs>
          <w:tab w:val="left" w:pos="494"/>
        </w:tabs>
        <w:spacing w:line="273" w:lineRule="auto"/>
        <w:ind w:left="493" w:right="880"/>
        <w:jc w:val="both"/>
        <w:rPr>
          <w:sz w:val="19"/>
        </w:rPr>
      </w:pPr>
      <w:r>
        <w:rPr>
          <w:sz w:val="19"/>
        </w:rPr>
        <w:t xml:space="preserve">714 square </w:t>
      </w:r>
      <w:proofErr w:type="spellStart"/>
      <w:r>
        <w:rPr>
          <w:sz w:val="19"/>
        </w:rPr>
        <w:t>metres</w:t>
      </w:r>
      <w:proofErr w:type="spellEnd"/>
      <w:r>
        <w:rPr>
          <w:sz w:val="19"/>
        </w:rPr>
        <w:t xml:space="preserve"> dedicated to non-retail uses, such as office spaces and</w:t>
      </w:r>
      <w:r>
        <w:rPr>
          <w:spacing w:val="-3"/>
          <w:sz w:val="19"/>
        </w:rPr>
        <w:t xml:space="preserve"> </w:t>
      </w:r>
      <w:r>
        <w:rPr>
          <w:sz w:val="19"/>
        </w:rPr>
        <w:t>gym.</w:t>
      </w:r>
    </w:p>
    <w:p w:rsidR="00387B7F" w:rsidRDefault="00CC692D">
      <w:pPr>
        <w:pStyle w:val="BodyText"/>
        <w:spacing w:before="116" w:line="273" w:lineRule="auto"/>
        <w:ind w:left="323" w:right="996"/>
        <w:jc w:val="both"/>
      </w:pPr>
      <w:r>
        <w:t xml:space="preserve">The southern side of the </w:t>
      </w:r>
      <w:proofErr w:type="spellStart"/>
      <w:r>
        <w:t>centre</w:t>
      </w:r>
      <w:proofErr w:type="spellEnd"/>
      <w:r>
        <w:t xml:space="preserve"> (Commercial 2 Zone) will have a total floor space of 3,370 square </w:t>
      </w:r>
      <w:proofErr w:type="spellStart"/>
      <w:r>
        <w:t>metres</w:t>
      </w:r>
      <w:proofErr w:type="spellEnd"/>
      <w:r>
        <w:t>, of which 1,969 will relate to shop uses. It will consist of:</w:t>
      </w:r>
    </w:p>
    <w:p w:rsidR="00387B7F" w:rsidRDefault="00CC692D">
      <w:pPr>
        <w:pStyle w:val="ListParagraph"/>
        <w:numPr>
          <w:ilvl w:val="0"/>
          <w:numId w:val="12"/>
        </w:numPr>
        <w:tabs>
          <w:tab w:val="left" w:pos="494"/>
        </w:tabs>
        <w:spacing w:before="116"/>
        <w:ind w:left="493"/>
        <w:jc w:val="both"/>
        <w:rPr>
          <w:sz w:val="19"/>
        </w:rPr>
      </w:pPr>
      <w:r>
        <w:rPr>
          <w:sz w:val="19"/>
        </w:rPr>
        <w:t xml:space="preserve">1690 square </w:t>
      </w:r>
      <w:proofErr w:type="spellStart"/>
      <w:r>
        <w:rPr>
          <w:sz w:val="19"/>
        </w:rPr>
        <w:t>metre</w:t>
      </w:r>
      <w:proofErr w:type="spellEnd"/>
      <w:r>
        <w:rPr>
          <w:sz w:val="19"/>
        </w:rPr>
        <w:t xml:space="preserve"> Aldi</w:t>
      </w:r>
      <w:r>
        <w:rPr>
          <w:spacing w:val="-13"/>
          <w:sz w:val="19"/>
        </w:rPr>
        <w:t xml:space="preserve"> </w:t>
      </w:r>
      <w:r>
        <w:rPr>
          <w:sz w:val="19"/>
        </w:rPr>
        <w:t>Supermarket</w:t>
      </w:r>
    </w:p>
    <w:p w:rsidR="00387B7F" w:rsidRDefault="00CC692D">
      <w:pPr>
        <w:pStyle w:val="ListParagraph"/>
        <w:numPr>
          <w:ilvl w:val="0"/>
          <w:numId w:val="12"/>
        </w:numPr>
        <w:tabs>
          <w:tab w:val="left" w:pos="494"/>
        </w:tabs>
        <w:ind w:left="493"/>
        <w:jc w:val="both"/>
        <w:rPr>
          <w:sz w:val="19"/>
        </w:rPr>
      </w:pPr>
      <w:r>
        <w:rPr>
          <w:sz w:val="19"/>
        </w:rPr>
        <w:t xml:space="preserve">279 square </w:t>
      </w:r>
      <w:proofErr w:type="spellStart"/>
      <w:r>
        <w:rPr>
          <w:sz w:val="19"/>
        </w:rPr>
        <w:t>metres</w:t>
      </w:r>
      <w:proofErr w:type="spellEnd"/>
      <w:r>
        <w:rPr>
          <w:sz w:val="19"/>
        </w:rPr>
        <w:t xml:space="preserve"> of specialty</w:t>
      </w:r>
      <w:r>
        <w:rPr>
          <w:spacing w:val="-3"/>
          <w:sz w:val="19"/>
        </w:rPr>
        <w:t xml:space="preserve"> </w:t>
      </w:r>
      <w:r>
        <w:rPr>
          <w:sz w:val="19"/>
        </w:rPr>
        <w:t>retail</w:t>
      </w:r>
    </w:p>
    <w:p w:rsidR="00387B7F" w:rsidRDefault="00CC692D">
      <w:pPr>
        <w:pStyle w:val="ListParagraph"/>
        <w:numPr>
          <w:ilvl w:val="0"/>
          <w:numId w:val="12"/>
        </w:numPr>
        <w:tabs>
          <w:tab w:val="left" w:pos="494"/>
        </w:tabs>
        <w:ind w:left="493"/>
        <w:rPr>
          <w:sz w:val="19"/>
        </w:rPr>
      </w:pPr>
      <w:r>
        <w:rPr>
          <w:sz w:val="19"/>
        </w:rPr>
        <w:t xml:space="preserve">1,401 square </w:t>
      </w:r>
      <w:proofErr w:type="spellStart"/>
      <w:r>
        <w:rPr>
          <w:sz w:val="19"/>
        </w:rPr>
        <w:t>metres</w:t>
      </w:r>
      <w:proofErr w:type="spellEnd"/>
      <w:r>
        <w:rPr>
          <w:sz w:val="19"/>
        </w:rPr>
        <w:t xml:space="preserve"> of </w:t>
      </w:r>
      <w:proofErr w:type="spellStart"/>
      <w:proofErr w:type="gramStart"/>
      <w:r>
        <w:rPr>
          <w:sz w:val="19"/>
        </w:rPr>
        <w:t>non retail</w:t>
      </w:r>
      <w:proofErr w:type="spellEnd"/>
      <w:proofErr w:type="gramEnd"/>
      <w:r>
        <w:rPr>
          <w:sz w:val="19"/>
        </w:rPr>
        <w:t xml:space="preserve"> floor</w:t>
      </w:r>
      <w:r>
        <w:rPr>
          <w:spacing w:val="-5"/>
          <w:sz w:val="19"/>
        </w:rPr>
        <w:t xml:space="preserve"> </w:t>
      </w:r>
      <w:r>
        <w:rPr>
          <w:sz w:val="19"/>
        </w:rPr>
        <w:t>space</w:t>
      </w:r>
    </w:p>
    <w:p w:rsidR="00387B7F" w:rsidRDefault="00CC692D">
      <w:pPr>
        <w:pStyle w:val="BodyText"/>
        <w:spacing w:before="145" w:line="273" w:lineRule="auto"/>
        <w:ind w:left="323" w:right="750"/>
      </w:pPr>
      <w:r>
        <w:t xml:space="preserve">Taking into consideration the existing development and that floor space caps do not apply to Commercial 2 Zone land, a floor space cap of 11,000 square </w:t>
      </w:r>
      <w:proofErr w:type="spellStart"/>
      <w:r>
        <w:t>metres</w:t>
      </w:r>
      <w:proofErr w:type="spellEnd"/>
      <w:r>
        <w:t xml:space="preserve"> should be applied to the Kingston Village </w:t>
      </w:r>
      <w:proofErr w:type="spellStart"/>
      <w:r>
        <w:t>Neighbourhood</w:t>
      </w:r>
      <w:proofErr w:type="spellEnd"/>
      <w:r>
        <w:t xml:space="preserve"> Centre.</w:t>
      </w:r>
    </w:p>
    <w:p w:rsidR="00387B7F" w:rsidRDefault="00CC692D">
      <w:pPr>
        <w:pStyle w:val="BodyText"/>
        <w:spacing w:before="117" w:line="273" w:lineRule="auto"/>
        <w:ind w:left="323" w:right="1183"/>
      </w:pPr>
      <w:r>
        <w:t xml:space="preserve">The size of the cap will allow the </w:t>
      </w:r>
      <w:proofErr w:type="spellStart"/>
      <w:r>
        <w:t>centre</w:t>
      </w:r>
      <w:proofErr w:type="spellEnd"/>
      <w:r>
        <w:t xml:space="preserve"> to grow in line with its role and function as a </w:t>
      </w:r>
      <w:proofErr w:type="spellStart"/>
      <w:r>
        <w:t>neighbourhood</w:t>
      </w:r>
      <w:proofErr w:type="spellEnd"/>
      <w:r>
        <w:t xml:space="preserve"> </w:t>
      </w:r>
      <w:proofErr w:type="spellStart"/>
      <w:r>
        <w:t>acvity</w:t>
      </w:r>
      <w:proofErr w:type="spellEnd"/>
      <w:r>
        <w:t xml:space="preserve"> </w:t>
      </w:r>
      <w:proofErr w:type="spellStart"/>
      <w:r>
        <w:t>centre</w:t>
      </w:r>
      <w:proofErr w:type="spellEnd"/>
      <w:r>
        <w:t xml:space="preserve">. Growth of the </w:t>
      </w:r>
      <w:proofErr w:type="spellStart"/>
      <w:r>
        <w:t>centre</w:t>
      </w:r>
      <w:proofErr w:type="spellEnd"/>
      <w:r>
        <w:t xml:space="preserve"> beyond this cap, will need to be supported by an economic impact assessment.</w:t>
      </w:r>
    </w:p>
    <w:p w:rsidR="00387B7F" w:rsidRDefault="00CC692D">
      <w:pPr>
        <w:pStyle w:val="BodyText"/>
        <w:spacing w:before="4" w:line="273" w:lineRule="auto"/>
        <w:ind w:left="323" w:right="786"/>
      </w:pPr>
      <w:r>
        <w:t xml:space="preserve">This will provide us with an opportunity to review the impact of further development on the retail </w:t>
      </w:r>
      <w:r>
        <w:rPr>
          <w:spacing w:val="-3"/>
        </w:rPr>
        <w:t xml:space="preserve">hierarchy. </w:t>
      </w:r>
      <w:r>
        <w:t xml:space="preserve">In particular the future role and function of the </w:t>
      </w:r>
      <w:proofErr w:type="spellStart"/>
      <w:r>
        <w:t>centre</w:t>
      </w:r>
      <w:proofErr w:type="spellEnd"/>
      <w:r>
        <w:t xml:space="preserve"> and impacts on the Ocean Grove </w:t>
      </w:r>
      <w:r>
        <w:rPr>
          <w:spacing w:val="-6"/>
        </w:rPr>
        <w:t xml:space="preserve">Town </w:t>
      </w:r>
      <w:r>
        <w:t>Centre and Leopold Sub-regional Centre.</w:t>
      </w:r>
    </w:p>
    <w:p w:rsidR="00387B7F" w:rsidRDefault="00CC692D">
      <w:pPr>
        <w:pStyle w:val="Heading6"/>
        <w:spacing w:before="173" w:line="269" w:lineRule="exact"/>
        <w:ind w:left="327"/>
      </w:pPr>
      <w:r>
        <w:rPr>
          <w:color w:val="97C8F1"/>
        </w:rPr>
        <w:t>WARRALILY VILLAGE NEIGHBOURHOOD ACTIVITY</w:t>
      </w:r>
    </w:p>
    <w:p w:rsidR="00387B7F" w:rsidRDefault="00CC692D">
      <w:pPr>
        <w:spacing w:line="269" w:lineRule="exact"/>
        <w:ind w:left="327"/>
        <w:rPr>
          <w:rFonts w:ascii="Calibri"/>
          <w:b/>
          <w:sz w:val="20"/>
        </w:rPr>
      </w:pPr>
      <w:r>
        <w:rPr>
          <w:rFonts w:ascii="Calibri"/>
          <w:b/>
          <w:color w:val="97C8F1"/>
          <w:sz w:val="20"/>
        </w:rPr>
        <w:t>CENTRE, BARWON HEADS ROAD, ARMSTRONG CREEK</w:t>
      </w:r>
    </w:p>
    <w:p w:rsidR="00387B7F" w:rsidRDefault="00CC692D">
      <w:pPr>
        <w:pStyle w:val="Heading8"/>
        <w:spacing w:before="18" w:line="364" w:lineRule="exact"/>
        <w:ind w:left="323" w:right="1247"/>
        <w:rPr>
          <w:b w:val="0"/>
        </w:rPr>
      </w:pPr>
      <w:r>
        <w:t xml:space="preserve">Retail floor space total: 9,625 square </w:t>
      </w:r>
      <w:proofErr w:type="spellStart"/>
      <w:r>
        <w:t>metres</w:t>
      </w:r>
      <w:proofErr w:type="spellEnd"/>
      <w:r>
        <w:t xml:space="preserve"> Existing shop floor space: 7,700 square </w:t>
      </w:r>
      <w:proofErr w:type="spellStart"/>
      <w:r>
        <w:t>metres</w:t>
      </w:r>
      <w:proofErr w:type="spellEnd"/>
      <w:r>
        <w:t xml:space="preserve"> Current floor space cap: 6,000 square </w:t>
      </w:r>
      <w:proofErr w:type="spellStart"/>
      <w:r>
        <w:t>metres</w:t>
      </w:r>
      <w:proofErr w:type="spellEnd"/>
      <w:r>
        <w:t xml:space="preserve"> Recommendation: </w:t>
      </w:r>
      <w:r>
        <w:rPr>
          <w:b w:val="0"/>
        </w:rPr>
        <w:t>Increase floor space cap to 7,700</w:t>
      </w:r>
    </w:p>
    <w:p w:rsidR="00387B7F" w:rsidRDefault="00CC692D">
      <w:pPr>
        <w:pStyle w:val="BodyText"/>
        <w:spacing w:line="216" w:lineRule="exact"/>
        <w:ind w:left="323"/>
      </w:pPr>
      <w:r>
        <w:t xml:space="preserve">square </w:t>
      </w:r>
      <w:proofErr w:type="spellStart"/>
      <w:r>
        <w:t>metres</w:t>
      </w:r>
      <w:proofErr w:type="spellEnd"/>
      <w:r>
        <w:t>, consistent with current planning approvals</w:t>
      </w:r>
    </w:p>
    <w:p w:rsidR="00387B7F" w:rsidRDefault="00CC692D">
      <w:pPr>
        <w:pStyle w:val="BodyText"/>
        <w:spacing w:before="145" w:line="273" w:lineRule="auto"/>
        <w:ind w:left="323" w:right="1152"/>
      </w:pPr>
      <w:r>
        <w:t xml:space="preserve">Known as The Village </w:t>
      </w:r>
      <w:proofErr w:type="spellStart"/>
      <w:r>
        <w:t>Warralily</w:t>
      </w:r>
      <w:proofErr w:type="spellEnd"/>
      <w:r>
        <w:t xml:space="preserve">, this </w:t>
      </w:r>
      <w:proofErr w:type="spellStart"/>
      <w:r>
        <w:t>centre</w:t>
      </w:r>
      <w:proofErr w:type="spellEnd"/>
      <w:r>
        <w:t xml:space="preserve"> opened in 2017 and includes:</w:t>
      </w:r>
    </w:p>
    <w:p w:rsidR="00387B7F" w:rsidRDefault="00CC692D">
      <w:pPr>
        <w:pStyle w:val="ListParagraph"/>
        <w:numPr>
          <w:ilvl w:val="0"/>
          <w:numId w:val="12"/>
        </w:numPr>
        <w:tabs>
          <w:tab w:val="left" w:pos="494"/>
        </w:tabs>
        <w:spacing w:before="116"/>
        <w:ind w:left="493"/>
        <w:rPr>
          <w:sz w:val="19"/>
        </w:rPr>
      </w:pPr>
      <w:r>
        <w:rPr>
          <w:sz w:val="19"/>
        </w:rPr>
        <w:t xml:space="preserve">a full line 3,800 square </w:t>
      </w:r>
      <w:proofErr w:type="spellStart"/>
      <w:r>
        <w:rPr>
          <w:sz w:val="19"/>
        </w:rPr>
        <w:t>metre</w:t>
      </w:r>
      <w:proofErr w:type="spellEnd"/>
      <w:r>
        <w:rPr>
          <w:sz w:val="19"/>
        </w:rPr>
        <w:t xml:space="preserve"> Woolworths</w:t>
      </w:r>
      <w:r>
        <w:rPr>
          <w:spacing w:val="-9"/>
          <w:sz w:val="19"/>
        </w:rPr>
        <w:t xml:space="preserve"> </w:t>
      </w:r>
      <w:r>
        <w:rPr>
          <w:sz w:val="19"/>
        </w:rPr>
        <w:t>supermarket</w:t>
      </w:r>
    </w:p>
    <w:p w:rsidR="00387B7F" w:rsidRDefault="00CC692D">
      <w:pPr>
        <w:pStyle w:val="ListParagraph"/>
        <w:numPr>
          <w:ilvl w:val="0"/>
          <w:numId w:val="12"/>
        </w:numPr>
        <w:tabs>
          <w:tab w:val="left" w:pos="494"/>
        </w:tabs>
        <w:spacing w:before="144"/>
        <w:ind w:left="493"/>
        <w:rPr>
          <w:sz w:val="19"/>
        </w:rPr>
      </w:pPr>
      <w:r>
        <w:rPr>
          <w:sz w:val="19"/>
        </w:rPr>
        <w:t xml:space="preserve">1,544 square </w:t>
      </w:r>
      <w:proofErr w:type="spellStart"/>
      <w:r>
        <w:rPr>
          <w:sz w:val="19"/>
        </w:rPr>
        <w:t>metres</w:t>
      </w:r>
      <w:proofErr w:type="spellEnd"/>
      <w:r>
        <w:rPr>
          <w:sz w:val="19"/>
        </w:rPr>
        <w:t xml:space="preserve"> of </w:t>
      </w:r>
      <w:proofErr w:type="spellStart"/>
      <w:r>
        <w:rPr>
          <w:sz w:val="19"/>
        </w:rPr>
        <w:t>speciality</w:t>
      </w:r>
      <w:proofErr w:type="spellEnd"/>
      <w:r>
        <w:rPr>
          <w:spacing w:val="-3"/>
          <w:sz w:val="19"/>
        </w:rPr>
        <w:t xml:space="preserve"> </w:t>
      </w:r>
      <w:r>
        <w:rPr>
          <w:sz w:val="19"/>
        </w:rPr>
        <w:t>retail</w:t>
      </w:r>
    </w:p>
    <w:p w:rsidR="00387B7F" w:rsidRDefault="00CC692D">
      <w:pPr>
        <w:pStyle w:val="ListParagraph"/>
        <w:numPr>
          <w:ilvl w:val="0"/>
          <w:numId w:val="12"/>
        </w:numPr>
        <w:tabs>
          <w:tab w:val="left" w:pos="494"/>
        </w:tabs>
        <w:ind w:left="493"/>
        <w:rPr>
          <w:sz w:val="19"/>
        </w:rPr>
      </w:pPr>
      <w:r>
        <w:rPr>
          <w:sz w:val="19"/>
        </w:rPr>
        <w:t xml:space="preserve">2,424 square </w:t>
      </w:r>
      <w:proofErr w:type="spellStart"/>
      <w:r>
        <w:rPr>
          <w:sz w:val="19"/>
        </w:rPr>
        <w:t>metres</w:t>
      </w:r>
      <w:proofErr w:type="spellEnd"/>
      <w:r>
        <w:rPr>
          <w:sz w:val="19"/>
        </w:rPr>
        <w:t xml:space="preserve"> of hospitality and other uses</w:t>
      </w:r>
      <w:r>
        <w:rPr>
          <w:spacing w:val="-14"/>
          <w:sz w:val="19"/>
        </w:rPr>
        <w:t xml:space="preserve"> </w:t>
      </w:r>
      <w:r>
        <w:rPr>
          <w:sz w:val="19"/>
        </w:rPr>
        <w:t>and</w:t>
      </w:r>
    </w:p>
    <w:p w:rsidR="00387B7F" w:rsidRDefault="00CC692D">
      <w:pPr>
        <w:pStyle w:val="ListParagraph"/>
        <w:numPr>
          <w:ilvl w:val="0"/>
          <w:numId w:val="12"/>
        </w:numPr>
        <w:tabs>
          <w:tab w:val="left" w:pos="494"/>
        </w:tabs>
        <w:ind w:left="493"/>
        <w:rPr>
          <w:sz w:val="19"/>
        </w:rPr>
      </w:pPr>
      <w:r>
        <w:rPr>
          <w:sz w:val="19"/>
        </w:rPr>
        <w:t>400 car parking</w:t>
      </w:r>
      <w:r>
        <w:rPr>
          <w:spacing w:val="-3"/>
          <w:sz w:val="19"/>
        </w:rPr>
        <w:t xml:space="preserve"> </w:t>
      </w:r>
      <w:r>
        <w:rPr>
          <w:sz w:val="19"/>
        </w:rPr>
        <w:t>spaces.</w:t>
      </w:r>
    </w:p>
    <w:p w:rsidR="00387B7F" w:rsidRDefault="00CC692D">
      <w:pPr>
        <w:pStyle w:val="BodyText"/>
        <w:spacing w:before="145" w:line="273" w:lineRule="auto"/>
        <w:ind w:left="323" w:right="749"/>
      </w:pPr>
      <w:r>
        <w:t xml:space="preserve">A subsequent planning permit (PP722/2016) has been approved to include a 1,600 square </w:t>
      </w:r>
      <w:proofErr w:type="spellStart"/>
      <w:r>
        <w:t>metre</w:t>
      </w:r>
      <w:proofErr w:type="spellEnd"/>
      <w:r>
        <w:t xml:space="preserve"> Aldi supermarket and 257 square </w:t>
      </w:r>
      <w:proofErr w:type="spellStart"/>
      <w:r>
        <w:t>metres</w:t>
      </w:r>
      <w:proofErr w:type="spellEnd"/>
      <w:r>
        <w:t xml:space="preserve"> of </w:t>
      </w:r>
      <w:proofErr w:type="spellStart"/>
      <w:r>
        <w:t>speciality</w:t>
      </w:r>
      <w:proofErr w:type="spellEnd"/>
      <w:r>
        <w:t xml:space="preserve"> retail within this</w:t>
      </w:r>
    </w:p>
    <w:p w:rsidR="00387B7F" w:rsidRDefault="00CC692D">
      <w:pPr>
        <w:pStyle w:val="BodyText"/>
        <w:spacing w:before="3" w:line="273" w:lineRule="auto"/>
        <w:ind w:left="323" w:right="1004"/>
      </w:pPr>
      <w:proofErr w:type="spellStart"/>
      <w:r>
        <w:t>centre</w:t>
      </w:r>
      <w:proofErr w:type="spellEnd"/>
      <w:r>
        <w:t xml:space="preserve">. Combined with the existing </w:t>
      </w:r>
      <w:proofErr w:type="spellStart"/>
      <w:r>
        <w:t>centre</w:t>
      </w:r>
      <w:proofErr w:type="spellEnd"/>
      <w:r>
        <w:t xml:space="preserve">, this means approximately 9,625 square </w:t>
      </w:r>
      <w:proofErr w:type="spellStart"/>
      <w:r>
        <w:t>metres</w:t>
      </w:r>
      <w:proofErr w:type="spellEnd"/>
      <w:r>
        <w:t xml:space="preserve"> will be dedicated to retail uses. This </w:t>
      </w:r>
      <w:proofErr w:type="spellStart"/>
      <w:r>
        <w:t>centre</w:t>
      </w:r>
      <w:proofErr w:type="spellEnd"/>
      <w:r>
        <w:t xml:space="preserve"> currently has a floor space cap of</w:t>
      </w:r>
    </w:p>
    <w:p w:rsidR="00387B7F" w:rsidRDefault="00387B7F">
      <w:pPr>
        <w:spacing w:line="273" w:lineRule="auto"/>
        <w:sectPr w:rsidR="00387B7F">
          <w:type w:val="continuous"/>
          <w:pgSz w:w="11910" w:h="16840"/>
          <w:pgMar w:top="1500" w:right="0" w:bottom="280" w:left="0" w:header="720" w:footer="720" w:gutter="0"/>
          <w:cols w:num="2" w:space="720" w:equalWidth="0">
            <w:col w:w="5760" w:space="40"/>
            <w:col w:w="6110"/>
          </w:cols>
        </w:sectPr>
      </w:pPr>
    </w:p>
    <w:p w:rsidR="00387B7F" w:rsidRDefault="00CC692D">
      <w:pPr>
        <w:pStyle w:val="Heading6"/>
        <w:spacing w:before="0" w:line="286" w:lineRule="exact"/>
        <w:ind w:left="694"/>
      </w:pPr>
      <w:r>
        <w:rPr>
          <w:color w:val="1F2F54"/>
        </w:rPr>
        <w:lastRenderedPageBreak/>
        <w:t>FIGURE 24: KINGSTON DOWNS – APPROVED DEVELOPMENT PLAN</w:t>
      </w:r>
    </w:p>
    <w:p w:rsidR="00387B7F" w:rsidRDefault="00CC692D">
      <w:pPr>
        <w:pStyle w:val="BodyText"/>
        <w:spacing w:before="9"/>
        <w:rPr>
          <w:rFonts w:ascii="Calibri"/>
          <w:b/>
          <w:sz w:val="14"/>
        </w:rPr>
      </w:pPr>
      <w:r>
        <w:rPr>
          <w:noProof/>
        </w:rPr>
        <w:drawing>
          <wp:anchor distT="0" distB="0" distL="0" distR="0" simplePos="0" relativeHeight="188" behindDoc="0" locked="0" layoutInCell="1" allowOverlap="1">
            <wp:simplePos x="0" y="0"/>
            <wp:positionH relativeFrom="page">
              <wp:posOffset>432003</wp:posOffset>
            </wp:positionH>
            <wp:positionV relativeFrom="paragraph">
              <wp:posOffset>158667</wp:posOffset>
            </wp:positionV>
            <wp:extent cx="6576767" cy="7872412"/>
            <wp:effectExtent l="0" t="0" r="0" b="0"/>
            <wp:wrapTopAndBottom/>
            <wp:docPr id="41"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52.jpeg"/>
                    <pic:cNvPicPr/>
                  </pic:nvPicPr>
                  <pic:blipFill>
                    <a:blip r:embed="rId144" cstate="print"/>
                    <a:stretch>
                      <a:fillRect/>
                    </a:stretch>
                  </pic:blipFill>
                  <pic:spPr>
                    <a:xfrm>
                      <a:off x="0" y="0"/>
                      <a:ext cx="6576767" cy="7872412"/>
                    </a:xfrm>
                    <a:prstGeom prst="rect">
                      <a:avLst/>
                    </a:prstGeom>
                  </pic:spPr>
                </pic:pic>
              </a:graphicData>
            </a:graphic>
          </wp:anchor>
        </w:drawing>
      </w:r>
    </w:p>
    <w:p w:rsidR="00387B7F" w:rsidRDefault="00387B7F">
      <w:pPr>
        <w:rPr>
          <w:rFonts w:ascii="Calibri"/>
          <w:sz w:val="14"/>
        </w:rPr>
        <w:sectPr w:rsidR="00387B7F">
          <w:headerReference w:type="even" r:id="rId145"/>
          <w:pgSz w:w="11910" w:h="16840"/>
          <w:pgMar w:top="580" w:right="0" w:bottom="580" w:left="0" w:header="0" w:footer="380" w:gutter="0"/>
          <w:cols w:space="720"/>
        </w:sect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spacing w:before="7"/>
        <w:rPr>
          <w:rFonts w:ascii="Calibri"/>
          <w:b/>
          <w:sz w:val="15"/>
        </w:rPr>
      </w:pPr>
    </w:p>
    <w:p w:rsidR="00387B7F" w:rsidRDefault="00387B7F">
      <w:pPr>
        <w:rPr>
          <w:rFonts w:ascii="Calibri"/>
          <w:sz w:val="15"/>
        </w:rPr>
        <w:sectPr w:rsidR="00387B7F">
          <w:headerReference w:type="default" r:id="rId146"/>
          <w:footerReference w:type="even" r:id="rId147"/>
          <w:footerReference w:type="default" r:id="rId148"/>
          <w:pgSz w:w="11910" w:h="16840"/>
          <w:pgMar w:top="1580" w:right="0" w:bottom="580" w:left="0" w:header="0" w:footer="380" w:gutter="0"/>
          <w:pgNumType w:start="57"/>
          <w:cols w:space="720"/>
        </w:sectPr>
      </w:pPr>
    </w:p>
    <w:p w:rsidR="00387B7F" w:rsidRDefault="00CC692D">
      <w:pPr>
        <w:pStyle w:val="BodyText"/>
        <w:spacing w:before="94"/>
        <w:ind w:left="680"/>
      </w:pPr>
      <w:r>
        <w:t xml:space="preserve">6,000 square </w:t>
      </w:r>
      <w:proofErr w:type="spellStart"/>
      <w:r>
        <w:t>metres</w:t>
      </w:r>
      <w:proofErr w:type="spellEnd"/>
      <w:r>
        <w:t>.</w:t>
      </w:r>
    </w:p>
    <w:p w:rsidR="00387B7F" w:rsidRDefault="00CC692D">
      <w:pPr>
        <w:pStyle w:val="BodyText"/>
        <w:spacing w:before="145" w:line="273" w:lineRule="auto"/>
        <w:ind w:left="680" w:right="-5"/>
      </w:pPr>
      <w:r>
        <w:t xml:space="preserve">It is forecast that this </w:t>
      </w:r>
      <w:proofErr w:type="spellStart"/>
      <w:r>
        <w:t>centre</w:t>
      </w:r>
      <w:proofErr w:type="spellEnd"/>
      <w:r>
        <w:t xml:space="preserve"> could support 16,100 square </w:t>
      </w:r>
      <w:proofErr w:type="spellStart"/>
      <w:r>
        <w:t>metres</w:t>
      </w:r>
      <w:proofErr w:type="spellEnd"/>
      <w:r>
        <w:t xml:space="preserve"> of retail floor space (13,000 dedicated to shop</w:t>
      </w:r>
      <w:r>
        <w:rPr>
          <w:spacing w:val="-16"/>
        </w:rPr>
        <w:t xml:space="preserve"> </w:t>
      </w:r>
      <w:r>
        <w:t>uses) by</w:t>
      </w:r>
      <w:r>
        <w:rPr>
          <w:spacing w:val="-2"/>
        </w:rPr>
        <w:t xml:space="preserve"> </w:t>
      </w:r>
      <w:r>
        <w:t>2036.</w:t>
      </w:r>
    </w:p>
    <w:p w:rsidR="00387B7F" w:rsidRDefault="00CC692D">
      <w:pPr>
        <w:pStyle w:val="BodyText"/>
        <w:spacing w:before="116" w:line="273" w:lineRule="auto"/>
        <w:ind w:left="680" w:right="1"/>
      </w:pPr>
      <w:r>
        <w:t>The precinct structure plan anticipates there will be a number of non-</w:t>
      </w:r>
      <w:proofErr w:type="gramStart"/>
      <w:r>
        <w:t>retail</w:t>
      </w:r>
      <w:proofErr w:type="gramEnd"/>
      <w:r>
        <w:t xml:space="preserve"> uses within this </w:t>
      </w:r>
      <w:proofErr w:type="spellStart"/>
      <w:r>
        <w:t>centre</w:t>
      </w:r>
      <w:proofErr w:type="spellEnd"/>
      <w:r>
        <w:t>, including office and community uses. Sufficient land has already been identified for this purpose.</w:t>
      </w:r>
    </w:p>
    <w:p w:rsidR="00387B7F" w:rsidRDefault="00CC692D">
      <w:pPr>
        <w:pStyle w:val="BodyText"/>
        <w:spacing w:before="118" w:line="273" w:lineRule="auto"/>
        <w:ind w:left="680" w:right="85"/>
      </w:pPr>
      <w:r>
        <w:t xml:space="preserve">Prior to granting additional planning permits for retail development in this </w:t>
      </w:r>
      <w:proofErr w:type="spellStart"/>
      <w:r>
        <w:t>centre</w:t>
      </w:r>
      <w:proofErr w:type="spellEnd"/>
      <w:r>
        <w:t xml:space="preserve">, we should consider whether there is sufficient land available to deliver a variety of uses within the </w:t>
      </w:r>
      <w:proofErr w:type="spellStart"/>
      <w:r>
        <w:t>centre</w:t>
      </w:r>
      <w:proofErr w:type="spellEnd"/>
      <w:r>
        <w:t xml:space="preserve"> and review the impact on other planned </w:t>
      </w:r>
      <w:proofErr w:type="spellStart"/>
      <w:r>
        <w:t>centres</w:t>
      </w:r>
      <w:proofErr w:type="spellEnd"/>
      <w:r>
        <w:t xml:space="preserve"> within Armstrong Creek.</w:t>
      </w:r>
    </w:p>
    <w:p w:rsidR="00387B7F" w:rsidRDefault="00CC692D">
      <w:pPr>
        <w:pStyle w:val="Heading6"/>
        <w:spacing w:before="174"/>
      </w:pPr>
      <w:r>
        <w:rPr>
          <w:color w:val="97C8F1"/>
        </w:rPr>
        <w:t>LARA WEST NEIGHBOURHOOD CENTRE, LARA</w:t>
      </w:r>
    </w:p>
    <w:p w:rsidR="00387B7F" w:rsidRDefault="00CC692D">
      <w:pPr>
        <w:pStyle w:val="Heading8"/>
        <w:spacing w:before="132" w:line="398" w:lineRule="auto"/>
        <w:ind w:right="1564"/>
      </w:pPr>
      <w:r>
        <w:t>Planned Retail floor space total: 5,000 Current Floor space cap: No</w:t>
      </w:r>
    </w:p>
    <w:p w:rsidR="00387B7F" w:rsidRDefault="00CC692D">
      <w:pPr>
        <w:spacing w:before="1" w:line="273" w:lineRule="auto"/>
        <w:ind w:left="680" w:right="244"/>
        <w:rPr>
          <w:sz w:val="19"/>
        </w:rPr>
      </w:pPr>
      <w:r>
        <w:rPr>
          <w:b/>
          <w:sz w:val="19"/>
        </w:rPr>
        <w:t xml:space="preserve">Recommendation: </w:t>
      </w:r>
      <w:r>
        <w:rPr>
          <w:sz w:val="19"/>
        </w:rPr>
        <w:t xml:space="preserve">Introduce a floor space cap of 5,000 square </w:t>
      </w:r>
      <w:proofErr w:type="spellStart"/>
      <w:r>
        <w:rPr>
          <w:sz w:val="19"/>
        </w:rPr>
        <w:t>metres</w:t>
      </w:r>
      <w:proofErr w:type="spellEnd"/>
    </w:p>
    <w:p w:rsidR="00387B7F" w:rsidRDefault="00CC692D">
      <w:pPr>
        <w:pStyle w:val="BodyText"/>
        <w:spacing w:before="116" w:line="273" w:lineRule="auto"/>
        <w:ind w:left="680" w:right="85"/>
      </w:pPr>
      <w:r>
        <w:t>The</w:t>
      </w:r>
      <w:r>
        <w:rPr>
          <w:spacing w:val="-4"/>
        </w:rPr>
        <w:t xml:space="preserve"> </w:t>
      </w:r>
      <w:r>
        <w:t>Lara</w:t>
      </w:r>
      <w:r>
        <w:rPr>
          <w:spacing w:val="-4"/>
        </w:rPr>
        <w:t xml:space="preserve"> </w:t>
      </w:r>
      <w:r>
        <w:t>West</w:t>
      </w:r>
      <w:r>
        <w:rPr>
          <w:spacing w:val="-4"/>
        </w:rPr>
        <w:t xml:space="preserve"> </w:t>
      </w:r>
      <w:r>
        <w:t>growth</w:t>
      </w:r>
      <w:r>
        <w:rPr>
          <w:spacing w:val="-4"/>
        </w:rPr>
        <w:t xml:space="preserve"> </w:t>
      </w:r>
      <w:r>
        <w:t>area</w:t>
      </w:r>
      <w:r>
        <w:rPr>
          <w:spacing w:val="-5"/>
        </w:rPr>
        <w:t xml:space="preserve"> </w:t>
      </w:r>
      <w:r>
        <w:t>is</w:t>
      </w:r>
      <w:r>
        <w:rPr>
          <w:spacing w:val="-4"/>
        </w:rPr>
        <w:t xml:space="preserve"> </w:t>
      </w:r>
      <w:r>
        <w:t>located</w:t>
      </w:r>
      <w:r>
        <w:rPr>
          <w:spacing w:val="-4"/>
        </w:rPr>
        <w:t xml:space="preserve"> </w:t>
      </w:r>
      <w:r>
        <w:t>on</w:t>
      </w:r>
      <w:r>
        <w:rPr>
          <w:spacing w:val="-4"/>
        </w:rPr>
        <w:t xml:space="preserve"> </w:t>
      </w:r>
      <w:r>
        <w:t>the</w:t>
      </w:r>
      <w:r>
        <w:rPr>
          <w:spacing w:val="-4"/>
        </w:rPr>
        <w:t xml:space="preserve"> </w:t>
      </w:r>
      <w:r>
        <w:t>western</w:t>
      </w:r>
      <w:r>
        <w:rPr>
          <w:spacing w:val="-4"/>
        </w:rPr>
        <w:t xml:space="preserve"> </w:t>
      </w:r>
      <w:r>
        <w:t xml:space="preserve">edge of Lara. A </w:t>
      </w:r>
      <w:proofErr w:type="spellStart"/>
      <w:r>
        <w:t>neighbourhood</w:t>
      </w:r>
      <w:proofErr w:type="spellEnd"/>
      <w:r>
        <w:t xml:space="preserve"> </w:t>
      </w:r>
      <w:proofErr w:type="spellStart"/>
      <w:r>
        <w:t>centre</w:t>
      </w:r>
      <w:proofErr w:type="spellEnd"/>
      <w:r>
        <w:t xml:space="preserve"> has been identified in the approved precinct structure plan (amendment C246) as necessary to service future residents. Amendment C246 suggests the size of the </w:t>
      </w:r>
      <w:proofErr w:type="spellStart"/>
      <w:r>
        <w:t>centre</w:t>
      </w:r>
      <w:proofErr w:type="spellEnd"/>
      <w:r>
        <w:t xml:space="preserve"> should be approximately 5,000 square </w:t>
      </w:r>
      <w:proofErr w:type="spellStart"/>
      <w:r>
        <w:t>metres</w:t>
      </w:r>
      <w:proofErr w:type="spellEnd"/>
      <w:r>
        <w:t xml:space="preserve"> and include a full-line supermarket and </w:t>
      </w:r>
      <w:proofErr w:type="spellStart"/>
      <w:r>
        <w:t>speciality</w:t>
      </w:r>
      <w:proofErr w:type="spellEnd"/>
      <w:r>
        <w:t xml:space="preserve"> retail, however no floor space cap was proposed. Forecasting suggests that a </w:t>
      </w:r>
      <w:proofErr w:type="spellStart"/>
      <w:r>
        <w:t>centre</w:t>
      </w:r>
      <w:proofErr w:type="spellEnd"/>
      <w:r>
        <w:t xml:space="preserve"> of this size is appropriate. A planning permit has not been lodged to develop the </w:t>
      </w:r>
      <w:proofErr w:type="spellStart"/>
      <w:r>
        <w:t>neighbourhood</w:t>
      </w:r>
      <w:proofErr w:type="spellEnd"/>
      <w:r>
        <w:t xml:space="preserve"> </w:t>
      </w:r>
      <w:proofErr w:type="spellStart"/>
      <w:r>
        <w:t>centre</w:t>
      </w:r>
      <w:proofErr w:type="spellEnd"/>
      <w:r>
        <w:t xml:space="preserve">, however subdivision permits to commence development of the land have been lodged. The proposed </w:t>
      </w:r>
      <w:proofErr w:type="spellStart"/>
      <w:r>
        <w:t>centre</w:t>
      </w:r>
      <w:proofErr w:type="spellEnd"/>
      <w:r>
        <w:t xml:space="preserve"> would likely be delivered between 2020 and</w:t>
      </w:r>
      <w:r>
        <w:rPr>
          <w:spacing w:val="-4"/>
        </w:rPr>
        <w:t xml:space="preserve"> </w:t>
      </w:r>
      <w:r>
        <w:t>2030.</w:t>
      </w:r>
    </w:p>
    <w:p w:rsidR="00387B7F" w:rsidRDefault="00CC692D">
      <w:pPr>
        <w:pStyle w:val="BodyText"/>
        <w:spacing w:before="126" w:line="273" w:lineRule="auto"/>
        <w:ind w:left="680" w:right="178"/>
      </w:pPr>
      <w:r>
        <w:t xml:space="preserve">It is recommended that a 5,000 square </w:t>
      </w:r>
      <w:proofErr w:type="spellStart"/>
      <w:r>
        <w:t>metre</w:t>
      </w:r>
      <w:proofErr w:type="spellEnd"/>
      <w:r>
        <w:t xml:space="preserve"> floor space cap be applied to this </w:t>
      </w:r>
      <w:proofErr w:type="spellStart"/>
      <w:r>
        <w:t>centre</w:t>
      </w:r>
      <w:proofErr w:type="spellEnd"/>
      <w:r>
        <w:t xml:space="preserve">. Additionally, the Lara West </w:t>
      </w:r>
      <w:proofErr w:type="spellStart"/>
      <w:r>
        <w:t>Neighbourhood</w:t>
      </w:r>
      <w:proofErr w:type="spellEnd"/>
      <w:r>
        <w:t xml:space="preserve"> Centre should be included within the retail hierarchy and identified as our preferred location for additional retail services to support residential growth.</w:t>
      </w:r>
    </w:p>
    <w:p w:rsidR="00387B7F" w:rsidRDefault="00CC692D">
      <w:pPr>
        <w:pStyle w:val="Heading4"/>
        <w:spacing w:before="33"/>
        <w:ind w:left="401"/>
      </w:pPr>
      <w:r>
        <w:rPr>
          <w:b w:val="0"/>
        </w:rPr>
        <w:br w:type="column"/>
      </w:r>
      <w:r>
        <w:rPr>
          <w:color w:val="1F2F54"/>
        </w:rPr>
        <w:t>LOCAL ACTIVITY CENTRES</w:t>
      </w:r>
    </w:p>
    <w:p w:rsidR="00387B7F" w:rsidRDefault="00CC692D">
      <w:pPr>
        <w:pStyle w:val="BodyText"/>
        <w:spacing w:before="120" w:line="273" w:lineRule="auto"/>
        <w:ind w:left="396" w:right="1237"/>
      </w:pPr>
      <w:r>
        <w:rPr>
          <w:b/>
        </w:rPr>
        <w:t xml:space="preserve">Recommendation: </w:t>
      </w:r>
      <w:r>
        <w:t xml:space="preserve">Floor space caps of 1,000 square </w:t>
      </w:r>
      <w:proofErr w:type="spellStart"/>
      <w:r>
        <w:t>metres</w:t>
      </w:r>
      <w:proofErr w:type="spellEnd"/>
      <w:r>
        <w:t xml:space="preserve"> retained for all local activity </w:t>
      </w:r>
      <w:proofErr w:type="spellStart"/>
      <w:r>
        <w:t>centres</w:t>
      </w:r>
      <w:proofErr w:type="spellEnd"/>
      <w:r>
        <w:t xml:space="preserve"> within the Armstrong Creek Growth Area</w:t>
      </w:r>
    </w:p>
    <w:p w:rsidR="00387B7F" w:rsidRDefault="00CC692D">
      <w:pPr>
        <w:pStyle w:val="BodyText"/>
        <w:spacing w:before="117" w:line="273" w:lineRule="auto"/>
        <w:ind w:left="396" w:right="941"/>
      </w:pPr>
      <w:r>
        <w:t xml:space="preserve">The retail audit accounted for all local activity </w:t>
      </w:r>
      <w:proofErr w:type="spellStart"/>
      <w:proofErr w:type="gramStart"/>
      <w:r>
        <w:t>centres</w:t>
      </w:r>
      <w:proofErr w:type="spellEnd"/>
      <w:r>
        <w:t>, but</w:t>
      </w:r>
      <w:proofErr w:type="gramEnd"/>
      <w:r>
        <w:t xml:space="preserve"> did not attribute growth modelling to them.</w:t>
      </w:r>
    </w:p>
    <w:p w:rsidR="00387B7F" w:rsidRDefault="00CC692D">
      <w:pPr>
        <w:pStyle w:val="BodyText"/>
        <w:spacing w:before="115" w:line="273" w:lineRule="auto"/>
        <w:ind w:left="396" w:right="708"/>
      </w:pPr>
      <w:r>
        <w:t xml:space="preserve">The Armstrong Creek Growth Area has been planned to accommodate a number of smaller local activity </w:t>
      </w:r>
      <w:proofErr w:type="spellStart"/>
      <w:r>
        <w:t>centres</w:t>
      </w:r>
      <w:proofErr w:type="spellEnd"/>
      <w:r>
        <w:t xml:space="preserve">. Floor space caps of 1,000 square </w:t>
      </w:r>
      <w:proofErr w:type="spellStart"/>
      <w:r>
        <w:t>metres</w:t>
      </w:r>
      <w:proofErr w:type="spellEnd"/>
      <w:r>
        <w:t xml:space="preserve"> have been applied to these, to make sure the majority of retail growth is directed to identified </w:t>
      </w:r>
      <w:proofErr w:type="spellStart"/>
      <w:r>
        <w:t>neighbourhood</w:t>
      </w:r>
      <w:proofErr w:type="spellEnd"/>
      <w:r>
        <w:t xml:space="preserve"> activity </w:t>
      </w:r>
      <w:proofErr w:type="spellStart"/>
      <w:r>
        <w:t>centres</w:t>
      </w:r>
      <w:proofErr w:type="spellEnd"/>
      <w:r>
        <w:t>.</w:t>
      </w:r>
    </w:p>
    <w:p w:rsidR="00387B7F" w:rsidRDefault="00387B7F">
      <w:pPr>
        <w:spacing w:line="273" w:lineRule="auto"/>
        <w:sectPr w:rsidR="00387B7F">
          <w:type w:val="continuous"/>
          <w:pgSz w:w="11910" w:h="16840"/>
          <w:pgMar w:top="1500" w:right="0" w:bottom="280" w:left="0" w:header="720" w:footer="720" w:gutter="0"/>
          <w:cols w:num="2" w:space="720" w:equalWidth="0">
            <w:col w:w="5686" w:space="40"/>
            <w:col w:w="6184"/>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11"/>
        <w:rPr>
          <w:sz w:val="29"/>
        </w:rPr>
      </w:pPr>
    </w:p>
    <w:p w:rsidR="00387B7F" w:rsidRDefault="00387B7F">
      <w:pPr>
        <w:rPr>
          <w:sz w:val="29"/>
        </w:rPr>
        <w:sectPr w:rsidR="00387B7F">
          <w:headerReference w:type="even" r:id="rId149"/>
          <w:pgSz w:w="11910" w:h="16840"/>
          <w:pgMar w:top="1580" w:right="0" w:bottom="580" w:left="0" w:header="0" w:footer="380" w:gutter="0"/>
          <w:cols w:space="720"/>
        </w:sectPr>
      </w:pPr>
    </w:p>
    <w:p w:rsidR="00387B7F" w:rsidRDefault="00CC692D">
      <w:pPr>
        <w:pStyle w:val="Heading4"/>
        <w:spacing w:before="110" w:line="172" w:lineRule="auto"/>
        <w:ind w:right="251"/>
      </w:pPr>
      <w:r>
        <w:rPr>
          <w:color w:val="1F2F54"/>
        </w:rPr>
        <w:t xml:space="preserve">ASSESSING RETAIL DEVELOPMENT APPLICATIONS </w:t>
      </w:r>
    </w:p>
    <w:p w:rsidR="00387B7F" w:rsidRDefault="00CC692D">
      <w:pPr>
        <w:pStyle w:val="BodyText"/>
        <w:spacing w:before="140" w:line="273" w:lineRule="auto"/>
        <w:ind w:left="680" w:right="251"/>
      </w:pPr>
      <w:r>
        <w:t xml:space="preserve">A revised planning policy aims to provide convenient access to retail services, by supporting the established retail </w:t>
      </w:r>
      <w:proofErr w:type="spellStart"/>
      <w:r>
        <w:t>centre</w:t>
      </w:r>
      <w:proofErr w:type="spellEnd"/>
      <w:r>
        <w:t xml:space="preserve"> hierarchy. Significant departures from the established hierarchy may be supported to address changes in development outcomes, trends in retail or supply opportunities, but only where clear merit and a net community benefit can be demonstrated.</w:t>
      </w:r>
    </w:p>
    <w:p w:rsidR="00387B7F" w:rsidRDefault="00CC692D">
      <w:pPr>
        <w:pStyle w:val="BodyText"/>
        <w:spacing w:before="120" w:line="273" w:lineRule="auto"/>
        <w:ind w:left="680" w:right="260"/>
      </w:pPr>
      <w:r>
        <w:t>To assess this, applications requiring a planning permit for a retail use will be required to address the decision</w:t>
      </w:r>
    </w:p>
    <w:p w:rsidR="00387B7F" w:rsidRDefault="00CC692D">
      <w:pPr>
        <w:pStyle w:val="BodyText"/>
        <w:spacing w:before="2" w:line="273" w:lineRule="auto"/>
        <w:ind w:left="680"/>
      </w:pPr>
      <w:r>
        <w:t>guidelines</w:t>
      </w:r>
      <w:r>
        <w:rPr>
          <w:spacing w:val="-8"/>
        </w:rPr>
        <w:t xml:space="preserve"> </w:t>
      </w:r>
      <w:r>
        <w:t>listed</w:t>
      </w:r>
      <w:r>
        <w:rPr>
          <w:spacing w:val="-7"/>
        </w:rPr>
        <w:t xml:space="preserve"> </w:t>
      </w:r>
      <w:r>
        <w:t>below</w:t>
      </w:r>
      <w:r>
        <w:rPr>
          <w:spacing w:val="-8"/>
        </w:rPr>
        <w:t xml:space="preserve"> </w:t>
      </w:r>
      <w:r>
        <w:t>(see</w:t>
      </w:r>
      <w:r>
        <w:rPr>
          <w:spacing w:val="-6"/>
        </w:rPr>
        <w:t xml:space="preserve"> </w:t>
      </w:r>
      <w:r>
        <w:t>‘Economic</w:t>
      </w:r>
      <w:r>
        <w:rPr>
          <w:spacing w:val="-7"/>
        </w:rPr>
        <w:t xml:space="preserve"> </w:t>
      </w:r>
      <w:r>
        <w:t>impact</w:t>
      </w:r>
      <w:r>
        <w:rPr>
          <w:spacing w:val="-8"/>
        </w:rPr>
        <w:t xml:space="preserve"> </w:t>
      </w:r>
      <w:r>
        <w:t xml:space="preserve">assessment’). Additionally, applications requiring a </w:t>
      </w:r>
      <w:proofErr w:type="gramStart"/>
      <w:r>
        <w:t>buildings</w:t>
      </w:r>
      <w:proofErr w:type="gramEnd"/>
      <w:r>
        <w:t xml:space="preserve"> and works permit for a </w:t>
      </w:r>
      <w:r>
        <w:rPr>
          <w:spacing w:val="-4"/>
        </w:rPr>
        <w:t xml:space="preserve">new, </w:t>
      </w:r>
      <w:proofErr w:type="spellStart"/>
      <w:r>
        <w:t>revitalised</w:t>
      </w:r>
      <w:proofErr w:type="spellEnd"/>
      <w:r>
        <w:t xml:space="preserve"> or expanded </w:t>
      </w:r>
      <w:proofErr w:type="spellStart"/>
      <w:r>
        <w:t>centre</w:t>
      </w:r>
      <w:proofErr w:type="spellEnd"/>
      <w:r>
        <w:t xml:space="preserve"> must address the decision guidelines listed under ‘Buildings and works permit considerations’ (see page</w:t>
      </w:r>
      <w:r>
        <w:rPr>
          <w:spacing w:val="-13"/>
        </w:rPr>
        <w:t xml:space="preserve"> </w:t>
      </w:r>
      <w:r>
        <w:t>59).</w:t>
      </w:r>
    </w:p>
    <w:p w:rsidR="00387B7F" w:rsidRDefault="00CC692D">
      <w:pPr>
        <w:pStyle w:val="Heading6"/>
        <w:spacing w:before="174"/>
      </w:pPr>
      <w:r>
        <w:rPr>
          <w:color w:val="97C8F1"/>
        </w:rPr>
        <w:t>ECONOMIC IMPACT ASSESSMENT</w:t>
      </w:r>
    </w:p>
    <w:p w:rsidR="00387B7F" w:rsidRDefault="00CC692D">
      <w:pPr>
        <w:pStyle w:val="BodyText"/>
        <w:spacing w:before="132" w:line="273" w:lineRule="auto"/>
        <w:ind w:left="680" w:right="230"/>
      </w:pPr>
      <w:r>
        <w:t>The amount of information we require for an economic impact assessment will vary depending on the timing and size of the retail floor space for which approval is sought. The following should therefore be used as a guide only and prospective developers should contact us to discuss their proposal before formally lodging a planning permit application, or rezoning request. Once an application has been submitted, we reserve the right to request additional information as required.</w:t>
      </w:r>
    </w:p>
    <w:p w:rsidR="00387B7F" w:rsidRDefault="00CC692D">
      <w:pPr>
        <w:pStyle w:val="Heading8"/>
        <w:spacing w:before="122" w:line="240" w:lineRule="auto"/>
      </w:pPr>
      <w:r>
        <w:rPr>
          <w:color w:val="1F2F54"/>
        </w:rPr>
        <w:t>General</w:t>
      </w:r>
    </w:p>
    <w:p w:rsidR="00387B7F" w:rsidRDefault="00CC692D">
      <w:pPr>
        <w:pStyle w:val="ListParagraph"/>
        <w:numPr>
          <w:ilvl w:val="1"/>
          <w:numId w:val="12"/>
        </w:numPr>
        <w:tabs>
          <w:tab w:val="left" w:pos="851"/>
        </w:tabs>
        <w:rPr>
          <w:sz w:val="19"/>
        </w:rPr>
      </w:pPr>
      <w:r>
        <w:rPr>
          <w:sz w:val="19"/>
        </w:rPr>
        <w:t>Amount of overall retail floor</w:t>
      </w:r>
      <w:r>
        <w:rPr>
          <w:spacing w:val="-3"/>
          <w:sz w:val="19"/>
        </w:rPr>
        <w:t xml:space="preserve"> </w:t>
      </w:r>
      <w:r>
        <w:rPr>
          <w:sz w:val="19"/>
        </w:rPr>
        <w:t>space</w:t>
      </w:r>
    </w:p>
    <w:p w:rsidR="00387B7F" w:rsidRDefault="00CC692D">
      <w:pPr>
        <w:pStyle w:val="ListParagraph"/>
        <w:numPr>
          <w:ilvl w:val="1"/>
          <w:numId w:val="12"/>
        </w:numPr>
        <w:tabs>
          <w:tab w:val="left" w:pos="851"/>
        </w:tabs>
        <w:rPr>
          <w:sz w:val="19"/>
        </w:rPr>
      </w:pPr>
      <w:r>
        <w:rPr>
          <w:sz w:val="19"/>
        </w:rPr>
        <w:t>Number of retail tenancies and their floor</w:t>
      </w:r>
      <w:r>
        <w:rPr>
          <w:spacing w:val="-7"/>
          <w:sz w:val="19"/>
        </w:rPr>
        <w:t xml:space="preserve"> </w:t>
      </w:r>
      <w:r>
        <w:rPr>
          <w:sz w:val="19"/>
        </w:rPr>
        <w:t>area</w:t>
      </w:r>
    </w:p>
    <w:p w:rsidR="00387B7F" w:rsidRDefault="00CC692D">
      <w:pPr>
        <w:pStyle w:val="ListParagraph"/>
        <w:numPr>
          <w:ilvl w:val="1"/>
          <w:numId w:val="12"/>
        </w:numPr>
        <w:tabs>
          <w:tab w:val="left" w:pos="851"/>
        </w:tabs>
        <w:rPr>
          <w:sz w:val="19"/>
        </w:rPr>
      </w:pPr>
      <w:r>
        <w:rPr>
          <w:sz w:val="19"/>
        </w:rPr>
        <w:t>All proposed land</w:t>
      </w:r>
      <w:r>
        <w:rPr>
          <w:spacing w:val="-3"/>
          <w:sz w:val="19"/>
        </w:rPr>
        <w:t xml:space="preserve"> </w:t>
      </w:r>
      <w:r>
        <w:rPr>
          <w:sz w:val="19"/>
        </w:rPr>
        <w:t>uses</w:t>
      </w:r>
    </w:p>
    <w:p w:rsidR="00387B7F" w:rsidRDefault="00CC692D">
      <w:pPr>
        <w:pStyle w:val="ListParagraph"/>
        <w:numPr>
          <w:ilvl w:val="1"/>
          <w:numId w:val="12"/>
        </w:numPr>
        <w:tabs>
          <w:tab w:val="left" w:pos="851"/>
        </w:tabs>
        <w:spacing w:line="273" w:lineRule="auto"/>
        <w:ind w:right="78"/>
        <w:rPr>
          <w:sz w:val="19"/>
        </w:rPr>
      </w:pPr>
      <w:r>
        <w:rPr>
          <w:sz w:val="19"/>
        </w:rPr>
        <w:t xml:space="preserve">The location and amount of floor space dedicated to shop uses within the development if, the </w:t>
      </w:r>
      <w:proofErr w:type="spellStart"/>
      <w:r>
        <w:rPr>
          <w:sz w:val="19"/>
        </w:rPr>
        <w:t>centre</w:t>
      </w:r>
      <w:proofErr w:type="spellEnd"/>
      <w:r>
        <w:rPr>
          <w:sz w:val="19"/>
        </w:rPr>
        <w:t xml:space="preserve"> is listed in the schedule to the Commercial 1</w:t>
      </w:r>
      <w:r>
        <w:rPr>
          <w:spacing w:val="-4"/>
          <w:sz w:val="19"/>
        </w:rPr>
        <w:t xml:space="preserve"> </w:t>
      </w:r>
      <w:r>
        <w:rPr>
          <w:sz w:val="19"/>
        </w:rPr>
        <w:t>Zone</w:t>
      </w:r>
    </w:p>
    <w:p w:rsidR="00387B7F" w:rsidRDefault="00CC692D">
      <w:pPr>
        <w:pStyle w:val="ListParagraph"/>
        <w:numPr>
          <w:ilvl w:val="1"/>
          <w:numId w:val="12"/>
        </w:numPr>
        <w:tabs>
          <w:tab w:val="left" w:pos="851"/>
        </w:tabs>
        <w:spacing w:before="116" w:line="273" w:lineRule="auto"/>
        <w:ind w:right="259"/>
        <w:rPr>
          <w:sz w:val="19"/>
        </w:rPr>
      </w:pPr>
      <w:r>
        <w:rPr>
          <w:sz w:val="19"/>
        </w:rPr>
        <w:t>Assessment of any likely impact on existing, planned</w:t>
      </w:r>
      <w:r>
        <w:rPr>
          <w:spacing w:val="-35"/>
          <w:sz w:val="19"/>
        </w:rPr>
        <w:t xml:space="preserve"> </w:t>
      </w:r>
      <w:r>
        <w:rPr>
          <w:sz w:val="19"/>
        </w:rPr>
        <w:t>or approved retail</w:t>
      </w:r>
      <w:r>
        <w:rPr>
          <w:spacing w:val="-2"/>
          <w:sz w:val="19"/>
        </w:rPr>
        <w:t xml:space="preserve"> </w:t>
      </w:r>
      <w:r>
        <w:rPr>
          <w:sz w:val="19"/>
        </w:rPr>
        <w:t>facilities</w:t>
      </w:r>
    </w:p>
    <w:p w:rsidR="00387B7F" w:rsidRDefault="00CC692D">
      <w:pPr>
        <w:pStyle w:val="ListParagraph"/>
        <w:numPr>
          <w:ilvl w:val="1"/>
          <w:numId w:val="12"/>
        </w:numPr>
        <w:tabs>
          <w:tab w:val="left" w:pos="851"/>
        </w:tabs>
        <w:spacing w:before="116" w:line="273" w:lineRule="auto"/>
        <w:ind w:right="565"/>
        <w:rPr>
          <w:sz w:val="19"/>
        </w:rPr>
      </w:pPr>
      <w:r>
        <w:rPr>
          <w:sz w:val="19"/>
        </w:rPr>
        <w:t>Description of anticipated benefits to the</w:t>
      </w:r>
      <w:r>
        <w:rPr>
          <w:spacing w:val="-30"/>
          <w:sz w:val="19"/>
        </w:rPr>
        <w:t xml:space="preserve"> </w:t>
      </w:r>
      <w:r>
        <w:rPr>
          <w:sz w:val="19"/>
        </w:rPr>
        <w:t>community (whether or not these can be</w:t>
      </w:r>
      <w:r>
        <w:rPr>
          <w:spacing w:val="-4"/>
          <w:sz w:val="19"/>
        </w:rPr>
        <w:t xml:space="preserve"> </w:t>
      </w:r>
      <w:proofErr w:type="spellStart"/>
      <w:r>
        <w:rPr>
          <w:sz w:val="19"/>
        </w:rPr>
        <w:t>monetised</w:t>
      </w:r>
      <w:proofErr w:type="spellEnd"/>
      <w:r>
        <w:rPr>
          <w:sz w:val="19"/>
        </w:rPr>
        <w:t>)</w:t>
      </w:r>
    </w:p>
    <w:p w:rsidR="00387B7F" w:rsidRDefault="00CC692D">
      <w:pPr>
        <w:pStyle w:val="ListParagraph"/>
        <w:numPr>
          <w:ilvl w:val="1"/>
          <w:numId w:val="12"/>
        </w:numPr>
        <w:tabs>
          <w:tab w:val="left" w:pos="851"/>
        </w:tabs>
        <w:spacing w:before="115"/>
        <w:rPr>
          <w:sz w:val="19"/>
        </w:rPr>
      </w:pPr>
      <w:r>
        <w:rPr>
          <w:sz w:val="19"/>
        </w:rPr>
        <w:t>Estimated net employment benefits (if</w:t>
      </w:r>
      <w:r>
        <w:rPr>
          <w:spacing w:val="-7"/>
          <w:sz w:val="19"/>
        </w:rPr>
        <w:t xml:space="preserve"> </w:t>
      </w:r>
      <w:r>
        <w:rPr>
          <w:sz w:val="19"/>
        </w:rPr>
        <w:t>any)</w:t>
      </w:r>
    </w:p>
    <w:p w:rsidR="00387B7F" w:rsidRDefault="00CC692D">
      <w:pPr>
        <w:pStyle w:val="Heading8"/>
        <w:spacing w:before="94" w:line="240" w:lineRule="auto"/>
        <w:ind w:left="315"/>
      </w:pPr>
      <w:r>
        <w:rPr>
          <w:b w:val="0"/>
        </w:rPr>
        <w:br w:type="column"/>
      </w:r>
      <w:r>
        <w:rPr>
          <w:color w:val="1F2F54"/>
        </w:rPr>
        <w:t>Retail supply</w:t>
      </w:r>
    </w:p>
    <w:p w:rsidR="00387B7F" w:rsidRDefault="00CC692D">
      <w:pPr>
        <w:pStyle w:val="ListParagraph"/>
        <w:numPr>
          <w:ilvl w:val="0"/>
          <w:numId w:val="12"/>
        </w:numPr>
        <w:tabs>
          <w:tab w:val="left" w:pos="486"/>
        </w:tabs>
        <w:spacing w:line="273" w:lineRule="auto"/>
        <w:ind w:left="485" w:right="1343"/>
        <w:rPr>
          <w:sz w:val="19"/>
        </w:rPr>
      </w:pPr>
      <w:r>
        <w:rPr>
          <w:sz w:val="19"/>
        </w:rPr>
        <w:t>The existing supply of retail floor space serving the catchment by type, size, role and</w:t>
      </w:r>
      <w:r>
        <w:rPr>
          <w:spacing w:val="-3"/>
          <w:sz w:val="19"/>
        </w:rPr>
        <w:t xml:space="preserve"> </w:t>
      </w:r>
      <w:r>
        <w:rPr>
          <w:sz w:val="19"/>
        </w:rPr>
        <w:t>function</w:t>
      </w:r>
    </w:p>
    <w:p w:rsidR="00387B7F" w:rsidRDefault="00CC692D">
      <w:pPr>
        <w:pStyle w:val="ListParagraph"/>
        <w:numPr>
          <w:ilvl w:val="0"/>
          <w:numId w:val="12"/>
        </w:numPr>
        <w:tabs>
          <w:tab w:val="left" w:pos="486"/>
        </w:tabs>
        <w:spacing w:before="115" w:line="273" w:lineRule="auto"/>
        <w:ind w:left="485" w:right="682"/>
        <w:rPr>
          <w:sz w:val="19"/>
        </w:rPr>
      </w:pPr>
      <w:r>
        <w:rPr>
          <w:sz w:val="19"/>
        </w:rPr>
        <w:t xml:space="preserve">Details of any other proposals for new or expanded retail development in the catchment or beyond, which could have an effect on the proposal, existing </w:t>
      </w:r>
      <w:proofErr w:type="spellStart"/>
      <w:r>
        <w:rPr>
          <w:sz w:val="19"/>
        </w:rPr>
        <w:t>centres</w:t>
      </w:r>
      <w:proofErr w:type="spellEnd"/>
      <w:r>
        <w:rPr>
          <w:sz w:val="19"/>
        </w:rPr>
        <w:t xml:space="preserve"> or planned development</w:t>
      </w:r>
    </w:p>
    <w:p w:rsidR="00387B7F" w:rsidRDefault="00CC692D">
      <w:pPr>
        <w:pStyle w:val="ListParagraph"/>
        <w:numPr>
          <w:ilvl w:val="0"/>
          <w:numId w:val="12"/>
        </w:numPr>
        <w:tabs>
          <w:tab w:val="left" w:pos="486"/>
        </w:tabs>
        <w:spacing w:before="117" w:line="273" w:lineRule="auto"/>
        <w:ind w:left="485" w:right="924"/>
        <w:jc w:val="both"/>
        <w:rPr>
          <w:sz w:val="19"/>
        </w:rPr>
      </w:pPr>
      <w:r>
        <w:rPr>
          <w:sz w:val="19"/>
        </w:rPr>
        <w:t xml:space="preserve">Demonstrate how the proposed retail floor space would fit into the Geelong retail </w:t>
      </w:r>
      <w:proofErr w:type="spellStart"/>
      <w:r>
        <w:rPr>
          <w:sz w:val="19"/>
        </w:rPr>
        <w:t>centre</w:t>
      </w:r>
      <w:proofErr w:type="spellEnd"/>
      <w:r>
        <w:rPr>
          <w:sz w:val="19"/>
        </w:rPr>
        <w:t xml:space="preserve"> </w:t>
      </w:r>
      <w:r>
        <w:rPr>
          <w:spacing w:val="-3"/>
          <w:sz w:val="19"/>
        </w:rPr>
        <w:t xml:space="preserve">hierarchy, </w:t>
      </w:r>
      <w:r>
        <w:rPr>
          <w:sz w:val="19"/>
        </w:rPr>
        <w:t>as detailed in Clause</w:t>
      </w:r>
      <w:r>
        <w:rPr>
          <w:spacing w:val="-2"/>
          <w:sz w:val="19"/>
        </w:rPr>
        <w:t xml:space="preserve"> </w:t>
      </w:r>
      <w:r>
        <w:rPr>
          <w:sz w:val="19"/>
        </w:rPr>
        <w:t>21.21</w:t>
      </w:r>
    </w:p>
    <w:p w:rsidR="00387B7F" w:rsidRDefault="00CC692D">
      <w:pPr>
        <w:pStyle w:val="ListParagraph"/>
        <w:numPr>
          <w:ilvl w:val="0"/>
          <w:numId w:val="12"/>
        </w:numPr>
        <w:tabs>
          <w:tab w:val="left" w:pos="486"/>
        </w:tabs>
        <w:spacing w:before="117" w:line="273" w:lineRule="auto"/>
        <w:ind w:left="485" w:right="1081"/>
        <w:rPr>
          <w:sz w:val="19"/>
        </w:rPr>
      </w:pPr>
      <w:r>
        <w:rPr>
          <w:sz w:val="19"/>
        </w:rPr>
        <w:t xml:space="preserve">Demonstrate whether the existing supply of retail floor space is adequate to meet existing and foreseeable demand levels over a </w:t>
      </w:r>
      <w:proofErr w:type="gramStart"/>
      <w:r>
        <w:rPr>
          <w:sz w:val="19"/>
        </w:rPr>
        <w:t>15 year</w:t>
      </w:r>
      <w:proofErr w:type="gramEnd"/>
      <w:r>
        <w:rPr>
          <w:spacing w:val="-9"/>
          <w:sz w:val="19"/>
        </w:rPr>
        <w:t xml:space="preserve"> </w:t>
      </w:r>
      <w:r>
        <w:rPr>
          <w:sz w:val="19"/>
        </w:rPr>
        <w:t>period</w:t>
      </w:r>
    </w:p>
    <w:p w:rsidR="00387B7F" w:rsidRDefault="00CC692D">
      <w:pPr>
        <w:pStyle w:val="ListParagraph"/>
        <w:numPr>
          <w:ilvl w:val="0"/>
          <w:numId w:val="12"/>
        </w:numPr>
        <w:tabs>
          <w:tab w:val="left" w:pos="486"/>
        </w:tabs>
        <w:spacing w:before="116" w:line="273" w:lineRule="auto"/>
        <w:ind w:left="485" w:right="699"/>
        <w:rPr>
          <w:sz w:val="19"/>
        </w:rPr>
      </w:pPr>
      <w:r>
        <w:rPr>
          <w:sz w:val="19"/>
        </w:rPr>
        <w:t>Whether there are any existing retail gaps in merchandise/ services which the proposal will</w:t>
      </w:r>
      <w:r>
        <w:rPr>
          <w:spacing w:val="-5"/>
          <w:sz w:val="19"/>
        </w:rPr>
        <w:t xml:space="preserve"> </w:t>
      </w:r>
      <w:r>
        <w:rPr>
          <w:sz w:val="19"/>
        </w:rPr>
        <w:t>fill</w:t>
      </w:r>
    </w:p>
    <w:p w:rsidR="00387B7F" w:rsidRDefault="00CC692D">
      <w:pPr>
        <w:pStyle w:val="Heading8"/>
        <w:spacing w:before="116" w:line="240" w:lineRule="auto"/>
        <w:ind w:left="315"/>
      </w:pPr>
      <w:r>
        <w:rPr>
          <w:color w:val="1F2F54"/>
        </w:rPr>
        <w:t>Retail demand</w:t>
      </w:r>
    </w:p>
    <w:p w:rsidR="00387B7F" w:rsidRDefault="00CC692D">
      <w:pPr>
        <w:pStyle w:val="ListParagraph"/>
        <w:numPr>
          <w:ilvl w:val="0"/>
          <w:numId w:val="12"/>
        </w:numPr>
        <w:tabs>
          <w:tab w:val="left" w:pos="486"/>
        </w:tabs>
        <w:spacing w:line="273" w:lineRule="auto"/>
        <w:ind w:left="485" w:right="942"/>
        <w:rPr>
          <w:sz w:val="19"/>
        </w:rPr>
      </w:pPr>
      <w:r>
        <w:rPr>
          <w:sz w:val="19"/>
        </w:rPr>
        <w:t>The need or demand for new or expanded retail floor space to serve the identified catchment, taking into consideration the objectives and strategies contained in Clause</w:t>
      </w:r>
      <w:r>
        <w:rPr>
          <w:spacing w:val="-2"/>
          <w:sz w:val="19"/>
        </w:rPr>
        <w:t xml:space="preserve"> </w:t>
      </w:r>
      <w:r>
        <w:rPr>
          <w:sz w:val="19"/>
        </w:rPr>
        <w:t>21.19</w:t>
      </w:r>
    </w:p>
    <w:p w:rsidR="00387B7F" w:rsidRDefault="00CC692D">
      <w:pPr>
        <w:pStyle w:val="ListParagraph"/>
        <w:numPr>
          <w:ilvl w:val="0"/>
          <w:numId w:val="12"/>
        </w:numPr>
        <w:tabs>
          <w:tab w:val="left" w:pos="486"/>
        </w:tabs>
        <w:spacing w:before="117" w:line="273" w:lineRule="auto"/>
        <w:ind w:left="485" w:right="699"/>
        <w:rPr>
          <w:sz w:val="19"/>
        </w:rPr>
      </w:pPr>
      <w:r>
        <w:rPr>
          <w:sz w:val="19"/>
        </w:rPr>
        <w:t>The current catchment population, forecast population and retail spending growth rate for a 15-year</w:t>
      </w:r>
      <w:r>
        <w:rPr>
          <w:spacing w:val="-8"/>
          <w:sz w:val="19"/>
        </w:rPr>
        <w:t xml:space="preserve"> </w:t>
      </w:r>
      <w:r>
        <w:rPr>
          <w:sz w:val="19"/>
        </w:rPr>
        <w:t>period</w:t>
      </w:r>
    </w:p>
    <w:p w:rsidR="00387B7F" w:rsidRDefault="00CC692D">
      <w:pPr>
        <w:pStyle w:val="ListParagraph"/>
        <w:numPr>
          <w:ilvl w:val="0"/>
          <w:numId w:val="12"/>
        </w:numPr>
        <w:tabs>
          <w:tab w:val="left" w:pos="486"/>
        </w:tabs>
        <w:spacing w:before="115" w:line="273" w:lineRule="auto"/>
        <w:ind w:left="485" w:right="1164"/>
        <w:rPr>
          <w:sz w:val="19"/>
        </w:rPr>
      </w:pPr>
      <w:r>
        <w:rPr>
          <w:sz w:val="19"/>
        </w:rPr>
        <w:t>The extent to which the proposal will draw trade from beyond the catchment, and from passing</w:t>
      </w:r>
      <w:r>
        <w:rPr>
          <w:spacing w:val="-8"/>
          <w:sz w:val="19"/>
        </w:rPr>
        <w:t xml:space="preserve"> </w:t>
      </w:r>
      <w:r>
        <w:rPr>
          <w:sz w:val="19"/>
        </w:rPr>
        <w:t>trade</w:t>
      </w:r>
    </w:p>
    <w:p w:rsidR="00387B7F" w:rsidRDefault="00CC692D">
      <w:pPr>
        <w:pStyle w:val="ListParagraph"/>
        <w:numPr>
          <w:ilvl w:val="0"/>
          <w:numId w:val="12"/>
        </w:numPr>
        <w:tabs>
          <w:tab w:val="left" w:pos="486"/>
        </w:tabs>
        <w:spacing w:before="116" w:line="273" w:lineRule="auto"/>
        <w:ind w:left="485" w:right="795"/>
        <w:rPr>
          <w:sz w:val="19"/>
        </w:rPr>
      </w:pPr>
      <w:r>
        <w:rPr>
          <w:sz w:val="19"/>
        </w:rPr>
        <w:t xml:space="preserve">Whether the proposed or expanded retail provision would mean an expansion in the size of the catchment of that </w:t>
      </w:r>
      <w:proofErr w:type="spellStart"/>
      <w:r>
        <w:rPr>
          <w:sz w:val="19"/>
        </w:rPr>
        <w:t>centre</w:t>
      </w:r>
      <w:proofErr w:type="spellEnd"/>
    </w:p>
    <w:p w:rsidR="00387B7F" w:rsidRDefault="00CC692D">
      <w:pPr>
        <w:pStyle w:val="ListParagraph"/>
        <w:numPr>
          <w:ilvl w:val="0"/>
          <w:numId w:val="12"/>
        </w:numPr>
        <w:tabs>
          <w:tab w:val="left" w:pos="486"/>
        </w:tabs>
        <w:spacing w:before="116" w:line="273" w:lineRule="auto"/>
        <w:ind w:left="485" w:right="712"/>
        <w:rPr>
          <w:sz w:val="19"/>
        </w:rPr>
      </w:pPr>
      <w:r>
        <w:rPr>
          <w:sz w:val="19"/>
        </w:rPr>
        <w:t xml:space="preserve">Impacts on the catchment of nearby </w:t>
      </w:r>
      <w:proofErr w:type="spellStart"/>
      <w:r>
        <w:rPr>
          <w:sz w:val="19"/>
        </w:rPr>
        <w:t>centres</w:t>
      </w:r>
      <w:proofErr w:type="spellEnd"/>
      <w:r>
        <w:rPr>
          <w:sz w:val="19"/>
        </w:rPr>
        <w:t xml:space="preserve"> and the effect this may have on </w:t>
      </w:r>
      <w:proofErr w:type="spellStart"/>
      <w:r>
        <w:rPr>
          <w:sz w:val="19"/>
        </w:rPr>
        <w:t>centres</w:t>
      </w:r>
      <w:proofErr w:type="spellEnd"/>
      <w:r>
        <w:rPr>
          <w:sz w:val="19"/>
        </w:rPr>
        <w:t xml:space="preserve"> within those</w:t>
      </w:r>
      <w:r>
        <w:rPr>
          <w:spacing w:val="-7"/>
          <w:sz w:val="19"/>
        </w:rPr>
        <w:t xml:space="preserve"> </w:t>
      </w:r>
      <w:r>
        <w:rPr>
          <w:sz w:val="19"/>
        </w:rPr>
        <w:t>catchments</w:t>
      </w:r>
    </w:p>
    <w:p w:rsidR="00387B7F" w:rsidRDefault="00CC692D">
      <w:pPr>
        <w:pStyle w:val="Heading8"/>
        <w:spacing w:before="115" w:line="240" w:lineRule="auto"/>
        <w:ind w:left="315"/>
      </w:pPr>
      <w:r>
        <w:rPr>
          <w:color w:val="1F2F54"/>
        </w:rPr>
        <w:t>Escape spending</w:t>
      </w:r>
    </w:p>
    <w:p w:rsidR="00387B7F" w:rsidRDefault="00CC692D">
      <w:pPr>
        <w:pStyle w:val="ListParagraph"/>
        <w:numPr>
          <w:ilvl w:val="0"/>
          <w:numId w:val="12"/>
        </w:numPr>
        <w:tabs>
          <w:tab w:val="left" w:pos="486"/>
        </w:tabs>
        <w:spacing w:line="273" w:lineRule="auto"/>
        <w:ind w:left="485" w:right="879"/>
        <w:rPr>
          <w:sz w:val="19"/>
        </w:rPr>
      </w:pPr>
      <w:r>
        <w:rPr>
          <w:sz w:val="19"/>
        </w:rPr>
        <w:t>Estimates of existing levels of escape spending from the catchment</w:t>
      </w:r>
    </w:p>
    <w:p w:rsidR="00387B7F" w:rsidRDefault="00CC692D">
      <w:pPr>
        <w:pStyle w:val="ListParagraph"/>
        <w:numPr>
          <w:ilvl w:val="0"/>
          <w:numId w:val="12"/>
        </w:numPr>
        <w:tabs>
          <w:tab w:val="left" w:pos="486"/>
        </w:tabs>
        <w:spacing w:before="116" w:line="273" w:lineRule="auto"/>
        <w:ind w:left="485" w:right="741"/>
        <w:rPr>
          <w:sz w:val="19"/>
        </w:rPr>
      </w:pPr>
      <w:r>
        <w:rPr>
          <w:sz w:val="19"/>
        </w:rPr>
        <w:t>Estimates on the share of this escape spending that could reasonably be retained by the</w:t>
      </w:r>
      <w:r>
        <w:rPr>
          <w:spacing w:val="-4"/>
          <w:sz w:val="19"/>
        </w:rPr>
        <w:t xml:space="preserve"> </w:t>
      </w:r>
      <w:r>
        <w:rPr>
          <w:sz w:val="19"/>
        </w:rPr>
        <w:t>proposal</w:t>
      </w:r>
    </w:p>
    <w:p w:rsidR="00387B7F" w:rsidRDefault="00387B7F">
      <w:pPr>
        <w:spacing w:line="273" w:lineRule="auto"/>
        <w:rPr>
          <w:sz w:val="19"/>
        </w:rPr>
        <w:sectPr w:rsidR="00387B7F">
          <w:type w:val="continuous"/>
          <w:pgSz w:w="11910" w:h="16840"/>
          <w:pgMar w:top="1500" w:right="0" w:bottom="280" w:left="0" w:header="720" w:footer="720" w:gutter="0"/>
          <w:cols w:num="2" w:space="720" w:equalWidth="0">
            <w:col w:w="5768" w:space="40"/>
            <w:col w:w="6102"/>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10"/>
        <w:rPr>
          <w:sz w:val="29"/>
        </w:rPr>
      </w:pPr>
    </w:p>
    <w:p w:rsidR="00387B7F" w:rsidRDefault="00387B7F">
      <w:pPr>
        <w:rPr>
          <w:sz w:val="29"/>
        </w:rPr>
        <w:sectPr w:rsidR="00387B7F">
          <w:headerReference w:type="default" r:id="rId150"/>
          <w:footerReference w:type="even" r:id="rId151"/>
          <w:footerReference w:type="default" r:id="rId152"/>
          <w:pgSz w:w="11910" w:h="16840"/>
          <w:pgMar w:top="1580" w:right="0" w:bottom="580" w:left="0" w:header="0" w:footer="380" w:gutter="0"/>
          <w:pgNumType w:start="59"/>
          <w:cols w:space="720"/>
        </w:sectPr>
      </w:pPr>
    </w:p>
    <w:p w:rsidR="00387B7F" w:rsidRDefault="00CC692D">
      <w:pPr>
        <w:pStyle w:val="Heading8"/>
        <w:spacing w:before="94" w:line="240" w:lineRule="auto"/>
        <w:ind w:left="699"/>
      </w:pPr>
      <w:r>
        <w:rPr>
          <w:color w:val="1F2F54"/>
        </w:rPr>
        <w:t>Impact on existing retail facilities</w:t>
      </w:r>
    </w:p>
    <w:p w:rsidR="00387B7F" w:rsidRDefault="00CC692D">
      <w:pPr>
        <w:pStyle w:val="ListParagraph"/>
        <w:numPr>
          <w:ilvl w:val="1"/>
          <w:numId w:val="12"/>
        </w:numPr>
        <w:tabs>
          <w:tab w:val="left" w:pos="870"/>
        </w:tabs>
        <w:spacing w:line="273" w:lineRule="auto"/>
        <w:ind w:left="869" w:right="143"/>
        <w:rPr>
          <w:sz w:val="19"/>
        </w:rPr>
      </w:pPr>
      <w:r>
        <w:rPr>
          <w:sz w:val="19"/>
        </w:rPr>
        <w:t>Assessment of the expected trading effects on existing or planned retail facilities based on each of the following scenarios (where relevant):</w:t>
      </w:r>
    </w:p>
    <w:p w:rsidR="00387B7F" w:rsidRDefault="00CC692D">
      <w:pPr>
        <w:pStyle w:val="ListParagraph"/>
        <w:numPr>
          <w:ilvl w:val="0"/>
          <w:numId w:val="8"/>
        </w:numPr>
        <w:tabs>
          <w:tab w:val="left" w:pos="1040"/>
        </w:tabs>
        <w:spacing w:before="71" w:line="259" w:lineRule="auto"/>
        <w:ind w:right="165"/>
        <w:rPr>
          <w:sz w:val="19"/>
        </w:rPr>
      </w:pPr>
      <w:r>
        <w:rPr>
          <w:sz w:val="19"/>
        </w:rPr>
        <w:t xml:space="preserve">The proposal did not go ahead and existing </w:t>
      </w:r>
      <w:proofErr w:type="spellStart"/>
      <w:r>
        <w:rPr>
          <w:sz w:val="19"/>
        </w:rPr>
        <w:t>centres</w:t>
      </w:r>
      <w:proofErr w:type="spellEnd"/>
      <w:r>
        <w:rPr>
          <w:sz w:val="19"/>
        </w:rPr>
        <w:t xml:space="preserve"> in the catchment continue to trade.</w:t>
      </w:r>
    </w:p>
    <w:p w:rsidR="00387B7F" w:rsidRDefault="00CC692D">
      <w:pPr>
        <w:pStyle w:val="ListParagraph"/>
        <w:numPr>
          <w:ilvl w:val="0"/>
          <w:numId w:val="8"/>
        </w:numPr>
        <w:tabs>
          <w:tab w:val="left" w:pos="1040"/>
        </w:tabs>
        <w:spacing w:before="82" w:line="259" w:lineRule="auto"/>
        <w:ind w:right="314"/>
        <w:rPr>
          <w:sz w:val="19"/>
        </w:rPr>
      </w:pPr>
      <w:r>
        <w:rPr>
          <w:sz w:val="19"/>
        </w:rPr>
        <w:t>The proposal is located adjoining an existing</w:t>
      </w:r>
      <w:r>
        <w:rPr>
          <w:spacing w:val="-39"/>
          <w:sz w:val="19"/>
        </w:rPr>
        <w:t xml:space="preserve"> </w:t>
      </w:r>
      <w:r>
        <w:rPr>
          <w:sz w:val="19"/>
        </w:rPr>
        <w:t xml:space="preserve">nearby </w:t>
      </w:r>
      <w:proofErr w:type="spellStart"/>
      <w:r>
        <w:rPr>
          <w:sz w:val="19"/>
        </w:rPr>
        <w:t>centre</w:t>
      </w:r>
      <w:proofErr w:type="spellEnd"/>
      <w:r>
        <w:rPr>
          <w:sz w:val="19"/>
        </w:rPr>
        <w:t xml:space="preserve"> already identified in the retail hierarchy</w:t>
      </w:r>
      <w:r>
        <w:rPr>
          <w:spacing w:val="-18"/>
          <w:sz w:val="19"/>
        </w:rPr>
        <w:t xml:space="preserve"> </w:t>
      </w:r>
      <w:r>
        <w:rPr>
          <w:sz w:val="19"/>
        </w:rPr>
        <w:t>or</w:t>
      </w:r>
    </w:p>
    <w:p w:rsidR="00387B7F" w:rsidRDefault="00CC692D">
      <w:pPr>
        <w:pStyle w:val="ListParagraph"/>
        <w:numPr>
          <w:ilvl w:val="0"/>
          <w:numId w:val="8"/>
        </w:numPr>
        <w:tabs>
          <w:tab w:val="left" w:pos="1040"/>
        </w:tabs>
        <w:spacing w:before="82" w:line="259" w:lineRule="auto"/>
        <w:ind w:right="60"/>
        <w:rPr>
          <w:sz w:val="19"/>
        </w:rPr>
      </w:pPr>
      <w:r>
        <w:rPr>
          <w:sz w:val="19"/>
        </w:rPr>
        <w:t xml:space="preserve">Where an out of </w:t>
      </w:r>
      <w:proofErr w:type="spellStart"/>
      <w:r>
        <w:rPr>
          <w:sz w:val="19"/>
        </w:rPr>
        <w:t>centre</w:t>
      </w:r>
      <w:proofErr w:type="spellEnd"/>
      <w:r>
        <w:rPr>
          <w:sz w:val="19"/>
        </w:rPr>
        <w:t xml:space="preserve"> development is proposed, if</w:t>
      </w:r>
      <w:r>
        <w:rPr>
          <w:spacing w:val="-30"/>
          <w:sz w:val="19"/>
        </w:rPr>
        <w:t xml:space="preserve"> </w:t>
      </w:r>
      <w:r>
        <w:rPr>
          <w:sz w:val="19"/>
        </w:rPr>
        <w:t xml:space="preserve">the </w:t>
      </w:r>
      <w:proofErr w:type="spellStart"/>
      <w:r>
        <w:rPr>
          <w:sz w:val="19"/>
        </w:rPr>
        <w:t>centre</w:t>
      </w:r>
      <w:proofErr w:type="spellEnd"/>
      <w:r>
        <w:rPr>
          <w:sz w:val="19"/>
        </w:rPr>
        <w:t xml:space="preserve"> was</w:t>
      </w:r>
      <w:r>
        <w:rPr>
          <w:spacing w:val="-2"/>
          <w:sz w:val="19"/>
        </w:rPr>
        <w:t xml:space="preserve"> </w:t>
      </w:r>
      <w:r>
        <w:rPr>
          <w:sz w:val="19"/>
        </w:rPr>
        <w:t>approved.</w:t>
      </w:r>
    </w:p>
    <w:p w:rsidR="00387B7F" w:rsidRDefault="00CC692D">
      <w:pPr>
        <w:pStyle w:val="ListParagraph"/>
        <w:numPr>
          <w:ilvl w:val="1"/>
          <w:numId w:val="12"/>
        </w:numPr>
        <w:tabs>
          <w:tab w:val="left" w:pos="870"/>
        </w:tabs>
        <w:spacing w:before="126" w:line="273" w:lineRule="auto"/>
        <w:ind w:left="869" w:right="515"/>
        <w:rPr>
          <w:sz w:val="19"/>
        </w:rPr>
      </w:pPr>
      <w:r>
        <w:rPr>
          <w:sz w:val="19"/>
        </w:rPr>
        <w:t>Demonstration of the extent to which the proposal is expected to lead to an overall improvement in</w:t>
      </w:r>
      <w:r>
        <w:rPr>
          <w:spacing w:val="-34"/>
          <w:sz w:val="19"/>
        </w:rPr>
        <w:t xml:space="preserve"> </w:t>
      </w:r>
      <w:r>
        <w:rPr>
          <w:sz w:val="19"/>
        </w:rPr>
        <w:t>the</w:t>
      </w:r>
    </w:p>
    <w:p w:rsidR="00387B7F" w:rsidRDefault="00CC692D">
      <w:pPr>
        <w:pStyle w:val="BodyText"/>
        <w:spacing w:before="2" w:line="273" w:lineRule="auto"/>
        <w:ind w:left="869" w:right="218"/>
        <w:jc w:val="both"/>
      </w:pPr>
      <w:r>
        <w:t xml:space="preserve">provision of retail facilities to the catchment population, including the potential for retaining spending that would otherwise escape to other </w:t>
      </w:r>
      <w:proofErr w:type="spellStart"/>
      <w:r>
        <w:t>centres</w:t>
      </w:r>
      <w:proofErr w:type="spellEnd"/>
    </w:p>
    <w:p w:rsidR="00387B7F" w:rsidRDefault="00CC692D">
      <w:pPr>
        <w:pStyle w:val="ListParagraph"/>
        <w:numPr>
          <w:ilvl w:val="1"/>
          <w:numId w:val="12"/>
        </w:numPr>
        <w:tabs>
          <w:tab w:val="left" w:pos="870"/>
        </w:tabs>
        <w:spacing w:before="117" w:line="273" w:lineRule="auto"/>
        <w:ind w:left="869" w:right="400"/>
        <w:rPr>
          <w:sz w:val="19"/>
        </w:rPr>
      </w:pPr>
      <w:r>
        <w:rPr>
          <w:sz w:val="19"/>
        </w:rPr>
        <w:t>Demonstrate that the proposal will improve access</w:t>
      </w:r>
      <w:r>
        <w:rPr>
          <w:spacing w:val="-34"/>
          <w:sz w:val="19"/>
        </w:rPr>
        <w:t xml:space="preserve"> </w:t>
      </w:r>
      <w:r>
        <w:rPr>
          <w:sz w:val="19"/>
        </w:rPr>
        <w:t>to services by reducing travel times for</w:t>
      </w:r>
      <w:r>
        <w:rPr>
          <w:spacing w:val="-2"/>
          <w:sz w:val="19"/>
        </w:rPr>
        <w:t xml:space="preserve"> </w:t>
      </w:r>
      <w:r>
        <w:rPr>
          <w:sz w:val="19"/>
        </w:rPr>
        <w:t>residents</w:t>
      </w:r>
    </w:p>
    <w:p w:rsidR="00387B7F" w:rsidRDefault="00CC692D">
      <w:pPr>
        <w:pStyle w:val="ListParagraph"/>
        <w:numPr>
          <w:ilvl w:val="1"/>
          <w:numId w:val="12"/>
        </w:numPr>
        <w:tabs>
          <w:tab w:val="left" w:pos="870"/>
        </w:tabs>
        <w:spacing w:before="115" w:line="273" w:lineRule="auto"/>
        <w:ind w:left="869"/>
        <w:rPr>
          <w:sz w:val="19"/>
        </w:rPr>
      </w:pPr>
      <w:r>
        <w:rPr>
          <w:sz w:val="19"/>
        </w:rPr>
        <w:t>Demonstrate that a proposal which results in a development exceeding the maximum floor area</w:t>
      </w:r>
      <w:r>
        <w:rPr>
          <w:spacing w:val="-23"/>
          <w:sz w:val="19"/>
        </w:rPr>
        <w:t xml:space="preserve"> </w:t>
      </w:r>
      <w:r>
        <w:rPr>
          <w:sz w:val="19"/>
        </w:rPr>
        <w:t xml:space="preserve">specified in the schedule to the Commercial 1 Zone, does not impact on the timing, delivery and viability of other retail </w:t>
      </w:r>
      <w:proofErr w:type="spellStart"/>
      <w:r>
        <w:rPr>
          <w:sz w:val="19"/>
        </w:rPr>
        <w:t>centres</w:t>
      </w:r>
      <w:proofErr w:type="spellEnd"/>
      <w:r>
        <w:rPr>
          <w:sz w:val="19"/>
        </w:rPr>
        <w:t xml:space="preserve"> including planned</w:t>
      </w:r>
      <w:r>
        <w:rPr>
          <w:spacing w:val="-4"/>
          <w:sz w:val="19"/>
        </w:rPr>
        <w:t xml:space="preserve"> </w:t>
      </w:r>
      <w:proofErr w:type="spellStart"/>
      <w:r>
        <w:rPr>
          <w:sz w:val="19"/>
        </w:rPr>
        <w:t>centres</w:t>
      </w:r>
      <w:proofErr w:type="spellEnd"/>
      <w:r>
        <w:rPr>
          <w:sz w:val="19"/>
        </w:rPr>
        <w:t>.</w:t>
      </w:r>
    </w:p>
    <w:p w:rsidR="00387B7F" w:rsidRDefault="00CC692D">
      <w:pPr>
        <w:pStyle w:val="Heading4"/>
        <w:spacing w:before="156"/>
        <w:ind w:left="699"/>
      </w:pPr>
      <w:r>
        <w:rPr>
          <w:color w:val="1F2F54"/>
        </w:rPr>
        <w:t>Out-of-</w:t>
      </w:r>
      <w:proofErr w:type="spellStart"/>
      <w:r>
        <w:rPr>
          <w:color w:val="1F2F54"/>
        </w:rPr>
        <w:t>centre</w:t>
      </w:r>
      <w:proofErr w:type="spellEnd"/>
      <w:r>
        <w:rPr>
          <w:color w:val="1F2F54"/>
        </w:rPr>
        <w:t xml:space="preserve"> applications</w:t>
      </w:r>
    </w:p>
    <w:p w:rsidR="00387B7F" w:rsidRDefault="00CC692D">
      <w:pPr>
        <w:pStyle w:val="ListParagraph"/>
        <w:numPr>
          <w:ilvl w:val="1"/>
          <w:numId w:val="12"/>
        </w:numPr>
        <w:tabs>
          <w:tab w:val="left" w:pos="870"/>
        </w:tabs>
        <w:spacing w:before="199" w:line="273" w:lineRule="auto"/>
        <w:ind w:left="869" w:right="705"/>
        <w:rPr>
          <w:sz w:val="19"/>
        </w:rPr>
      </w:pPr>
      <w:r>
        <w:rPr>
          <w:sz w:val="19"/>
        </w:rPr>
        <w:t>In addition to the above information, out-of-</w:t>
      </w:r>
      <w:proofErr w:type="spellStart"/>
      <w:r>
        <w:rPr>
          <w:sz w:val="19"/>
        </w:rPr>
        <w:t>centre</w:t>
      </w:r>
      <w:proofErr w:type="spellEnd"/>
      <w:r>
        <w:rPr>
          <w:sz w:val="19"/>
        </w:rPr>
        <w:t xml:space="preserve"> applications must also</w:t>
      </w:r>
      <w:r>
        <w:rPr>
          <w:spacing w:val="-6"/>
          <w:sz w:val="19"/>
        </w:rPr>
        <w:t xml:space="preserve"> </w:t>
      </w:r>
      <w:r>
        <w:rPr>
          <w:sz w:val="19"/>
        </w:rPr>
        <w:t>demonstrate:</w:t>
      </w:r>
    </w:p>
    <w:p w:rsidR="00387B7F" w:rsidRDefault="00CC692D">
      <w:pPr>
        <w:pStyle w:val="BodyText"/>
        <w:spacing w:before="70" w:line="259" w:lineRule="auto"/>
        <w:ind w:left="1039" w:hanging="171"/>
      </w:pPr>
      <w:r>
        <w:rPr>
          <w:rFonts w:ascii="Calibri"/>
        </w:rPr>
        <w:t xml:space="preserve">o </w:t>
      </w:r>
      <w:r>
        <w:t xml:space="preserve">why the proposal cannot be accommodated within an existing </w:t>
      </w:r>
      <w:proofErr w:type="spellStart"/>
      <w:r>
        <w:t>centre</w:t>
      </w:r>
      <w:proofErr w:type="spellEnd"/>
      <w:r>
        <w:t xml:space="preserve"> identified in the retail hierarchy</w:t>
      </w:r>
    </w:p>
    <w:p w:rsidR="00387B7F" w:rsidRDefault="00CC692D">
      <w:pPr>
        <w:pStyle w:val="BodyText"/>
        <w:spacing w:before="82" w:line="266" w:lineRule="auto"/>
        <w:ind w:left="1039" w:hanging="171"/>
      </w:pPr>
      <w:r>
        <w:rPr>
          <w:rFonts w:ascii="Calibri"/>
        </w:rPr>
        <w:t xml:space="preserve">o </w:t>
      </w:r>
      <w:r>
        <w:t xml:space="preserve">why the proposal cannot be accommodated on the border of an existing </w:t>
      </w:r>
      <w:proofErr w:type="spellStart"/>
      <w:r>
        <w:t>centre</w:t>
      </w:r>
      <w:proofErr w:type="spellEnd"/>
      <w:r>
        <w:t xml:space="preserve"> identified in the retail hierarchy</w:t>
      </w:r>
    </w:p>
    <w:p w:rsidR="00387B7F" w:rsidRDefault="00CC692D">
      <w:pPr>
        <w:pStyle w:val="BodyText"/>
        <w:spacing w:before="75" w:line="259" w:lineRule="auto"/>
        <w:ind w:left="1039" w:hanging="171"/>
      </w:pPr>
      <w:r>
        <w:rPr>
          <w:rFonts w:ascii="Calibri"/>
        </w:rPr>
        <w:t xml:space="preserve">o </w:t>
      </w:r>
      <w:r>
        <w:t>that the proposal will not significantly impact on the character and amenity of the surrounding area</w:t>
      </w:r>
    </w:p>
    <w:p w:rsidR="00387B7F" w:rsidRDefault="00CC692D">
      <w:pPr>
        <w:pStyle w:val="BodyText"/>
        <w:spacing w:before="81" w:line="266" w:lineRule="auto"/>
        <w:ind w:left="1039" w:right="228" w:hanging="171"/>
        <w:jc w:val="both"/>
      </w:pPr>
      <w:r>
        <w:rPr>
          <w:rFonts w:ascii="Calibri"/>
        </w:rPr>
        <w:t xml:space="preserve">o </w:t>
      </w:r>
      <w:r>
        <w:t xml:space="preserve">that the location of the </w:t>
      </w:r>
      <w:proofErr w:type="spellStart"/>
      <w:r>
        <w:t>centre</w:t>
      </w:r>
      <w:proofErr w:type="spellEnd"/>
      <w:r>
        <w:t xml:space="preserve"> will reduce travel times for the community when compared to nearby existing </w:t>
      </w:r>
      <w:proofErr w:type="spellStart"/>
      <w:r>
        <w:t>centres</w:t>
      </w:r>
      <w:proofErr w:type="spellEnd"/>
      <w:r>
        <w:t xml:space="preserve"> with a similar retail offer</w:t>
      </w:r>
    </w:p>
    <w:p w:rsidR="00387B7F" w:rsidRDefault="00CC692D">
      <w:pPr>
        <w:pStyle w:val="BodyText"/>
        <w:spacing w:before="75" w:line="259" w:lineRule="auto"/>
        <w:ind w:left="1039" w:hanging="171"/>
      </w:pPr>
      <w:r>
        <w:rPr>
          <w:rFonts w:ascii="Calibri"/>
        </w:rPr>
        <w:t xml:space="preserve">o </w:t>
      </w:r>
      <w:r>
        <w:t xml:space="preserve">that the </w:t>
      </w:r>
      <w:proofErr w:type="spellStart"/>
      <w:r>
        <w:t>centre</w:t>
      </w:r>
      <w:proofErr w:type="spellEnd"/>
      <w:r>
        <w:t xml:space="preserve"> has excellent connectivity to the surrounding residential area(s)</w:t>
      </w:r>
    </w:p>
    <w:p w:rsidR="00387B7F" w:rsidRDefault="00CC692D">
      <w:pPr>
        <w:pStyle w:val="BodyText"/>
        <w:spacing w:before="82" w:line="266" w:lineRule="auto"/>
        <w:ind w:left="1039" w:right="52" w:hanging="171"/>
      </w:pPr>
      <w:r>
        <w:rPr>
          <w:rFonts w:ascii="Calibri"/>
        </w:rPr>
        <w:t xml:space="preserve">o </w:t>
      </w:r>
      <w:r>
        <w:t>that the proposal will not result in traffic and safety conflicts between cars, trucks and pedestrians external to the site</w:t>
      </w:r>
    </w:p>
    <w:p w:rsidR="00387B7F" w:rsidRDefault="00CC692D">
      <w:pPr>
        <w:pStyle w:val="Heading6"/>
        <w:spacing w:before="49"/>
        <w:ind w:left="369"/>
      </w:pPr>
      <w:r>
        <w:rPr>
          <w:b w:val="0"/>
        </w:rPr>
        <w:br w:type="column"/>
      </w:r>
      <w:r>
        <w:rPr>
          <w:color w:val="97C8F1"/>
          <w:spacing w:val="13"/>
        </w:rPr>
        <w:t xml:space="preserve">BUILDINGS </w:t>
      </w:r>
      <w:r>
        <w:rPr>
          <w:color w:val="97C8F1"/>
          <w:spacing w:val="10"/>
        </w:rPr>
        <w:t xml:space="preserve">AND </w:t>
      </w:r>
      <w:r>
        <w:rPr>
          <w:color w:val="97C8F1"/>
          <w:spacing w:val="11"/>
        </w:rPr>
        <w:t xml:space="preserve">WORKS </w:t>
      </w:r>
      <w:r>
        <w:rPr>
          <w:color w:val="97C8F1"/>
          <w:spacing w:val="12"/>
        </w:rPr>
        <w:t>PERMIT</w:t>
      </w:r>
      <w:r>
        <w:rPr>
          <w:color w:val="97C8F1"/>
          <w:spacing w:val="63"/>
        </w:rPr>
        <w:t xml:space="preserve"> </w:t>
      </w:r>
      <w:r>
        <w:rPr>
          <w:color w:val="97C8F1"/>
          <w:spacing w:val="13"/>
        </w:rPr>
        <w:t>CONSIDERATIONS</w:t>
      </w:r>
    </w:p>
    <w:p w:rsidR="00387B7F" w:rsidRDefault="00CC692D">
      <w:pPr>
        <w:pStyle w:val="BodyText"/>
        <w:spacing w:before="131" w:line="273" w:lineRule="auto"/>
        <w:ind w:left="365" w:right="602"/>
      </w:pPr>
      <w:r>
        <w:t xml:space="preserve">New, </w:t>
      </w:r>
      <w:proofErr w:type="spellStart"/>
      <w:r>
        <w:t>revitalised</w:t>
      </w:r>
      <w:proofErr w:type="spellEnd"/>
      <w:r>
        <w:t xml:space="preserve"> or expanded </w:t>
      </w:r>
      <w:proofErr w:type="spellStart"/>
      <w:r>
        <w:t>centres</w:t>
      </w:r>
      <w:proofErr w:type="spellEnd"/>
      <w:r>
        <w:t xml:space="preserve"> that require a planning permit for buildings and works must demonstrate that the proposed design and layout will have minimal amenity impacts on surrounding uses and contribute positively to the streetscape. It will therefore be policy that all applications must adhere to the following:</w:t>
      </w:r>
    </w:p>
    <w:p w:rsidR="00387B7F" w:rsidRDefault="00CC692D">
      <w:pPr>
        <w:pStyle w:val="ListParagraph"/>
        <w:numPr>
          <w:ilvl w:val="0"/>
          <w:numId w:val="12"/>
        </w:numPr>
        <w:tabs>
          <w:tab w:val="left" w:pos="536"/>
        </w:tabs>
        <w:spacing w:before="120" w:line="273" w:lineRule="auto"/>
        <w:ind w:left="535" w:right="680"/>
        <w:rPr>
          <w:sz w:val="19"/>
        </w:rPr>
      </w:pPr>
      <w:r>
        <w:rPr>
          <w:sz w:val="19"/>
        </w:rPr>
        <w:t>Ensure blank walls and loading bays are not adjacent to sensitive land uses and key vehicle and pedestrian access ways to a</w:t>
      </w:r>
      <w:r>
        <w:rPr>
          <w:spacing w:val="-3"/>
          <w:sz w:val="19"/>
        </w:rPr>
        <w:t xml:space="preserve"> </w:t>
      </w:r>
      <w:proofErr w:type="spellStart"/>
      <w:r>
        <w:rPr>
          <w:sz w:val="19"/>
        </w:rPr>
        <w:t>centre</w:t>
      </w:r>
      <w:proofErr w:type="spellEnd"/>
    </w:p>
    <w:p w:rsidR="00387B7F" w:rsidRDefault="00CC692D">
      <w:pPr>
        <w:pStyle w:val="ListParagraph"/>
        <w:numPr>
          <w:ilvl w:val="0"/>
          <w:numId w:val="12"/>
        </w:numPr>
        <w:tabs>
          <w:tab w:val="left" w:pos="536"/>
        </w:tabs>
        <w:spacing w:before="116" w:line="273" w:lineRule="auto"/>
        <w:ind w:left="535" w:right="870"/>
        <w:rPr>
          <w:sz w:val="19"/>
        </w:rPr>
      </w:pPr>
      <w:r>
        <w:rPr>
          <w:sz w:val="19"/>
        </w:rPr>
        <w:t>Ensure illuminated signage does not impact on sensitive land</w:t>
      </w:r>
      <w:r>
        <w:rPr>
          <w:spacing w:val="-2"/>
          <w:sz w:val="19"/>
        </w:rPr>
        <w:t xml:space="preserve"> </w:t>
      </w:r>
      <w:r>
        <w:rPr>
          <w:sz w:val="19"/>
        </w:rPr>
        <w:t>uses</w:t>
      </w:r>
    </w:p>
    <w:p w:rsidR="00387B7F" w:rsidRDefault="00CC692D">
      <w:pPr>
        <w:pStyle w:val="ListParagraph"/>
        <w:numPr>
          <w:ilvl w:val="0"/>
          <w:numId w:val="12"/>
        </w:numPr>
        <w:tabs>
          <w:tab w:val="left" w:pos="536"/>
        </w:tabs>
        <w:spacing w:before="115" w:line="273" w:lineRule="auto"/>
        <w:ind w:left="535" w:right="711"/>
        <w:jc w:val="both"/>
        <w:rPr>
          <w:sz w:val="19"/>
        </w:rPr>
      </w:pPr>
      <w:r>
        <w:rPr>
          <w:sz w:val="19"/>
        </w:rPr>
        <w:t xml:space="preserve">Ensure new development provides visually interesting and active street frontages where buildings </w:t>
      </w:r>
      <w:proofErr w:type="spellStart"/>
      <w:r>
        <w:rPr>
          <w:sz w:val="19"/>
        </w:rPr>
        <w:t>abut</w:t>
      </w:r>
      <w:proofErr w:type="spellEnd"/>
      <w:r>
        <w:rPr>
          <w:sz w:val="19"/>
        </w:rPr>
        <w:t xml:space="preserve"> the street or a public</w:t>
      </w:r>
      <w:r>
        <w:rPr>
          <w:spacing w:val="-2"/>
          <w:sz w:val="19"/>
        </w:rPr>
        <w:t xml:space="preserve"> </w:t>
      </w:r>
      <w:r>
        <w:rPr>
          <w:sz w:val="19"/>
        </w:rPr>
        <w:t>space</w:t>
      </w:r>
    </w:p>
    <w:p w:rsidR="00387B7F" w:rsidRDefault="00CC692D">
      <w:pPr>
        <w:pStyle w:val="ListParagraph"/>
        <w:numPr>
          <w:ilvl w:val="0"/>
          <w:numId w:val="12"/>
        </w:numPr>
        <w:tabs>
          <w:tab w:val="left" w:pos="536"/>
        </w:tabs>
        <w:spacing w:before="117" w:line="273" w:lineRule="auto"/>
        <w:ind w:left="535" w:right="869"/>
        <w:rPr>
          <w:sz w:val="19"/>
        </w:rPr>
      </w:pPr>
      <w:r>
        <w:rPr>
          <w:sz w:val="19"/>
        </w:rPr>
        <w:t>Encourage car parking areas to be located to the side or rear of a</w:t>
      </w:r>
      <w:r>
        <w:rPr>
          <w:spacing w:val="-3"/>
          <w:sz w:val="19"/>
        </w:rPr>
        <w:t xml:space="preserve"> </w:t>
      </w:r>
      <w:proofErr w:type="spellStart"/>
      <w:r>
        <w:rPr>
          <w:sz w:val="19"/>
        </w:rPr>
        <w:t>centre</w:t>
      </w:r>
      <w:proofErr w:type="spellEnd"/>
    </w:p>
    <w:p w:rsidR="00387B7F" w:rsidRDefault="00CC692D">
      <w:pPr>
        <w:pStyle w:val="ListParagraph"/>
        <w:numPr>
          <w:ilvl w:val="0"/>
          <w:numId w:val="12"/>
        </w:numPr>
        <w:tabs>
          <w:tab w:val="left" w:pos="536"/>
        </w:tabs>
        <w:spacing w:before="115" w:line="273" w:lineRule="auto"/>
        <w:ind w:left="535" w:right="987"/>
        <w:rPr>
          <w:sz w:val="19"/>
        </w:rPr>
      </w:pPr>
      <w:r>
        <w:rPr>
          <w:sz w:val="19"/>
        </w:rPr>
        <w:t xml:space="preserve">Ensure car parking areas do not visually dominate a </w:t>
      </w:r>
      <w:proofErr w:type="spellStart"/>
      <w:r>
        <w:rPr>
          <w:sz w:val="19"/>
        </w:rPr>
        <w:t>centre</w:t>
      </w:r>
      <w:proofErr w:type="spellEnd"/>
      <w:r>
        <w:rPr>
          <w:sz w:val="19"/>
        </w:rPr>
        <w:t xml:space="preserve"> by providing landscaping including canopy</w:t>
      </w:r>
      <w:r>
        <w:rPr>
          <w:spacing w:val="-29"/>
          <w:sz w:val="19"/>
        </w:rPr>
        <w:t xml:space="preserve"> </w:t>
      </w:r>
      <w:r>
        <w:rPr>
          <w:sz w:val="19"/>
        </w:rPr>
        <w:t>trees</w:t>
      </w:r>
    </w:p>
    <w:p w:rsidR="00387B7F" w:rsidRDefault="00CC692D">
      <w:pPr>
        <w:pStyle w:val="ListParagraph"/>
        <w:numPr>
          <w:ilvl w:val="0"/>
          <w:numId w:val="12"/>
        </w:numPr>
        <w:tabs>
          <w:tab w:val="left" w:pos="536"/>
        </w:tabs>
        <w:spacing w:before="116" w:line="273" w:lineRule="auto"/>
        <w:ind w:left="535" w:right="890"/>
        <w:rPr>
          <w:sz w:val="19"/>
        </w:rPr>
      </w:pPr>
      <w:r>
        <w:rPr>
          <w:sz w:val="19"/>
        </w:rPr>
        <w:t>Ensure there are safe and convenient pedestrian connections from car parking areas and the surrounding footpath network to the entrance(s) of a</w:t>
      </w:r>
      <w:r>
        <w:rPr>
          <w:spacing w:val="-10"/>
          <w:sz w:val="19"/>
        </w:rPr>
        <w:t xml:space="preserve"> </w:t>
      </w:r>
      <w:proofErr w:type="spellStart"/>
      <w:r>
        <w:rPr>
          <w:sz w:val="19"/>
        </w:rPr>
        <w:t>centre</w:t>
      </w:r>
      <w:proofErr w:type="spellEnd"/>
    </w:p>
    <w:p w:rsidR="00387B7F" w:rsidRDefault="00387B7F">
      <w:pPr>
        <w:spacing w:line="273" w:lineRule="auto"/>
        <w:rPr>
          <w:sz w:val="19"/>
        </w:rPr>
        <w:sectPr w:rsidR="00387B7F">
          <w:type w:val="continuous"/>
          <w:pgSz w:w="11910" w:h="16840"/>
          <w:pgMar w:top="1500" w:right="0" w:bottom="280" w:left="0" w:header="720" w:footer="720" w:gutter="0"/>
          <w:cols w:num="2" w:space="720" w:equalWidth="0">
            <w:col w:w="5727" w:space="40"/>
            <w:col w:w="6143"/>
          </w:cols>
        </w:sectPr>
      </w:pPr>
    </w:p>
    <w:p w:rsidR="00387B7F" w:rsidRDefault="00CC692D">
      <w:pPr>
        <w:pStyle w:val="Heading1"/>
      </w:pPr>
      <w:r>
        <w:rPr>
          <w:color w:val="97C8F1"/>
        </w:rPr>
        <w:lastRenderedPageBreak/>
        <w:t>CONCLUSION</w:t>
      </w: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spacing w:before="6"/>
        <w:rPr>
          <w:rFonts w:ascii="Calibri"/>
          <w:b/>
          <w:sz w:val="20"/>
        </w:rPr>
      </w:pPr>
    </w:p>
    <w:p w:rsidR="00387B7F" w:rsidRDefault="00CC692D">
      <w:pPr>
        <w:pStyle w:val="Heading3"/>
        <w:spacing w:before="35" w:line="201" w:lineRule="auto"/>
        <w:ind w:left="6122" w:right="933"/>
      </w:pPr>
      <w:r>
        <w:rPr>
          <w:noProof/>
        </w:rPr>
        <w:drawing>
          <wp:anchor distT="0" distB="0" distL="0" distR="0" simplePos="0" relativeHeight="251851776" behindDoc="0" locked="0" layoutInCell="1" allowOverlap="1">
            <wp:simplePos x="0" y="0"/>
            <wp:positionH relativeFrom="page">
              <wp:posOffset>432003</wp:posOffset>
            </wp:positionH>
            <wp:positionV relativeFrom="paragraph">
              <wp:posOffset>82176</wp:posOffset>
            </wp:positionV>
            <wp:extent cx="3239998" cy="6254466"/>
            <wp:effectExtent l="0" t="0" r="0" b="0"/>
            <wp:wrapNone/>
            <wp:docPr id="43"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53.jpeg"/>
                    <pic:cNvPicPr/>
                  </pic:nvPicPr>
                  <pic:blipFill>
                    <a:blip r:embed="rId153" cstate="print"/>
                    <a:stretch>
                      <a:fillRect/>
                    </a:stretch>
                  </pic:blipFill>
                  <pic:spPr>
                    <a:xfrm>
                      <a:off x="0" y="0"/>
                      <a:ext cx="3239998" cy="6254466"/>
                    </a:xfrm>
                    <a:prstGeom prst="rect">
                      <a:avLst/>
                    </a:prstGeom>
                  </pic:spPr>
                </pic:pic>
              </a:graphicData>
            </a:graphic>
          </wp:anchor>
        </w:drawing>
      </w:r>
      <w:r>
        <w:rPr>
          <w:color w:val="1F2F54"/>
        </w:rPr>
        <w:t xml:space="preserve">The retail sector in Greater Geelong must grow to meet projected demand for services between now and 2036. Support to meet this demand within planned and existing retail </w:t>
      </w:r>
      <w:proofErr w:type="spellStart"/>
      <w:r>
        <w:rPr>
          <w:color w:val="1F2F54"/>
        </w:rPr>
        <w:t>centres</w:t>
      </w:r>
      <w:proofErr w:type="spellEnd"/>
      <w:r>
        <w:rPr>
          <w:color w:val="1F2F54"/>
        </w:rPr>
        <w:t xml:space="preserve"> will continue.</w:t>
      </w:r>
    </w:p>
    <w:p w:rsidR="00387B7F" w:rsidRDefault="00CC692D">
      <w:pPr>
        <w:pStyle w:val="BodyText"/>
        <w:spacing w:before="204" w:line="273" w:lineRule="auto"/>
        <w:ind w:left="6122" w:right="934"/>
      </w:pPr>
      <w:r>
        <w:t xml:space="preserve">A significant amount of retail planning and development has occurred in Greater Geelong over the last 10 years, to meet existing and forecast population growth. Most residents currently have access to a retail </w:t>
      </w:r>
      <w:proofErr w:type="spellStart"/>
      <w:r>
        <w:t>centre</w:t>
      </w:r>
      <w:proofErr w:type="spellEnd"/>
      <w:r>
        <w:t xml:space="preserve"> capable of meeting their daily retail needs within a 20-minute drive of their home. Population growth will see existing </w:t>
      </w:r>
      <w:proofErr w:type="spellStart"/>
      <w:r>
        <w:t>centres</w:t>
      </w:r>
      <w:proofErr w:type="spellEnd"/>
      <w:r>
        <w:t xml:space="preserve"> increase retail turnover densities, creating demand for additional retail floor space. This strategy seeks to direct this demand for floor space to existing retail </w:t>
      </w:r>
      <w:proofErr w:type="spellStart"/>
      <w:r>
        <w:t>centres</w:t>
      </w:r>
      <w:proofErr w:type="spellEnd"/>
      <w:r>
        <w:t>, supporting the established retail hierarchy and meeting</w:t>
      </w:r>
      <w:r>
        <w:rPr>
          <w:spacing w:val="-19"/>
        </w:rPr>
        <w:t xml:space="preserve"> </w:t>
      </w:r>
      <w:r>
        <w:t>a</w:t>
      </w:r>
    </w:p>
    <w:p w:rsidR="00387B7F" w:rsidRDefault="00CC692D">
      <w:pPr>
        <w:pStyle w:val="BodyText"/>
        <w:spacing w:before="9" w:line="273" w:lineRule="auto"/>
        <w:ind w:left="6122" w:right="698"/>
      </w:pPr>
      <w:r>
        <w:t>number of broader planning policy objectives, such as urban consolidation.</w:t>
      </w:r>
    </w:p>
    <w:p w:rsidR="00387B7F" w:rsidRDefault="00CC692D">
      <w:pPr>
        <w:pStyle w:val="BodyText"/>
        <w:spacing w:before="116" w:line="273" w:lineRule="auto"/>
        <w:ind w:left="6122" w:right="856"/>
      </w:pPr>
      <w:r>
        <w:t xml:space="preserve">This may not always be possible, as demand for new </w:t>
      </w:r>
      <w:proofErr w:type="spellStart"/>
      <w:r>
        <w:t>centres</w:t>
      </w:r>
      <w:proofErr w:type="spellEnd"/>
      <w:r>
        <w:t xml:space="preserve"> in out-of-</w:t>
      </w:r>
      <w:proofErr w:type="spellStart"/>
      <w:r>
        <w:t>centre</w:t>
      </w:r>
      <w:proofErr w:type="spellEnd"/>
      <w:r>
        <w:t xml:space="preserve"> locations will continue. However, an updated planning policy will strengthen the assessment criteria for these applications, making sure the established retail hierarchy will not be undermined.</w:t>
      </w:r>
    </w:p>
    <w:p w:rsidR="00387B7F" w:rsidRDefault="00387B7F">
      <w:pPr>
        <w:spacing w:line="273" w:lineRule="auto"/>
        <w:sectPr w:rsidR="00387B7F">
          <w:headerReference w:type="even" r:id="rId154"/>
          <w:pgSz w:w="11910" w:h="16840"/>
          <w:pgMar w:top="580" w:right="0" w:bottom="580" w:left="0" w:header="0" w:footer="380" w:gutter="0"/>
          <w:cols w:space="720"/>
        </w:sectPr>
      </w:pPr>
    </w:p>
    <w:p w:rsidR="00387B7F" w:rsidRDefault="00CC692D">
      <w:pPr>
        <w:pStyle w:val="Heading1"/>
        <w:ind w:left="677"/>
      </w:pPr>
      <w:r>
        <w:rPr>
          <w:color w:val="97C8F1"/>
        </w:rPr>
        <w:lastRenderedPageBreak/>
        <w:t>APPENDIX 1: RETAIL METHOD</w:t>
      </w: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spacing w:before="6"/>
        <w:rPr>
          <w:rFonts w:ascii="Calibri"/>
          <w:b/>
          <w:sz w:val="20"/>
        </w:rPr>
      </w:pPr>
    </w:p>
    <w:p w:rsidR="00387B7F" w:rsidRDefault="00CC692D">
      <w:pPr>
        <w:pStyle w:val="Heading3"/>
        <w:spacing w:before="35" w:line="201" w:lineRule="auto"/>
        <w:ind w:right="606"/>
      </w:pPr>
      <w:r>
        <w:rPr>
          <w:color w:val="1F2F54"/>
        </w:rPr>
        <w:t>This report was prepared by SGS Economics and Planning in December 2019. It provides additional detail regarding the retail gravity model approach, data inputs and assumptions used for the City of Greater Geelong Retail Strategy 2020–36.</w:t>
      </w:r>
    </w:p>
    <w:p w:rsidR="00387B7F" w:rsidRDefault="00387B7F">
      <w:pPr>
        <w:pStyle w:val="BodyText"/>
        <w:spacing w:before="9"/>
        <w:rPr>
          <w:rFonts w:ascii="Calibri"/>
          <w:b/>
          <w:sz w:val="16"/>
        </w:rPr>
      </w:pPr>
    </w:p>
    <w:p w:rsidR="00387B7F" w:rsidRDefault="00387B7F">
      <w:pPr>
        <w:rPr>
          <w:rFonts w:ascii="Calibri"/>
          <w:sz w:val="16"/>
        </w:rPr>
        <w:sectPr w:rsidR="00387B7F">
          <w:headerReference w:type="default" r:id="rId155"/>
          <w:footerReference w:type="even" r:id="rId156"/>
          <w:footerReference w:type="default" r:id="rId157"/>
          <w:pgSz w:w="11910" w:h="16840"/>
          <w:pgMar w:top="580" w:right="0" w:bottom="580" w:left="0" w:header="0" w:footer="380" w:gutter="0"/>
          <w:pgNumType w:start="61"/>
          <w:cols w:space="720"/>
        </w:sectPr>
      </w:pPr>
    </w:p>
    <w:p w:rsidR="00387B7F" w:rsidRDefault="00CC692D">
      <w:pPr>
        <w:pStyle w:val="ListParagraph"/>
        <w:numPr>
          <w:ilvl w:val="1"/>
          <w:numId w:val="7"/>
        </w:numPr>
        <w:tabs>
          <w:tab w:val="left" w:pos="1101"/>
        </w:tabs>
        <w:spacing w:before="0" w:line="398" w:lineRule="exact"/>
        <w:jc w:val="left"/>
        <w:rPr>
          <w:rFonts w:ascii="Calibri"/>
          <w:b/>
          <w:sz w:val="28"/>
        </w:rPr>
      </w:pPr>
      <w:r>
        <w:rPr>
          <w:rFonts w:ascii="Calibri"/>
          <w:b/>
          <w:color w:val="1F2F54"/>
          <w:sz w:val="28"/>
        </w:rPr>
        <w:t>Retail model method</w:t>
      </w:r>
      <w:r>
        <w:rPr>
          <w:rFonts w:ascii="Calibri"/>
          <w:b/>
          <w:color w:val="1F2F54"/>
          <w:spacing w:val="-4"/>
          <w:sz w:val="28"/>
        </w:rPr>
        <w:t xml:space="preserve"> </w:t>
      </w:r>
      <w:r>
        <w:rPr>
          <w:rFonts w:ascii="Calibri"/>
          <w:b/>
          <w:color w:val="1F2F54"/>
          <w:sz w:val="28"/>
        </w:rPr>
        <w:t>overview</w:t>
      </w:r>
    </w:p>
    <w:p w:rsidR="00387B7F" w:rsidRDefault="00CC692D">
      <w:pPr>
        <w:pStyle w:val="BodyText"/>
        <w:spacing w:before="187" w:line="273" w:lineRule="auto"/>
        <w:ind w:left="680" w:right="-20"/>
      </w:pPr>
      <w:r>
        <w:t>Forecast population, retail expenditure demand and known current and future retail floor space was combined in a custom gravity model to simulate the Geelong retail economy. The model was used to understand how the system is currently performing and likely to perform in the future under a base case, or business as usual, scenario.</w:t>
      </w:r>
    </w:p>
    <w:p w:rsidR="00387B7F" w:rsidRDefault="00CC692D">
      <w:pPr>
        <w:pStyle w:val="BodyText"/>
        <w:spacing w:before="94" w:line="273" w:lineRule="auto"/>
        <w:ind w:left="586" w:right="887"/>
      </w:pPr>
      <w:r>
        <w:br w:type="column"/>
      </w:r>
      <w:r>
        <w:t xml:space="preserve">The model also forms the basis of supportable floor space and floor space caps across the </w:t>
      </w:r>
      <w:proofErr w:type="spellStart"/>
      <w:r>
        <w:t>centre</w:t>
      </w:r>
      <w:proofErr w:type="spellEnd"/>
      <w:r>
        <w:t xml:space="preserve"> hierarchy.</w:t>
      </w:r>
    </w:p>
    <w:p w:rsidR="00387B7F" w:rsidRDefault="00CC692D">
      <w:pPr>
        <w:pStyle w:val="BodyText"/>
        <w:spacing w:before="116" w:line="273" w:lineRule="auto"/>
        <w:ind w:left="586" w:right="754"/>
      </w:pPr>
      <w:r>
        <w:t xml:space="preserve">Figure A1 provides a high-level overview of the retail modelling process. The three </w:t>
      </w:r>
      <w:proofErr w:type="spellStart"/>
      <w:r>
        <w:t>coloured</w:t>
      </w:r>
      <w:proofErr w:type="spellEnd"/>
      <w:r>
        <w:t xml:space="preserve"> components (orange, blue and green) are </w:t>
      </w:r>
      <w:proofErr w:type="spellStart"/>
      <w:r>
        <w:t>summarised</w:t>
      </w:r>
      <w:proofErr w:type="spellEnd"/>
      <w:r>
        <w:t xml:space="preserve"> below and further detailed in the remainder of this</w:t>
      </w:r>
      <w:r>
        <w:rPr>
          <w:spacing w:val="-7"/>
        </w:rPr>
        <w:t xml:space="preserve"> </w:t>
      </w:r>
      <w:r>
        <w:t>appendix.</w:t>
      </w:r>
    </w:p>
    <w:p w:rsidR="00387B7F" w:rsidRDefault="00387B7F">
      <w:pPr>
        <w:spacing w:line="273" w:lineRule="auto"/>
        <w:sectPr w:rsidR="00387B7F">
          <w:type w:val="continuous"/>
          <w:pgSz w:w="11910" w:h="16840"/>
          <w:pgMar w:top="1500" w:right="0" w:bottom="280" w:left="0" w:header="720" w:footer="720" w:gutter="0"/>
          <w:cols w:num="2" w:space="720" w:equalWidth="0">
            <w:col w:w="5497" w:space="40"/>
            <w:col w:w="6373"/>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spacing w:before="8"/>
        <w:rPr>
          <w:sz w:val="16"/>
        </w:rPr>
      </w:pPr>
    </w:p>
    <w:p w:rsidR="00387B7F" w:rsidRDefault="00CC692D">
      <w:pPr>
        <w:pStyle w:val="Heading6"/>
      </w:pPr>
      <w:r>
        <w:rPr>
          <w:color w:val="1F2F54"/>
        </w:rPr>
        <w:t>FIGURE A1: GEELONG RETAIL GRAVITY MODEL APPROACH OVERVIEW</w:t>
      </w:r>
    </w:p>
    <w:p w:rsidR="00387B7F" w:rsidRDefault="00387B7F">
      <w:pPr>
        <w:pStyle w:val="BodyText"/>
        <w:spacing w:before="2"/>
        <w:rPr>
          <w:rFonts w:ascii="Calibri"/>
          <w:b/>
          <w:sz w:val="29"/>
        </w:rPr>
      </w:pPr>
    </w:p>
    <w:p w:rsidR="00387B7F" w:rsidRDefault="00CC692D">
      <w:pPr>
        <w:tabs>
          <w:tab w:val="left" w:pos="7637"/>
        </w:tabs>
        <w:spacing w:before="72"/>
        <w:ind w:left="2083"/>
        <w:rPr>
          <w:rFonts w:ascii="AvenirLTStd-Heavy"/>
          <w:b/>
          <w:sz w:val="18"/>
        </w:rPr>
      </w:pPr>
      <w:r>
        <w:rPr>
          <w:rFonts w:ascii="AvenirLTStd-Heavy"/>
          <w:b/>
          <w:w w:val="105"/>
          <w:sz w:val="18"/>
        </w:rPr>
        <w:t>ORIGIN</w:t>
      </w:r>
      <w:r>
        <w:rPr>
          <w:rFonts w:ascii="AvenirLTStd-Heavy"/>
          <w:b/>
          <w:w w:val="105"/>
          <w:sz w:val="18"/>
        </w:rPr>
        <w:tab/>
        <w:t>DESTINATION</w:t>
      </w:r>
    </w:p>
    <w:p w:rsidR="00387B7F" w:rsidRDefault="00BE2442">
      <w:pPr>
        <w:pStyle w:val="BodyText"/>
        <w:spacing w:before="9"/>
        <w:rPr>
          <w:rFonts w:ascii="AvenirLTStd-Heavy"/>
          <w:b/>
          <w:sz w:val="12"/>
        </w:rPr>
      </w:pPr>
      <w:r>
        <w:rPr>
          <w:noProof/>
        </w:rPr>
        <mc:AlternateContent>
          <mc:Choice Requires="wpg">
            <w:drawing>
              <wp:anchor distT="0" distB="0" distL="0" distR="0" simplePos="0" relativeHeight="251860992" behindDoc="1" locked="0" layoutInCell="1" allowOverlap="1">
                <wp:simplePos x="0" y="0"/>
                <wp:positionH relativeFrom="page">
                  <wp:posOffset>600710</wp:posOffset>
                </wp:positionH>
                <wp:positionV relativeFrom="paragraph">
                  <wp:posOffset>136525</wp:posOffset>
                </wp:positionV>
                <wp:extent cx="6370955" cy="2459990"/>
                <wp:effectExtent l="0" t="0" r="0" b="0"/>
                <wp:wrapTopAndBottom/>
                <wp:docPr id="14679" name="Group 90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0955" cy="2459990"/>
                          <a:chOff x="946" y="215"/>
                          <a:chExt cx="10033" cy="3874"/>
                        </a:xfrm>
                      </wpg:grpSpPr>
                      <wps:wsp>
                        <wps:cNvPr id="14680" name="Freeform 9093"/>
                        <wps:cNvSpPr>
                          <a:spLocks/>
                        </wps:cNvSpPr>
                        <wps:spPr bwMode="auto">
                          <a:xfrm>
                            <a:off x="1182" y="1022"/>
                            <a:ext cx="2570" cy="536"/>
                          </a:xfrm>
                          <a:custGeom>
                            <a:avLst/>
                            <a:gdLst>
                              <a:gd name="T0" fmla="+- 0 3663 1182"/>
                              <a:gd name="T1" fmla="*/ T0 w 2570"/>
                              <a:gd name="T2" fmla="+- 0 1022 1022"/>
                              <a:gd name="T3" fmla="*/ 1022 h 536"/>
                              <a:gd name="T4" fmla="+- 0 1271 1182"/>
                              <a:gd name="T5" fmla="*/ T4 w 2570"/>
                              <a:gd name="T6" fmla="+- 0 1022 1022"/>
                              <a:gd name="T7" fmla="*/ 1022 h 536"/>
                              <a:gd name="T8" fmla="+- 0 1237 1182"/>
                              <a:gd name="T9" fmla="*/ T8 w 2570"/>
                              <a:gd name="T10" fmla="+- 0 1029 1022"/>
                              <a:gd name="T11" fmla="*/ 1029 h 536"/>
                              <a:gd name="T12" fmla="+- 0 1208 1182"/>
                              <a:gd name="T13" fmla="*/ T12 w 2570"/>
                              <a:gd name="T14" fmla="+- 0 1048 1022"/>
                              <a:gd name="T15" fmla="*/ 1048 h 536"/>
                              <a:gd name="T16" fmla="+- 0 1189 1182"/>
                              <a:gd name="T17" fmla="*/ T16 w 2570"/>
                              <a:gd name="T18" fmla="+- 0 1077 1022"/>
                              <a:gd name="T19" fmla="*/ 1077 h 536"/>
                              <a:gd name="T20" fmla="+- 0 1182 1182"/>
                              <a:gd name="T21" fmla="*/ T20 w 2570"/>
                              <a:gd name="T22" fmla="+- 0 1111 1022"/>
                              <a:gd name="T23" fmla="*/ 1111 h 536"/>
                              <a:gd name="T24" fmla="+- 0 1182 1182"/>
                              <a:gd name="T25" fmla="*/ T24 w 2570"/>
                              <a:gd name="T26" fmla="+- 0 1468 1022"/>
                              <a:gd name="T27" fmla="*/ 1468 h 536"/>
                              <a:gd name="T28" fmla="+- 0 1189 1182"/>
                              <a:gd name="T29" fmla="*/ T28 w 2570"/>
                              <a:gd name="T30" fmla="+- 0 1503 1022"/>
                              <a:gd name="T31" fmla="*/ 1503 h 536"/>
                              <a:gd name="T32" fmla="+- 0 1208 1182"/>
                              <a:gd name="T33" fmla="*/ T32 w 2570"/>
                              <a:gd name="T34" fmla="+- 0 1531 1022"/>
                              <a:gd name="T35" fmla="*/ 1531 h 536"/>
                              <a:gd name="T36" fmla="+- 0 1237 1182"/>
                              <a:gd name="T37" fmla="*/ T36 w 2570"/>
                              <a:gd name="T38" fmla="+- 0 1551 1022"/>
                              <a:gd name="T39" fmla="*/ 1551 h 536"/>
                              <a:gd name="T40" fmla="+- 0 1271 1182"/>
                              <a:gd name="T41" fmla="*/ T40 w 2570"/>
                              <a:gd name="T42" fmla="+- 0 1558 1022"/>
                              <a:gd name="T43" fmla="*/ 1558 h 536"/>
                              <a:gd name="T44" fmla="+- 0 3663 1182"/>
                              <a:gd name="T45" fmla="*/ T44 w 2570"/>
                              <a:gd name="T46" fmla="+- 0 1558 1022"/>
                              <a:gd name="T47" fmla="*/ 1558 h 536"/>
                              <a:gd name="T48" fmla="+- 0 3697 1182"/>
                              <a:gd name="T49" fmla="*/ T48 w 2570"/>
                              <a:gd name="T50" fmla="+- 0 1551 1022"/>
                              <a:gd name="T51" fmla="*/ 1551 h 536"/>
                              <a:gd name="T52" fmla="+- 0 3726 1182"/>
                              <a:gd name="T53" fmla="*/ T52 w 2570"/>
                              <a:gd name="T54" fmla="+- 0 1531 1022"/>
                              <a:gd name="T55" fmla="*/ 1531 h 536"/>
                              <a:gd name="T56" fmla="+- 0 3745 1182"/>
                              <a:gd name="T57" fmla="*/ T56 w 2570"/>
                              <a:gd name="T58" fmla="+- 0 1503 1022"/>
                              <a:gd name="T59" fmla="*/ 1503 h 536"/>
                              <a:gd name="T60" fmla="+- 0 3752 1182"/>
                              <a:gd name="T61" fmla="*/ T60 w 2570"/>
                              <a:gd name="T62" fmla="+- 0 1468 1022"/>
                              <a:gd name="T63" fmla="*/ 1468 h 536"/>
                              <a:gd name="T64" fmla="+- 0 3752 1182"/>
                              <a:gd name="T65" fmla="*/ T64 w 2570"/>
                              <a:gd name="T66" fmla="+- 0 1111 1022"/>
                              <a:gd name="T67" fmla="*/ 1111 h 536"/>
                              <a:gd name="T68" fmla="+- 0 3745 1182"/>
                              <a:gd name="T69" fmla="*/ T68 w 2570"/>
                              <a:gd name="T70" fmla="+- 0 1077 1022"/>
                              <a:gd name="T71" fmla="*/ 1077 h 536"/>
                              <a:gd name="T72" fmla="+- 0 3726 1182"/>
                              <a:gd name="T73" fmla="*/ T72 w 2570"/>
                              <a:gd name="T74" fmla="+- 0 1048 1022"/>
                              <a:gd name="T75" fmla="*/ 1048 h 536"/>
                              <a:gd name="T76" fmla="+- 0 3697 1182"/>
                              <a:gd name="T77" fmla="*/ T76 w 2570"/>
                              <a:gd name="T78" fmla="+- 0 1029 1022"/>
                              <a:gd name="T79" fmla="*/ 1029 h 536"/>
                              <a:gd name="T80" fmla="+- 0 3663 1182"/>
                              <a:gd name="T81" fmla="*/ T80 w 2570"/>
                              <a:gd name="T82" fmla="+- 0 1022 1022"/>
                              <a:gd name="T83" fmla="*/ 1022 h 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70" h="536">
                                <a:moveTo>
                                  <a:pt x="2481" y="0"/>
                                </a:moveTo>
                                <a:lnTo>
                                  <a:pt x="89" y="0"/>
                                </a:lnTo>
                                <a:lnTo>
                                  <a:pt x="55" y="7"/>
                                </a:lnTo>
                                <a:lnTo>
                                  <a:pt x="26" y="26"/>
                                </a:lnTo>
                                <a:lnTo>
                                  <a:pt x="7" y="55"/>
                                </a:lnTo>
                                <a:lnTo>
                                  <a:pt x="0" y="89"/>
                                </a:lnTo>
                                <a:lnTo>
                                  <a:pt x="0" y="446"/>
                                </a:lnTo>
                                <a:lnTo>
                                  <a:pt x="7" y="481"/>
                                </a:lnTo>
                                <a:lnTo>
                                  <a:pt x="26" y="509"/>
                                </a:lnTo>
                                <a:lnTo>
                                  <a:pt x="55" y="529"/>
                                </a:lnTo>
                                <a:lnTo>
                                  <a:pt x="89" y="536"/>
                                </a:lnTo>
                                <a:lnTo>
                                  <a:pt x="2481" y="536"/>
                                </a:lnTo>
                                <a:lnTo>
                                  <a:pt x="2515" y="529"/>
                                </a:lnTo>
                                <a:lnTo>
                                  <a:pt x="2544" y="509"/>
                                </a:lnTo>
                                <a:lnTo>
                                  <a:pt x="2563" y="481"/>
                                </a:lnTo>
                                <a:lnTo>
                                  <a:pt x="2570" y="446"/>
                                </a:lnTo>
                                <a:lnTo>
                                  <a:pt x="2570" y="89"/>
                                </a:lnTo>
                                <a:lnTo>
                                  <a:pt x="2563" y="55"/>
                                </a:lnTo>
                                <a:lnTo>
                                  <a:pt x="2544" y="26"/>
                                </a:lnTo>
                                <a:lnTo>
                                  <a:pt x="2515" y="7"/>
                                </a:lnTo>
                                <a:lnTo>
                                  <a:pt x="2481" y="0"/>
                                </a:lnTo>
                                <a:close/>
                              </a:path>
                            </a:pathLst>
                          </a:custGeom>
                          <a:solidFill>
                            <a:srgbClr val="FFD25B"/>
                          </a:solidFill>
                          <a:ln>
                            <a:noFill/>
                          </a:ln>
                        </wps:spPr>
                        <wps:bodyPr rot="0" vert="horz" wrap="square" lIns="91440" tIns="45720" rIns="91440" bIns="45720" anchor="t" anchorCtr="0" upright="1">
                          <a:noAutofit/>
                        </wps:bodyPr>
                      </wps:wsp>
                      <pic:pic xmlns:pic="http://schemas.openxmlformats.org/drawingml/2006/picture">
                        <pic:nvPicPr>
                          <pic:cNvPr id="14681" name="Picture 9094"/>
                          <pic:cNvPicPr>
                            <a:picLocks/>
                          </pic:cNvPicPr>
                        </pic:nvPicPr>
                        <pic:blipFill>
                          <a:blip r:embed="rId158" cstate="screen">
                            <a:extLst>
                              <a:ext uri="{28A0092B-C50C-407E-A947-70E740481C1C}">
                                <a14:useLocalDpi xmlns:a14="http://schemas.microsoft.com/office/drawing/2010/main"/>
                              </a:ext>
                            </a:extLst>
                          </a:blip>
                          <a:srcRect/>
                          <a:stretch>
                            <a:fillRect/>
                          </a:stretch>
                        </pic:blipFill>
                        <pic:spPr bwMode="auto">
                          <a:xfrm>
                            <a:off x="1258" y="1126"/>
                            <a:ext cx="198" cy="364"/>
                          </a:xfrm>
                          <a:prstGeom prst="rect">
                            <a:avLst/>
                          </a:prstGeom>
                          <a:noFill/>
                          <a:ln>
                            <a:noFill/>
                          </a:ln>
                        </pic:spPr>
                      </pic:pic>
                      <wps:wsp>
                        <wps:cNvPr id="14682" name="Freeform 9095"/>
                        <wps:cNvSpPr>
                          <a:spLocks/>
                        </wps:cNvSpPr>
                        <wps:spPr bwMode="auto">
                          <a:xfrm>
                            <a:off x="1182" y="214"/>
                            <a:ext cx="2570" cy="536"/>
                          </a:xfrm>
                          <a:custGeom>
                            <a:avLst/>
                            <a:gdLst>
                              <a:gd name="T0" fmla="+- 0 3663 1182"/>
                              <a:gd name="T1" fmla="*/ T0 w 2570"/>
                              <a:gd name="T2" fmla="+- 0 215 215"/>
                              <a:gd name="T3" fmla="*/ 215 h 536"/>
                              <a:gd name="T4" fmla="+- 0 1271 1182"/>
                              <a:gd name="T5" fmla="*/ T4 w 2570"/>
                              <a:gd name="T6" fmla="+- 0 215 215"/>
                              <a:gd name="T7" fmla="*/ 215 h 536"/>
                              <a:gd name="T8" fmla="+- 0 1237 1182"/>
                              <a:gd name="T9" fmla="*/ T8 w 2570"/>
                              <a:gd name="T10" fmla="+- 0 222 215"/>
                              <a:gd name="T11" fmla="*/ 222 h 536"/>
                              <a:gd name="T12" fmla="+- 0 1208 1182"/>
                              <a:gd name="T13" fmla="*/ T12 w 2570"/>
                              <a:gd name="T14" fmla="+- 0 241 215"/>
                              <a:gd name="T15" fmla="*/ 241 h 536"/>
                              <a:gd name="T16" fmla="+- 0 1189 1182"/>
                              <a:gd name="T17" fmla="*/ T16 w 2570"/>
                              <a:gd name="T18" fmla="+- 0 269 215"/>
                              <a:gd name="T19" fmla="*/ 269 h 536"/>
                              <a:gd name="T20" fmla="+- 0 1182 1182"/>
                              <a:gd name="T21" fmla="*/ T20 w 2570"/>
                              <a:gd name="T22" fmla="+- 0 304 215"/>
                              <a:gd name="T23" fmla="*/ 304 h 536"/>
                              <a:gd name="T24" fmla="+- 0 1182 1182"/>
                              <a:gd name="T25" fmla="*/ T24 w 2570"/>
                              <a:gd name="T26" fmla="+- 0 661 215"/>
                              <a:gd name="T27" fmla="*/ 661 h 536"/>
                              <a:gd name="T28" fmla="+- 0 1189 1182"/>
                              <a:gd name="T29" fmla="*/ T28 w 2570"/>
                              <a:gd name="T30" fmla="+- 0 696 215"/>
                              <a:gd name="T31" fmla="*/ 696 h 536"/>
                              <a:gd name="T32" fmla="+- 0 1208 1182"/>
                              <a:gd name="T33" fmla="*/ T32 w 2570"/>
                              <a:gd name="T34" fmla="+- 0 724 215"/>
                              <a:gd name="T35" fmla="*/ 724 h 536"/>
                              <a:gd name="T36" fmla="+- 0 1237 1182"/>
                              <a:gd name="T37" fmla="*/ T36 w 2570"/>
                              <a:gd name="T38" fmla="+- 0 743 215"/>
                              <a:gd name="T39" fmla="*/ 743 h 536"/>
                              <a:gd name="T40" fmla="+- 0 1271 1182"/>
                              <a:gd name="T41" fmla="*/ T40 w 2570"/>
                              <a:gd name="T42" fmla="+- 0 750 215"/>
                              <a:gd name="T43" fmla="*/ 750 h 536"/>
                              <a:gd name="T44" fmla="+- 0 3663 1182"/>
                              <a:gd name="T45" fmla="*/ T44 w 2570"/>
                              <a:gd name="T46" fmla="+- 0 750 215"/>
                              <a:gd name="T47" fmla="*/ 750 h 536"/>
                              <a:gd name="T48" fmla="+- 0 3697 1182"/>
                              <a:gd name="T49" fmla="*/ T48 w 2570"/>
                              <a:gd name="T50" fmla="+- 0 743 215"/>
                              <a:gd name="T51" fmla="*/ 743 h 536"/>
                              <a:gd name="T52" fmla="+- 0 3726 1182"/>
                              <a:gd name="T53" fmla="*/ T52 w 2570"/>
                              <a:gd name="T54" fmla="+- 0 724 215"/>
                              <a:gd name="T55" fmla="*/ 724 h 536"/>
                              <a:gd name="T56" fmla="+- 0 3745 1182"/>
                              <a:gd name="T57" fmla="*/ T56 w 2570"/>
                              <a:gd name="T58" fmla="+- 0 696 215"/>
                              <a:gd name="T59" fmla="*/ 696 h 536"/>
                              <a:gd name="T60" fmla="+- 0 3752 1182"/>
                              <a:gd name="T61" fmla="*/ T60 w 2570"/>
                              <a:gd name="T62" fmla="+- 0 661 215"/>
                              <a:gd name="T63" fmla="*/ 661 h 536"/>
                              <a:gd name="T64" fmla="+- 0 3752 1182"/>
                              <a:gd name="T65" fmla="*/ T64 w 2570"/>
                              <a:gd name="T66" fmla="+- 0 304 215"/>
                              <a:gd name="T67" fmla="*/ 304 h 536"/>
                              <a:gd name="T68" fmla="+- 0 3745 1182"/>
                              <a:gd name="T69" fmla="*/ T68 w 2570"/>
                              <a:gd name="T70" fmla="+- 0 269 215"/>
                              <a:gd name="T71" fmla="*/ 269 h 536"/>
                              <a:gd name="T72" fmla="+- 0 3726 1182"/>
                              <a:gd name="T73" fmla="*/ T72 w 2570"/>
                              <a:gd name="T74" fmla="+- 0 241 215"/>
                              <a:gd name="T75" fmla="*/ 241 h 536"/>
                              <a:gd name="T76" fmla="+- 0 3697 1182"/>
                              <a:gd name="T77" fmla="*/ T76 w 2570"/>
                              <a:gd name="T78" fmla="+- 0 222 215"/>
                              <a:gd name="T79" fmla="*/ 222 h 536"/>
                              <a:gd name="T80" fmla="+- 0 3663 1182"/>
                              <a:gd name="T81" fmla="*/ T80 w 2570"/>
                              <a:gd name="T82" fmla="+- 0 215 215"/>
                              <a:gd name="T83" fmla="*/ 215 h 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70" h="536">
                                <a:moveTo>
                                  <a:pt x="2481" y="0"/>
                                </a:moveTo>
                                <a:lnTo>
                                  <a:pt x="89" y="0"/>
                                </a:lnTo>
                                <a:lnTo>
                                  <a:pt x="55" y="7"/>
                                </a:lnTo>
                                <a:lnTo>
                                  <a:pt x="26" y="26"/>
                                </a:lnTo>
                                <a:lnTo>
                                  <a:pt x="7" y="54"/>
                                </a:lnTo>
                                <a:lnTo>
                                  <a:pt x="0" y="89"/>
                                </a:lnTo>
                                <a:lnTo>
                                  <a:pt x="0" y="446"/>
                                </a:lnTo>
                                <a:lnTo>
                                  <a:pt x="7" y="481"/>
                                </a:lnTo>
                                <a:lnTo>
                                  <a:pt x="26" y="509"/>
                                </a:lnTo>
                                <a:lnTo>
                                  <a:pt x="55" y="528"/>
                                </a:lnTo>
                                <a:lnTo>
                                  <a:pt x="89" y="535"/>
                                </a:lnTo>
                                <a:lnTo>
                                  <a:pt x="2481" y="535"/>
                                </a:lnTo>
                                <a:lnTo>
                                  <a:pt x="2515" y="528"/>
                                </a:lnTo>
                                <a:lnTo>
                                  <a:pt x="2544" y="509"/>
                                </a:lnTo>
                                <a:lnTo>
                                  <a:pt x="2563" y="481"/>
                                </a:lnTo>
                                <a:lnTo>
                                  <a:pt x="2570" y="446"/>
                                </a:lnTo>
                                <a:lnTo>
                                  <a:pt x="2570" y="89"/>
                                </a:lnTo>
                                <a:lnTo>
                                  <a:pt x="2563" y="54"/>
                                </a:lnTo>
                                <a:lnTo>
                                  <a:pt x="2544" y="26"/>
                                </a:lnTo>
                                <a:lnTo>
                                  <a:pt x="2515" y="7"/>
                                </a:lnTo>
                                <a:lnTo>
                                  <a:pt x="2481" y="0"/>
                                </a:lnTo>
                                <a:close/>
                              </a:path>
                            </a:pathLst>
                          </a:custGeom>
                          <a:solidFill>
                            <a:srgbClr val="FFD25B"/>
                          </a:solidFill>
                          <a:ln>
                            <a:noFill/>
                          </a:ln>
                        </wps:spPr>
                        <wps:bodyPr rot="0" vert="horz" wrap="square" lIns="91440" tIns="45720" rIns="91440" bIns="45720" anchor="t" anchorCtr="0" upright="1">
                          <a:noAutofit/>
                        </wps:bodyPr>
                      </wps:wsp>
                      <pic:pic xmlns:pic="http://schemas.openxmlformats.org/drawingml/2006/picture">
                        <pic:nvPicPr>
                          <pic:cNvPr id="14683" name="Picture 9096"/>
                          <pic:cNvPicPr>
                            <a:picLocks/>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1241" y="317"/>
                            <a:ext cx="330" cy="330"/>
                          </a:xfrm>
                          <a:prstGeom prst="rect">
                            <a:avLst/>
                          </a:prstGeom>
                          <a:noFill/>
                          <a:ln>
                            <a:noFill/>
                          </a:ln>
                        </pic:spPr>
                      </pic:pic>
                      <pic:pic xmlns:pic="http://schemas.openxmlformats.org/drawingml/2006/picture">
                        <pic:nvPicPr>
                          <pic:cNvPr id="14684" name="Picture 9097"/>
                          <pic:cNvPicPr>
                            <a:picLocks/>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2404" y="750"/>
                            <a:ext cx="125" cy="272"/>
                          </a:xfrm>
                          <a:prstGeom prst="rect">
                            <a:avLst/>
                          </a:prstGeom>
                          <a:noFill/>
                          <a:ln>
                            <a:noFill/>
                          </a:ln>
                        </pic:spPr>
                      </pic:pic>
                      <wps:wsp>
                        <wps:cNvPr id="14685" name="Rectangle 9098"/>
                        <wps:cNvSpPr>
                          <a:spLocks/>
                        </wps:cNvSpPr>
                        <wps:spPr bwMode="auto">
                          <a:xfrm>
                            <a:off x="946" y="1721"/>
                            <a:ext cx="7050" cy="2367"/>
                          </a:xfrm>
                          <a:prstGeom prst="rect">
                            <a:avLst/>
                          </a:prstGeom>
                          <a:solidFill>
                            <a:srgbClr val="ABC37C"/>
                          </a:solidFill>
                          <a:ln>
                            <a:noFill/>
                          </a:ln>
                        </wps:spPr>
                        <wps:bodyPr rot="0" vert="horz" wrap="square" lIns="91440" tIns="45720" rIns="91440" bIns="45720" anchor="t" anchorCtr="0" upright="1">
                          <a:noAutofit/>
                        </wps:bodyPr>
                      </wps:wsp>
                      <wps:wsp>
                        <wps:cNvPr id="14686" name="Freeform 9099"/>
                        <wps:cNvSpPr>
                          <a:spLocks/>
                        </wps:cNvSpPr>
                        <wps:spPr bwMode="auto">
                          <a:xfrm>
                            <a:off x="1182" y="2101"/>
                            <a:ext cx="2570" cy="536"/>
                          </a:xfrm>
                          <a:custGeom>
                            <a:avLst/>
                            <a:gdLst>
                              <a:gd name="T0" fmla="+- 0 3663 1182"/>
                              <a:gd name="T1" fmla="*/ T0 w 2570"/>
                              <a:gd name="T2" fmla="+- 0 2101 2101"/>
                              <a:gd name="T3" fmla="*/ 2101 h 536"/>
                              <a:gd name="T4" fmla="+- 0 1271 1182"/>
                              <a:gd name="T5" fmla="*/ T4 w 2570"/>
                              <a:gd name="T6" fmla="+- 0 2101 2101"/>
                              <a:gd name="T7" fmla="*/ 2101 h 536"/>
                              <a:gd name="T8" fmla="+- 0 1237 1182"/>
                              <a:gd name="T9" fmla="*/ T8 w 2570"/>
                              <a:gd name="T10" fmla="+- 0 2108 2101"/>
                              <a:gd name="T11" fmla="*/ 2108 h 536"/>
                              <a:gd name="T12" fmla="+- 0 1208 1182"/>
                              <a:gd name="T13" fmla="*/ T12 w 2570"/>
                              <a:gd name="T14" fmla="+- 0 2127 2101"/>
                              <a:gd name="T15" fmla="*/ 2127 h 536"/>
                              <a:gd name="T16" fmla="+- 0 1189 1182"/>
                              <a:gd name="T17" fmla="*/ T16 w 2570"/>
                              <a:gd name="T18" fmla="+- 0 2156 2101"/>
                              <a:gd name="T19" fmla="*/ 2156 h 536"/>
                              <a:gd name="T20" fmla="+- 0 1182 1182"/>
                              <a:gd name="T21" fmla="*/ T20 w 2570"/>
                              <a:gd name="T22" fmla="+- 0 2191 2101"/>
                              <a:gd name="T23" fmla="*/ 2191 h 536"/>
                              <a:gd name="T24" fmla="+- 0 1182 1182"/>
                              <a:gd name="T25" fmla="*/ T24 w 2570"/>
                              <a:gd name="T26" fmla="+- 0 2547 2101"/>
                              <a:gd name="T27" fmla="*/ 2547 h 536"/>
                              <a:gd name="T28" fmla="+- 0 1189 1182"/>
                              <a:gd name="T29" fmla="*/ T28 w 2570"/>
                              <a:gd name="T30" fmla="+- 0 2582 2101"/>
                              <a:gd name="T31" fmla="*/ 2582 h 536"/>
                              <a:gd name="T32" fmla="+- 0 1208 1182"/>
                              <a:gd name="T33" fmla="*/ T32 w 2570"/>
                              <a:gd name="T34" fmla="+- 0 2611 2101"/>
                              <a:gd name="T35" fmla="*/ 2611 h 536"/>
                              <a:gd name="T36" fmla="+- 0 1237 1182"/>
                              <a:gd name="T37" fmla="*/ T36 w 2570"/>
                              <a:gd name="T38" fmla="+- 0 2630 2101"/>
                              <a:gd name="T39" fmla="*/ 2630 h 536"/>
                              <a:gd name="T40" fmla="+- 0 1271 1182"/>
                              <a:gd name="T41" fmla="*/ T40 w 2570"/>
                              <a:gd name="T42" fmla="+- 0 2637 2101"/>
                              <a:gd name="T43" fmla="*/ 2637 h 536"/>
                              <a:gd name="T44" fmla="+- 0 3663 1182"/>
                              <a:gd name="T45" fmla="*/ T44 w 2570"/>
                              <a:gd name="T46" fmla="+- 0 2637 2101"/>
                              <a:gd name="T47" fmla="*/ 2637 h 536"/>
                              <a:gd name="T48" fmla="+- 0 3697 1182"/>
                              <a:gd name="T49" fmla="*/ T48 w 2570"/>
                              <a:gd name="T50" fmla="+- 0 2630 2101"/>
                              <a:gd name="T51" fmla="*/ 2630 h 536"/>
                              <a:gd name="T52" fmla="+- 0 3726 1182"/>
                              <a:gd name="T53" fmla="*/ T52 w 2570"/>
                              <a:gd name="T54" fmla="+- 0 2611 2101"/>
                              <a:gd name="T55" fmla="*/ 2611 h 536"/>
                              <a:gd name="T56" fmla="+- 0 3745 1182"/>
                              <a:gd name="T57" fmla="*/ T56 w 2570"/>
                              <a:gd name="T58" fmla="+- 0 2582 2101"/>
                              <a:gd name="T59" fmla="*/ 2582 h 536"/>
                              <a:gd name="T60" fmla="+- 0 3752 1182"/>
                              <a:gd name="T61" fmla="*/ T60 w 2570"/>
                              <a:gd name="T62" fmla="+- 0 2547 2101"/>
                              <a:gd name="T63" fmla="*/ 2547 h 536"/>
                              <a:gd name="T64" fmla="+- 0 3752 1182"/>
                              <a:gd name="T65" fmla="*/ T64 w 2570"/>
                              <a:gd name="T66" fmla="+- 0 2191 2101"/>
                              <a:gd name="T67" fmla="*/ 2191 h 536"/>
                              <a:gd name="T68" fmla="+- 0 3745 1182"/>
                              <a:gd name="T69" fmla="*/ T68 w 2570"/>
                              <a:gd name="T70" fmla="+- 0 2156 2101"/>
                              <a:gd name="T71" fmla="*/ 2156 h 536"/>
                              <a:gd name="T72" fmla="+- 0 3726 1182"/>
                              <a:gd name="T73" fmla="*/ T72 w 2570"/>
                              <a:gd name="T74" fmla="+- 0 2127 2101"/>
                              <a:gd name="T75" fmla="*/ 2127 h 536"/>
                              <a:gd name="T76" fmla="+- 0 3697 1182"/>
                              <a:gd name="T77" fmla="*/ T76 w 2570"/>
                              <a:gd name="T78" fmla="+- 0 2108 2101"/>
                              <a:gd name="T79" fmla="*/ 2108 h 536"/>
                              <a:gd name="T80" fmla="+- 0 3663 1182"/>
                              <a:gd name="T81" fmla="*/ T80 w 2570"/>
                              <a:gd name="T82" fmla="+- 0 2101 2101"/>
                              <a:gd name="T83" fmla="*/ 2101 h 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70" h="536">
                                <a:moveTo>
                                  <a:pt x="2481" y="0"/>
                                </a:moveTo>
                                <a:lnTo>
                                  <a:pt x="89" y="0"/>
                                </a:lnTo>
                                <a:lnTo>
                                  <a:pt x="55" y="7"/>
                                </a:lnTo>
                                <a:lnTo>
                                  <a:pt x="26" y="26"/>
                                </a:lnTo>
                                <a:lnTo>
                                  <a:pt x="7" y="55"/>
                                </a:lnTo>
                                <a:lnTo>
                                  <a:pt x="0" y="90"/>
                                </a:lnTo>
                                <a:lnTo>
                                  <a:pt x="0" y="446"/>
                                </a:lnTo>
                                <a:lnTo>
                                  <a:pt x="7" y="481"/>
                                </a:lnTo>
                                <a:lnTo>
                                  <a:pt x="26" y="510"/>
                                </a:lnTo>
                                <a:lnTo>
                                  <a:pt x="55" y="529"/>
                                </a:lnTo>
                                <a:lnTo>
                                  <a:pt x="89" y="536"/>
                                </a:lnTo>
                                <a:lnTo>
                                  <a:pt x="2481" y="536"/>
                                </a:lnTo>
                                <a:lnTo>
                                  <a:pt x="2515" y="529"/>
                                </a:lnTo>
                                <a:lnTo>
                                  <a:pt x="2544" y="510"/>
                                </a:lnTo>
                                <a:lnTo>
                                  <a:pt x="2563" y="481"/>
                                </a:lnTo>
                                <a:lnTo>
                                  <a:pt x="2570" y="446"/>
                                </a:lnTo>
                                <a:lnTo>
                                  <a:pt x="2570" y="90"/>
                                </a:lnTo>
                                <a:lnTo>
                                  <a:pt x="2563" y="55"/>
                                </a:lnTo>
                                <a:lnTo>
                                  <a:pt x="2544" y="26"/>
                                </a:lnTo>
                                <a:lnTo>
                                  <a:pt x="2515" y="7"/>
                                </a:lnTo>
                                <a:lnTo>
                                  <a:pt x="2481" y="0"/>
                                </a:lnTo>
                                <a:close/>
                              </a:path>
                            </a:pathLst>
                          </a:custGeom>
                          <a:solidFill>
                            <a:srgbClr val="FFD25B"/>
                          </a:solidFill>
                          <a:ln>
                            <a:noFill/>
                          </a:ln>
                        </wps:spPr>
                        <wps:bodyPr rot="0" vert="horz" wrap="square" lIns="91440" tIns="45720" rIns="91440" bIns="45720" anchor="t" anchorCtr="0" upright="1">
                          <a:noAutofit/>
                        </wps:bodyPr>
                      </wps:wsp>
                      <wps:wsp>
                        <wps:cNvPr id="14687" name="Freeform 9100"/>
                        <wps:cNvSpPr>
                          <a:spLocks/>
                        </wps:cNvSpPr>
                        <wps:spPr bwMode="auto">
                          <a:xfrm>
                            <a:off x="5117" y="2101"/>
                            <a:ext cx="2303" cy="536"/>
                          </a:xfrm>
                          <a:custGeom>
                            <a:avLst/>
                            <a:gdLst>
                              <a:gd name="T0" fmla="+- 0 7331 5118"/>
                              <a:gd name="T1" fmla="*/ T0 w 2303"/>
                              <a:gd name="T2" fmla="+- 0 2101 2101"/>
                              <a:gd name="T3" fmla="*/ 2101 h 536"/>
                              <a:gd name="T4" fmla="+- 0 5207 5118"/>
                              <a:gd name="T5" fmla="*/ T4 w 2303"/>
                              <a:gd name="T6" fmla="+- 0 2101 2101"/>
                              <a:gd name="T7" fmla="*/ 2101 h 536"/>
                              <a:gd name="T8" fmla="+- 0 5172 5118"/>
                              <a:gd name="T9" fmla="*/ T8 w 2303"/>
                              <a:gd name="T10" fmla="+- 0 2108 2101"/>
                              <a:gd name="T11" fmla="*/ 2108 h 536"/>
                              <a:gd name="T12" fmla="+- 0 5144 5118"/>
                              <a:gd name="T13" fmla="*/ T12 w 2303"/>
                              <a:gd name="T14" fmla="+- 0 2127 2101"/>
                              <a:gd name="T15" fmla="*/ 2127 h 536"/>
                              <a:gd name="T16" fmla="+- 0 5125 5118"/>
                              <a:gd name="T17" fmla="*/ T16 w 2303"/>
                              <a:gd name="T18" fmla="+- 0 2156 2101"/>
                              <a:gd name="T19" fmla="*/ 2156 h 536"/>
                              <a:gd name="T20" fmla="+- 0 5118 5118"/>
                              <a:gd name="T21" fmla="*/ T20 w 2303"/>
                              <a:gd name="T22" fmla="+- 0 2191 2101"/>
                              <a:gd name="T23" fmla="*/ 2191 h 536"/>
                              <a:gd name="T24" fmla="+- 0 5118 5118"/>
                              <a:gd name="T25" fmla="*/ T24 w 2303"/>
                              <a:gd name="T26" fmla="+- 0 2547 2101"/>
                              <a:gd name="T27" fmla="*/ 2547 h 536"/>
                              <a:gd name="T28" fmla="+- 0 5125 5118"/>
                              <a:gd name="T29" fmla="*/ T28 w 2303"/>
                              <a:gd name="T30" fmla="+- 0 2582 2101"/>
                              <a:gd name="T31" fmla="*/ 2582 h 536"/>
                              <a:gd name="T32" fmla="+- 0 5144 5118"/>
                              <a:gd name="T33" fmla="*/ T32 w 2303"/>
                              <a:gd name="T34" fmla="+- 0 2611 2101"/>
                              <a:gd name="T35" fmla="*/ 2611 h 536"/>
                              <a:gd name="T36" fmla="+- 0 5172 5118"/>
                              <a:gd name="T37" fmla="*/ T36 w 2303"/>
                              <a:gd name="T38" fmla="+- 0 2630 2101"/>
                              <a:gd name="T39" fmla="*/ 2630 h 536"/>
                              <a:gd name="T40" fmla="+- 0 5207 5118"/>
                              <a:gd name="T41" fmla="*/ T40 w 2303"/>
                              <a:gd name="T42" fmla="+- 0 2637 2101"/>
                              <a:gd name="T43" fmla="*/ 2637 h 536"/>
                              <a:gd name="T44" fmla="+- 0 7331 5118"/>
                              <a:gd name="T45" fmla="*/ T44 w 2303"/>
                              <a:gd name="T46" fmla="+- 0 2637 2101"/>
                              <a:gd name="T47" fmla="*/ 2637 h 536"/>
                              <a:gd name="T48" fmla="+- 0 7366 5118"/>
                              <a:gd name="T49" fmla="*/ T48 w 2303"/>
                              <a:gd name="T50" fmla="+- 0 2630 2101"/>
                              <a:gd name="T51" fmla="*/ 2630 h 536"/>
                              <a:gd name="T52" fmla="+- 0 7394 5118"/>
                              <a:gd name="T53" fmla="*/ T52 w 2303"/>
                              <a:gd name="T54" fmla="+- 0 2611 2101"/>
                              <a:gd name="T55" fmla="*/ 2611 h 536"/>
                              <a:gd name="T56" fmla="+- 0 7413 5118"/>
                              <a:gd name="T57" fmla="*/ T56 w 2303"/>
                              <a:gd name="T58" fmla="+- 0 2582 2101"/>
                              <a:gd name="T59" fmla="*/ 2582 h 536"/>
                              <a:gd name="T60" fmla="+- 0 7420 5118"/>
                              <a:gd name="T61" fmla="*/ T60 w 2303"/>
                              <a:gd name="T62" fmla="+- 0 2547 2101"/>
                              <a:gd name="T63" fmla="*/ 2547 h 536"/>
                              <a:gd name="T64" fmla="+- 0 7420 5118"/>
                              <a:gd name="T65" fmla="*/ T64 w 2303"/>
                              <a:gd name="T66" fmla="+- 0 2191 2101"/>
                              <a:gd name="T67" fmla="*/ 2191 h 536"/>
                              <a:gd name="T68" fmla="+- 0 7413 5118"/>
                              <a:gd name="T69" fmla="*/ T68 w 2303"/>
                              <a:gd name="T70" fmla="+- 0 2156 2101"/>
                              <a:gd name="T71" fmla="*/ 2156 h 536"/>
                              <a:gd name="T72" fmla="+- 0 7394 5118"/>
                              <a:gd name="T73" fmla="*/ T72 w 2303"/>
                              <a:gd name="T74" fmla="+- 0 2127 2101"/>
                              <a:gd name="T75" fmla="*/ 2127 h 536"/>
                              <a:gd name="T76" fmla="+- 0 7366 5118"/>
                              <a:gd name="T77" fmla="*/ T76 w 2303"/>
                              <a:gd name="T78" fmla="+- 0 2108 2101"/>
                              <a:gd name="T79" fmla="*/ 2108 h 536"/>
                              <a:gd name="T80" fmla="+- 0 7331 5118"/>
                              <a:gd name="T81" fmla="*/ T80 w 2303"/>
                              <a:gd name="T82" fmla="+- 0 2101 2101"/>
                              <a:gd name="T83" fmla="*/ 2101 h 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03" h="536">
                                <a:moveTo>
                                  <a:pt x="2213" y="0"/>
                                </a:moveTo>
                                <a:lnTo>
                                  <a:pt x="89" y="0"/>
                                </a:lnTo>
                                <a:lnTo>
                                  <a:pt x="54" y="7"/>
                                </a:lnTo>
                                <a:lnTo>
                                  <a:pt x="26" y="26"/>
                                </a:lnTo>
                                <a:lnTo>
                                  <a:pt x="7" y="55"/>
                                </a:lnTo>
                                <a:lnTo>
                                  <a:pt x="0" y="90"/>
                                </a:lnTo>
                                <a:lnTo>
                                  <a:pt x="0" y="446"/>
                                </a:lnTo>
                                <a:lnTo>
                                  <a:pt x="7" y="481"/>
                                </a:lnTo>
                                <a:lnTo>
                                  <a:pt x="26" y="510"/>
                                </a:lnTo>
                                <a:lnTo>
                                  <a:pt x="54" y="529"/>
                                </a:lnTo>
                                <a:lnTo>
                                  <a:pt x="89" y="536"/>
                                </a:lnTo>
                                <a:lnTo>
                                  <a:pt x="2213" y="536"/>
                                </a:lnTo>
                                <a:lnTo>
                                  <a:pt x="2248" y="529"/>
                                </a:lnTo>
                                <a:lnTo>
                                  <a:pt x="2276" y="510"/>
                                </a:lnTo>
                                <a:lnTo>
                                  <a:pt x="2295" y="481"/>
                                </a:lnTo>
                                <a:lnTo>
                                  <a:pt x="2302" y="446"/>
                                </a:lnTo>
                                <a:lnTo>
                                  <a:pt x="2302" y="90"/>
                                </a:lnTo>
                                <a:lnTo>
                                  <a:pt x="2295" y="55"/>
                                </a:lnTo>
                                <a:lnTo>
                                  <a:pt x="2276" y="26"/>
                                </a:lnTo>
                                <a:lnTo>
                                  <a:pt x="2248" y="7"/>
                                </a:lnTo>
                                <a:lnTo>
                                  <a:pt x="2213" y="0"/>
                                </a:lnTo>
                                <a:close/>
                              </a:path>
                            </a:pathLst>
                          </a:custGeom>
                          <a:solidFill>
                            <a:srgbClr val="70CAF4"/>
                          </a:solidFill>
                          <a:ln>
                            <a:noFill/>
                          </a:ln>
                        </wps:spPr>
                        <wps:bodyPr rot="0" vert="horz" wrap="square" lIns="91440" tIns="45720" rIns="91440" bIns="45720" anchor="t" anchorCtr="0" upright="1">
                          <a:noAutofit/>
                        </wps:bodyPr>
                      </wps:wsp>
                      <wps:wsp>
                        <wps:cNvPr id="14688" name="AutoShape 9101"/>
                        <wps:cNvSpPr>
                          <a:spLocks/>
                        </wps:cNvSpPr>
                        <wps:spPr bwMode="auto">
                          <a:xfrm>
                            <a:off x="7637" y="3327"/>
                            <a:ext cx="714" cy="125"/>
                          </a:xfrm>
                          <a:custGeom>
                            <a:avLst/>
                            <a:gdLst>
                              <a:gd name="T0" fmla="+- 0 7763 7638"/>
                              <a:gd name="T1" fmla="*/ T0 w 714"/>
                              <a:gd name="T2" fmla="+- 0 3328 3328"/>
                              <a:gd name="T3" fmla="*/ 3328 h 125"/>
                              <a:gd name="T4" fmla="+- 0 7638 7638"/>
                              <a:gd name="T5" fmla="*/ T4 w 714"/>
                              <a:gd name="T6" fmla="+- 0 3390 3328"/>
                              <a:gd name="T7" fmla="*/ 3390 h 125"/>
                              <a:gd name="T8" fmla="+- 0 7762 7638"/>
                              <a:gd name="T9" fmla="*/ T8 w 714"/>
                              <a:gd name="T10" fmla="+- 0 3453 3328"/>
                              <a:gd name="T11" fmla="*/ 3453 h 125"/>
                              <a:gd name="T12" fmla="+- 0 7763 7638"/>
                              <a:gd name="T13" fmla="*/ T12 w 714"/>
                              <a:gd name="T14" fmla="+- 0 3396 3328"/>
                              <a:gd name="T15" fmla="*/ 3396 h 125"/>
                              <a:gd name="T16" fmla="+- 0 7742 7638"/>
                              <a:gd name="T17" fmla="*/ T16 w 714"/>
                              <a:gd name="T18" fmla="+- 0 3395 3328"/>
                              <a:gd name="T19" fmla="*/ 3395 h 125"/>
                              <a:gd name="T20" fmla="+- 0 7742 7638"/>
                              <a:gd name="T21" fmla="*/ T20 w 714"/>
                              <a:gd name="T22" fmla="+- 0 3385 3328"/>
                              <a:gd name="T23" fmla="*/ 3385 h 125"/>
                              <a:gd name="T24" fmla="+- 0 7763 7638"/>
                              <a:gd name="T25" fmla="*/ T24 w 714"/>
                              <a:gd name="T26" fmla="+- 0 3385 3328"/>
                              <a:gd name="T27" fmla="*/ 3385 h 125"/>
                              <a:gd name="T28" fmla="+- 0 7763 7638"/>
                              <a:gd name="T29" fmla="*/ T28 w 714"/>
                              <a:gd name="T30" fmla="+- 0 3328 3328"/>
                              <a:gd name="T31" fmla="*/ 3328 h 125"/>
                              <a:gd name="T32" fmla="+- 0 7763 7638"/>
                              <a:gd name="T33" fmla="*/ T32 w 714"/>
                              <a:gd name="T34" fmla="+- 0 3385 3328"/>
                              <a:gd name="T35" fmla="*/ 3385 h 125"/>
                              <a:gd name="T36" fmla="+- 0 7763 7638"/>
                              <a:gd name="T37" fmla="*/ T36 w 714"/>
                              <a:gd name="T38" fmla="+- 0 3396 3328"/>
                              <a:gd name="T39" fmla="*/ 3396 h 125"/>
                              <a:gd name="T40" fmla="+- 0 8351 7638"/>
                              <a:gd name="T41" fmla="*/ T40 w 714"/>
                              <a:gd name="T42" fmla="+- 0 3399 3328"/>
                              <a:gd name="T43" fmla="*/ 3399 h 125"/>
                              <a:gd name="T44" fmla="+- 0 8351 7638"/>
                              <a:gd name="T45" fmla="*/ T44 w 714"/>
                              <a:gd name="T46" fmla="+- 0 3389 3328"/>
                              <a:gd name="T47" fmla="*/ 3389 h 125"/>
                              <a:gd name="T48" fmla="+- 0 7763 7638"/>
                              <a:gd name="T49" fmla="*/ T48 w 714"/>
                              <a:gd name="T50" fmla="+- 0 3385 3328"/>
                              <a:gd name="T51" fmla="*/ 3385 h 125"/>
                              <a:gd name="T52" fmla="+- 0 7742 7638"/>
                              <a:gd name="T53" fmla="*/ T52 w 714"/>
                              <a:gd name="T54" fmla="+- 0 3385 3328"/>
                              <a:gd name="T55" fmla="*/ 3385 h 125"/>
                              <a:gd name="T56" fmla="+- 0 7742 7638"/>
                              <a:gd name="T57" fmla="*/ T56 w 714"/>
                              <a:gd name="T58" fmla="+- 0 3395 3328"/>
                              <a:gd name="T59" fmla="*/ 3395 h 125"/>
                              <a:gd name="T60" fmla="+- 0 7763 7638"/>
                              <a:gd name="T61" fmla="*/ T60 w 714"/>
                              <a:gd name="T62" fmla="+- 0 3396 3328"/>
                              <a:gd name="T63" fmla="*/ 3396 h 125"/>
                              <a:gd name="T64" fmla="+- 0 7763 7638"/>
                              <a:gd name="T65" fmla="*/ T64 w 714"/>
                              <a:gd name="T66" fmla="+- 0 3385 3328"/>
                              <a:gd name="T67" fmla="*/ 3385 h 125"/>
                              <a:gd name="T68" fmla="+- 0 7742 7638"/>
                              <a:gd name="T69" fmla="*/ T68 w 714"/>
                              <a:gd name="T70" fmla="+- 0 3385 3328"/>
                              <a:gd name="T71" fmla="*/ 3385 h 125"/>
                              <a:gd name="T72" fmla="+- 0 7763 7638"/>
                              <a:gd name="T73" fmla="*/ T72 w 714"/>
                              <a:gd name="T74" fmla="+- 0 3385 3328"/>
                              <a:gd name="T75" fmla="*/ 3385 h 125"/>
                              <a:gd name="T76" fmla="+- 0 7742 7638"/>
                              <a:gd name="T77" fmla="*/ T76 w 714"/>
                              <a:gd name="T78" fmla="+- 0 3385 3328"/>
                              <a:gd name="T79" fmla="*/ 3385 h 125"/>
                              <a:gd name="T80" fmla="+- 0 7763 7638"/>
                              <a:gd name="T81" fmla="*/ T80 w 714"/>
                              <a:gd name="T82" fmla="+- 0 3385 3328"/>
                              <a:gd name="T83" fmla="*/ 3385 h 125"/>
                              <a:gd name="T84" fmla="+- 0 7763 7638"/>
                              <a:gd name="T85" fmla="*/ T84 w 714"/>
                              <a:gd name="T86" fmla="+- 0 3385 3328"/>
                              <a:gd name="T87" fmla="*/ 3385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714" h="125">
                                <a:moveTo>
                                  <a:pt x="125" y="0"/>
                                </a:moveTo>
                                <a:lnTo>
                                  <a:pt x="0" y="62"/>
                                </a:lnTo>
                                <a:lnTo>
                                  <a:pt x="124" y="125"/>
                                </a:lnTo>
                                <a:lnTo>
                                  <a:pt x="125" y="68"/>
                                </a:lnTo>
                                <a:lnTo>
                                  <a:pt x="104" y="67"/>
                                </a:lnTo>
                                <a:lnTo>
                                  <a:pt x="104" y="57"/>
                                </a:lnTo>
                                <a:lnTo>
                                  <a:pt x="125" y="57"/>
                                </a:lnTo>
                                <a:lnTo>
                                  <a:pt x="125" y="0"/>
                                </a:lnTo>
                                <a:close/>
                                <a:moveTo>
                                  <a:pt x="125" y="57"/>
                                </a:moveTo>
                                <a:lnTo>
                                  <a:pt x="125" y="68"/>
                                </a:lnTo>
                                <a:lnTo>
                                  <a:pt x="713" y="71"/>
                                </a:lnTo>
                                <a:lnTo>
                                  <a:pt x="713" y="61"/>
                                </a:lnTo>
                                <a:lnTo>
                                  <a:pt x="125" y="57"/>
                                </a:lnTo>
                                <a:close/>
                                <a:moveTo>
                                  <a:pt x="104" y="57"/>
                                </a:moveTo>
                                <a:lnTo>
                                  <a:pt x="104" y="67"/>
                                </a:lnTo>
                                <a:lnTo>
                                  <a:pt x="125" y="68"/>
                                </a:lnTo>
                                <a:lnTo>
                                  <a:pt x="125" y="57"/>
                                </a:lnTo>
                                <a:lnTo>
                                  <a:pt x="104" y="57"/>
                                </a:lnTo>
                                <a:close/>
                                <a:moveTo>
                                  <a:pt x="125" y="57"/>
                                </a:moveTo>
                                <a:lnTo>
                                  <a:pt x="104" y="57"/>
                                </a:lnTo>
                                <a:lnTo>
                                  <a:pt x="125" y="57"/>
                                </a:lnTo>
                                <a:close/>
                              </a:path>
                            </a:pathLst>
                          </a:custGeom>
                          <a:solidFill>
                            <a:srgbClr val="000000"/>
                          </a:solidFill>
                          <a:ln>
                            <a:noFill/>
                          </a:ln>
                        </wps:spPr>
                        <wps:bodyPr rot="0" vert="horz" wrap="square" lIns="91440" tIns="45720" rIns="91440" bIns="45720" anchor="t" anchorCtr="0" upright="1">
                          <a:noAutofit/>
                        </wps:bodyPr>
                      </wps:wsp>
                      <pic:pic xmlns:pic="http://schemas.openxmlformats.org/drawingml/2006/picture">
                        <pic:nvPicPr>
                          <pic:cNvPr id="14689" name="Picture 9102"/>
                          <pic:cNvPicPr>
                            <a:picLocks/>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1455" y="2171"/>
                            <a:ext cx="198" cy="364"/>
                          </a:xfrm>
                          <a:prstGeom prst="rect">
                            <a:avLst/>
                          </a:prstGeom>
                          <a:noFill/>
                          <a:ln>
                            <a:noFill/>
                          </a:ln>
                        </pic:spPr>
                      </pic:pic>
                      <pic:pic xmlns:pic="http://schemas.openxmlformats.org/drawingml/2006/picture">
                        <pic:nvPicPr>
                          <pic:cNvPr id="14690" name="Picture 9103"/>
                          <pic:cNvPicPr>
                            <a:picLocks/>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1630" y="2171"/>
                            <a:ext cx="198" cy="364"/>
                          </a:xfrm>
                          <a:prstGeom prst="rect">
                            <a:avLst/>
                          </a:prstGeom>
                          <a:noFill/>
                          <a:ln>
                            <a:noFill/>
                          </a:ln>
                        </pic:spPr>
                      </pic:pic>
                      <pic:pic xmlns:pic="http://schemas.openxmlformats.org/drawingml/2006/picture">
                        <pic:nvPicPr>
                          <pic:cNvPr id="14691" name="Picture 9104"/>
                          <pic:cNvPicPr>
                            <a:picLocks/>
                          </pic:cNvPicPr>
                        </pic:nvPicPr>
                        <pic:blipFill>
                          <a:blip r:embed="rId158" cstate="screen">
                            <a:extLst>
                              <a:ext uri="{28A0092B-C50C-407E-A947-70E740481C1C}">
                                <a14:useLocalDpi xmlns:a14="http://schemas.microsoft.com/office/drawing/2010/main"/>
                              </a:ext>
                            </a:extLst>
                          </a:blip>
                          <a:srcRect/>
                          <a:stretch>
                            <a:fillRect/>
                          </a:stretch>
                        </pic:blipFill>
                        <pic:spPr bwMode="auto">
                          <a:xfrm>
                            <a:off x="1245" y="2171"/>
                            <a:ext cx="198" cy="364"/>
                          </a:xfrm>
                          <a:prstGeom prst="rect">
                            <a:avLst/>
                          </a:prstGeom>
                          <a:noFill/>
                          <a:ln>
                            <a:noFill/>
                          </a:ln>
                        </pic:spPr>
                      </pic:pic>
                      <wps:wsp>
                        <wps:cNvPr id="14692" name="Rectangle 9105"/>
                        <wps:cNvSpPr>
                          <a:spLocks/>
                        </wps:cNvSpPr>
                        <wps:spPr bwMode="auto">
                          <a:xfrm>
                            <a:off x="1443" y="2171"/>
                            <a:ext cx="393" cy="383"/>
                          </a:xfrm>
                          <a:prstGeom prst="rect">
                            <a:avLst/>
                          </a:prstGeom>
                          <a:noFill/>
                          <a:ln w="13221">
                            <a:solidFill>
                              <a:srgbClr val="000000"/>
                            </a:solidFill>
                            <a:prstDash val="solid"/>
                            <a:miter lim="800000"/>
                            <a:headEnd/>
                            <a:tailEnd/>
                          </a:ln>
                        </wps:spPr>
                        <wps:bodyPr rot="0" vert="horz" wrap="square" lIns="91440" tIns="45720" rIns="91440" bIns="45720" anchor="t" anchorCtr="0" upright="1">
                          <a:noAutofit/>
                        </wps:bodyPr>
                      </wps:wsp>
                      <wps:wsp>
                        <wps:cNvPr id="14693" name="Freeform 9106"/>
                        <wps:cNvSpPr>
                          <a:spLocks/>
                        </wps:cNvSpPr>
                        <wps:spPr bwMode="auto">
                          <a:xfrm>
                            <a:off x="1182" y="3134"/>
                            <a:ext cx="2570" cy="536"/>
                          </a:xfrm>
                          <a:custGeom>
                            <a:avLst/>
                            <a:gdLst>
                              <a:gd name="T0" fmla="+- 0 3663 1182"/>
                              <a:gd name="T1" fmla="*/ T0 w 2570"/>
                              <a:gd name="T2" fmla="+- 0 3135 3135"/>
                              <a:gd name="T3" fmla="*/ 3135 h 536"/>
                              <a:gd name="T4" fmla="+- 0 1271 1182"/>
                              <a:gd name="T5" fmla="*/ T4 w 2570"/>
                              <a:gd name="T6" fmla="+- 0 3135 3135"/>
                              <a:gd name="T7" fmla="*/ 3135 h 536"/>
                              <a:gd name="T8" fmla="+- 0 1237 1182"/>
                              <a:gd name="T9" fmla="*/ T8 w 2570"/>
                              <a:gd name="T10" fmla="+- 0 3142 3135"/>
                              <a:gd name="T11" fmla="*/ 3142 h 536"/>
                              <a:gd name="T12" fmla="+- 0 1208 1182"/>
                              <a:gd name="T13" fmla="*/ T12 w 2570"/>
                              <a:gd name="T14" fmla="+- 0 3161 3135"/>
                              <a:gd name="T15" fmla="*/ 3161 h 536"/>
                              <a:gd name="T16" fmla="+- 0 1189 1182"/>
                              <a:gd name="T17" fmla="*/ T16 w 2570"/>
                              <a:gd name="T18" fmla="+- 0 3189 3135"/>
                              <a:gd name="T19" fmla="*/ 3189 h 536"/>
                              <a:gd name="T20" fmla="+- 0 1182 1182"/>
                              <a:gd name="T21" fmla="*/ T20 w 2570"/>
                              <a:gd name="T22" fmla="+- 0 3224 3135"/>
                              <a:gd name="T23" fmla="*/ 3224 h 536"/>
                              <a:gd name="T24" fmla="+- 0 1182 1182"/>
                              <a:gd name="T25" fmla="*/ T24 w 2570"/>
                              <a:gd name="T26" fmla="+- 0 3581 3135"/>
                              <a:gd name="T27" fmla="*/ 3581 h 536"/>
                              <a:gd name="T28" fmla="+- 0 1189 1182"/>
                              <a:gd name="T29" fmla="*/ T28 w 2570"/>
                              <a:gd name="T30" fmla="+- 0 3615 3135"/>
                              <a:gd name="T31" fmla="*/ 3615 h 536"/>
                              <a:gd name="T32" fmla="+- 0 1208 1182"/>
                              <a:gd name="T33" fmla="*/ T32 w 2570"/>
                              <a:gd name="T34" fmla="+- 0 3644 3135"/>
                              <a:gd name="T35" fmla="*/ 3644 h 536"/>
                              <a:gd name="T36" fmla="+- 0 1237 1182"/>
                              <a:gd name="T37" fmla="*/ T36 w 2570"/>
                              <a:gd name="T38" fmla="+- 0 3663 3135"/>
                              <a:gd name="T39" fmla="*/ 3663 h 536"/>
                              <a:gd name="T40" fmla="+- 0 1271 1182"/>
                              <a:gd name="T41" fmla="*/ T40 w 2570"/>
                              <a:gd name="T42" fmla="+- 0 3670 3135"/>
                              <a:gd name="T43" fmla="*/ 3670 h 536"/>
                              <a:gd name="T44" fmla="+- 0 3663 1182"/>
                              <a:gd name="T45" fmla="*/ T44 w 2570"/>
                              <a:gd name="T46" fmla="+- 0 3670 3135"/>
                              <a:gd name="T47" fmla="*/ 3670 h 536"/>
                              <a:gd name="T48" fmla="+- 0 3697 1182"/>
                              <a:gd name="T49" fmla="*/ T48 w 2570"/>
                              <a:gd name="T50" fmla="+- 0 3663 3135"/>
                              <a:gd name="T51" fmla="*/ 3663 h 536"/>
                              <a:gd name="T52" fmla="+- 0 3726 1182"/>
                              <a:gd name="T53" fmla="*/ T52 w 2570"/>
                              <a:gd name="T54" fmla="+- 0 3644 3135"/>
                              <a:gd name="T55" fmla="*/ 3644 h 536"/>
                              <a:gd name="T56" fmla="+- 0 3745 1182"/>
                              <a:gd name="T57" fmla="*/ T56 w 2570"/>
                              <a:gd name="T58" fmla="+- 0 3615 3135"/>
                              <a:gd name="T59" fmla="*/ 3615 h 536"/>
                              <a:gd name="T60" fmla="+- 0 3752 1182"/>
                              <a:gd name="T61" fmla="*/ T60 w 2570"/>
                              <a:gd name="T62" fmla="+- 0 3581 3135"/>
                              <a:gd name="T63" fmla="*/ 3581 h 536"/>
                              <a:gd name="T64" fmla="+- 0 3752 1182"/>
                              <a:gd name="T65" fmla="*/ T64 w 2570"/>
                              <a:gd name="T66" fmla="+- 0 3224 3135"/>
                              <a:gd name="T67" fmla="*/ 3224 h 536"/>
                              <a:gd name="T68" fmla="+- 0 3745 1182"/>
                              <a:gd name="T69" fmla="*/ T68 w 2570"/>
                              <a:gd name="T70" fmla="+- 0 3189 3135"/>
                              <a:gd name="T71" fmla="*/ 3189 h 536"/>
                              <a:gd name="T72" fmla="+- 0 3726 1182"/>
                              <a:gd name="T73" fmla="*/ T72 w 2570"/>
                              <a:gd name="T74" fmla="+- 0 3161 3135"/>
                              <a:gd name="T75" fmla="*/ 3161 h 536"/>
                              <a:gd name="T76" fmla="+- 0 3697 1182"/>
                              <a:gd name="T77" fmla="*/ T76 w 2570"/>
                              <a:gd name="T78" fmla="+- 0 3142 3135"/>
                              <a:gd name="T79" fmla="*/ 3142 h 536"/>
                              <a:gd name="T80" fmla="+- 0 3663 1182"/>
                              <a:gd name="T81" fmla="*/ T80 w 2570"/>
                              <a:gd name="T82" fmla="+- 0 3135 3135"/>
                              <a:gd name="T83" fmla="*/ 3135 h 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70" h="536">
                                <a:moveTo>
                                  <a:pt x="2481" y="0"/>
                                </a:moveTo>
                                <a:lnTo>
                                  <a:pt x="89" y="0"/>
                                </a:lnTo>
                                <a:lnTo>
                                  <a:pt x="55" y="7"/>
                                </a:lnTo>
                                <a:lnTo>
                                  <a:pt x="26" y="26"/>
                                </a:lnTo>
                                <a:lnTo>
                                  <a:pt x="7" y="54"/>
                                </a:lnTo>
                                <a:lnTo>
                                  <a:pt x="0" y="89"/>
                                </a:lnTo>
                                <a:lnTo>
                                  <a:pt x="0" y="446"/>
                                </a:lnTo>
                                <a:lnTo>
                                  <a:pt x="7" y="480"/>
                                </a:lnTo>
                                <a:lnTo>
                                  <a:pt x="26" y="509"/>
                                </a:lnTo>
                                <a:lnTo>
                                  <a:pt x="55" y="528"/>
                                </a:lnTo>
                                <a:lnTo>
                                  <a:pt x="89" y="535"/>
                                </a:lnTo>
                                <a:lnTo>
                                  <a:pt x="2481" y="535"/>
                                </a:lnTo>
                                <a:lnTo>
                                  <a:pt x="2515" y="528"/>
                                </a:lnTo>
                                <a:lnTo>
                                  <a:pt x="2544" y="509"/>
                                </a:lnTo>
                                <a:lnTo>
                                  <a:pt x="2563" y="480"/>
                                </a:lnTo>
                                <a:lnTo>
                                  <a:pt x="2570" y="446"/>
                                </a:lnTo>
                                <a:lnTo>
                                  <a:pt x="2570" y="89"/>
                                </a:lnTo>
                                <a:lnTo>
                                  <a:pt x="2563" y="54"/>
                                </a:lnTo>
                                <a:lnTo>
                                  <a:pt x="2544" y="26"/>
                                </a:lnTo>
                                <a:lnTo>
                                  <a:pt x="2515" y="7"/>
                                </a:lnTo>
                                <a:lnTo>
                                  <a:pt x="2481" y="0"/>
                                </a:lnTo>
                                <a:close/>
                              </a:path>
                            </a:pathLst>
                          </a:custGeom>
                          <a:solidFill>
                            <a:srgbClr val="FFD25B"/>
                          </a:solidFill>
                          <a:ln>
                            <a:noFill/>
                          </a:ln>
                        </wps:spPr>
                        <wps:bodyPr rot="0" vert="horz" wrap="square" lIns="91440" tIns="45720" rIns="91440" bIns="45720" anchor="t" anchorCtr="0" upright="1">
                          <a:noAutofit/>
                        </wps:bodyPr>
                      </wps:wsp>
                      <pic:pic xmlns:pic="http://schemas.openxmlformats.org/drawingml/2006/picture">
                        <pic:nvPicPr>
                          <pic:cNvPr id="14694" name="Picture 9107"/>
                          <pic:cNvPicPr>
                            <a:picLocks/>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1252" y="3191"/>
                            <a:ext cx="198" cy="198"/>
                          </a:xfrm>
                          <a:prstGeom prst="rect">
                            <a:avLst/>
                          </a:prstGeom>
                          <a:noFill/>
                          <a:ln>
                            <a:noFill/>
                          </a:ln>
                        </pic:spPr>
                      </pic:pic>
                      <pic:pic xmlns:pic="http://schemas.openxmlformats.org/drawingml/2006/picture">
                        <pic:nvPicPr>
                          <pic:cNvPr id="14695" name="Picture 9108"/>
                          <pic:cNvPicPr>
                            <a:picLocks/>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1468" y="3201"/>
                            <a:ext cx="198" cy="364"/>
                          </a:xfrm>
                          <a:prstGeom prst="rect">
                            <a:avLst/>
                          </a:prstGeom>
                          <a:noFill/>
                          <a:ln>
                            <a:noFill/>
                          </a:ln>
                        </pic:spPr>
                      </pic:pic>
                      <pic:pic xmlns:pic="http://schemas.openxmlformats.org/drawingml/2006/picture">
                        <pic:nvPicPr>
                          <pic:cNvPr id="14696" name="Picture 9109"/>
                          <pic:cNvPicPr>
                            <a:picLocks/>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1643" y="3201"/>
                            <a:ext cx="198" cy="364"/>
                          </a:xfrm>
                          <a:prstGeom prst="rect">
                            <a:avLst/>
                          </a:prstGeom>
                          <a:noFill/>
                          <a:ln>
                            <a:noFill/>
                          </a:ln>
                        </pic:spPr>
                      </pic:pic>
                      <pic:pic xmlns:pic="http://schemas.openxmlformats.org/drawingml/2006/picture">
                        <pic:nvPicPr>
                          <pic:cNvPr id="14697" name="Picture 9110"/>
                          <pic:cNvPicPr>
                            <a:picLocks/>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1258" y="3367"/>
                            <a:ext cx="198" cy="198"/>
                          </a:xfrm>
                          <a:prstGeom prst="rect">
                            <a:avLst/>
                          </a:prstGeom>
                          <a:noFill/>
                          <a:ln>
                            <a:noFill/>
                          </a:ln>
                        </pic:spPr>
                      </pic:pic>
                      <wps:wsp>
                        <wps:cNvPr id="14698" name="Rectangle 9111"/>
                        <wps:cNvSpPr>
                          <a:spLocks/>
                        </wps:cNvSpPr>
                        <wps:spPr bwMode="auto">
                          <a:xfrm>
                            <a:off x="1456" y="3201"/>
                            <a:ext cx="393" cy="383"/>
                          </a:xfrm>
                          <a:prstGeom prst="rect">
                            <a:avLst/>
                          </a:prstGeom>
                          <a:noFill/>
                          <a:ln w="13221">
                            <a:solidFill>
                              <a:srgbClr val="000000"/>
                            </a:solidFill>
                            <a:prstDash val="solid"/>
                            <a:miter lim="800000"/>
                            <a:headEnd/>
                            <a:tailEnd/>
                          </a:ln>
                        </wps:spPr>
                        <wps:bodyPr rot="0" vert="horz" wrap="square" lIns="91440" tIns="45720" rIns="91440" bIns="45720" anchor="t" anchorCtr="0" upright="1">
                          <a:noAutofit/>
                        </wps:bodyPr>
                      </wps:wsp>
                      <pic:pic xmlns:pic="http://schemas.openxmlformats.org/drawingml/2006/picture">
                        <pic:nvPicPr>
                          <pic:cNvPr id="14699" name="Picture 9112"/>
                          <pic:cNvPicPr>
                            <a:picLocks/>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5222" y="2179"/>
                            <a:ext cx="198" cy="198"/>
                          </a:xfrm>
                          <a:prstGeom prst="rect">
                            <a:avLst/>
                          </a:prstGeom>
                          <a:noFill/>
                          <a:ln>
                            <a:noFill/>
                          </a:ln>
                        </pic:spPr>
                      </pic:pic>
                      <pic:pic xmlns:pic="http://schemas.openxmlformats.org/drawingml/2006/picture">
                        <pic:nvPicPr>
                          <pic:cNvPr id="14700" name="Picture 9113"/>
                          <pic:cNvPicPr>
                            <a:picLocks/>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5222" y="2404"/>
                            <a:ext cx="198" cy="198"/>
                          </a:xfrm>
                          <a:prstGeom prst="rect">
                            <a:avLst/>
                          </a:prstGeom>
                          <a:noFill/>
                          <a:ln>
                            <a:noFill/>
                          </a:ln>
                        </pic:spPr>
                      </pic:pic>
                      <wps:wsp>
                        <wps:cNvPr id="14701" name="Freeform 9114"/>
                        <wps:cNvSpPr>
                          <a:spLocks/>
                        </wps:cNvSpPr>
                        <wps:spPr bwMode="auto">
                          <a:xfrm>
                            <a:off x="5117" y="3134"/>
                            <a:ext cx="2303" cy="536"/>
                          </a:xfrm>
                          <a:custGeom>
                            <a:avLst/>
                            <a:gdLst>
                              <a:gd name="T0" fmla="+- 0 7331 5118"/>
                              <a:gd name="T1" fmla="*/ T0 w 2303"/>
                              <a:gd name="T2" fmla="+- 0 3135 3135"/>
                              <a:gd name="T3" fmla="*/ 3135 h 536"/>
                              <a:gd name="T4" fmla="+- 0 5207 5118"/>
                              <a:gd name="T5" fmla="*/ T4 w 2303"/>
                              <a:gd name="T6" fmla="+- 0 3135 3135"/>
                              <a:gd name="T7" fmla="*/ 3135 h 536"/>
                              <a:gd name="T8" fmla="+- 0 5172 5118"/>
                              <a:gd name="T9" fmla="*/ T8 w 2303"/>
                              <a:gd name="T10" fmla="+- 0 3142 3135"/>
                              <a:gd name="T11" fmla="*/ 3142 h 536"/>
                              <a:gd name="T12" fmla="+- 0 5144 5118"/>
                              <a:gd name="T13" fmla="*/ T12 w 2303"/>
                              <a:gd name="T14" fmla="+- 0 3161 3135"/>
                              <a:gd name="T15" fmla="*/ 3161 h 536"/>
                              <a:gd name="T16" fmla="+- 0 5125 5118"/>
                              <a:gd name="T17" fmla="*/ T16 w 2303"/>
                              <a:gd name="T18" fmla="+- 0 3189 3135"/>
                              <a:gd name="T19" fmla="*/ 3189 h 536"/>
                              <a:gd name="T20" fmla="+- 0 5118 5118"/>
                              <a:gd name="T21" fmla="*/ T20 w 2303"/>
                              <a:gd name="T22" fmla="+- 0 3224 3135"/>
                              <a:gd name="T23" fmla="*/ 3224 h 536"/>
                              <a:gd name="T24" fmla="+- 0 5118 5118"/>
                              <a:gd name="T25" fmla="*/ T24 w 2303"/>
                              <a:gd name="T26" fmla="+- 0 3581 3135"/>
                              <a:gd name="T27" fmla="*/ 3581 h 536"/>
                              <a:gd name="T28" fmla="+- 0 5125 5118"/>
                              <a:gd name="T29" fmla="*/ T28 w 2303"/>
                              <a:gd name="T30" fmla="+- 0 3615 3135"/>
                              <a:gd name="T31" fmla="*/ 3615 h 536"/>
                              <a:gd name="T32" fmla="+- 0 5144 5118"/>
                              <a:gd name="T33" fmla="*/ T32 w 2303"/>
                              <a:gd name="T34" fmla="+- 0 3644 3135"/>
                              <a:gd name="T35" fmla="*/ 3644 h 536"/>
                              <a:gd name="T36" fmla="+- 0 5172 5118"/>
                              <a:gd name="T37" fmla="*/ T36 w 2303"/>
                              <a:gd name="T38" fmla="+- 0 3663 3135"/>
                              <a:gd name="T39" fmla="*/ 3663 h 536"/>
                              <a:gd name="T40" fmla="+- 0 5207 5118"/>
                              <a:gd name="T41" fmla="*/ T40 w 2303"/>
                              <a:gd name="T42" fmla="+- 0 3670 3135"/>
                              <a:gd name="T43" fmla="*/ 3670 h 536"/>
                              <a:gd name="T44" fmla="+- 0 7331 5118"/>
                              <a:gd name="T45" fmla="*/ T44 w 2303"/>
                              <a:gd name="T46" fmla="+- 0 3670 3135"/>
                              <a:gd name="T47" fmla="*/ 3670 h 536"/>
                              <a:gd name="T48" fmla="+- 0 7366 5118"/>
                              <a:gd name="T49" fmla="*/ T48 w 2303"/>
                              <a:gd name="T50" fmla="+- 0 3663 3135"/>
                              <a:gd name="T51" fmla="*/ 3663 h 536"/>
                              <a:gd name="T52" fmla="+- 0 7394 5118"/>
                              <a:gd name="T53" fmla="*/ T52 w 2303"/>
                              <a:gd name="T54" fmla="+- 0 3644 3135"/>
                              <a:gd name="T55" fmla="*/ 3644 h 536"/>
                              <a:gd name="T56" fmla="+- 0 7413 5118"/>
                              <a:gd name="T57" fmla="*/ T56 w 2303"/>
                              <a:gd name="T58" fmla="+- 0 3615 3135"/>
                              <a:gd name="T59" fmla="*/ 3615 h 536"/>
                              <a:gd name="T60" fmla="+- 0 7420 5118"/>
                              <a:gd name="T61" fmla="*/ T60 w 2303"/>
                              <a:gd name="T62" fmla="+- 0 3581 3135"/>
                              <a:gd name="T63" fmla="*/ 3581 h 536"/>
                              <a:gd name="T64" fmla="+- 0 7420 5118"/>
                              <a:gd name="T65" fmla="*/ T64 w 2303"/>
                              <a:gd name="T66" fmla="+- 0 3224 3135"/>
                              <a:gd name="T67" fmla="*/ 3224 h 536"/>
                              <a:gd name="T68" fmla="+- 0 7413 5118"/>
                              <a:gd name="T69" fmla="*/ T68 w 2303"/>
                              <a:gd name="T70" fmla="+- 0 3189 3135"/>
                              <a:gd name="T71" fmla="*/ 3189 h 536"/>
                              <a:gd name="T72" fmla="+- 0 7394 5118"/>
                              <a:gd name="T73" fmla="*/ T72 w 2303"/>
                              <a:gd name="T74" fmla="+- 0 3161 3135"/>
                              <a:gd name="T75" fmla="*/ 3161 h 536"/>
                              <a:gd name="T76" fmla="+- 0 7366 5118"/>
                              <a:gd name="T77" fmla="*/ T76 w 2303"/>
                              <a:gd name="T78" fmla="+- 0 3142 3135"/>
                              <a:gd name="T79" fmla="*/ 3142 h 536"/>
                              <a:gd name="T80" fmla="+- 0 7331 5118"/>
                              <a:gd name="T81" fmla="*/ T80 w 2303"/>
                              <a:gd name="T82" fmla="+- 0 3135 3135"/>
                              <a:gd name="T83" fmla="*/ 3135 h 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03" h="536">
                                <a:moveTo>
                                  <a:pt x="2213" y="0"/>
                                </a:moveTo>
                                <a:lnTo>
                                  <a:pt x="89" y="0"/>
                                </a:lnTo>
                                <a:lnTo>
                                  <a:pt x="54" y="7"/>
                                </a:lnTo>
                                <a:lnTo>
                                  <a:pt x="26" y="26"/>
                                </a:lnTo>
                                <a:lnTo>
                                  <a:pt x="7" y="54"/>
                                </a:lnTo>
                                <a:lnTo>
                                  <a:pt x="0" y="89"/>
                                </a:lnTo>
                                <a:lnTo>
                                  <a:pt x="0" y="446"/>
                                </a:lnTo>
                                <a:lnTo>
                                  <a:pt x="7" y="480"/>
                                </a:lnTo>
                                <a:lnTo>
                                  <a:pt x="26" y="509"/>
                                </a:lnTo>
                                <a:lnTo>
                                  <a:pt x="54" y="528"/>
                                </a:lnTo>
                                <a:lnTo>
                                  <a:pt x="89" y="535"/>
                                </a:lnTo>
                                <a:lnTo>
                                  <a:pt x="2213" y="535"/>
                                </a:lnTo>
                                <a:lnTo>
                                  <a:pt x="2248" y="528"/>
                                </a:lnTo>
                                <a:lnTo>
                                  <a:pt x="2276" y="509"/>
                                </a:lnTo>
                                <a:lnTo>
                                  <a:pt x="2295" y="480"/>
                                </a:lnTo>
                                <a:lnTo>
                                  <a:pt x="2302" y="446"/>
                                </a:lnTo>
                                <a:lnTo>
                                  <a:pt x="2302" y="89"/>
                                </a:lnTo>
                                <a:lnTo>
                                  <a:pt x="2295" y="54"/>
                                </a:lnTo>
                                <a:lnTo>
                                  <a:pt x="2276" y="26"/>
                                </a:lnTo>
                                <a:lnTo>
                                  <a:pt x="2248" y="7"/>
                                </a:lnTo>
                                <a:lnTo>
                                  <a:pt x="2213" y="0"/>
                                </a:lnTo>
                                <a:close/>
                              </a:path>
                            </a:pathLst>
                          </a:custGeom>
                          <a:solidFill>
                            <a:srgbClr val="70CAF4"/>
                          </a:solidFill>
                          <a:ln>
                            <a:noFill/>
                          </a:ln>
                        </wps:spPr>
                        <wps:bodyPr rot="0" vert="horz" wrap="square" lIns="91440" tIns="45720" rIns="91440" bIns="45720" anchor="t" anchorCtr="0" upright="1">
                          <a:noAutofit/>
                        </wps:bodyPr>
                      </wps:wsp>
                      <pic:pic xmlns:pic="http://schemas.openxmlformats.org/drawingml/2006/picture">
                        <pic:nvPicPr>
                          <pic:cNvPr id="14702" name="Picture 9115"/>
                          <pic:cNvPicPr>
                            <a:picLocks/>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5222" y="3177"/>
                            <a:ext cx="198" cy="396"/>
                          </a:xfrm>
                          <a:prstGeom prst="rect">
                            <a:avLst/>
                          </a:prstGeom>
                          <a:noFill/>
                          <a:ln>
                            <a:noFill/>
                          </a:ln>
                        </pic:spPr>
                      </pic:pic>
                      <wps:wsp>
                        <wps:cNvPr id="14703" name="Freeform 9116"/>
                        <wps:cNvSpPr>
                          <a:spLocks/>
                        </wps:cNvSpPr>
                        <wps:spPr bwMode="auto">
                          <a:xfrm>
                            <a:off x="8350" y="3125"/>
                            <a:ext cx="2628" cy="536"/>
                          </a:xfrm>
                          <a:custGeom>
                            <a:avLst/>
                            <a:gdLst>
                              <a:gd name="T0" fmla="+- 0 10889 8351"/>
                              <a:gd name="T1" fmla="*/ T0 w 2628"/>
                              <a:gd name="T2" fmla="+- 0 3126 3126"/>
                              <a:gd name="T3" fmla="*/ 3126 h 536"/>
                              <a:gd name="T4" fmla="+- 0 8440 8351"/>
                              <a:gd name="T5" fmla="*/ T4 w 2628"/>
                              <a:gd name="T6" fmla="+- 0 3126 3126"/>
                              <a:gd name="T7" fmla="*/ 3126 h 536"/>
                              <a:gd name="T8" fmla="+- 0 8405 8351"/>
                              <a:gd name="T9" fmla="*/ T8 w 2628"/>
                              <a:gd name="T10" fmla="+- 0 3133 3126"/>
                              <a:gd name="T11" fmla="*/ 3133 h 536"/>
                              <a:gd name="T12" fmla="+- 0 8377 8351"/>
                              <a:gd name="T13" fmla="*/ T12 w 2628"/>
                              <a:gd name="T14" fmla="+- 0 3152 3126"/>
                              <a:gd name="T15" fmla="*/ 3152 h 536"/>
                              <a:gd name="T16" fmla="+- 0 8358 8351"/>
                              <a:gd name="T17" fmla="*/ T16 w 2628"/>
                              <a:gd name="T18" fmla="+- 0 3180 3126"/>
                              <a:gd name="T19" fmla="*/ 3180 h 536"/>
                              <a:gd name="T20" fmla="+- 0 8351 8351"/>
                              <a:gd name="T21" fmla="*/ T20 w 2628"/>
                              <a:gd name="T22" fmla="+- 0 3215 3126"/>
                              <a:gd name="T23" fmla="*/ 3215 h 536"/>
                              <a:gd name="T24" fmla="+- 0 8351 8351"/>
                              <a:gd name="T25" fmla="*/ T24 w 2628"/>
                              <a:gd name="T26" fmla="+- 0 3572 3126"/>
                              <a:gd name="T27" fmla="*/ 3572 h 536"/>
                              <a:gd name="T28" fmla="+- 0 8358 8351"/>
                              <a:gd name="T29" fmla="*/ T28 w 2628"/>
                              <a:gd name="T30" fmla="+- 0 3607 3126"/>
                              <a:gd name="T31" fmla="*/ 3607 h 536"/>
                              <a:gd name="T32" fmla="+- 0 8377 8351"/>
                              <a:gd name="T33" fmla="*/ T32 w 2628"/>
                              <a:gd name="T34" fmla="+- 0 3635 3126"/>
                              <a:gd name="T35" fmla="*/ 3635 h 536"/>
                              <a:gd name="T36" fmla="+- 0 8405 8351"/>
                              <a:gd name="T37" fmla="*/ T36 w 2628"/>
                              <a:gd name="T38" fmla="+- 0 3654 3126"/>
                              <a:gd name="T39" fmla="*/ 3654 h 536"/>
                              <a:gd name="T40" fmla="+- 0 8440 8351"/>
                              <a:gd name="T41" fmla="*/ T40 w 2628"/>
                              <a:gd name="T42" fmla="+- 0 3661 3126"/>
                              <a:gd name="T43" fmla="*/ 3661 h 536"/>
                              <a:gd name="T44" fmla="+- 0 10889 8351"/>
                              <a:gd name="T45" fmla="*/ T44 w 2628"/>
                              <a:gd name="T46" fmla="+- 0 3661 3126"/>
                              <a:gd name="T47" fmla="*/ 3661 h 536"/>
                              <a:gd name="T48" fmla="+- 0 10924 8351"/>
                              <a:gd name="T49" fmla="*/ T48 w 2628"/>
                              <a:gd name="T50" fmla="+- 0 3654 3126"/>
                              <a:gd name="T51" fmla="*/ 3654 h 536"/>
                              <a:gd name="T52" fmla="+- 0 10952 8351"/>
                              <a:gd name="T53" fmla="*/ T52 w 2628"/>
                              <a:gd name="T54" fmla="+- 0 3635 3126"/>
                              <a:gd name="T55" fmla="*/ 3635 h 536"/>
                              <a:gd name="T56" fmla="+- 0 10971 8351"/>
                              <a:gd name="T57" fmla="*/ T56 w 2628"/>
                              <a:gd name="T58" fmla="+- 0 3607 3126"/>
                              <a:gd name="T59" fmla="*/ 3607 h 536"/>
                              <a:gd name="T60" fmla="+- 0 10978 8351"/>
                              <a:gd name="T61" fmla="*/ T60 w 2628"/>
                              <a:gd name="T62" fmla="+- 0 3572 3126"/>
                              <a:gd name="T63" fmla="*/ 3572 h 536"/>
                              <a:gd name="T64" fmla="+- 0 10978 8351"/>
                              <a:gd name="T65" fmla="*/ T64 w 2628"/>
                              <a:gd name="T66" fmla="+- 0 3215 3126"/>
                              <a:gd name="T67" fmla="*/ 3215 h 536"/>
                              <a:gd name="T68" fmla="+- 0 10971 8351"/>
                              <a:gd name="T69" fmla="*/ T68 w 2628"/>
                              <a:gd name="T70" fmla="+- 0 3180 3126"/>
                              <a:gd name="T71" fmla="*/ 3180 h 536"/>
                              <a:gd name="T72" fmla="+- 0 10952 8351"/>
                              <a:gd name="T73" fmla="*/ T72 w 2628"/>
                              <a:gd name="T74" fmla="+- 0 3152 3126"/>
                              <a:gd name="T75" fmla="*/ 3152 h 536"/>
                              <a:gd name="T76" fmla="+- 0 10924 8351"/>
                              <a:gd name="T77" fmla="*/ T76 w 2628"/>
                              <a:gd name="T78" fmla="+- 0 3133 3126"/>
                              <a:gd name="T79" fmla="*/ 3133 h 536"/>
                              <a:gd name="T80" fmla="+- 0 10889 8351"/>
                              <a:gd name="T81" fmla="*/ T80 w 2628"/>
                              <a:gd name="T82" fmla="+- 0 3126 3126"/>
                              <a:gd name="T83" fmla="*/ 3126 h 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628" h="536">
                                <a:moveTo>
                                  <a:pt x="2538" y="0"/>
                                </a:moveTo>
                                <a:lnTo>
                                  <a:pt x="89" y="0"/>
                                </a:lnTo>
                                <a:lnTo>
                                  <a:pt x="54" y="7"/>
                                </a:lnTo>
                                <a:lnTo>
                                  <a:pt x="26" y="26"/>
                                </a:lnTo>
                                <a:lnTo>
                                  <a:pt x="7" y="54"/>
                                </a:lnTo>
                                <a:lnTo>
                                  <a:pt x="0" y="89"/>
                                </a:lnTo>
                                <a:lnTo>
                                  <a:pt x="0" y="446"/>
                                </a:lnTo>
                                <a:lnTo>
                                  <a:pt x="7" y="481"/>
                                </a:lnTo>
                                <a:lnTo>
                                  <a:pt x="26" y="509"/>
                                </a:lnTo>
                                <a:lnTo>
                                  <a:pt x="54" y="528"/>
                                </a:lnTo>
                                <a:lnTo>
                                  <a:pt x="89" y="535"/>
                                </a:lnTo>
                                <a:lnTo>
                                  <a:pt x="2538" y="535"/>
                                </a:lnTo>
                                <a:lnTo>
                                  <a:pt x="2573" y="528"/>
                                </a:lnTo>
                                <a:lnTo>
                                  <a:pt x="2601" y="509"/>
                                </a:lnTo>
                                <a:lnTo>
                                  <a:pt x="2620" y="481"/>
                                </a:lnTo>
                                <a:lnTo>
                                  <a:pt x="2627" y="446"/>
                                </a:lnTo>
                                <a:lnTo>
                                  <a:pt x="2627" y="89"/>
                                </a:lnTo>
                                <a:lnTo>
                                  <a:pt x="2620" y="54"/>
                                </a:lnTo>
                                <a:lnTo>
                                  <a:pt x="2601" y="26"/>
                                </a:lnTo>
                                <a:lnTo>
                                  <a:pt x="2573" y="7"/>
                                </a:lnTo>
                                <a:lnTo>
                                  <a:pt x="2538" y="0"/>
                                </a:lnTo>
                                <a:close/>
                              </a:path>
                            </a:pathLst>
                          </a:custGeom>
                          <a:solidFill>
                            <a:srgbClr val="00A47C"/>
                          </a:solidFill>
                          <a:ln>
                            <a:noFill/>
                          </a:ln>
                        </wps:spPr>
                        <wps:bodyPr rot="0" vert="horz" wrap="square" lIns="91440" tIns="45720" rIns="91440" bIns="45720" anchor="t" anchorCtr="0" upright="1">
                          <a:noAutofit/>
                        </wps:bodyPr>
                      </wps:wsp>
                      <pic:pic xmlns:pic="http://schemas.openxmlformats.org/drawingml/2006/picture">
                        <pic:nvPicPr>
                          <pic:cNvPr id="14704" name="Picture 9117"/>
                          <pic:cNvPicPr>
                            <a:picLocks/>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8410" y="3188"/>
                            <a:ext cx="198" cy="396"/>
                          </a:xfrm>
                          <a:prstGeom prst="rect">
                            <a:avLst/>
                          </a:prstGeom>
                          <a:noFill/>
                          <a:ln>
                            <a:noFill/>
                          </a:ln>
                        </pic:spPr>
                      </pic:pic>
                      <wps:wsp>
                        <wps:cNvPr id="14705" name="AutoShape 9118"/>
                        <wps:cNvSpPr>
                          <a:spLocks/>
                        </wps:cNvSpPr>
                        <wps:spPr bwMode="auto">
                          <a:xfrm>
                            <a:off x="2404" y="1557"/>
                            <a:ext cx="125" cy="544"/>
                          </a:xfrm>
                          <a:custGeom>
                            <a:avLst/>
                            <a:gdLst>
                              <a:gd name="T0" fmla="+- 0 2462 2404"/>
                              <a:gd name="T1" fmla="*/ T0 w 125"/>
                              <a:gd name="T2" fmla="+- 0 1976 1558"/>
                              <a:gd name="T3" fmla="*/ 1976 h 544"/>
                              <a:gd name="T4" fmla="+- 0 2404 2404"/>
                              <a:gd name="T5" fmla="*/ T4 w 125"/>
                              <a:gd name="T6" fmla="+- 0 1976 1558"/>
                              <a:gd name="T7" fmla="*/ 1976 h 544"/>
                              <a:gd name="T8" fmla="+- 0 2467 2404"/>
                              <a:gd name="T9" fmla="*/ T8 w 125"/>
                              <a:gd name="T10" fmla="+- 0 2101 1558"/>
                              <a:gd name="T11" fmla="*/ 2101 h 544"/>
                              <a:gd name="T12" fmla="+- 0 2519 2404"/>
                              <a:gd name="T13" fmla="*/ T12 w 125"/>
                              <a:gd name="T14" fmla="+- 0 1997 1558"/>
                              <a:gd name="T15" fmla="*/ 1997 h 544"/>
                              <a:gd name="T16" fmla="+- 0 2462 2404"/>
                              <a:gd name="T17" fmla="*/ T16 w 125"/>
                              <a:gd name="T18" fmla="+- 0 1997 1558"/>
                              <a:gd name="T19" fmla="*/ 1997 h 544"/>
                              <a:gd name="T20" fmla="+- 0 2462 2404"/>
                              <a:gd name="T21" fmla="*/ T20 w 125"/>
                              <a:gd name="T22" fmla="+- 0 1976 1558"/>
                              <a:gd name="T23" fmla="*/ 1976 h 544"/>
                              <a:gd name="T24" fmla="+- 0 2472 2404"/>
                              <a:gd name="T25" fmla="*/ T24 w 125"/>
                              <a:gd name="T26" fmla="+- 0 1558 1558"/>
                              <a:gd name="T27" fmla="*/ 1558 h 544"/>
                              <a:gd name="T28" fmla="+- 0 2462 2404"/>
                              <a:gd name="T29" fmla="*/ T28 w 125"/>
                              <a:gd name="T30" fmla="+- 0 1558 1558"/>
                              <a:gd name="T31" fmla="*/ 1558 h 544"/>
                              <a:gd name="T32" fmla="+- 0 2462 2404"/>
                              <a:gd name="T33" fmla="*/ T32 w 125"/>
                              <a:gd name="T34" fmla="+- 0 1997 1558"/>
                              <a:gd name="T35" fmla="*/ 1997 h 544"/>
                              <a:gd name="T36" fmla="+- 0 2472 2404"/>
                              <a:gd name="T37" fmla="*/ T36 w 125"/>
                              <a:gd name="T38" fmla="+- 0 1997 1558"/>
                              <a:gd name="T39" fmla="*/ 1997 h 544"/>
                              <a:gd name="T40" fmla="+- 0 2472 2404"/>
                              <a:gd name="T41" fmla="*/ T40 w 125"/>
                              <a:gd name="T42" fmla="+- 0 1558 1558"/>
                              <a:gd name="T43" fmla="*/ 1558 h 544"/>
                              <a:gd name="T44" fmla="+- 0 2529 2404"/>
                              <a:gd name="T45" fmla="*/ T44 w 125"/>
                              <a:gd name="T46" fmla="+- 0 1976 1558"/>
                              <a:gd name="T47" fmla="*/ 1976 h 544"/>
                              <a:gd name="T48" fmla="+- 0 2472 2404"/>
                              <a:gd name="T49" fmla="*/ T48 w 125"/>
                              <a:gd name="T50" fmla="+- 0 1976 1558"/>
                              <a:gd name="T51" fmla="*/ 1976 h 544"/>
                              <a:gd name="T52" fmla="+- 0 2472 2404"/>
                              <a:gd name="T53" fmla="*/ T52 w 125"/>
                              <a:gd name="T54" fmla="+- 0 1997 1558"/>
                              <a:gd name="T55" fmla="*/ 1997 h 544"/>
                              <a:gd name="T56" fmla="+- 0 2519 2404"/>
                              <a:gd name="T57" fmla="*/ T56 w 125"/>
                              <a:gd name="T58" fmla="+- 0 1997 1558"/>
                              <a:gd name="T59" fmla="*/ 1997 h 544"/>
                              <a:gd name="T60" fmla="+- 0 2529 2404"/>
                              <a:gd name="T61" fmla="*/ T60 w 125"/>
                              <a:gd name="T62" fmla="+- 0 1976 1558"/>
                              <a:gd name="T63" fmla="*/ 1976 h 5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5" h="544">
                                <a:moveTo>
                                  <a:pt x="58" y="418"/>
                                </a:moveTo>
                                <a:lnTo>
                                  <a:pt x="0" y="418"/>
                                </a:lnTo>
                                <a:lnTo>
                                  <a:pt x="63" y="543"/>
                                </a:lnTo>
                                <a:lnTo>
                                  <a:pt x="115" y="439"/>
                                </a:lnTo>
                                <a:lnTo>
                                  <a:pt x="58" y="439"/>
                                </a:lnTo>
                                <a:lnTo>
                                  <a:pt x="58" y="418"/>
                                </a:lnTo>
                                <a:close/>
                                <a:moveTo>
                                  <a:pt x="68" y="0"/>
                                </a:moveTo>
                                <a:lnTo>
                                  <a:pt x="58" y="0"/>
                                </a:lnTo>
                                <a:lnTo>
                                  <a:pt x="58" y="439"/>
                                </a:lnTo>
                                <a:lnTo>
                                  <a:pt x="68" y="439"/>
                                </a:lnTo>
                                <a:lnTo>
                                  <a:pt x="68" y="0"/>
                                </a:lnTo>
                                <a:close/>
                                <a:moveTo>
                                  <a:pt x="125" y="418"/>
                                </a:moveTo>
                                <a:lnTo>
                                  <a:pt x="68" y="418"/>
                                </a:lnTo>
                                <a:lnTo>
                                  <a:pt x="68" y="439"/>
                                </a:lnTo>
                                <a:lnTo>
                                  <a:pt x="115" y="439"/>
                                </a:lnTo>
                                <a:lnTo>
                                  <a:pt x="125" y="418"/>
                                </a:lnTo>
                                <a:close/>
                              </a:path>
                            </a:pathLst>
                          </a:custGeom>
                          <a:solidFill>
                            <a:srgbClr val="000000"/>
                          </a:solidFill>
                          <a:ln>
                            <a:noFill/>
                          </a:ln>
                        </wps:spPr>
                        <wps:bodyPr rot="0" vert="horz" wrap="square" lIns="91440" tIns="45720" rIns="91440" bIns="45720" anchor="t" anchorCtr="0" upright="1">
                          <a:noAutofit/>
                        </wps:bodyPr>
                      </wps:wsp>
                      <wps:wsp>
                        <wps:cNvPr id="14706" name="AutoShape 9119"/>
                        <wps:cNvSpPr>
                          <a:spLocks/>
                        </wps:cNvSpPr>
                        <wps:spPr bwMode="auto">
                          <a:xfrm>
                            <a:off x="2404" y="2636"/>
                            <a:ext cx="125" cy="499"/>
                          </a:xfrm>
                          <a:custGeom>
                            <a:avLst/>
                            <a:gdLst>
                              <a:gd name="T0" fmla="+- 0 2462 2404"/>
                              <a:gd name="T1" fmla="*/ T0 w 125"/>
                              <a:gd name="T2" fmla="+- 0 3010 2637"/>
                              <a:gd name="T3" fmla="*/ 3010 h 499"/>
                              <a:gd name="T4" fmla="+- 0 2404 2404"/>
                              <a:gd name="T5" fmla="*/ T4 w 125"/>
                              <a:gd name="T6" fmla="+- 0 3010 2637"/>
                              <a:gd name="T7" fmla="*/ 3010 h 499"/>
                              <a:gd name="T8" fmla="+- 0 2467 2404"/>
                              <a:gd name="T9" fmla="*/ T8 w 125"/>
                              <a:gd name="T10" fmla="+- 0 3135 2637"/>
                              <a:gd name="T11" fmla="*/ 3135 h 499"/>
                              <a:gd name="T12" fmla="+- 0 2519 2404"/>
                              <a:gd name="T13" fmla="*/ T12 w 125"/>
                              <a:gd name="T14" fmla="+- 0 3031 2637"/>
                              <a:gd name="T15" fmla="*/ 3031 h 499"/>
                              <a:gd name="T16" fmla="+- 0 2462 2404"/>
                              <a:gd name="T17" fmla="*/ T16 w 125"/>
                              <a:gd name="T18" fmla="+- 0 3031 2637"/>
                              <a:gd name="T19" fmla="*/ 3031 h 499"/>
                              <a:gd name="T20" fmla="+- 0 2462 2404"/>
                              <a:gd name="T21" fmla="*/ T20 w 125"/>
                              <a:gd name="T22" fmla="+- 0 3010 2637"/>
                              <a:gd name="T23" fmla="*/ 3010 h 499"/>
                              <a:gd name="T24" fmla="+- 0 2472 2404"/>
                              <a:gd name="T25" fmla="*/ T24 w 125"/>
                              <a:gd name="T26" fmla="+- 0 2741 2637"/>
                              <a:gd name="T27" fmla="*/ 2741 h 499"/>
                              <a:gd name="T28" fmla="+- 0 2462 2404"/>
                              <a:gd name="T29" fmla="*/ T28 w 125"/>
                              <a:gd name="T30" fmla="+- 0 2741 2637"/>
                              <a:gd name="T31" fmla="*/ 2741 h 499"/>
                              <a:gd name="T32" fmla="+- 0 2462 2404"/>
                              <a:gd name="T33" fmla="*/ T32 w 125"/>
                              <a:gd name="T34" fmla="+- 0 3031 2637"/>
                              <a:gd name="T35" fmla="*/ 3031 h 499"/>
                              <a:gd name="T36" fmla="+- 0 2472 2404"/>
                              <a:gd name="T37" fmla="*/ T36 w 125"/>
                              <a:gd name="T38" fmla="+- 0 3031 2637"/>
                              <a:gd name="T39" fmla="*/ 3031 h 499"/>
                              <a:gd name="T40" fmla="+- 0 2472 2404"/>
                              <a:gd name="T41" fmla="*/ T40 w 125"/>
                              <a:gd name="T42" fmla="+- 0 2741 2637"/>
                              <a:gd name="T43" fmla="*/ 2741 h 499"/>
                              <a:gd name="T44" fmla="+- 0 2529 2404"/>
                              <a:gd name="T45" fmla="*/ T44 w 125"/>
                              <a:gd name="T46" fmla="+- 0 3010 2637"/>
                              <a:gd name="T47" fmla="*/ 3010 h 499"/>
                              <a:gd name="T48" fmla="+- 0 2472 2404"/>
                              <a:gd name="T49" fmla="*/ T48 w 125"/>
                              <a:gd name="T50" fmla="+- 0 3010 2637"/>
                              <a:gd name="T51" fmla="*/ 3010 h 499"/>
                              <a:gd name="T52" fmla="+- 0 2472 2404"/>
                              <a:gd name="T53" fmla="*/ T52 w 125"/>
                              <a:gd name="T54" fmla="+- 0 3031 2637"/>
                              <a:gd name="T55" fmla="*/ 3031 h 499"/>
                              <a:gd name="T56" fmla="+- 0 2519 2404"/>
                              <a:gd name="T57" fmla="*/ T56 w 125"/>
                              <a:gd name="T58" fmla="+- 0 3031 2637"/>
                              <a:gd name="T59" fmla="*/ 3031 h 499"/>
                              <a:gd name="T60" fmla="+- 0 2529 2404"/>
                              <a:gd name="T61" fmla="*/ T60 w 125"/>
                              <a:gd name="T62" fmla="+- 0 3010 2637"/>
                              <a:gd name="T63" fmla="*/ 3010 h 499"/>
                              <a:gd name="T64" fmla="+- 0 2467 2404"/>
                              <a:gd name="T65" fmla="*/ T64 w 125"/>
                              <a:gd name="T66" fmla="+- 0 2637 2637"/>
                              <a:gd name="T67" fmla="*/ 2637 h 499"/>
                              <a:gd name="T68" fmla="+- 0 2404 2404"/>
                              <a:gd name="T69" fmla="*/ T68 w 125"/>
                              <a:gd name="T70" fmla="+- 0 2762 2637"/>
                              <a:gd name="T71" fmla="*/ 2762 h 499"/>
                              <a:gd name="T72" fmla="+- 0 2462 2404"/>
                              <a:gd name="T73" fmla="*/ T72 w 125"/>
                              <a:gd name="T74" fmla="+- 0 2762 2637"/>
                              <a:gd name="T75" fmla="*/ 2762 h 499"/>
                              <a:gd name="T76" fmla="+- 0 2462 2404"/>
                              <a:gd name="T77" fmla="*/ T76 w 125"/>
                              <a:gd name="T78" fmla="+- 0 2741 2637"/>
                              <a:gd name="T79" fmla="*/ 2741 h 499"/>
                              <a:gd name="T80" fmla="+- 0 2519 2404"/>
                              <a:gd name="T81" fmla="*/ T80 w 125"/>
                              <a:gd name="T82" fmla="+- 0 2741 2637"/>
                              <a:gd name="T83" fmla="*/ 2741 h 499"/>
                              <a:gd name="T84" fmla="+- 0 2467 2404"/>
                              <a:gd name="T85" fmla="*/ T84 w 125"/>
                              <a:gd name="T86" fmla="+- 0 2637 2637"/>
                              <a:gd name="T87" fmla="*/ 2637 h 499"/>
                              <a:gd name="T88" fmla="+- 0 2519 2404"/>
                              <a:gd name="T89" fmla="*/ T88 w 125"/>
                              <a:gd name="T90" fmla="+- 0 2741 2637"/>
                              <a:gd name="T91" fmla="*/ 2741 h 499"/>
                              <a:gd name="T92" fmla="+- 0 2472 2404"/>
                              <a:gd name="T93" fmla="*/ T92 w 125"/>
                              <a:gd name="T94" fmla="+- 0 2741 2637"/>
                              <a:gd name="T95" fmla="*/ 2741 h 499"/>
                              <a:gd name="T96" fmla="+- 0 2472 2404"/>
                              <a:gd name="T97" fmla="*/ T96 w 125"/>
                              <a:gd name="T98" fmla="+- 0 2762 2637"/>
                              <a:gd name="T99" fmla="*/ 2762 h 499"/>
                              <a:gd name="T100" fmla="+- 0 2529 2404"/>
                              <a:gd name="T101" fmla="*/ T100 w 125"/>
                              <a:gd name="T102" fmla="+- 0 2762 2637"/>
                              <a:gd name="T103" fmla="*/ 2762 h 499"/>
                              <a:gd name="T104" fmla="+- 0 2519 2404"/>
                              <a:gd name="T105" fmla="*/ T104 w 125"/>
                              <a:gd name="T106" fmla="+- 0 2741 2637"/>
                              <a:gd name="T107" fmla="*/ 2741 h 4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25" h="499">
                                <a:moveTo>
                                  <a:pt x="58" y="373"/>
                                </a:moveTo>
                                <a:lnTo>
                                  <a:pt x="0" y="373"/>
                                </a:lnTo>
                                <a:lnTo>
                                  <a:pt x="63" y="498"/>
                                </a:lnTo>
                                <a:lnTo>
                                  <a:pt x="115" y="394"/>
                                </a:lnTo>
                                <a:lnTo>
                                  <a:pt x="58" y="394"/>
                                </a:lnTo>
                                <a:lnTo>
                                  <a:pt x="58" y="373"/>
                                </a:lnTo>
                                <a:close/>
                                <a:moveTo>
                                  <a:pt x="68" y="104"/>
                                </a:moveTo>
                                <a:lnTo>
                                  <a:pt x="58" y="104"/>
                                </a:lnTo>
                                <a:lnTo>
                                  <a:pt x="58" y="394"/>
                                </a:lnTo>
                                <a:lnTo>
                                  <a:pt x="68" y="394"/>
                                </a:lnTo>
                                <a:lnTo>
                                  <a:pt x="68" y="104"/>
                                </a:lnTo>
                                <a:close/>
                                <a:moveTo>
                                  <a:pt x="125" y="373"/>
                                </a:moveTo>
                                <a:lnTo>
                                  <a:pt x="68" y="373"/>
                                </a:lnTo>
                                <a:lnTo>
                                  <a:pt x="68" y="394"/>
                                </a:lnTo>
                                <a:lnTo>
                                  <a:pt x="115" y="394"/>
                                </a:lnTo>
                                <a:lnTo>
                                  <a:pt x="125" y="373"/>
                                </a:lnTo>
                                <a:close/>
                                <a:moveTo>
                                  <a:pt x="63" y="0"/>
                                </a:moveTo>
                                <a:lnTo>
                                  <a:pt x="0" y="125"/>
                                </a:lnTo>
                                <a:lnTo>
                                  <a:pt x="58" y="125"/>
                                </a:lnTo>
                                <a:lnTo>
                                  <a:pt x="58" y="104"/>
                                </a:lnTo>
                                <a:lnTo>
                                  <a:pt x="115" y="104"/>
                                </a:lnTo>
                                <a:lnTo>
                                  <a:pt x="63" y="0"/>
                                </a:lnTo>
                                <a:close/>
                                <a:moveTo>
                                  <a:pt x="115" y="104"/>
                                </a:moveTo>
                                <a:lnTo>
                                  <a:pt x="68" y="104"/>
                                </a:lnTo>
                                <a:lnTo>
                                  <a:pt x="68" y="125"/>
                                </a:lnTo>
                                <a:lnTo>
                                  <a:pt x="125" y="125"/>
                                </a:lnTo>
                                <a:lnTo>
                                  <a:pt x="115" y="104"/>
                                </a:lnTo>
                                <a:close/>
                              </a:path>
                            </a:pathLst>
                          </a:custGeom>
                          <a:solidFill>
                            <a:srgbClr val="000000"/>
                          </a:solidFill>
                          <a:ln>
                            <a:noFill/>
                          </a:ln>
                        </wps:spPr>
                        <wps:bodyPr rot="0" vert="horz" wrap="square" lIns="91440" tIns="45720" rIns="91440" bIns="45720" anchor="t" anchorCtr="0" upright="1">
                          <a:noAutofit/>
                        </wps:bodyPr>
                      </wps:wsp>
                      <wps:wsp>
                        <wps:cNvPr id="14707" name="AutoShape 9120"/>
                        <wps:cNvSpPr>
                          <a:spLocks/>
                        </wps:cNvSpPr>
                        <wps:spPr bwMode="auto">
                          <a:xfrm>
                            <a:off x="6206" y="2636"/>
                            <a:ext cx="125" cy="499"/>
                          </a:xfrm>
                          <a:custGeom>
                            <a:avLst/>
                            <a:gdLst>
                              <a:gd name="T0" fmla="+- 0 6264 6207"/>
                              <a:gd name="T1" fmla="*/ T0 w 125"/>
                              <a:gd name="T2" fmla="+- 0 3010 2637"/>
                              <a:gd name="T3" fmla="*/ 3010 h 499"/>
                              <a:gd name="T4" fmla="+- 0 6207 6207"/>
                              <a:gd name="T5" fmla="*/ T4 w 125"/>
                              <a:gd name="T6" fmla="+- 0 3010 2637"/>
                              <a:gd name="T7" fmla="*/ 3010 h 499"/>
                              <a:gd name="T8" fmla="+- 0 6269 6207"/>
                              <a:gd name="T9" fmla="*/ T8 w 125"/>
                              <a:gd name="T10" fmla="+- 0 3135 2637"/>
                              <a:gd name="T11" fmla="*/ 3135 h 499"/>
                              <a:gd name="T12" fmla="+- 0 6321 6207"/>
                              <a:gd name="T13" fmla="*/ T12 w 125"/>
                              <a:gd name="T14" fmla="+- 0 3031 2637"/>
                              <a:gd name="T15" fmla="*/ 3031 h 499"/>
                              <a:gd name="T16" fmla="+- 0 6264 6207"/>
                              <a:gd name="T17" fmla="*/ T16 w 125"/>
                              <a:gd name="T18" fmla="+- 0 3031 2637"/>
                              <a:gd name="T19" fmla="*/ 3031 h 499"/>
                              <a:gd name="T20" fmla="+- 0 6264 6207"/>
                              <a:gd name="T21" fmla="*/ T20 w 125"/>
                              <a:gd name="T22" fmla="+- 0 3010 2637"/>
                              <a:gd name="T23" fmla="*/ 3010 h 499"/>
                              <a:gd name="T24" fmla="+- 0 6274 6207"/>
                              <a:gd name="T25" fmla="*/ T24 w 125"/>
                              <a:gd name="T26" fmla="+- 0 2741 2637"/>
                              <a:gd name="T27" fmla="*/ 2741 h 499"/>
                              <a:gd name="T28" fmla="+- 0 6264 6207"/>
                              <a:gd name="T29" fmla="*/ T28 w 125"/>
                              <a:gd name="T30" fmla="+- 0 2741 2637"/>
                              <a:gd name="T31" fmla="*/ 2741 h 499"/>
                              <a:gd name="T32" fmla="+- 0 6264 6207"/>
                              <a:gd name="T33" fmla="*/ T32 w 125"/>
                              <a:gd name="T34" fmla="+- 0 3031 2637"/>
                              <a:gd name="T35" fmla="*/ 3031 h 499"/>
                              <a:gd name="T36" fmla="+- 0 6274 6207"/>
                              <a:gd name="T37" fmla="*/ T36 w 125"/>
                              <a:gd name="T38" fmla="+- 0 3031 2637"/>
                              <a:gd name="T39" fmla="*/ 3031 h 499"/>
                              <a:gd name="T40" fmla="+- 0 6274 6207"/>
                              <a:gd name="T41" fmla="*/ T40 w 125"/>
                              <a:gd name="T42" fmla="+- 0 2741 2637"/>
                              <a:gd name="T43" fmla="*/ 2741 h 499"/>
                              <a:gd name="T44" fmla="+- 0 6332 6207"/>
                              <a:gd name="T45" fmla="*/ T44 w 125"/>
                              <a:gd name="T46" fmla="+- 0 3010 2637"/>
                              <a:gd name="T47" fmla="*/ 3010 h 499"/>
                              <a:gd name="T48" fmla="+- 0 6274 6207"/>
                              <a:gd name="T49" fmla="*/ T48 w 125"/>
                              <a:gd name="T50" fmla="+- 0 3010 2637"/>
                              <a:gd name="T51" fmla="*/ 3010 h 499"/>
                              <a:gd name="T52" fmla="+- 0 6274 6207"/>
                              <a:gd name="T53" fmla="*/ T52 w 125"/>
                              <a:gd name="T54" fmla="+- 0 3031 2637"/>
                              <a:gd name="T55" fmla="*/ 3031 h 499"/>
                              <a:gd name="T56" fmla="+- 0 6321 6207"/>
                              <a:gd name="T57" fmla="*/ T56 w 125"/>
                              <a:gd name="T58" fmla="+- 0 3031 2637"/>
                              <a:gd name="T59" fmla="*/ 3031 h 499"/>
                              <a:gd name="T60" fmla="+- 0 6332 6207"/>
                              <a:gd name="T61" fmla="*/ T60 w 125"/>
                              <a:gd name="T62" fmla="+- 0 3010 2637"/>
                              <a:gd name="T63" fmla="*/ 3010 h 499"/>
                              <a:gd name="T64" fmla="+- 0 6269 6207"/>
                              <a:gd name="T65" fmla="*/ T64 w 125"/>
                              <a:gd name="T66" fmla="+- 0 2637 2637"/>
                              <a:gd name="T67" fmla="*/ 2637 h 499"/>
                              <a:gd name="T68" fmla="+- 0 6207 6207"/>
                              <a:gd name="T69" fmla="*/ T68 w 125"/>
                              <a:gd name="T70" fmla="+- 0 2762 2637"/>
                              <a:gd name="T71" fmla="*/ 2762 h 499"/>
                              <a:gd name="T72" fmla="+- 0 6264 6207"/>
                              <a:gd name="T73" fmla="*/ T72 w 125"/>
                              <a:gd name="T74" fmla="+- 0 2762 2637"/>
                              <a:gd name="T75" fmla="*/ 2762 h 499"/>
                              <a:gd name="T76" fmla="+- 0 6264 6207"/>
                              <a:gd name="T77" fmla="*/ T76 w 125"/>
                              <a:gd name="T78" fmla="+- 0 2741 2637"/>
                              <a:gd name="T79" fmla="*/ 2741 h 499"/>
                              <a:gd name="T80" fmla="+- 0 6321 6207"/>
                              <a:gd name="T81" fmla="*/ T80 w 125"/>
                              <a:gd name="T82" fmla="+- 0 2741 2637"/>
                              <a:gd name="T83" fmla="*/ 2741 h 499"/>
                              <a:gd name="T84" fmla="+- 0 6269 6207"/>
                              <a:gd name="T85" fmla="*/ T84 w 125"/>
                              <a:gd name="T86" fmla="+- 0 2637 2637"/>
                              <a:gd name="T87" fmla="*/ 2637 h 499"/>
                              <a:gd name="T88" fmla="+- 0 6321 6207"/>
                              <a:gd name="T89" fmla="*/ T88 w 125"/>
                              <a:gd name="T90" fmla="+- 0 2741 2637"/>
                              <a:gd name="T91" fmla="*/ 2741 h 499"/>
                              <a:gd name="T92" fmla="+- 0 6274 6207"/>
                              <a:gd name="T93" fmla="*/ T92 w 125"/>
                              <a:gd name="T94" fmla="+- 0 2741 2637"/>
                              <a:gd name="T95" fmla="*/ 2741 h 499"/>
                              <a:gd name="T96" fmla="+- 0 6274 6207"/>
                              <a:gd name="T97" fmla="*/ T96 w 125"/>
                              <a:gd name="T98" fmla="+- 0 2762 2637"/>
                              <a:gd name="T99" fmla="*/ 2762 h 499"/>
                              <a:gd name="T100" fmla="+- 0 6332 6207"/>
                              <a:gd name="T101" fmla="*/ T100 w 125"/>
                              <a:gd name="T102" fmla="+- 0 2762 2637"/>
                              <a:gd name="T103" fmla="*/ 2762 h 499"/>
                              <a:gd name="T104" fmla="+- 0 6321 6207"/>
                              <a:gd name="T105" fmla="*/ T104 w 125"/>
                              <a:gd name="T106" fmla="+- 0 2741 2637"/>
                              <a:gd name="T107" fmla="*/ 2741 h 4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25" h="499">
                                <a:moveTo>
                                  <a:pt x="57" y="373"/>
                                </a:moveTo>
                                <a:lnTo>
                                  <a:pt x="0" y="373"/>
                                </a:lnTo>
                                <a:lnTo>
                                  <a:pt x="62" y="498"/>
                                </a:lnTo>
                                <a:lnTo>
                                  <a:pt x="114" y="394"/>
                                </a:lnTo>
                                <a:lnTo>
                                  <a:pt x="57" y="394"/>
                                </a:lnTo>
                                <a:lnTo>
                                  <a:pt x="57" y="373"/>
                                </a:lnTo>
                                <a:close/>
                                <a:moveTo>
                                  <a:pt x="67" y="104"/>
                                </a:moveTo>
                                <a:lnTo>
                                  <a:pt x="57" y="104"/>
                                </a:lnTo>
                                <a:lnTo>
                                  <a:pt x="57" y="394"/>
                                </a:lnTo>
                                <a:lnTo>
                                  <a:pt x="67" y="394"/>
                                </a:lnTo>
                                <a:lnTo>
                                  <a:pt x="67" y="104"/>
                                </a:lnTo>
                                <a:close/>
                                <a:moveTo>
                                  <a:pt x="125" y="373"/>
                                </a:moveTo>
                                <a:lnTo>
                                  <a:pt x="67" y="373"/>
                                </a:lnTo>
                                <a:lnTo>
                                  <a:pt x="67" y="394"/>
                                </a:lnTo>
                                <a:lnTo>
                                  <a:pt x="114" y="394"/>
                                </a:lnTo>
                                <a:lnTo>
                                  <a:pt x="125" y="373"/>
                                </a:lnTo>
                                <a:close/>
                                <a:moveTo>
                                  <a:pt x="62" y="0"/>
                                </a:moveTo>
                                <a:lnTo>
                                  <a:pt x="0" y="125"/>
                                </a:lnTo>
                                <a:lnTo>
                                  <a:pt x="57" y="125"/>
                                </a:lnTo>
                                <a:lnTo>
                                  <a:pt x="57" y="104"/>
                                </a:lnTo>
                                <a:lnTo>
                                  <a:pt x="114" y="104"/>
                                </a:lnTo>
                                <a:lnTo>
                                  <a:pt x="62" y="0"/>
                                </a:lnTo>
                                <a:close/>
                                <a:moveTo>
                                  <a:pt x="114" y="104"/>
                                </a:moveTo>
                                <a:lnTo>
                                  <a:pt x="67" y="104"/>
                                </a:lnTo>
                                <a:lnTo>
                                  <a:pt x="67" y="125"/>
                                </a:lnTo>
                                <a:lnTo>
                                  <a:pt x="125" y="125"/>
                                </a:lnTo>
                                <a:lnTo>
                                  <a:pt x="114" y="104"/>
                                </a:lnTo>
                                <a:close/>
                              </a:path>
                            </a:pathLst>
                          </a:custGeom>
                          <a:solidFill>
                            <a:srgbClr val="000000"/>
                          </a:solidFill>
                          <a:ln>
                            <a:noFill/>
                          </a:ln>
                        </wps:spPr>
                        <wps:bodyPr rot="0" vert="horz" wrap="square" lIns="91440" tIns="45720" rIns="91440" bIns="45720" anchor="t" anchorCtr="0" upright="1">
                          <a:noAutofit/>
                        </wps:bodyPr>
                      </wps:wsp>
                      <wps:wsp>
                        <wps:cNvPr id="14708" name="AutoShape 9121"/>
                        <wps:cNvSpPr>
                          <a:spLocks/>
                        </wps:cNvSpPr>
                        <wps:spPr bwMode="auto">
                          <a:xfrm>
                            <a:off x="3971" y="2186"/>
                            <a:ext cx="920" cy="442"/>
                          </a:xfrm>
                          <a:custGeom>
                            <a:avLst/>
                            <a:gdLst>
                              <a:gd name="T0" fmla="+- 0 4193 3972"/>
                              <a:gd name="T1" fmla="*/ T0 w 920"/>
                              <a:gd name="T2" fmla="+- 0 2186 2186"/>
                              <a:gd name="T3" fmla="*/ 2186 h 442"/>
                              <a:gd name="T4" fmla="+- 0 3972 3972"/>
                              <a:gd name="T5" fmla="*/ T4 w 920"/>
                              <a:gd name="T6" fmla="+- 0 2407 2186"/>
                              <a:gd name="T7" fmla="*/ 2407 h 442"/>
                              <a:gd name="T8" fmla="+- 0 4193 3972"/>
                              <a:gd name="T9" fmla="*/ T8 w 920"/>
                              <a:gd name="T10" fmla="+- 0 2628 2186"/>
                              <a:gd name="T11" fmla="*/ 2628 h 442"/>
                              <a:gd name="T12" fmla="+- 0 4193 3972"/>
                              <a:gd name="T13" fmla="*/ T12 w 920"/>
                              <a:gd name="T14" fmla="+- 0 2517 2186"/>
                              <a:gd name="T15" fmla="*/ 2517 h 442"/>
                              <a:gd name="T16" fmla="+- 0 4781 3972"/>
                              <a:gd name="T17" fmla="*/ T16 w 920"/>
                              <a:gd name="T18" fmla="+- 0 2517 2186"/>
                              <a:gd name="T19" fmla="*/ 2517 h 442"/>
                              <a:gd name="T20" fmla="+- 0 4892 3972"/>
                              <a:gd name="T21" fmla="*/ T20 w 920"/>
                              <a:gd name="T22" fmla="+- 0 2407 2186"/>
                              <a:gd name="T23" fmla="*/ 2407 h 442"/>
                              <a:gd name="T24" fmla="+- 0 4781 3972"/>
                              <a:gd name="T25" fmla="*/ T24 w 920"/>
                              <a:gd name="T26" fmla="+- 0 2297 2186"/>
                              <a:gd name="T27" fmla="*/ 2297 h 442"/>
                              <a:gd name="T28" fmla="+- 0 4193 3972"/>
                              <a:gd name="T29" fmla="*/ T28 w 920"/>
                              <a:gd name="T30" fmla="+- 0 2297 2186"/>
                              <a:gd name="T31" fmla="*/ 2297 h 442"/>
                              <a:gd name="T32" fmla="+- 0 4193 3972"/>
                              <a:gd name="T33" fmla="*/ T32 w 920"/>
                              <a:gd name="T34" fmla="+- 0 2186 2186"/>
                              <a:gd name="T35" fmla="*/ 2186 h 442"/>
                              <a:gd name="T36" fmla="+- 0 4781 3972"/>
                              <a:gd name="T37" fmla="*/ T36 w 920"/>
                              <a:gd name="T38" fmla="+- 0 2517 2186"/>
                              <a:gd name="T39" fmla="*/ 2517 h 442"/>
                              <a:gd name="T40" fmla="+- 0 4671 3972"/>
                              <a:gd name="T41" fmla="*/ T40 w 920"/>
                              <a:gd name="T42" fmla="+- 0 2517 2186"/>
                              <a:gd name="T43" fmla="*/ 2517 h 442"/>
                              <a:gd name="T44" fmla="+- 0 4671 3972"/>
                              <a:gd name="T45" fmla="*/ T44 w 920"/>
                              <a:gd name="T46" fmla="+- 0 2628 2186"/>
                              <a:gd name="T47" fmla="*/ 2628 h 442"/>
                              <a:gd name="T48" fmla="+- 0 4781 3972"/>
                              <a:gd name="T49" fmla="*/ T48 w 920"/>
                              <a:gd name="T50" fmla="+- 0 2517 2186"/>
                              <a:gd name="T51" fmla="*/ 2517 h 442"/>
                              <a:gd name="T52" fmla="+- 0 4671 3972"/>
                              <a:gd name="T53" fmla="*/ T52 w 920"/>
                              <a:gd name="T54" fmla="+- 0 2186 2186"/>
                              <a:gd name="T55" fmla="*/ 2186 h 442"/>
                              <a:gd name="T56" fmla="+- 0 4671 3972"/>
                              <a:gd name="T57" fmla="*/ T56 w 920"/>
                              <a:gd name="T58" fmla="+- 0 2297 2186"/>
                              <a:gd name="T59" fmla="*/ 2297 h 442"/>
                              <a:gd name="T60" fmla="+- 0 4781 3972"/>
                              <a:gd name="T61" fmla="*/ T60 w 920"/>
                              <a:gd name="T62" fmla="+- 0 2297 2186"/>
                              <a:gd name="T63" fmla="*/ 2297 h 442"/>
                              <a:gd name="T64" fmla="+- 0 4671 3972"/>
                              <a:gd name="T65" fmla="*/ T64 w 920"/>
                              <a:gd name="T66" fmla="+- 0 2186 2186"/>
                              <a:gd name="T67" fmla="*/ 2186 h 4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0" h="442">
                                <a:moveTo>
                                  <a:pt x="221" y="0"/>
                                </a:moveTo>
                                <a:lnTo>
                                  <a:pt x="0" y="221"/>
                                </a:lnTo>
                                <a:lnTo>
                                  <a:pt x="221" y="442"/>
                                </a:lnTo>
                                <a:lnTo>
                                  <a:pt x="221" y="331"/>
                                </a:lnTo>
                                <a:lnTo>
                                  <a:pt x="809" y="331"/>
                                </a:lnTo>
                                <a:lnTo>
                                  <a:pt x="920" y="221"/>
                                </a:lnTo>
                                <a:lnTo>
                                  <a:pt x="809" y="111"/>
                                </a:lnTo>
                                <a:lnTo>
                                  <a:pt x="221" y="111"/>
                                </a:lnTo>
                                <a:lnTo>
                                  <a:pt x="221" y="0"/>
                                </a:lnTo>
                                <a:close/>
                                <a:moveTo>
                                  <a:pt x="809" y="331"/>
                                </a:moveTo>
                                <a:lnTo>
                                  <a:pt x="699" y="331"/>
                                </a:lnTo>
                                <a:lnTo>
                                  <a:pt x="699" y="442"/>
                                </a:lnTo>
                                <a:lnTo>
                                  <a:pt x="809" y="331"/>
                                </a:lnTo>
                                <a:close/>
                                <a:moveTo>
                                  <a:pt x="699" y="0"/>
                                </a:moveTo>
                                <a:lnTo>
                                  <a:pt x="699" y="111"/>
                                </a:lnTo>
                                <a:lnTo>
                                  <a:pt x="809" y="111"/>
                                </a:lnTo>
                                <a:lnTo>
                                  <a:pt x="699" y="0"/>
                                </a:lnTo>
                                <a:close/>
                              </a:path>
                            </a:pathLst>
                          </a:custGeom>
                          <a:solidFill>
                            <a:srgbClr val="000000"/>
                          </a:solidFill>
                          <a:ln>
                            <a:noFill/>
                          </a:ln>
                        </wps:spPr>
                        <wps:bodyPr rot="0" vert="horz" wrap="square" lIns="91440" tIns="45720" rIns="91440" bIns="45720" anchor="t" anchorCtr="0" upright="1">
                          <a:noAutofit/>
                        </wps:bodyPr>
                      </wps:wsp>
                      <wps:wsp>
                        <wps:cNvPr id="14709" name="AutoShape 9122"/>
                        <wps:cNvSpPr>
                          <a:spLocks/>
                        </wps:cNvSpPr>
                        <wps:spPr bwMode="auto">
                          <a:xfrm>
                            <a:off x="4000" y="3201"/>
                            <a:ext cx="920" cy="442"/>
                          </a:xfrm>
                          <a:custGeom>
                            <a:avLst/>
                            <a:gdLst>
                              <a:gd name="T0" fmla="+- 0 4221 4000"/>
                              <a:gd name="T1" fmla="*/ T0 w 920"/>
                              <a:gd name="T2" fmla="+- 0 3202 3202"/>
                              <a:gd name="T3" fmla="*/ 3202 h 442"/>
                              <a:gd name="T4" fmla="+- 0 4000 4000"/>
                              <a:gd name="T5" fmla="*/ T4 w 920"/>
                              <a:gd name="T6" fmla="+- 0 3422 3202"/>
                              <a:gd name="T7" fmla="*/ 3422 h 442"/>
                              <a:gd name="T8" fmla="+- 0 4221 4000"/>
                              <a:gd name="T9" fmla="*/ T8 w 920"/>
                              <a:gd name="T10" fmla="+- 0 3643 3202"/>
                              <a:gd name="T11" fmla="*/ 3643 h 442"/>
                              <a:gd name="T12" fmla="+- 0 4221 4000"/>
                              <a:gd name="T13" fmla="*/ T12 w 920"/>
                              <a:gd name="T14" fmla="+- 0 3533 3202"/>
                              <a:gd name="T15" fmla="*/ 3533 h 442"/>
                              <a:gd name="T16" fmla="+- 0 4809 4000"/>
                              <a:gd name="T17" fmla="*/ T16 w 920"/>
                              <a:gd name="T18" fmla="+- 0 3533 3202"/>
                              <a:gd name="T19" fmla="*/ 3533 h 442"/>
                              <a:gd name="T20" fmla="+- 0 4920 4000"/>
                              <a:gd name="T21" fmla="*/ T20 w 920"/>
                              <a:gd name="T22" fmla="+- 0 3422 3202"/>
                              <a:gd name="T23" fmla="*/ 3422 h 442"/>
                              <a:gd name="T24" fmla="+- 0 4809 4000"/>
                              <a:gd name="T25" fmla="*/ T24 w 920"/>
                              <a:gd name="T26" fmla="+- 0 3312 3202"/>
                              <a:gd name="T27" fmla="*/ 3312 h 442"/>
                              <a:gd name="T28" fmla="+- 0 4221 4000"/>
                              <a:gd name="T29" fmla="*/ T28 w 920"/>
                              <a:gd name="T30" fmla="+- 0 3312 3202"/>
                              <a:gd name="T31" fmla="*/ 3312 h 442"/>
                              <a:gd name="T32" fmla="+- 0 4221 4000"/>
                              <a:gd name="T33" fmla="*/ T32 w 920"/>
                              <a:gd name="T34" fmla="+- 0 3202 3202"/>
                              <a:gd name="T35" fmla="*/ 3202 h 442"/>
                              <a:gd name="T36" fmla="+- 0 4809 4000"/>
                              <a:gd name="T37" fmla="*/ T36 w 920"/>
                              <a:gd name="T38" fmla="+- 0 3533 3202"/>
                              <a:gd name="T39" fmla="*/ 3533 h 442"/>
                              <a:gd name="T40" fmla="+- 0 4699 4000"/>
                              <a:gd name="T41" fmla="*/ T40 w 920"/>
                              <a:gd name="T42" fmla="+- 0 3533 3202"/>
                              <a:gd name="T43" fmla="*/ 3533 h 442"/>
                              <a:gd name="T44" fmla="+- 0 4699 4000"/>
                              <a:gd name="T45" fmla="*/ T44 w 920"/>
                              <a:gd name="T46" fmla="+- 0 3643 3202"/>
                              <a:gd name="T47" fmla="*/ 3643 h 442"/>
                              <a:gd name="T48" fmla="+- 0 4809 4000"/>
                              <a:gd name="T49" fmla="*/ T48 w 920"/>
                              <a:gd name="T50" fmla="+- 0 3533 3202"/>
                              <a:gd name="T51" fmla="*/ 3533 h 442"/>
                              <a:gd name="T52" fmla="+- 0 4699 4000"/>
                              <a:gd name="T53" fmla="*/ T52 w 920"/>
                              <a:gd name="T54" fmla="+- 0 3202 3202"/>
                              <a:gd name="T55" fmla="*/ 3202 h 442"/>
                              <a:gd name="T56" fmla="+- 0 4699 4000"/>
                              <a:gd name="T57" fmla="*/ T56 w 920"/>
                              <a:gd name="T58" fmla="+- 0 3312 3202"/>
                              <a:gd name="T59" fmla="*/ 3312 h 442"/>
                              <a:gd name="T60" fmla="+- 0 4809 4000"/>
                              <a:gd name="T61" fmla="*/ T60 w 920"/>
                              <a:gd name="T62" fmla="+- 0 3312 3202"/>
                              <a:gd name="T63" fmla="*/ 3312 h 442"/>
                              <a:gd name="T64" fmla="+- 0 4699 4000"/>
                              <a:gd name="T65" fmla="*/ T64 w 920"/>
                              <a:gd name="T66" fmla="+- 0 3202 3202"/>
                              <a:gd name="T67" fmla="*/ 3202 h 4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0" h="442">
                                <a:moveTo>
                                  <a:pt x="221" y="0"/>
                                </a:moveTo>
                                <a:lnTo>
                                  <a:pt x="0" y="220"/>
                                </a:lnTo>
                                <a:lnTo>
                                  <a:pt x="221" y="441"/>
                                </a:lnTo>
                                <a:lnTo>
                                  <a:pt x="221" y="331"/>
                                </a:lnTo>
                                <a:lnTo>
                                  <a:pt x="809" y="331"/>
                                </a:lnTo>
                                <a:lnTo>
                                  <a:pt x="920" y="220"/>
                                </a:lnTo>
                                <a:lnTo>
                                  <a:pt x="809" y="110"/>
                                </a:lnTo>
                                <a:lnTo>
                                  <a:pt x="221" y="110"/>
                                </a:lnTo>
                                <a:lnTo>
                                  <a:pt x="221" y="0"/>
                                </a:lnTo>
                                <a:close/>
                                <a:moveTo>
                                  <a:pt x="809" y="331"/>
                                </a:moveTo>
                                <a:lnTo>
                                  <a:pt x="699" y="331"/>
                                </a:lnTo>
                                <a:lnTo>
                                  <a:pt x="699" y="441"/>
                                </a:lnTo>
                                <a:lnTo>
                                  <a:pt x="809" y="331"/>
                                </a:lnTo>
                                <a:close/>
                                <a:moveTo>
                                  <a:pt x="699" y="0"/>
                                </a:moveTo>
                                <a:lnTo>
                                  <a:pt x="699" y="110"/>
                                </a:lnTo>
                                <a:lnTo>
                                  <a:pt x="809" y="110"/>
                                </a:lnTo>
                                <a:lnTo>
                                  <a:pt x="699" y="0"/>
                                </a:lnTo>
                                <a:close/>
                              </a:path>
                            </a:pathLst>
                          </a:custGeom>
                          <a:solidFill>
                            <a:srgbClr val="000000"/>
                          </a:solidFill>
                          <a:ln>
                            <a:noFill/>
                          </a:ln>
                        </wps:spPr>
                        <wps:bodyPr rot="0" vert="horz" wrap="square" lIns="91440" tIns="45720" rIns="91440" bIns="45720" anchor="t" anchorCtr="0" upright="1">
                          <a:noAutofit/>
                        </wps:bodyPr>
                      </wps:wsp>
                      <wps:wsp>
                        <wps:cNvPr id="14710" name="Text Box 9123"/>
                        <wps:cNvSpPr txBox="1">
                          <a:spLocks/>
                        </wps:cNvSpPr>
                        <wps:spPr bwMode="auto">
                          <a:xfrm>
                            <a:off x="2646" y="373"/>
                            <a:ext cx="833" cy="201"/>
                          </a:xfrm>
                          <a:prstGeom prst="rect">
                            <a:avLst/>
                          </a:prstGeom>
                          <a:noFill/>
                          <a:ln>
                            <a:noFill/>
                          </a:ln>
                        </wps:spPr>
                        <wps:txbx>
                          <w:txbxContent>
                            <w:p w:rsidR="0074105B" w:rsidRDefault="0074105B">
                              <w:pPr>
                                <w:spacing w:line="199" w:lineRule="exact"/>
                                <w:rPr>
                                  <w:rFonts w:ascii="Avenir LT Std"/>
                                  <w:sz w:val="16"/>
                                </w:rPr>
                              </w:pPr>
                              <w:r>
                                <w:rPr>
                                  <w:rFonts w:ascii="Avenir LT Std"/>
                                  <w:color w:val="FFFFFF"/>
                                  <w:w w:val="105"/>
                                  <w:sz w:val="16"/>
                                </w:rPr>
                                <w:t>Population</w:t>
                              </w:r>
                            </w:p>
                          </w:txbxContent>
                        </wps:txbx>
                        <wps:bodyPr rot="0" vert="horz" wrap="square" lIns="0" tIns="0" rIns="0" bIns="0" anchor="t" anchorCtr="0" upright="1">
                          <a:noAutofit/>
                        </wps:bodyPr>
                      </wps:wsp>
                      <wps:wsp>
                        <wps:cNvPr id="14711" name="Text Box 9124"/>
                        <wps:cNvSpPr txBox="1">
                          <a:spLocks/>
                        </wps:cNvSpPr>
                        <wps:spPr bwMode="auto">
                          <a:xfrm>
                            <a:off x="2360" y="1195"/>
                            <a:ext cx="1187" cy="201"/>
                          </a:xfrm>
                          <a:prstGeom prst="rect">
                            <a:avLst/>
                          </a:prstGeom>
                          <a:noFill/>
                          <a:ln>
                            <a:noFill/>
                          </a:ln>
                        </wps:spPr>
                        <wps:txbx>
                          <w:txbxContent>
                            <w:p w:rsidR="0074105B" w:rsidRDefault="0074105B">
                              <w:pPr>
                                <w:spacing w:line="199" w:lineRule="exact"/>
                                <w:rPr>
                                  <w:rFonts w:ascii="Avenir LT Std"/>
                                  <w:sz w:val="16"/>
                                </w:rPr>
                              </w:pPr>
                              <w:r>
                                <w:rPr>
                                  <w:rFonts w:ascii="Avenir LT Std"/>
                                  <w:color w:val="FFFFFF"/>
                                  <w:w w:val="105"/>
                                  <w:sz w:val="16"/>
                                </w:rPr>
                                <w:t xml:space="preserve">Resident </w:t>
                              </w:r>
                              <w:proofErr w:type="gramStart"/>
                              <w:r>
                                <w:rPr>
                                  <w:rFonts w:ascii="Avenir LT Std"/>
                                  <w:color w:val="FFFFFF"/>
                                  <w:w w:val="105"/>
                                  <w:sz w:val="16"/>
                                </w:rPr>
                                <w:t>spend</w:t>
                              </w:r>
                              <w:proofErr w:type="gramEnd"/>
                            </w:p>
                          </w:txbxContent>
                        </wps:txbx>
                        <wps:bodyPr rot="0" vert="horz" wrap="square" lIns="0" tIns="0" rIns="0" bIns="0" anchor="t" anchorCtr="0" upright="1">
                          <a:noAutofit/>
                        </wps:bodyPr>
                      </wps:wsp>
                      <wps:wsp>
                        <wps:cNvPr id="14712" name="Text Box 9125"/>
                        <wps:cNvSpPr txBox="1">
                          <a:spLocks/>
                        </wps:cNvSpPr>
                        <wps:spPr bwMode="auto">
                          <a:xfrm>
                            <a:off x="4629" y="1758"/>
                            <a:ext cx="2956" cy="223"/>
                          </a:xfrm>
                          <a:prstGeom prst="rect">
                            <a:avLst/>
                          </a:prstGeom>
                          <a:noFill/>
                          <a:ln>
                            <a:noFill/>
                          </a:ln>
                        </wps:spPr>
                        <wps:txbx>
                          <w:txbxContent>
                            <w:p w:rsidR="0074105B" w:rsidRDefault="0074105B">
                              <w:pPr>
                                <w:spacing w:line="221" w:lineRule="exact"/>
                                <w:rPr>
                                  <w:rFonts w:ascii="AvenirLTStd-Heavy"/>
                                  <w:b/>
                                  <w:sz w:val="18"/>
                                </w:rPr>
                              </w:pPr>
                              <w:r>
                                <w:rPr>
                                  <w:rFonts w:ascii="AvenirLTStd-Heavy"/>
                                  <w:b/>
                                  <w:w w:val="105"/>
                                  <w:sz w:val="18"/>
                                </w:rPr>
                                <w:t>Gravity model to simulate</w:t>
                              </w:r>
                              <w:r>
                                <w:rPr>
                                  <w:rFonts w:ascii="AvenirLTStd-Heavy"/>
                                  <w:b/>
                                  <w:spacing w:val="-25"/>
                                  <w:w w:val="105"/>
                                  <w:sz w:val="18"/>
                                </w:rPr>
                                <w:t xml:space="preserve"> </w:t>
                              </w:r>
                              <w:r>
                                <w:rPr>
                                  <w:rFonts w:ascii="AvenirLTStd-Heavy"/>
                                  <w:b/>
                                  <w:w w:val="105"/>
                                  <w:sz w:val="18"/>
                                </w:rPr>
                                <w:t>system</w:t>
                              </w:r>
                            </w:p>
                          </w:txbxContent>
                        </wps:txbx>
                        <wps:bodyPr rot="0" vert="horz" wrap="square" lIns="0" tIns="0" rIns="0" bIns="0" anchor="t" anchorCtr="0" upright="1">
                          <a:noAutofit/>
                        </wps:bodyPr>
                      </wps:wsp>
                      <wps:wsp>
                        <wps:cNvPr id="14713" name="Text Box 9126"/>
                        <wps:cNvSpPr txBox="1">
                          <a:spLocks/>
                        </wps:cNvSpPr>
                        <wps:spPr bwMode="auto">
                          <a:xfrm>
                            <a:off x="2401" y="2225"/>
                            <a:ext cx="1212" cy="201"/>
                          </a:xfrm>
                          <a:prstGeom prst="rect">
                            <a:avLst/>
                          </a:prstGeom>
                          <a:noFill/>
                          <a:ln>
                            <a:noFill/>
                          </a:ln>
                        </wps:spPr>
                        <wps:txbx>
                          <w:txbxContent>
                            <w:p w:rsidR="0074105B" w:rsidRDefault="0074105B">
                              <w:pPr>
                                <w:spacing w:line="199" w:lineRule="exact"/>
                                <w:rPr>
                                  <w:rFonts w:ascii="Avenir LT Std"/>
                                  <w:sz w:val="16"/>
                                </w:rPr>
                              </w:pPr>
                              <w:r>
                                <w:rPr>
                                  <w:rFonts w:ascii="Avenir LT Std"/>
                                  <w:color w:val="FFFFFF"/>
                                  <w:w w:val="105"/>
                                  <w:sz w:val="16"/>
                                </w:rPr>
                                <w:t>Adjusted spend</w:t>
                              </w:r>
                            </w:p>
                          </w:txbxContent>
                        </wps:txbx>
                        <wps:bodyPr rot="0" vert="horz" wrap="square" lIns="0" tIns="0" rIns="0" bIns="0" anchor="t" anchorCtr="0" upright="1">
                          <a:noAutofit/>
                        </wps:bodyPr>
                      </wps:wsp>
                      <wps:wsp>
                        <wps:cNvPr id="14714" name="Text Box 9127"/>
                        <wps:cNvSpPr txBox="1">
                          <a:spLocks/>
                        </wps:cNvSpPr>
                        <wps:spPr bwMode="auto">
                          <a:xfrm>
                            <a:off x="6028" y="2225"/>
                            <a:ext cx="1232" cy="201"/>
                          </a:xfrm>
                          <a:prstGeom prst="rect">
                            <a:avLst/>
                          </a:prstGeom>
                          <a:noFill/>
                          <a:ln>
                            <a:noFill/>
                          </a:ln>
                        </wps:spPr>
                        <wps:txbx>
                          <w:txbxContent>
                            <w:p w:rsidR="0074105B" w:rsidRDefault="0074105B">
                              <w:pPr>
                                <w:spacing w:line="199" w:lineRule="exact"/>
                                <w:rPr>
                                  <w:rFonts w:ascii="Avenir LT Std"/>
                                  <w:sz w:val="16"/>
                                </w:rPr>
                              </w:pPr>
                              <w:r>
                                <w:rPr>
                                  <w:rFonts w:ascii="Avenir LT Std"/>
                                  <w:color w:val="FFFFFF"/>
                                  <w:w w:val="105"/>
                                  <w:sz w:val="16"/>
                                </w:rPr>
                                <w:t>Centre turnover</w:t>
                              </w:r>
                            </w:p>
                          </w:txbxContent>
                        </wps:txbx>
                        <wps:bodyPr rot="0" vert="horz" wrap="square" lIns="0" tIns="0" rIns="0" bIns="0" anchor="t" anchorCtr="0" upright="1">
                          <a:noAutofit/>
                        </wps:bodyPr>
                      </wps:wsp>
                      <wps:wsp>
                        <wps:cNvPr id="14715" name="Text Box 9128"/>
                        <wps:cNvSpPr txBox="1">
                          <a:spLocks/>
                        </wps:cNvSpPr>
                        <wps:spPr bwMode="auto">
                          <a:xfrm>
                            <a:off x="2069" y="3216"/>
                            <a:ext cx="1593" cy="424"/>
                          </a:xfrm>
                          <a:prstGeom prst="rect">
                            <a:avLst/>
                          </a:prstGeom>
                          <a:noFill/>
                          <a:ln>
                            <a:noFill/>
                          </a:ln>
                        </wps:spPr>
                        <wps:txbx>
                          <w:txbxContent>
                            <w:p w:rsidR="0074105B" w:rsidRDefault="0074105B">
                              <w:pPr>
                                <w:spacing w:line="198" w:lineRule="exact"/>
                                <w:rPr>
                                  <w:rFonts w:ascii="Avenir LT Std"/>
                                  <w:sz w:val="16"/>
                                </w:rPr>
                              </w:pPr>
                              <w:r>
                                <w:rPr>
                                  <w:rFonts w:ascii="Avenir LT Std"/>
                                  <w:color w:val="FFFFFF"/>
                                  <w:w w:val="105"/>
                                  <w:sz w:val="16"/>
                                </w:rPr>
                                <w:t>Floor space</w:t>
                              </w:r>
                              <w:r>
                                <w:rPr>
                                  <w:rFonts w:ascii="Avenir LT Std"/>
                                  <w:color w:val="FFFFFF"/>
                                  <w:spacing w:val="-15"/>
                                  <w:w w:val="105"/>
                                  <w:sz w:val="16"/>
                                </w:rPr>
                                <w:t xml:space="preserve"> </w:t>
                              </w:r>
                              <w:r>
                                <w:rPr>
                                  <w:rFonts w:ascii="Avenir LT Std"/>
                                  <w:color w:val="FFFFFF"/>
                                  <w:w w:val="105"/>
                                  <w:sz w:val="16"/>
                                </w:rPr>
                                <w:t>demand</w:t>
                              </w:r>
                            </w:p>
                            <w:p w:rsidR="0074105B" w:rsidRDefault="0074105B">
                              <w:pPr>
                                <w:spacing w:line="224" w:lineRule="exact"/>
                                <w:ind w:left="884"/>
                                <w:rPr>
                                  <w:rFonts w:ascii="Avenir LT Std"/>
                                  <w:sz w:val="16"/>
                                </w:rPr>
                              </w:pPr>
                              <w:r>
                                <w:rPr>
                                  <w:rFonts w:ascii="Avenir LT Std"/>
                                  <w:color w:val="FFFFFF"/>
                                  <w:w w:val="105"/>
                                  <w:sz w:val="16"/>
                                </w:rPr>
                                <w:t>(ORIGIN)</w:t>
                              </w:r>
                            </w:p>
                          </w:txbxContent>
                        </wps:txbx>
                        <wps:bodyPr rot="0" vert="horz" wrap="square" lIns="0" tIns="0" rIns="0" bIns="0" anchor="t" anchorCtr="0" upright="1">
                          <a:noAutofit/>
                        </wps:bodyPr>
                      </wps:wsp>
                      <wps:wsp>
                        <wps:cNvPr id="14716" name="Text Box 9129"/>
                        <wps:cNvSpPr txBox="1">
                          <a:spLocks/>
                        </wps:cNvSpPr>
                        <wps:spPr bwMode="auto">
                          <a:xfrm>
                            <a:off x="5755" y="3216"/>
                            <a:ext cx="1583" cy="430"/>
                          </a:xfrm>
                          <a:prstGeom prst="rect">
                            <a:avLst/>
                          </a:prstGeom>
                          <a:noFill/>
                          <a:ln>
                            <a:noFill/>
                          </a:ln>
                        </wps:spPr>
                        <wps:txbx>
                          <w:txbxContent>
                            <w:p w:rsidR="0074105B" w:rsidRDefault="0074105B">
                              <w:pPr>
                                <w:spacing w:line="199" w:lineRule="exact"/>
                                <w:rPr>
                                  <w:rFonts w:ascii="Avenir LT Std"/>
                                  <w:sz w:val="16"/>
                                </w:rPr>
                              </w:pPr>
                              <w:r>
                                <w:rPr>
                                  <w:rFonts w:ascii="Avenir LT Std"/>
                                  <w:color w:val="FFFFFF"/>
                                  <w:w w:val="105"/>
                                  <w:sz w:val="16"/>
                                </w:rPr>
                                <w:t>Floor space</w:t>
                              </w:r>
                              <w:r>
                                <w:rPr>
                                  <w:rFonts w:ascii="Avenir LT Std"/>
                                  <w:color w:val="FFFFFF"/>
                                  <w:spacing w:val="-15"/>
                                  <w:w w:val="105"/>
                                  <w:sz w:val="16"/>
                                </w:rPr>
                                <w:t xml:space="preserve"> </w:t>
                              </w:r>
                              <w:r>
                                <w:rPr>
                                  <w:rFonts w:ascii="Avenir LT Std"/>
                                  <w:color w:val="FFFFFF"/>
                                  <w:w w:val="105"/>
                                  <w:sz w:val="16"/>
                                </w:rPr>
                                <w:t>demand</w:t>
                              </w:r>
                            </w:p>
                            <w:p w:rsidR="0074105B" w:rsidRDefault="0074105B">
                              <w:pPr>
                                <w:spacing w:before="3"/>
                                <w:ind w:left="345"/>
                                <w:rPr>
                                  <w:rFonts w:ascii="Avenir LT Std"/>
                                  <w:sz w:val="16"/>
                                </w:rPr>
                              </w:pPr>
                              <w:r>
                                <w:rPr>
                                  <w:rFonts w:ascii="Avenir LT Std"/>
                                  <w:color w:val="FFFFFF"/>
                                  <w:w w:val="105"/>
                                  <w:sz w:val="16"/>
                                </w:rPr>
                                <w:t>(DESTINATION)</w:t>
                              </w:r>
                            </w:p>
                          </w:txbxContent>
                        </wps:txbx>
                        <wps:bodyPr rot="0" vert="horz" wrap="square" lIns="0" tIns="0" rIns="0" bIns="0" anchor="t" anchorCtr="0" upright="1">
                          <a:noAutofit/>
                        </wps:bodyPr>
                      </wps:wsp>
                      <wps:wsp>
                        <wps:cNvPr id="14717" name="Text Box 9130"/>
                        <wps:cNvSpPr txBox="1">
                          <a:spLocks/>
                        </wps:cNvSpPr>
                        <wps:spPr bwMode="auto">
                          <a:xfrm>
                            <a:off x="8956" y="3209"/>
                            <a:ext cx="1929" cy="421"/>
                          </a:xfrm>
                          <a:prstGeom prst="rect">
                            <a:avLst/>
                          </a:prstGeom>
                          <a:noFill/>
                          <a:ln>
                            <a:noFill/>
                          </a:ln>
                        </wps:spPr>
                        <wps:txbx>
                          <w:txbxContent>
                            <w:p w:rsidR="0074105B" w:rsidRDefault="0074105B">
                              <w:pPr>
                                <w:spacing w:line="196" w:lineRule="exact"/>
                                <w:rPr>
                                  <w:rFonts w:ascii="Avenir LT Std"/>
                                  <w:sz w:val="16"/>
                                </w:rPr>
                              </w:pPr>
                              <w:r>
                                <w:rPr>
                                  <w:rFonts w:ascii="AvenirLTStd-MediumOblique"/>
                                  <w:i/>
                                  <w:color w:val="FFFFFF"/>
                                  <w:w w:val="105"/>
                                  <w:sz w:val="16"/>
                                </w:rPr>
                                <w:t xml:space="preserve">Actual </w:t>
                              </w:r>
                              <w:r>
                                <w:rPr>
                                  <w:rFonts w:ascii="Avenir LT Std"/>
                                  <w:color w:val="FFFFFF"/>
                                  <w:w w:val="105"/>
                                  <w:sz w:val="16"/>
                                </w:rPr>
                                <w:t>floor space</w:t>
                              </w:r>
                              <w:r>
                                <w:rPr>
                                  <w:rFonts w:ascii="Avenir LT Std"/>
                                  <w:color w:val="FFFFFF"/>
                                  <w:spacing w:val="-24"/>
                                  <w:w w:val="105"/>
                                  <w:sz w:val="16"/>
                                </w:rPr>
                                <w:t xml:space="preserve"> </w:t>
                              </w:r>
                              <w:r>
                                <w:rPr>
                                  <w:rFonts w:ascii="Avenir LT Std"/>
                                  <w:color w:val="FFFFFF"/>
                                  <w:w w:val="105"/>
                                  <w:sz w:val="16"/>
                                </w:rPr>
                                <w:t>supply</w:t>
                              </w:r>
                            </w:p>
                            <w:p w:rsidR="0074105B" w:rsidRDefault="0074105B">
                              <w:pPr>
                                <w:spacing w:line="222" w:lineRule="exact"/>
                                <w:ind w:left="691"/>
                                <w:rPr>
                                  <w:rFonts w:ascii="Avenir LT Std"/>
                                  <w:sz w:val="16"/>
                                </w:rPr>
                              </w:pPr>
                              <w:r>
                                <w:rPr>
                                  <w:rFonts w:ascii="Avenir LT Std"/>
                                  <w:color w:val="FFFFFF"/>
                                  <w:w w:val="105"/>
                                  <w:sz w:val="16"/>
                                </w:rPr>
                                <w:t>(DESTINATION)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092" o:spid="_x0000_s1091" style="position:absolute;margin-left:47.3pt;margin-top:10.75pt;width:501.65pt;height:193.7pt;z-index:-251455488;mso-wrap-distance-left:0;mso-wrap-distance-right:0;mso-position-horizontal-relative:page;mso-position-vertical-relative:text" coordorigin="946,215" coordsize="10033,387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">
                <v:shape id="Freeform 9093" o:spid="_x0000_s1092" style="position:absolute;left:1182;top:1022;width:2570;height:536;visibility:visible;mso-wrap-style:square;v-text-anchor:top" coordsize="2570,5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" path="m2481,l89,,55,7,26,26,7,55,,89,,446r7,35l26,509r29,20l89,536r2392,l2515,529r29,-20l2563,481r7,-35l2570,89r-7,-34l2544,26,2515,7,2481,xe" fillcolor="#ffd25b" stroked="f">
                  <v:path arrowok="t" o:connecttype="custom" o:connectlocs="2481,1022;89,1022;55,1029;26,1048;7,1077;0,1111;0,1468;7,1503;26,1531;55,1551;89,1558;2481,1558;2515,1551;2544,1531;2563,1503;2570,1468;2570,1111;2563,1077;2544,1048;2515,1029;2481,1022" o:connectangles="0,0,0,0,0,0,0,0,0,0,0,0,0,0,0,0,0,0,0,0,0"/>
                </v:shape>
                <v:shape id="Picture 9094" o:spid="_x0000_s1093" type="#_x0000_t75" style="position:absolute;left:1258;top:1126;width:198;height:3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">
                  <v:imagedata r:id="rId168" o:title=""/>
                  <o:lock v:ext="edit" aspectratio="f"/>
                </v:shape>
                <v:shape id="Freeform 9095" o:spid="_x0000_s1094" style="position:absolute;left:1182;top:214;width:2570;height:536;visibility:visible;mso-wrap-style:square;v-text-anchor:top" coordsize="2570,5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" path="m2481,l89,,55,7,26,26,7,54,,89,,446r7,35l26,509r29,19l89,535r2392,l2515,528r29,-19l2563,481r7,-35l2570,89r-7,-35l2544,26,2515,7,2481,xe" fillcolor="#ffd25b" stroked="f">
                  <v:path arrowok="t" o:connecttype="custom" o:connectlocs="2481,215;89,215;55,222;26,241;7,269;0,304;0,661;7,696;26,724;55,743;89,750;2481,750;2515,743;2544,724;2563,696;2570,661;2570,304;2563,269;2544,241;2515,222;2481,215" o:connectangles="0,0,0,0,0,0,0,0,0,0,0,0,0,0,0,0,0,0,0,0,0"/>
                </v:shape>
                <v:shape id="Picture 9096" o:spid="_x0000_s1095" type="#_x0000_t75" style="position:absolute;left:1241;top:317;width:330;height:3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">
                  <v:imagedata r:id="rId169" o:title=""/>
                  <o:lock v:ext="edit" aspectratio="f"/>
                </v:shape>
                <v:shape id="Picture 9097" o:spid="_x0000_s1096" type="#_x0000_t75" style="position:absolute;left:2404;top:750;width:125;height:2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">
                  <v:imagedata r:id="rId170" o:title=""/>
                  <o:lock v:ext="edit" aspectratio="f"/>
                </v:shape>
                <v:rect id="Rectangle 9098" o:spid="_x0000_s1097" style="position:absolute;left:946;top:1721;width:7050;height:23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" fillcolor="#abc37c" stroked="f"/>
                <v:shape id="Freeform 9099" o:spid="_x0000_s1098" style="position:absolute;left:1182;top:2101;width:2570;height:536;visibility:visible;mso-wrap-style:square;v-text-anchor:top" coordsize="2570,5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" path="m2481,l89,,55,7,26,26,7,55,,90,,446r7,35l26,510r29,19l89,536r2392,l2515,529r29,-19l2563,481r7,-35l2570,90r-7,-35l2544,26,2515,7,2481,xe" fillcolor="#ffd25b" stroked="f">
                  <v:path arrowok="t" o:connecttype="custom" o:connectlocs="2481,2101;89,2101;55,2108;26,2127;7,2156;0,2191;0,2547;7,2582;26,2611;55,2630;89,2637;2481,2637;2515,2630;2544,2611;2563,2582;2570,2547;2570,2191;2563,2156;2544,2127;2515,2108;2481,2101" o:connectangles="0,0,0,0,0,0,0,0,0,0,0,0,0,0,0,0,0,0,0,0,0"/>
                </v:shape>
                <v:shape id="Freeform 9100" o:spid="_x0000_s1099" style="position:absolute;left:5117;top:2101;width:2303;height:536;visibility:visible;mso-wrap-style:square;v-text-anchor:top" coordsize="2303,5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" path="m2213,l89,,54,7,26,26,7,55,,90,,446r7,35l26,510r28,19l89,536r2124,l2248,529r28,-19l2295,481r7,-35l2302,90r-7,-35l2276,26,2248,7,2213,xe" fillcolor="#70caf4" stroked="f">
                  <v:path arrowok="t" o:connecttype="custom" o:connectlocs="2213,2101;89,2101;54,2108;26,2127;7,2156;0,2191;0,2547;7,2582;26,2611;54,2630;89,2637;2213,2637;2248,2630;2276,2611;2295,2582;2302,2547;2302,2191;2295,2156;2276,2127;2248,2108;2213,2101" o:connectangles="0,0,0,0,0,0,0,0,0,0,0,0,0,0,0,0,0,0,0,0,0"/>
                </v:shape>
                <v:shape id="AutoShape 9101" o:spid="_x0000_s1100" style="position:absolute;left:7637;top:3327;width:714;height:125;visibility:visible;mso-wrap-style:square;v-text-anchor:top" coordsize="714,1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" path="m125,l,62r124,63l125,68,104,67r,-10l125,57,125,xm125,57r,11l713,71r,-10l125,57xm104,57r,10l125,68r,-11l104,57xm125,57r-21,l125,57xe" fillcolor="black" stroked="f">
                  <v:path arrowok="t" o:connecttype="custom" o:connectlocs="125,3328;0,3390;124,3453;125,3396;104,3395;104,3385;125,3385;125,3328;125,3385;125,3396;713,3399;713,3389;125,3385;104,3385;104,3395;125,3396;125,3385;104,3385;125,3385;104,3385;125,3385;125,3385" o:connectangles="0,0,0,0,0,0,0,0,0,0,0,0,0,0,0,0,0,0,0,0,0,0"/>
                </v:shape>
                <v:shape id="Picture 9102" o:spid="_x0000_s1101" type="#_x0000_t75" style="position:absolute;left:1455;top:2171;width:198;height:3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">
                  <v:imagedata r:id="rId171" o:title=""/>
                  <o:lock v:ext="edit" aspectratio="f"/>
                </v:shape>
                <v:shape id="Picture 9103" o:spid="_x0000_s1102" type="#_x0000_t75" style="position:absolute;left:1630;top:2171;width:198;height:3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">
                  <v:imagedata r:id="rId172" o:title=""/>
                  <o:lock v:ext="edit" aspectratio="f"/>
                </v:shape>
                <v:shape id="Picture 9104" o:spid="_x0000_s1103" type="#_x0000_t75" style="position:absolute;left:1245;top:2171;width:198;height:3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">
                  <v:imagedata r:id="rId168" o:title=""/>
                  <o:lock v:ext="edit" aspectratio="f"/>
                </v:shape>
                <v:rect id="Rectangle 9105" o:spid="_x0000_s1104" style="position:absolute;left:1443;top:2171;width:393;height:3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" filled="f" strokeweight=".36725mm">
                  <v:path arrowok="t"/>
                </v:rect>
                <v:shape id="Freeform 9106" o:spid="_x0000_s1105" style="position:absolute;left:1182;top:3134;width:2570;height:536;visibility:visible;mso-wrap-style:square;v-text-anchor:top" coordsize="2570,5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" path="m2481,l89,,55,7,26,26,7,54,,89,,446r7,34l26,509r29,19l89,535r2392,l2515,528r29,-19l2563,480r7,-34l2570,89r-7,-35l2544,26,2515,7,2481,xe" fillcolor="#ffd25b" stroked="f">
                  <v:path arrowok="t" o:connecttype="custom" o:connectlocs="2481,3135;89,3135;55,3142;26,3161;7,3189;0,3224;0,3581;7,3615;26,3644;55,3663;89,3670;2481,3670;2515,3663;2544,3644;2563,3615;2570,3581;2570,3224;2563,3189;2544,3161;2515,3142;2481,3135" o:connectangles="0,0,0,0,0,0,0,0,0,0,0,0,0,0,0,0,0,0,0,0,0"/>
                </v:shape>
                <v:shape id="Picture 9107" o:spid="_x0000_s1106" type="#_x0000_t75" style="position:absolute;left:1252;top:3191;width:198;height:1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">
                  <v:imagedata r:id="rId173" o:title=""/>
                  <o:lock v:ext="edit" aspectratio="f"/>
                </v:shape>
                <v:shape id="Picture 9108" o:spid="_x0000_s1107" type="#_x0000_t75" style="position:absolute;left:1468;top:3201;width:198;height:3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">
                  <v:imagedata r:id="rId171" o:title=""/>
                  <o:lock v:ext="edit" aspectratio="f"/>
                </v:shape>
                <v:shape id="Picture 9109" o:spid="_x0000_s1108" type="#_x0000_t75" style="position:absolute;left:1643;top:3201;width:198;height:3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">
                  <v:imagedata r:id="rId172" o:title=""/>
                  <o:lock v:ext="edit" aspectratio="f"/>
                </v:shape>
                <v:shape id="Picture 9110" o:spid="_x0000_s1109" type="#_x0000_t75" style="position:absolute;left:1258;top:3367;width:198;height:1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">
                  <v:imagedata r:id="rId174" o:title=""/>
                  <o:lock v:ext="edit" aspectratio="f"/>
                </v:shape>
                <v:rect id="Rectangle 9111" o:spid="_x0000_s1110" style="position:absolute;left:1456;top:3201;width:393;height:3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" filled="f" strokeweight=".36725mm">
                  <v:path arrowok="t"/>
                </v:rect>
                <v:shape id="Picture 9112" o:spid="_x0000_s1111" type="#_x0000_t75" style="position:absolute;left:5222;top:2179;width:198;height:1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">
                  <v:imagedata r:id="rId175" o:title=""/>
                  <o:lock v:ext="edit" aspectratio="f"/>
                </v:shape>
                <v:shape id="Picture 9113" o:spid="_x0000_s1112" type="#_x0000_t75" style="position:absolute;left:5222;top:2404;width:198;height:1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">
                  <v:imagedata r:id="rId176" o:title=""/>
                  <o:lock v:ext="edit" aspectratio="f"/>
                </v:shape>
                <v:shape id="Freeform 9114" o:spid="_x0000_s1113" style="position:absolute;left:5117;top:3134;width:2303;height:536;visibility:visible;mso-wrap-style:square;v-text-anchor:top" coordsize="2303,5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" path="m2213,l89,,54,7,26,26,7,54,,89,,446r7,34l26,509r28,19l89,535r2124,l2248,528r28,-19l2295,480r7,-34l2302,89r-7,-35l2276,26,2248,7,2213,xe" fillcolor="#70caf4" stroked="f">
                  <v:path arrowok="t" o:connecttype="custom" o:connectlocs="2213,3135;89,3135;54,3142;26,3161;7,3189;0,3224;0,3581;7,3615;26,3644;54,3663;89,3670;2213,3670;2248,3663;2276,3644;2295,3615;2302,3581;2302,3224;2295,3189;2276,3161;2248,3142;2213,3135" o:connectangles="0,0,0,0,0,0,0,0,0,0,0,0,0,0,0,0,0,0,0,0,0"/>
                </v:shape>
                <v:shape id="Picture 9115" o:spid="_x0000_s1114" type="#_x0000_t75" style="position:absolute;left:5222;top:3177;width:198;height:3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">
                  <v:imagedata r:id="rId177" o:title=""/>
                  <o:lock v:ext="edit" aspectratio="f"/>
                </v:shape>
                <v:shape id="Freeform 9116" o:spid="_x0000_s1115" style="position:absolute;left:8350;top:3125;width:2628;height:536;visibility:visible;mso-wrap-style:square;v-text-anchor:top" coordsize="2628,5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" path="m2538,l89,,54,7,26,26,7,54,,89,,446r7,35l26,509r28,19l89,535r2449,l2573,528r28,-19l2620,481r7,-35l2627,89r-7,-35l2601,26,2573,7,2538,xe" fillcolor="#00a47c" stroked="f">
                  <v:path arrowok="t" o:connecttype="custom" o:connectlocs="2538,3126;89,3126;54,3133;26,3152;7,3180;0,3215;0,3572;7,3607;26,3635;54,3654;89,3661;2538,3661;2573,3654;2601,3635;2620,3607;2627,3572;2627,3215;2620,3180;2601,3152;2573,3133;2538,3126" o:connectangles="0,0,0,0,0,0,0,0,0,0,0,0,0,0,0,0,0,0,0,0,0"/>
                </v:shape>
                <v:shape id="Picture 9117" o:spid="_x0000_s1116" type="#_x0000_t75" style="position:absolute;left:8410;top:3188;width:198;height:3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">
                  <v:imagedata r:id="rId177" o:title=""/>
                  <o:lock v:ext="edit" aspectratio="f"/>
                </v:shape>
                <v:shape id="AutoShape 9118" o:spid="_x0000_s1117" style="position:absolute;left:2404;top:1557;width:125;height:544;visibility:visible;mso-wrap-style:square;v-text-anchor:top" coordsize="125,5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" path="m58,418l,418,63,543,115,439r-57,l58,418xm68,l58,r,439l68,439,68,xm125,418r-57,l68,439r47,l125,418xe" fillcolor="black" stroked="f">
                  <v:path arrowok="t" o:connecttype="custom" o:connectlocs="58,1976;0,1976;63,2101;115,1997;58,1997;58,1976;68,1558;58,1558;58,1997;68,1997;68,1558;125,1976;68,1976;68,1997;115,1997;125,1976" o:connectangles="0,0,0,0,0,0,0,0,0,0,0,0,0,0,0,0"/>
                </v:shape>
                <v:shape id="AutoShape 9119" o:spid="_x0000_s1118" style="position:absolute;left:2404;top:2636;width:125;height:499;visibility:visible;mso-wrap-style:square;v-text-anchor:top" coordsize="125,4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" path="m58,373l,373,63,498,115,394r-57,l58,373xm68,104r-10,l58,394r10,l68,104xm125,373r-57,l68,394r47,l125,373xm63,l,125r58,l58,104r57,l63,xm115,104r-47,l68,125r57,l115,104xe" fillcolor="black" stroked="f">
                  <v:path arrowok="t" o:connecttype="custom" o:connectlocs="58,3010;0,3010;63,3135;115,3031;58,3031;58,3010;68,2741;58,2741;58,3031;68,3031;68,2741;125,3010;68,3010;68,3031;115,3031;125,3010;63,2637;0,2762;58,2762;58,2741;115,2741;63,2637;115,2741;68,2741;68,2762;125,2762;115,2741" o:connectangles="0,0,0,0,0,0,0,0,0,0,0,0,0,0,0,0,0,0,0,0,0,0,0,0,0,0,0"/>
                </v:shape>
                <v:shape id="AutoShape 9120" o:spid="_x0000_s1119" style="position:absolute;left:6206;top:2636;width:125;height:499;visibility:visible;mso-wrap-style:square;v-text-anchor:top" coordsize="125,4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" path="m57,373l,373,62,498,114,394r-57,l57,373xm67,104r-10,l57,394r10,l67,104xm125,373r-58,l67,394r47,l125,373xm62,l,125r57,l57,104r57,l62,xm114,104r-47,l67,125r58,l114,104xe" fillcolor="black" stroked="f">
                  <v:path arrowok="t" o:connecttype="custom" o:connectlocs="57,3010;0,3010;62,3135;114,3031;57,3031;57,3010;67,2741;57,2741;57,3031;67,3031;67,2741;125,3010;67,3010;67,3031;114,3031;125,3010;62,2637;0,2762;57,2762;57,2741;114,2741;62,2637;114,2741;67,2741;67,2762;125,2762;114,2741" o:connectangles="0,0,0,0,0,0,0,0,0,0,0,0,0,0,0,0,0,0,0,0,0,0,0,0,0,0,0"/>
                </v:shape>
                <v:shape id="AutoShape 9121" o:spid="_x0000_s1120" style="position:absolute;left:3971;top:2186;width:920;height:442;visibility:visible;mso-wrap-style:square;v-text-anchor:top" coordsize="920,4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" path="m221,l,221,221,442r,-111l809,331,920,221,809,111r-588,l221,xm809,331r-110,l699,442,809,331xm699,r,111l809,111,699,xe" fillcolor="black" stroked="f">
                  <v:path arrowok="t" o:connecttype="custom" o:connectlocs="221,2186;0,2407;221,2628;221,2517;809,2517;920,2407;809,2297;221,2297;221,2186;809,2517;699,2517;699,2628;809,2517;699,2186;699,2297;809,2297;699,2186" o:connectangles="0,0,0,0,0,0,0,0,0,0,0,0,0,0,0,0,0"/>
                </v:shape>
                <v:shape id="AutoShape 9122" o:spid="_x0000_s1121" style="position:absolute;left:4000;top:3201;width:920;height:442;visibility:visible;mso-wrap-style:square;v-text-anchor:top" coordsize="920,4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" path="m221,l,220,221,441r,-110l809,331,920,220,809,110r-588,l221,xm809,331r-110,l699,441,809,331xm699,r,110l809,110,699,xe" fillcolor="black" stroked="f">
                  <v:path arrowok="t" o:connecttype="custom" o:connectlocs="221,3202;0,3422;221,3643;221,3533;809,3533;920,3422;809,3312;221,3312;221,3202;809,3533;699,3533;699,3643;809,3533;699,3202;699,3312;809,3312;699,3202" o:connectangles="0,0,0,0,0,0,0,0,0,0,0,0,0,0,0,0,0"/>
                </v:shape>
                <v:shape id="Text Box 9123" o:spid="_x0000_s1122" type="#_x0000_t202" style="position:absolute;left:2646;top:373;width:833;height:2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" filled="f" stroked="f">
                  <v:textbox inset="0,0,0,0">
                    <w:txbxContent>
                      <w:p w:rsidR="0074105B" w:rsidRDefault="0074105B">
                        <w:pPr>
                          <w:spacing w:line="199" w:lineRule="exact"/>
                          <w:rPr>
                            <w:rFonts w:ascii="Avenir LT Std"/>
                            <w:sz w:val="16"/>
                          </w:rPr>
                        </w:pPr>
                        <w:r>
                          <w:rPr>
                            <w:rFonts w:ascii="Avenir LT Std"/>
                            <w:color w:val="FFFFFF"/>
                            <w:w w:val="105"/>
                            <w:sz w:val="16"/>
                          </w:rPr>
                          <w:t>Population</w:t>
                        </w:r>
                      </w:p>
                    </w:txbxContent>
                  </v:textbox>
                </v:shape>
                <v:shape id="Text Box 9124" o:spid="_x0000_s1123" type="#_x0000_t202" style="position:absolute;left:2360;top:1195;width:1187;height:2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" filled="f" stroked="f">
                  <v:textbox inset="0,0,0,0">
                    <w:txbxContent>
                      <w:p w:rsidR="0074105B" w:rsidRDefault="0074105B">
                        <w:pPr>
                          <w:spacing w:line="199" w:lineRule="exact"/>
                          <w:rPr>
                            <w:rFonts w:ascii="Avenir LT Std"/>
                            <w:sz w:val="16"/>
                          </w:rPr>
                        </w:pPr>
                        <w:r>
                          <w:rPr>
                            <w:rFonts w:ascii="Avenir LT Std"/>
                            <w:color w:val="FFFFFF"/>
                            <w:w w:val="105"/>
                            <w:sz w:val="16"/>
                          </w:rPr>
                          <w:t xml:space="preserve">Resident </w:t>
                        </w:r>
                        <w:proofErr w:type="gramStart"/>
                        <w:r>
                          <w:rPr>
                            <w:rFonts w:ascii="Avenir LT Std"/>
                            <w:color w:val="FFFFFF"/>
                            <w:w w:val="105"/>
                            <w:sz w:val="16"/>
                          </w:rPr>
                          <w:t>spend</w:t>
                        </w:r>
                        <w:proofErr w:type="gramEnd"/>
                      </w:p>
                    </w:txbxContent>
                  </v:textbox>
                </v:shape>
                <v:shape id="Text Box 9125" o:spid="_x0000_s1124" type="#_x0000_t202" style="position:absolute;left:4629;top:1758;width:2956;height: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" filled="f" stroked="f">
                  <v:textbox inset="0,0,0,0">
                    <w:txbxContent>
                      <w:p w:rsidR="0074105B" w:rsidRDefault="0074105B">
                        <w:pPr>
                          <w:spacing w:line="221" w:lineRule="exact"/>
                          <w:rPr>
                            <w:rFonts w:ascii="AvenirLTStd-Heavy"/>
                            <w:b/>
                            <w:sz w:val="18"/>
                          </w:rPr>
                        </w:pPr>
                        <w:r>
                          <w:rPr>
                            <w:rFonts w:ascii="AvenirLTStd-Heavy"/>
                            <w:b/>
                            <w:w w:val="105"/>
                            <w:sz w:val="18"/>
                          </w:rPr>
                          <w:t>Gravity model to simulate</w:t>
                        </w:r>
                        <w:r>
                          <w:rPr>
                            <w:rFonts w:ascii="AvenirLTStd-Heavy"/>
                            <w:b/>
                            <w:spacing w:val="-25"/>
                            <w:w w:val="105"/>
                            <w:sz w:val="18"/>
                          </w:rPr>
                          <w:t xml:space="preserve"> </w:t>
                        </w:r>
                        <w:r>
                          <w:rPr>
                            <w:rFonts w:ascii="AvenirLTStd-Heavy"/>
                            <w:b/>
                            <w:w w:val="105"/>
                            <w:sz w:val="18"/>
                          </w:rPr>
                          <w:t>system</w:t>
                        </w:r>
                      </w:p>
                    </w:txbxContent>
                  </v:textbox>
                </v:shape>
                <v:shape id="Text Box 9126" o:spid="_x0000_s1125" type="#_x0000_t202" style="position:absolute;left:2401;top:2225;width:1212;height:2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" filled="f" stroked="f">
                  <v:textbox inset="0,0,0,0">
                    <w:txbxContent>
                      <w:p w:rsidR="0074105B" w:rsidRDefault="0074105B">
                        <w:pPr>
                          <w:spacing w:line="199" w:lineRule="exact"/>
                          <w:rPr>
                            <w:rFonts w:ascii="Avenir LT Std"/>
                            <w:sz w:val="16"/>
                          </w:rPr>
                        </w:pPr>
                        <w:r>
                          <w:rPr>
                            <w:rFonts w:ascii="Avenir LT Std"/>
                            <w:color w:val="FFFFFF"/>
                            <w:w w:val="105"/>
                            <w:sz w:val="16"/>
                          </w:rPr>
                          <w:t>Adjusted spend</w:t>
                        </w:r>
                      </w:p>
                    </w:txbxContent>
                  </v:textbox>
                </v:shape>
                <v:shape id="Text Box 9127" o:spid="_x0000_s1126" type="#_x0000_t202" style="position:absolute;left:6028;top:2225;width:1232;height:2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" filled="f" stroked="f">
                  <v:textbox inset="0,0,0,0">
                    <w:txbxContent>
                      <w:p w:rsidR="0074105B" w:rsidRDefault="0074105B">
                        <w:pPr>
                          <w:spacing w:line="199" w:lineRule="exact"/>
                          <w:rPr>
                            <w:rFonts w:ascii="Avenir LT Std"/>
                            <w:sz w:val="16"/>
                          </w:rPr>
                        </w:pPr>
                        <w:r>
                          <w:rPr>
                            <w:rFonts w:ascii="Avenir LT Std"/>
                            <w:color w:val="FFFFFF"/>
                            <w:w w:val="105"/>
                            <w:sz w:val="16"/>
                          </w:rPr>
                          <w:t>Centre turnover</w:t>
                        </w:r>
                      </w:p>
                    </w:txbxContent>
                  </v:textbox>
                </v:shape>
                <v:shape id="Text Box 9128" o:spid="_x0000_s1127" type="#_x0000_t202" style="position:absolute;left:2069;top:3216;width:1593;height:4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" filled="f" stroked="f">
                  <v:textbox inset="0,0,0,0">
                    <w:txbxContent>
                      <w:p w:rsidR="0074105B" w:rsidRDefault="0074105B">
                        <w:pPr>
                          <w:spacing w:line="198" w:lineRule="exact"/>
                          <w:rPr>
                            <w:rFonts w:ascii="Avenir LT Std"/>
                            <w:sz w:val="16"/>
                          </w:rPr>
                        </w:pPr>
                        <w:r>
                          <w:rPr>
                            <w:rFonts w:ascii="Avenir LT Std"/>
                            <w:color w:val="FFFFFF"/>
                            <w:w w:val="105"/>
                            <w:sz w:val="16"/>
                          </w:rPr>
                          <w:t>Floor space</w:t>
                        </w:r>
                        <w:r>
                          <w:rPr>
                            <w:rFonts w:ascii="Avenir LT Std"/>
                            <w:color w:val="FFFFFF"/>
                            <w:spacing w:val="-15"/>
                            <w:w w:val="105"/>
                            <w:sz w:val="16"/>
                          </w:rPr>
                          <w:t xml:space="preserve"> </w:t>
                        </w:r>
                        <w:r>
                          <w:rPr>
                            <w:rFonts w:ascii="Avenir LT Std"/>
                            <w:color w:val="FFFFFF"/>
                            <w:w w:val="105"/>
                            <w:sz w:val="16"/>
                          </w:rPr>
                          <w:t>demand</w:t>
                        </w:r>
                      </w:p>
                      <w:p w:rsidR="0074105B" w:rsidRDefault="0074105B">
                        <w:pPr>
                          <w:spacing w:line="224" w:lineRule="exact"/>
                          <w:ind w:left="884"/>
                          <w:rPr>
                            <w:rFonts w:ascii="Avenir LT Std"/>
                            <w:sz w:val="16"/>
                          </w:rPr>
                        </w:pPr>
                        <w:r>
                          <w:rPr>
                            <w:rFonts w:ascii="Avenir LT Std"/>
                            <w:color w:val="FFFFFF"/>
                            <w:w w:val="105"/>
                            <w:sz w:val="16"/>
                          </w:rPr>
                          <w:t>(ORIGIN)</w:t>
                        </w:r>
                      </w:p>
                    </w:txbxContent>
                  </v:textbox>
                </v:shape>
                <v:shape id="Text Box 9129" o:spid="_x0000_s1128" type="#_x0000_t202" style="position:absolute;left:5755;top:3216;width:1583;height:4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" filled="f" stroked="f">
                  <v:textbox inset="0,0,0,0">
                    <w:txbxContent>
                      <w:p w:rsidR="0074105B" w:rsidRDefault="0074105B">
                        <w:pPr>
                          <w:spacing w:line="199" w:lineRule="exact"/>
                          <w:rPr>
                            <w:rFonts w:ascii="Avenir LT Std"/>
                            <w:sz w:val="16"/>
                          </w:rPr>
                        </w:pPr>
                        <w:r>
                          <w:rPr>
                            <w:rFonts w:ascii="Avenir LT Std"/>
                            <w:color w:val="FFFFFF"/>
                            <w:w w:val="105"/>
                            <w:sz w:val="16"/>
                          </w:rPr>
                          <w:t>Floor space</w:t>
                        </w:r>
                        <w:r>
                          <w:rPr>
                            <w:rFonts w:ascii="Avenir LT Std"/>
                            <w:color w:val="FFFFFF"/>
                            <w:spacing w:val="-15"/>
                            <w:w w:val="105"/>
                            <w:sz w:val="16"/>
                          </w:rPr>
                          <w:t xml:space="preserve"> </w:t>
                        </w:r>
                        <w:r>
                          <w:rPr>
                            <w:rFonts w:ascii="Avenir LT Std"/>
                            <w:color w:val="FFFFFF"/>
                            <w:w w:val="105"/>
                            <w:sz w:val="16"/>
                          </w:rPr>
                          <w:t>demand</w:t>
                        </w:r>
                      </w:p>
                      <w:p w:rsidR="0074105B" w:rsidRDefault="0074105B">
                        <w:pPr>
                          <w:spacing w:before="3"/>
                          <w:ind w:left="345"/>
                          <w:rPr>
                            <w:rFonts w:ascii="Avenir LT Std"/>
                            <w:sz w:val="16"/>
                          </w:rPr>
                        </w:pPr>
                        <w:r>
                          <w:rPr>
                            <w:rFonts w:ascii="Avenir LT Std"/>
                            <w:color w:val="FFFFFF"/>
                            <w:w w:val="105"/>
                            <w:sz w:val="16"/>
                          </w:rPr>
                          <w:t>(DESTINATION)</w:t>
                        </w:r>
                      </w:p>
                    </w:txbxContent>
                  </v:textbox>
                </v:shape>
                <v:shape id="Text Box 9130" o:spid="_x0000_s1129" type="#_x0000_t202" style="position:absolute;left:8956;top:3209;width:1929;height:4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" filled="f" stroked="f">
                  <v:textbox inset="0,0,0,0">
                    <w:txbxContent>
                      <w:p w:rsidR="0074105B" w:rsidRDefault="0074105B">
                        <w:pPr>
                          <w:spacing w:line="196" w:lineRule="exact"/>
                          <w:rPr>
                            <w:rFonts w:ascii="Avenir LT Std"/>
                            <w:sz w:val="16"/>
                          </w:rPr>
                        </w:pPr>
                        <w:r>
                          <w:rPr>
                            <w:rFonts w:ascii="AvenirLTStd-MediumOblique"/>
                            <w:i/>
                            <w:color w:val="FFFFFF"/>
                            <w:w w:val="105"/>
                            <w:sz w:val="16"/>
                          </w:rPr>
                          <w:t xml:space="preserve">Actual </w:t>
                        </w:r>
                        <w:r>
                          <w:rPr>
                            <w:rFonts w:ascii="Avenir LT Std"/>
                            <w:color w:val="FFFFFF"/>
                            <w:w w:val="105"/>
                            <w:sz w:val="16"/>
                          </w:rPr>
                          <w:t>floor space</w:t>
                        </w:r>
                        <w:r>
                          <w:rPr>
                            <w:rFonts w:ascii="Avenir LT Std"/>
                            <w:color w:val="FFFFFF"/>
                            <w:spacing w:val="-24"/>
                            <w:w w:val="105"/>
                            <w:sz w:val="16"/>
                          </w:rPr>
                          <w:t xml:space="preserve"> </w:t>
                        </w:r>
                        <w:r>
                          <w:rPr>
                            <w:rFonts w:ascii="Avenir LT Std"/>
                            <w:color w:val="FFFFFF"/>
                            <w:w w:val="105"/>
                            <w:sz w:val="16"/>
                          </w:rPr>
                          <w:t>supply</w:t>
                        </w:r>
                      </w:p>
                      <w:p w:rsidR="0074105B" w:rsidRDefault="0074105B">
                        <w:pPr>
                          <w:spacing w:line="222" w:lineRule="exact"/>
                          <w:ind w:left="691"/>
                          <w:rPr>
                            <w:rFonts w:ascii="Avenir LT Std"/>
                            <w:sz w:val="16"/>
                          </w:rPr>
                        </w:pPr>
                        <w:r>
                          <w:rPr>
                            <w:rFonts w:ascii="Avenir LT Std"/>
                            <w:color w:val="FFFFFF"/>
                            <w:w w:val="105"/>
                            <w:sz w:val="16"/>
                          </w:rPr>
                          <w:t>(DESTINATION)</w:t>
                        </w:r>
                      </w:p>
                    </w:txbxContent>
                  </v:textbox>
                </v:shape>
                <w10:wrap type="topAndBottom" anchorx="page"/>
              </v:group>
            </w:pict>
          </mc:Fallback>
        </mc:AlternateContent>
      </w:r>
    </w:p>
    <w:p w:rsidR="00387B7F" w:rsidRDefault="00387B7F">
      <w:pPr>
        <w:pStyle w:val="BodyText"/>
        <w:rPr>
          <w:rFonts w:ascii="AvenirLTStd-Heavy"/>
          <w:b/>
          <w:sz w:val="20"/>
        </w:rPr>
      </w:pPr>
    </w:p>
    <w:p w:rsidR="00387B7F" w:rsidRDefault="00387B7F">
      <w:pPr>
        <w:pStyle w:val="BodyText"/>
        <w:rPr>
          <w:rFonts w:ascii="AvenirLTStd-Heavy"/>
          <w:b/>
          <w:sz w:val="20"/>
        </w:rPr>
      </w:pPr>
    </w:p>
    <w:p w:rsidR="00387B7F" w:rsidRDefault="00387B7F">
      <w:pPr>
        <w:pStyle w:val="BodyText"/>
        <w:rPr>
          <w:rFonts w:ascii="AvenirLTStd-Heavy"/>
          <w:b/>
          <w:sz w:val="20"/>
        </w:rPr>
      </w:pPr>
    </w:p>
    <w:p w:rsidR="00387B7F" w:rsidRDefault="00387B7F">
      <w:pPr>
        <w:pStyle w:val="BodyText"/>
        <w:rPr>
          <w:rFonts w:ascii="AvenirLTStd-Heavy"/>
          <w:b/>
          <w:sz w:val="20"/>
        </w:rPr>
      </w:pPr>
    </w:p>
    <w:p w:rsidR="00387B7F" w:rsidRDefault="00387B7F">
      <w:pPr>
        <w:pStyle w:val="BodyText"/>
        <w:rPr>
          <w:rFonts w:ascii="AvenirLTStd-Heavy"/>
          <w:b/>
          <w:sz w:val="20"/>
        </w:rPr>
      </w:pPr>
    </w:p>
    <w:p w:rsidR="00387B7F" w:rsidRDefault="00387B7F">
      <w:pPr>
        <w:pStyle w:val="BodyText"/>
        <w:rPr>
          <w:rFonts w:ascii="AvenirLTStd-Heavy"/>
          <w:b/>
          <w:sz w:val="20"/>
        </w:rPr>
      </w:pPr>
    </w:p>
    <w:p w:rsidR="00387B7F" w:rsidRDefault="00387B7F">
      <w:pPr>
        <w:pStyle w:val="BodyText"/>
        <w:rPr>
          <w:rFonts w:ascii="AvenirLTStd-Heavy"/>
          <w:b/>
          <w:sz w:val="20"/>
        </w:rPr>
      </w:pPr>
    </w:p>
    <w:p w:rsidR="00387B7F" w:rsidRDefault="00387B7F">
      <w:pPr>
        <w:pStyle w:val="BodyText"/>
        <w:rPr>
          <w:rFonts w:ascii="AvenirLTStd-Heavy"/>
          <w:b/>
          <w:sz w:val="20"/>
        </w:rPr>
      </w:pPr>
    </w:p>
    <w:p w:rsidR="00387B7F" w:rsidRDefault="00387B7F">
      <w:pPr>
        <w:pStyle w:val="BodyText"/>
        <w:rPr>
          <w:rFonts w:ascii="AvenirLTStd-Heavy"/>
          <w:b/>
          <w:sz w:val="20"/>
        </w:rPr>
      </w:pPr>
    </w:p>
    <w:p w:rsidR="00387B7F" w:rsidRDefault="00387B7F">
      <w:pPr>
        <w:pStyle w:val="BodyText"/>
        <w:spacing w:before="12"/>
        <w:rPr>
          <w:rFonts w:ascii="AvenirLTStd-Heavy"/>
          <w:b/>
          <w:sz w:val="24"/>
        </w:rPr>
      </w:pPr>
    </w:p>
    <w:p w:rsidR="00741540" w:rsidRDefault="00741540">
      <w:pPr>
        <w:spacing w:before="95"/>
        <w:ind w:left="680"/>
        <w:rPr>
          <w:sz w:val="14"/>
        </w:rPr>
      </w:pPr>
    </w:p>
    <w:p w:rsidR="00387B7F" w:rsidRDefault="00CC692D">
      <w:pPr>
        <w:spacing w:before="95"/>
        <w:ind w:left="680"/>
        <w:rPr>
          <w:sz w:val="14"/>
        </w:rPr>
      </w:pPr>
      <w:r>
        <w:rPr>
          <w:sz w:val="14"/>
        </w:rPr>
        <w:t>Source: SGS Economics and Planning</w:t>
      </w:r>
    </w:p>
    <w:p w:rsidR="00387B7F" w:rsidRDefault="00387B7F">
      <w:pPr>
        <w:rPr>
          <w:sz w:val="14"/>
        </w:rPr>
        <w:sectPr w:rsidR="00387B7F">
          <w:type w:val="continuous"/>
          <w:pgSz w:w="11910" w:h="16840"/>
          <w:pgMar w:top="1500" w:right="0" w:bottom="280" w:left="0" w:header="720" w:footer="720" w:gutter="0"/>
          <w:cols w:space="720"/>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rPr>
          <w:sz w:val="20"/>
        </w:rPr>
        <w:sectPr w:rsidR="00387B7F">
          <w:headerReference w:type="even" r:id="rId178"/>
          <w:pgSz w:w="11910" w:h="16840"/>
          <w:pgMar w:top="1580" w:right="0" w:bottom="580" w:left="0" w:header="0" w:footer="380" w:gutter="0"/>
          <w:cols w:space="720"/>
        </w:sectPr>
      </w:pPr>
    </w:p>
    <w:p w:rsidR="00387B7F" w:rsidRDefault="00CC692D">
      <w:pPr>
        <w:pStyle w:val="Heading6"/>
        <w:spacing w:before="163"/>
      </w:pPr>
      <w:r>
        <w:rPr>
          <w:color w:val="97C8F1"/>
        </w:rPr>
        <w:t>RETAIL DEMAND AND EXPENDITURE (ORANGE)</w:t>
      </w:r>
    </w:p>
    <w:p w:rsidR="00387B7F" w:rsidRDefault="00CC692D">
      <w:pPr>
        <w:pStyle w:val="BodyText"/>
        <w:spacing w:before="131" w:line="273" w:lineRule="auto"/>
        <w:ind w:left="680" w:right="-7"/>
      </w:pPr>
      <w:r>
        <w:t xml:space="preserve">Retail expenditure by small area is estimated based on population forecasts, expenditure per capita trends and escape/capture adjustments. Adjustments seek to capture the impact of online, student, </w:t>
      </w:r>
      <w:r>
        <w:rPr>
          <w:spacing w:val="-3"/>
        </w:rPr>
        <w:t xml:space="preserve">worker, </w:t>
      </w:r>
      <w:r>
        <w:t>and tourist expenditure flows on the system.</w:t>
      </w:r>
    </w:p>
    <w:p w:rsidR="00387B7F" w:rsidRDefault="00CC692D">
      <w:pPr>
        <w:pStyle w:val="Heading6"/>
        <w:spacing w:before="175"/>
      </w:pPr>
      <w:r>
        <w:rPr>
          <w:color w:val="97C8F1"/>
          <w:spacing w:val="10"/>
        </w:rPr>
        <w:t xml:space="preserve">RETAIL </w:t>
      </w:r>
      <w:r>
        <w:rPr>
          <w:color w:val="97C8F1"/>
          <w:spacing w:val="9"/>
        </w:rPr>
        <w:t xml:space="preserve">SUPPLY </w:t>
      </w:r>
      <w:r>
        <w:rPr>
          <w:color w:val="97C8F1"/>
          <w:spacing w:val="10"/>
        </w:rPr>
        <w:t xml:space="preserve">AND </w:t>
      </w:r>
      <w:r>
        <w:rPr>
          <w:color w:val="97C8F1"/>
          <w:spacing w:val="12"/>
        </w:rPr>
        <w:t xml:space="preserve">TURNOVER </w:t>
      </w:r>
      <w:r>
        <w:rPr>
          <w:color w:val="97C8F1"/>
          <w:spacing w:val="10"/>
        </w:rPr>
        <w:t>(BLUE)</w:t>
      </w:r>
    </w:p>
    <w:p w:rsidR="00387B7F" w:rsidRDefault="00CC692D">
      <w:pPr>
        <w:pStyle w:val="BodyText"/>
        <w:spacing w:before="132" w:line="273" w:lineRule="auto"/>
        <w:ind w:left="680" w:right="655"/>
      </w:pPr>
      <w:r>
        <w:t>The gravity model assumes a closed system (once addressing expenditure escape/capture adjustments</w:t>
      </w:r>
    </w:p>
    <w:p w:rsidR="00387B7F" w:rsidRDefault="00CC692D">
      <w:pPr>
        <w:pStyle w:val="BodyText"/>
        <w:spacing w:before="1" w:line="273" w:lineRule="auto"/>
        <w:ind w:left="680" w:right="-20"/>
      </w:pPr>
      <w:r>
        <w:t xml:space="preserve">noted above). Therefore in 2016 (the base year) the system- wide retail turnover is equal to system-wide adjusted expenditure. This is allocated down to individual </w:t>
      </w:r>
      <w:proofErr w:type="spellStart"/>
      <w:r>
        <w:t>centres</w:t>
      </w:r>
      <w:proofErr w:type="spellEnd"/>
      <w:r>
        <w:t xml:space="preserve"> and store types based on the retail floor space audit data, actual turnover data for selected </w:t>
      </w:r>
      <w:proofErr w:type="spellStart"/>
      <w:r>
        <w:t>centres</w:t>
      </w:r>
      <w:proofErr w:type="spellEnd"/>
      <w:r>
        <w:t xml:space="preserve"> and relativities in retail turnover densities for various store/commodity types.</w:t>
      </w:r>
    </w:p>
    <w:p w:rsidR="00387B7F" w:rsidRDefault="00CC692D">
      <w:pPr>
        <w:pStyle w:val="Heading6"/>
        <w:spacing w:before="163"/>
        <w:ind w:left="327"/>
      </w:pPr>
      <w:r>
        <w:rPr>
          <w:b w:val="0"/>
        </w:rPr>
        <w:br w:type="column"/>
      </w:r>
      <w:r>
        <w:rPr>
          <w:color w:val="97C8F1"/>
        </w:rPr>
        <w:t>RETAIL ECONOMY SIMULATION (GREEN)</w:t>
      </w:r>
    </w:p>
    <w:p w:rsidR="00387B7F" w:rsidRDefault="00CC692D">
      <w:pPr>
        <w:pStyle w:val="BodyText"/>
        <w:spacing w:before="131" w:line="273" w:lineRule="auto"/>
        <w:ind w:left="323" w:right="642"/>
      </w:pPr>
      <w:r>
        <w:t xml:space="preserve">A gravity model is then used to simulate the flow of shoppers to different </w:t>
      </w:r>
      <w:proofErr w:type="spellStart"/>
      <w:r>
        <w:t>centres</w:t>
      </w:r>
      <w:proofErr w:type="spellEnd"/>
      <w:r>
        <w:t xml:space="preserve"> taking into account the ease of access (i.e. travel time) and the estimated attractiveness of the various </w:t>
      </w:r>
      <w:proofErr w:type="spellStart"/>
      <w:r>
        <w:t>centres</w:t>
      </w:r>
      <w:proofErr w:type="spellEnd"/>
      <w:r>
        <w:t>. In simplest terms the model assumes:</w:t>
      </w:r>
    </w:p>
    <w:p w:rsidR="00387B7F" w:rsidRDefault="00CC692D">
      <w:pPr>
        <w:pStyle w:val="ListParagraph"/>
        <w:numPr>
          <w:ilvl w:val="0"/>
          <w:numId w:val="12"/>
        </w:numPr>
        <w:tabs>
          <w:tab w:val="left" w:pos="494"/>
        </w:tabs>
        <w:spacing w:before="117" w:line="273" w:lineRule="auto"/>
        <w:ind w:left="493" w:right="954"/>
        <w:rPr>
          <w:sz w:val="19"/>
        </w:rPr>
      </w:pPr>
      <w:r>
        <w:rPr>
          <w:sz w:val="19"/>
        </w:rPr>
        <w:t xml:space="preserve">if all </w:t>
      </w:r>
      <w:proofErr w:type="spellStart"/>
      <w:r>
        <w:rPr>
          <w:sz w:val="19"/>
        </w:rPr>
        <w:t>centres</w:t>
      </w:r>
      <w:proofErr w:type="spellEnd"/>
      <w:r>
        <w:rPr>
          <w:sz w:val="19"/>
        </w:rPr>
        <w:t xml:space="preserve"> were identical, I would spend money at the closest,</w:t>
      </w:r>
    </w:p>
    <w:p w:rsidR="00387B7F" w:rsidRDefault="00CC692D">
      <w:pPr>
        <w:pStyle w:val="ListParagraph"/>
        <w:numPr>
          <w:ilvl w:val="0"/>
          <w:numId w:val="12"/>
        </w:numPr>
        <w:tabs>
          <w:tab w:val="left" w:pos="494"/>
        </w:tabs>
        <w:spacing w:before="116" w:line="273" w:lineRule="auto"/>
        <w:ind w:left="493" w:right="1323"/>
        <w:rPr>
          <w:sz w:val="19"/>
        </w:rPr>
      </w:pPr>
      <w:r>
        <w:rPr>
          <w:sz w:val="19"/>
        </w:rPr>
        <w:t xml:space="preserve">if all </w:t>
      </w:r>
      <w:proofErr w:type="spellStart"/>
      <w:r>
        <w:rPr>
          <w:sz w:val="19"/>
        </w:rPr>
        <w:t>centres</w:t>
      </w:r>
      <w:proofErr w:type="spellEnd"/>
      <w:r>
        <w:rPr>
          <w:sz w:val="19"/>
        </w:rPr>
        <w:t xml:space="preserve"> were at my doorstep, I would go to the biggest and most ‘attractive’</w:t>
      </w:r>
      <w:r>
        <w:rPr>
          <w:spacing w:val="-12"/>
          <w:sz w:val="19"/>
        </w:rPr>
        <w:t xml:space="preserve"> </w:t>
      </w:r>
      <w:proofErr w:type="spellStart"/>
      <w:r>
        <w:rPr>
          <w:sz w:val="19"/>
        </w:rPr>
        <w:t>centre</w:t>
      </w:r>
      <w:proofErr w:type="spellEnd"/>
      <w:r>
        <w:rPr>
          <w:sz w:val="19"/>
        </w:rPr>
        <w:t>.</w:t>
      </w:r>
    </w:p>
    <w:p w:rsidR="00387B7F" w:rsidRDefault="00CC692D">
      <w:pPr>
        <w:pStyle w:val="BodyText"/>
        <w:spacing w:before="115" w:line="273" w:lineRule="auto"/>
        <w:ind w:left="323" w:right="855"/>
      </w:pPr>
      <w:r>
        <w:t xml:space="preserve">The model is calibrated for 2016, forecast expenditure and additional floor space is then added and future flows and performance of existing/new </w:t>
      </w:r>
      <w:proofErr w:type="spellStart"/>
      <w:r>
        <w:t>centres</w:t>
      </w:r>
      <w:proofErr w:type="spellEnd"/>
      <w:r>
        <w:t xml:space="preserve"> are simulated.</w:t>
      </w:r>
    </w:p>
    <w:p w:rsidR="00387B7F" w:rsidRDefault="00CC692D">
      <w:pPr>
        <w:pStyle w:val="BodyText"/>
        <w:spacing w:before="116" w:line="273" w:lineRule="auto"/>
        <w:ind w:left="323" w:right="749"/>
      </w:pPr>
      <w:r>
        <w:t>A gravity modelling approach is well-suited to a largely self- contained and complex system such as Greater Geelong because:</w:t>
      </w:r>
    </w:p>
    <w:p w:rsidR="00387B7F" w:rsidRDefault="00CC692D">
      <w:pPr>
        <w:pStyle w:val="ListParagraph"/>
        <w:numPr>
          <w:ilvl w:val="0"/>
          <w:numId w:val="12"/>
        </w:numPr>
        <w:tabs>
          <w:tab w:val="left" w:pos="494"/>
        </w:tabs>
        <w:spacing w:before="117" w:line="273" w:lineRule="auto"/>
        <w:ind w:left="493" w:right="1154"/>
        <w:rPr>
          <w:sz w:val="19"/>
        </w:rPr>
      </w:pPr>
      <w:r>
        <w:rPr>
          <w:sz w:val="19"/>
        </w:rPr>
        <w:t>all spending across the retail system is accounted for once, and only</w:t>
      </w:r>
      <w:r>
        <w:rPr>
          <w:spacing w:val="-4"/>
          <w:sz w:val="19"/>
        </w:rPr>
        <w:t xml:space="preserve"> </w:t>
      </w:r>
      <w:r>
        <w:rPr>
          <w:sz w:val="19"/>
        </w:rPr>
        <w:t>once</w:t>
      </w:r>
    </w:p>
    <w:p w:rsidR="00387B7F" w:rsidRDefault="00CC692D">
      <w:pPr>
        <w:pStyle w:val="ListParagraph"/>
        <w:numPr>
          <w:ilvl w:val="0"/>
          <w:numId w:val="12"/>
        </w:numPr>
        <w:tabs>
          <w:tab w:val="left" w:pos="494"/>
        </w:tabs>
        <w:spacing w:before="115" w:line="273" w:lineRule="auto"/>
        <w:ind w:left="493" w:right="700"/>
        <w:rPr>
          <w:sz w:val="19"/>
        </w:rPr>
      </w:pPr>
      <w:r>
        <w:rPr>
          <w:sz w:val="19"/>
        </w:rPr>
        <w:t xml:space="preserve">it avoids having to define individual </w:t>
      </w:r>
      <w:proofErr w:type="spellStart"/>
      <w:r>
        <w:rPr>
          <w:sz w:val="19"/>
        </w:rPr>
        <w:t>centre</w:t>
      </w:r>
      <w:proofErr w:type="spellEnd"/>
      <w:r>
        <w:rPr>
          <w:sz w:val="19"/>
        </w:rPr>
        <w:t xml:space="preserve"> catchments that may double count and/or exclude areas when considered at a system wide level</w:t>
      </w:r>
      <w:r>
        <w:rPr>
          <w:spacing w:val="-5"/>
          <w:sz w:val="19"/>
        </w:rPr>
        <w:t xml:space="preserve"> </w:t>
      </w:r>
      <w:r>
        <w:rPr>
          <w:sz w:val="19"/>
        </w:rPr>
        <w:t>and</w:t>
      </w:r>
    </w:p>
    <w:p w:rsidR="00387B7F" w:rsidRDefault="00CC692D">
      <w:pPr>
        <w:pStyle w:val="ListParagraph"/>
        <w:numPr>
          <w:ilvl w:val="0"/>
          <w:numId w:val="12"/>
        </w:numPr>
        <w:tabs>
          <w:tab w:val="left" w:pos="494"/>
        </w:tabs>
        <w:spacing w:before="116" w:line="273" w:lineRule="auto"/>
        <w:ind w:left="493" w:right="1232"/>
        <w:rPr>
          <w:sz w:val="19"/>
        </w:rPr>
      </w:pPr>
      <w:r>
        <w:rPr>
          <w:sz w:val="19"/>
        </w:rPr>
        <w:t>catchments are dynamic, based on demand,</w:t>
      </w:r>
      <w:r>
        <w:rPr>
          <w:spacing w:val="-36"/>
          <w:sz w:val="19"/>
        </w:rPr>
        <w:t xml:space="preserve"> </w:t>
      </w:r>
      <w:r>
        <w:rPr>
          <w:sz w:val="19"/>
        </w:rPr>
        <w:t>supply, transport and retail</w:t>
      </w:r>
      <w:r>
        <w:rPr>
          <w:spacing w:val="-2"/>
          <w:sz w:val="19"/>
        </w:rPr>
        <w:t xml:space="preserve"> </w:t>
      </w:r>
      <w:r>
        <w:rPr>
          <w:sz w:val="19"/>
        </w:rPr>
        <w:t>segments.</w:t>
      </w:r>
    </w:p>
    <w:p w:rsidR="00387B7F" w:rsidRDefault="00387B7F">
      <w:pPr>
        <w:spacing w:line="273" w:lineRule="auto"/>
        <w:rPr>
          <w:sz w:val="19"/>
        </w:rPr>
        <w:sectPr w:rsidR="00387B7F">
          <w:type w:val="continuous"/>
          <w:pgSz w:w="11910" w:h="16840"/>
          <w:pgMar w:top="1500" w:right="0" w:bottom="280" w:left="0" w:header="720" w:footer="720" w:gutter="0"/>
          <w:cols w:num="2" w:space="720" w:equalWidth="0">
            <w:col w:w="5760" w:space="40"/>
            <w:col w:w="6110"/>
          </w:cols>
        </w:sectPr>
      </w:pPr>
    </w:p>
    <w:p w:rsidR="00387B7F" w:rsidRDefault="00CC692D">
      <w:pPr>
        <w:pStyle w:val="Heading3"/>
        <w:numPr>
          <w:ilvl w:val="1"/>
          <w:numId w:val="7"/>
        </w:numPr>
        <w:tabs>
          <w:tab w:val="left" w:pos="1400"/>
          <w:tab w:val="left" w:pos="1401"/>
        </w:tabs>
        <w:spacing w:line="371" w:lineRule="exact"/>
        <w:ind w:left="1400" w:hanging="721"/>
        <w:jc w:val="left"/>
      </w:pPr>
      <w:r>
        <w:rPr>
          <w:color w:val="1F2F54"/>
        </w:rPr>
        <w:lastRenderedPageBreak/>
        <w:t>Modelling scope and</w:t>
      </w:r>
      <w:r>
        <w:rPr>
          <w:color w:val="1F2F54"/>
          <w:spacing w:val="-2"/>
        </w:rPr>
        <w:t xml:space="preserve"> </w:t>
      </w:r>
      <w:r>
        <w:rPr>
          <w:color w:val="1F2F54"/>
        </w:rPr>
        <w:t>dimensions</w:t>
      </w:r>
    </w:p>
    <w:p w:rsidR="00387B7F" w:rsidRDefault="00CC692D">
      <w:pPr>
        <w:pStyle w:val="BodyText"/>
        <w:spacing w:before="151" w:line="273" w:lineRule="auto"/>
        <w:ind w:left="660" w:right="6175"/>
      </w:pPr>
      <w:r>
        <w:rPr>
          <w:spacing w:val="-11"/>
        </w:rPr>
        <w:t xml:space="preserve">To </w:t>
      </w:r>
      <w:r>
        <w:t xml:space="preserve">create a largely self-contained system, the model includes all of the City of Greater Geelong, </w:t>
      </w:r>
      <w:proofErr w:type="spellStart"/>
      <w:r>
        <w:t>Queenscliff</w:t>
      </w:r>
      <w:proofErr w:type="spellEnd"/>
      <w:r>
        <w:t xml:space="preserve"> and parts of Surf Coast. From an origin perspective, the model includes 606 zones (See Figure A2). Population and</w:t>
      </w:r>
      <w:r>
        <w:rPr>
          <w:spacing w:val="-25"/>
        </w:rPr>
        <w:t xml:space="preserve"> </w:t>
      </w:r>
      <w:r>
        <w:t xml:space="preserve">various expenditure (further discussed in Section 1.3) is estimated for each origin zone. From a destination perspective, the model includes 151 current and future </w:t>
      </w:r>
      <w:proofErr w:type="spellStart"/>
      <w:r>
        <w:t>centre</w:t>
      </w:r>
      <w:proofErr w:type="spellEnd"/>
      <w:r>
        <w:rPr>
          <w:spacing w:val="-12"/>
        </w:rPr>
        <w:t xml:space="preserve"> </w:t>
      </w:r>
      <w:r>
        <w:t>locations.</w:t>
      </w:r>
    </w:p>
    <w:p w:rsidR="00387B7F" w:rsidRDefault="00CC692D">
      <w:pPr>
        <w:pStyle w:val="BodyText"/>
        <w:spacing w:before="7" w:line="273" w:lineRule="auto"/>
        <w:ind w:left="660" w:right="6445"/>
      </w:pPr>
      <w:r>
        <w:t xml:space="preserve">Zones and </w:t>
      </w:r>
      <w:proofErr w:type="spellStart"/>
      <w:r>
        <w:t>centres</w:t>
      </w:r>
      <w:proofErr w:type="spellEnd"/>
      <w:r>
        <w:t xml:space="preserve"> have been aligned to 11 sub-regions across Greater Geelong (see Figure A3) for summary reporting purposes. These sub-regions broadly align with urban settlements.</w:t>
      </w:r>
    </w:p>
    <w:p w:rsidR="00387B7F" w:rsidRDefault="00387B7F">
      <w:pPr>
        <w:pStyle w:val="BodyText"/>
        <w:rPr>
          <w:sz w:val="20"/>
        </w:rPr>
      </w:pPr>
    </w:p>
    <w:p w:rsidR="00387B7F" w:rsidRDefault="00387B7F">
      <w:pPr>
        <w:pStyle w:val="BodyText"/>
        <w:spacing w:before="9"/>
        <w:rPr>
          <w:sz w:val="16"/>
        </w:rPr>
      </w:pPr>
    </w:p>
    <w:p w:rsidR="00387B7F" w:rsidRDefault="00CC692D">
      <w:pPr>
        <w:pStyle w:val="Heading6"/>
        <w:spacing w:before="1"/>
        <w:ind w:left="698"/>
      </w:pPr>
      <w:r>
        <w:rPr>
          <w:color w:val="1F2F54"/>
        </w:rPr>
        <w:t>FIGURE A2: GEELONG MODEL ZONES</w:t>
      </w:r>
    </w:p>
    <w:p w:rsidR="00387B7F" w:rsidRDefault="00CC692D">
      <w:pPr>
        <w:pStyle w:val="BodyText"/>
        <w:spacing w:before="12"/>
        <w:rPr>
          <w:rFonts w:ascii="Calibri"/>
          <w:b/>
          <w:sz w:val="21"/>
        </w:rPr>
      </w:pPr>
      <w:r>
        <w:rPr>
          <w:noProof/>
        </w:rPr>
        <w:drawing>
          <wp:anchor distT="0" distB="0" distL="0" distR="0" simplePos="0" relativeHeight="199" behindDoc="0" locked="0" layoutInCell="1" allowOverlap="1">
            <wp:simplePos x="0" y="0"/>
            <wp:positionH relativeFrom="page">
              <wp:posOffset>432003</wp:posOffset>
            </wp:positionH>
            <wp:positionV relativeFrom="paragraph">
              <wp:posOffset>225158</wp:posOffset>
            </wp:positionV>
            <wp:extent cx="6721872" cy="6639686"/>
            <wp:effectExtent l="0" t="0" r="0" b="0"/>
            <wp:wrapTopAndBottom/>
            <wp:docPr id="45"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4.png"/>
                    <pic:cNvPicPr/>
                  </pic:nvPicPr>
                  <pic:blipFill>
                    <a:blip r:embed="rId179" cstate="print"/>
                    <a:stretch>
                      <a:fillRect/>
                    </a:stretch>
                  </pic:blipFill>
                  <pic:spPr>
                    <a:xfrm>
                      <a:off x="0" y="0"/>
                      <a:ext cx="6721872" cy="6639686"/>
                    </a:xfrm>
                    <a:prstGeom prst="rect">
                      <a:avLst/>
                    </a:prstGeom>
                  </pic:spPr>
                </pic:pic>
              </a:graphicData>
            </a:graphic>
          </wp:anchor>
        </w:drawing>
      </w:r>
    </w:p>
    <w:p w:rsidR="00387B7F" w:rsidRDefault="00CC692D">
      <w:pPr>
        <w:spacing w:before="125"/>
        <w:ind w:left="680"/>
        <w:rPr>
          <w:sz w:val="14"/>
        </w:rPr>
      </w:pPr>
      <w:r>
        <w:rPr>
          <w:sz w:val="14"/>
        </w:rPr>
        <w:t>Source: SGS Economics and Planning</w:t>
      </w:r>
    </w:p>
    <w:p w:rsidR="00387B7F" w:rsidRDefault="00387B7F">
      <w:pPr>
        <w:rPr>
          <w:sz w:val="14"/>
        </w:rPr>
        <w:sectPr w:rsidR="00387B7F">
          <w:headerReference w:type="default" r:id="rId180"/>
          <w:footerReference w:type="even" r:id="rId181"/>
          <w:footerReference w:type="default" r:id="rId182"/>
          <w:pgSz w:w="11910" w:h="16840"/>
          <w:pgMar w:top="560" w:right="0" w:bottom="580" w:left="0" w:header="0" w:footer="380" w:gutter="0"/>
          <w:pgNumType w:start="63"/>
          <w:cols w:space="720"/>
        </w:sectPr>
      </w:pPr>
    </w:p>
    <w:p w:rsidR="00387B7F" w:rsidRDefault="00387B7F">
      <w:pPr>
        <w:spacing w:line="247" w:lineRule="auto"/>
        <w:rPr>
          <w:rFonts w:ascii="Avenir LT Std"/>
          <w:sz w:val="18"/>
        </w:rPr>
      </w:pPr>
    </w:p>
    <w:p w:rsidR="00CC692D" w:rsidRDefault="00CC692D">
      <w:pPr>
        <w:spacing w:line="247" w:lineRule="auto"/>
        <w:rPr>
          <w:rFonts w:ascii="Avenir LT Std"/>
          <w:sz w:val="18"/>
        </w:rPr>
      </w:pPr>
    </w:p>
    <w:p w:rsidR="00CC692D" w:rsidRDefault="00CC692D">
      <w:pPr>
        <w:spacing w:line="247" w:lineRule="auto"/>
        <w:rPr>
          <w:rFonts w:ascii="Avenir LT Std"/>
          <w:sz w:val="18"/>
        </w:rPr>
      </w:pPr>
    </w:p>
    <w:p w:rsidR="00CC692D" w:rsidRDefault="00CC692D">
      <w:pPr>
        <w:spacing w:line="247" w:lineRule="auto"/>
        <w:rPr>
          <w:rFonts w:ascii="Avenir LT Std"/>
          <w:sz w:val="18"/>
        </w:rPr>
      </w:pPr>
    </w:p>
    <w:p w:rsidR="00CC692D" w:rsidRDefault="00CC692D">
      <w:pPr>
        <w:spacing w:line="247" w:lineRule="auto"/>
        <w:rPr>
          <w:rFonts w:ascii="Avenir LT Std"/>
          <w:sz w:val="18"/>
        </w:rPr>
      </w:pPr>
    </w:p>
    <w:p w:rsidR="00CC692D" w:rsidRDefault="00CC692D">
      <w:pPr>
        <w:spacing w:line="247" w:lineRule="auto"/>
        <w:rPr>
          <w:rFonts w:ascii="Avenir LT Std"/>
          <w:sz w:val="18"/>
        </w:rPr>
      </w:pPr>
    </w:p>
    <w:p w:rsidR="00CC692D" w:rsidRDefault="00CC692D">
      <w:pPr>
        <w:spacing w:line="247" w:lineRule="auto"/>
        <w:rPr>
          <w:rFonts w:ascii="Avenir LT Std"/>
          <w:sz w:val="18"/>
        </w:rPr>
      </w:pPr>
      <w:r>
        <w:rPr>
          <w:rFonts w:ascii="Avenir LT Std"/>
          <w:noProof/>
          <w:sz w:val="18"/>
        </w:rPr>
        <w:lastRenderedPageBreak/>
        <w:drawing>
          <wp:anchor distT="0" distB="0" distL="114300" distR="114300" simplePos="0" relativeHeight="254986240" behindDoc="0" locked="0" layoutInCell="1" allowOverlap="1">
            <wp:simplePos x="0" y="0"/>
            <wp:positionH relativeFrom="column">
              <wp:posOffset>0</wp:posOffset>
            </wp:positionH>
            <wp:positionV relativeFrom="paragraph">
              <wp:posOffset>-939800</wp:posOffset>
            </wp:positionV>
            <wp:extent cx="7543800" cy="10663631"/>
            <wp:effectExtent l="0" t="0" r="0" b="4445"/>
            <wp:wrapNone/>
            <wp:docPr id="15495" name="Picture 1549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5" name="Picture 15495" descr="A close up of a map&#10;&#10;Description automatically generated"/>
                    <pic:cNvPicPr/>
                  </pic:nvPicPr>
                  <pic:blipFill>
                    <a:blip r:embed="rId183" cstate="screen">
                      <a:extLst>
                        <a:ext uri="{28A0092B-C50C-407E-A947-70E740481C1C}">
                          <a14:useLocalDpi xmlns:a14="http://schemas.microsoft.com/office/drawing/2010/main"/>
                        </a:ext>
                      </a:extLst>
                    </a:blip>
                    <a:stretch>
                      <a:fillRect/>
                    </a:stretch>
                  </pic:blipFill>
                  <pic:spPr>
                    <a:xfrm>
                      <a:off x="0" y="0"/>
                      <a:ext cx="7556115" cy="10681039"/>
                    </a:xfrm>
                    <a:prstGeom prst="rect">
                      <a:avLst/>
                    </a:prstGeom>
                  </pic:spPr>
                </pic:pic>
              </a:graphicData>
            </a:graphic>
            <wp14:sizeRelH relativeFrom="page">
              <wp14:pctWidth>0</wp14:pctWidth>
            </wp14:sizeRelH>
            <wp14:sizeRelV relativeFrom="page">
              <wp14:pctHeight>0</wp14:pctHeight>
            </wp14:sizeRelV>
          </wp:anchor>
        </w:drawing>
      </w:r>
    </w:p>
    <w:p w:rsidR="00CC692D" w:rsidRDefault="00CC692D">
      <w:pPr>
        <w:spacing w:line="247" w:lineRule="auto"/>
        <w:rPr>
          <w:rFonts w:ascii="Avenir LT Std"/>
          <w:sz w:val="18"/>
        </w:rPr>
        <w:sectPr w:rsidR="00CC692D">
          <w:headerReference w:type="even" r:id="rId184"/>
          <w:type w:val="continuous"/>
          <w:pgSz w:w="11910" w:h="16840"/>
          <w:pgMar w:top="1500" w:right="0" w:bottom="280" w:left="0" w:header="720" w:footer="720" w:gutter="0"/>
          <w:cols w:num="2" w:space="720" w:equalWidth="0">
            <w:col w:w="3436" w:space="40"/>
            <w:col w:w="8434"/>
          </w:cols>
        </w:sectPr>
      </w:pPr>
    </w:p>
    <w:p w:rsidR="00387B7F" w:rsidRDefault="00CC692D">
      <w:pPr>
        <w:pStyle w:val="Heading3"/>
        <w:numPr>
          <w:ilvl w:val="1"/>
          <w:numId w:val="7"/>
        </w:numPr>
        <w:tabs>
          <w:tab w:val="left" w:pos="1107"/>
        </w:tabs>
        <w:spacing w:line="371" w:lineRule="exact"/>
        <w:ind w:left="1106" w:hanging="427"/>
        <w:jc w:val="left"/>
      </w:pPr>
      <w:r>
        <w:rPr>
          <w:color w:val="1F2F54"/>
        </w:rPr>
        <w:lastRenderedPageBreak/>
        <w:t>Retail demand and expenditure</w:t>
      </w:r>
      <w:r>
        <w:rPr>
          <w:color w:val="1F2F54"/>
          <w:spacing w:val="-3"/>
        </w:rPr>
        <w:t xml:space="preserve"> </w:t>
      </w:r>
      <w:r>
        <w:rPr>
          <w:color w:val="1F2F54"/>
        </w:rPr>
        <w:t>forecasting</w:t>
      </w:r>
    </w:p>
    <w:p w:rsidR="00387B7F" w:rsidRDefault="00387B7F">
      <w:pPr>
        <w:pStyle w:val="BodyText"/>
        <w:spacing w:before="5"/>
        <w:rPr>
          <w:rFonts w:ascii="Calibri"/>
          <w:b/>
          <w:sz w:val="14"/>
        </w:rPr>
      </w:pPr>
    </w:p>
    <w:p w:rsidR="00387B7F" w:rsidRDefault="00387B7F">
      <w:pPr>
        <w:rPr>
          <w:rFonts w:ascii="Calibri"/>
          <w:sz w:val="14"/>
        </w:rPr>
        <w:sectPr w:rsidR="00387B7F">
          <w:headerReference w:type="default" r:id="rId185"/>
          <w:pgSz w:w="11910" w:h="16840"/>
          <w:pgMar w:top="560" w:right="0" w:bottom="580" w:left="0" w:header="0" w:footer="380" w:gutter="0"/>
          <w:cols w:space="720"/>
        </w:sectPr>
      </w:pPr>
    </w:p>
    <w:p w:rsidR="00196E8C" w:rsidRDefault="00196E8C">
      <w:pPr>
        <w:pStyle w:val="BodyText"/>
        <w:spacing w:before="94" w:line="273" w:lineRule="auto"/>
        <w:ind w:left="680" w:right="240"/>
        <w:jc w:val="both"/>
      </w:pPr>
    </w:p>
    <w:p w:rsidR="00196E8C" w:rsidRDefault="00196E8C">
      <w:pPr>
        <w:pStyle w:val="BodyText"/>
        <w:spacing w:before="94" w:line="273" w:lineRule="auto"/>
        <w:ind w:left="680" w:right="240"/>
        <w:jc w:val="both"/>
      </w:pPr>
    </w:p>
    <w:p w:rsidR="00387B7F" w:rsidRDefault="00CC692D">
      <w:pPr>
        <w:pStyle w:val="BodyText"/>
        <w:spacing w:before="94" w:line="273" w:lineRule="auto"/>
        <w:ind w:left="680" w:right="240"/>
        <w:jc w:val="both"/>
      </w:pPr>
      <w:r>
        <w:t>The following section presents the approach to estimating retail expenditure demand anticipated across the Greater Geelong retail system. The two key inputs include:</w:t>
      </w:r>
    </w:p>
    <w:p w:rsidR="00387B7F" w:rsidRDefault="00CC692D">
      <w:pPr>
        <w:pStyle w:val="ListParagraph"/>
        <w:numPr>
          <w:ilvl w:val="1"/>
          <w:numId w:val="12"/>
        </w:numPr>
        <w:tabs>
          <w:tab w:val="left" w:pos="851"/>
        </w:tabs>
        <w:spacing w:before="116" w:line="273" w:lineRule="auto"/>
        <w:ind w:right="102"/>
        <w:rPr>
          <w:sz w:val="19"/>
        </w:rPr>
      </w:pPr>
      <w:r>
        <w:rPr>
          <w:sz w:val="19"/>
        </w:rPr>
        <w:t>population – developed by SGS Economics and Planning in 2016, and assumes a 2 per cent population growth across Greater</w:t>
      </w:r>
      <w:r>
        <w:rPr>
          <w:spacing w:val="-2"/>
          <w:sz w:val="19"/>
        </w:rPr>
        <w:t xml:space="preserve"> </w:t>
      </w:r>
      <w:r>
        <w:rPr>
          <w:sz w:val="19"/>
        </w:rPr>
        <w:t>Geelong</w:t>
      </w:r>
    </w:p>
    <w:p w:rsidR="00387B7F" w:rsidRDefault="00CC692D">
      <w:pPr>
        <w:pStyle w:val="ListParagraph"/>
        <w:numPr>
          <w:ilvl w:val="1"/>
          <w:numId w:val="12"/>
        </w:numPr>
        <w:tabs>
          <w:tab w:val="left" w:pos="851"/>
        </w:tabs>
        <w:spacing w:before="116" w:line="273" w:lineRule="auto"/>
        <w:ind w:right="778"/>
        <w:rPr>
          <w:sz w:val="19"/>
        </w:rPr>
      </w:pPr>
      <w:r>
        <w:rPr>
          <w:sz w:val="19"/>
        </w:rPr>
        <w:t xml:space="preserve">base expenditure per capita – sourced from 2016 </w:t>
      </w:r>
      <w:proofErr w:type="spellStart"/>
      <w:r>
        <w:rPr>
          <w:sz w:val="19"/>
        </w:rPr>
        <w:t>MarketInfo</w:t>
      </w:r>
      <w:proofErr w:type="spellEnd"/>
      <w:r>
        <w:rPr>
          <w:sz w:val="19"/>
        </w:rPr>
        <w:t xml:space="preserve"> MDS</w:t>
      </w:r>
    </w:p>
    <w:p w:rsidR="00387B7F" w:rsidRDefault="00CC692D">
      <w:pPr>
        <w:pStyle w:val="ListParagraph"/>
        <w:numPr>
          <w:ilvl w:val="1"/>
          <w:numId w:val="12"/>
        </w:numPr>
        <w:tabs>
          <w:tab w:val="left" w:pos="851"/>
        </w:tabs>
        <w:spacing w:before="116"/>
        <w:rPr>
          <w:sz w:val="19"/>
        </w:rPr>
      </w:pPr>
      <w:r>
        <w:rPr>
          <w:spacing w:val="-5"/>
          <w:sz w:val="19"/>
        </w:rPr>
        <w:t>retail</w:t>
      </w:r>
      <w:r>
        <w:rPr>
          <w:spacing w:val="-11"/>
          <w:sz w:val="19"/>
        </w:rPr>
        <w:t xml:space="preserve"> </w:t>
      </w:r>
      <w:r>
        <w:rPr>
          <w:spacing w:val="-5"/>
          <w:sz w:val="19"/>
        </w:rPr>
        <w:t>trends</w:t>
      </w:r>
      <w:r>
        <w:rPr>
          <w:spacing w:val="-11"/>
          <w:sz w:val="19"/>
        </w:rPr>
        <w:t xml:space="preserve"> </w:t>
      </w:r>
      <w:r>
        <w:rPr>
          <w:sz w:val="19"/>
        </w:rPr>
        <w:t>–</w:t>
      </w:r>
      <w:r>
        <w:rPr>
          <w:spacing w:val="-10"/>
          <w:sz w:val="19"/>
        </w:rPr>
        <w:t xml:space="preserve"> </w:t>
      </w:r>
      <w:r>
        <w:rPr>
          <w:spacing w:val="-6"/>
          <w:sz w:val="19"/>
        </w:rPr>
        <w:t>sourced</w:t>
      </w:r>
      <w:r>
        <w:rPr>
          <w:spacing w:val="-11"/>
          <w:sz w:val="19"/>
        </w:rPr>
        <w:t xml:space="preserve"> </w:t>
      </w:r>
      <w:r>
        <w:rPr>
          <w:spacing w:val="-5"/>
          <w:sz w:val="19"/>
        </w:rPr>
        <w:t>from</w:t>
      </w:r>
      <w:r>
        <w:rPr>
          <w:spacing w:val="-21"/>
          <w:sz w:val="19"/>
        </w:rPr>
        <w:t xml:space="preserve"> </w:t>
      </w:r>
      <w:r>
        <w:rPr>
          <w:spacing w:val="-4"/>
          <w:sz w:val="19"/>
        </w:rPr>
        <w:t>ABS</w:t>
      </w:r>
      <w:r>
        <w:rPr>
          <w:spacing w:val="-11"/>
          <w:sz w:val="19"/>
        </w:rPr>
        <w:t xml:space="preserve"> </w:t>
      </w:r>
      <w:r>
        <w:rPr>
          <w:spacing w:val="-5"/>
          <w:sz w:val="19"/>
        </w:rPr>
        <w:t>Retail</w:t>
      </w:r>
      <w:r>
        <w:rPr>
          <w:spacing w:val="-14"/>
          <w:sz w:val="19"/>
        </w:rPr>
        <w:t xml:space="preserve"> </w:t>
      </w:r>
      <w:r>
        <w:rPr>
          <w:spacing w:val="-7"/>
          <w:sz w:val="19"/>
        </w:rPr>
        <w:t>Trade</w:t>
      </w:r>
      <w:r>
        <w:rPr>
          <w:spacing w:val="-10"/>
          <w:sz w:val="19"/>
        </w:rPr>
        <w:t xml:space="preserve"> </w:t>
      </w:r>
      <w:r>
        <w:rPr>
          <w:spacing w:val="-4"/>
          <w:sz w:val="19"/>
        </w:rPr>
        <w:t>and</w:t>
      </w:r>
      <w:r>
        <w:rPr>
          <w:spacing w:val="-11"/>
          <w:sz w:val="19"/>
        </w:rPr>
        <w:t xml:space="preserve"> </w:t>
      </w:r>
      <w:r>
        <w:rPr>
          <w:spacing w:val="-5"/>
          <w:sz w:val="19"/>
        </w:rPr>
        <w:t>IBIS</w:t>
      </w:r>
      <w:r>
        <w:rPr>
          <w:spacing w:val="-11"/>
          <w:sz w:val="19"/>
        </w:rPr>
        <w:t xml:space="preserve"> </w:t>
      </w:r>
      <w:r>
        <w:rPr>
          <w:spacing w:val="-7"/>
          <w:sz w:val="19"/>
        </w:rPr>
        <w:t>World.</w:t>
      </w:r>
    </w:p>
    <w:p w:rsidR="00387B7F" w:rsidRDefault="00CC692D">
      <w:pPr>
        <w:pStyle w:val="BodyText"/>
        <w:spacing w:before="145" w:line="273" w:lineRule="auto"/>
        <w:ind w:left="680" w:right="-20"/>
      </w:pPr>
      <w:r>
        <w:t>Several other datasets related to retail trends were used and discussed below.</w:t>
      </w:r>
    </w:p>
    <w:p w:rsidR="00387B7F" w:rsidRDefault="00CC692D">
      <w:pPr>
        <w:pStyle w:val="Heading6"/>
        <w:spacing w:before="171"/>
      </w:pPr>
      <w:r>
        <w:rPr>
          <w:color w:val="97C8F1"/>
        </w:rPr>
        <w:t>RETAIL EXPENDITURE FORECASTING OVERVIEW</w:t>
      </w:r>
    </w:p>
    <w:p w:rsidR="00387B7F" w:rsidRDefault="00CC692D">
      <w:pPr>
        <w:pStyle w:val="BodyText"/>
        <w:spacing w:before="132" w:line="273" w:lineRule="auto"/>
        <w:ind w:left="680" w:right="402"/>
      </w:pPr>
      <w:r>
        <w:t>SGS has forecast retail expenditure in Greater Geelong using the following steps:</w:t>
      </w:r>
    </w:p>
    <w:p w:rsidR="00387B7F" w:rsidRDefault="00CC692D">
      <w:pPr>
        <w:pStyle w:val="ListParagraph"/>
        <w:numPr>
          <w:ilvl w:val="1"/>
          <w:numId w:val="12"/>
        </w:numPr>
        <w:tabs>
          <w:tab w:val="left" w:pos="851"/>
        </w:tabs>
        <w:spacing w:before="115"/>
        <w:rPr>
          <w:sz w:val="19"/>
        </w:rPr>
      </w:pPr>
      <w:r>
        <w:rPr>
          <w:sz w:val="19"/>
        </w:rPr>
        <w:t>Step 1: Expenditure per</w:t>
      </w:r>
      <w:r>
        <w:rPr>
          <w:spacing w:val="-3"/>
          <w:sz w:val="19"/>
        </w:rPr>
        <w:t xml:space="preserve"> </w:t>
      </w:r>
      <w:r>
        <w:rPr>
          <w:sz w:val="19"/>
        </w:rPr>
        <w:t>capita</w:t>
      </w:r>
    </w:p>
    <w:p w:rsidR="00387B7F" w:rsidRDefault="00CC692D">
      <w:pPr>
        <w:pStyle w:val="ListParagraph"/>
        <w:numPr>
          <w:ilvl w:val="1"/>
          <w:numId w:val="12"/>
        </w:numPr>
        <w:tabs>
          <w:tab w:val="left" w:pos="851"/>
        </w:tabs>
        <w:rPr>
          <w:sz w:val="19"/>
        </w:rPr>
      </w:pPr>
      <w:r>
        <w:rPr>
          <w:sz w:val="19"/>
        </w:rPr>
        <w:t>Step 2: Projected expenditure per</w:t>
      </w:r>
      <w:r>
        <w:rPr>
          <w:spacing w:val="-5"/>
          <w:sz w:val="19"/>
        </w:rPr>
        <w:t xml:space="preserve"> </w:t>
      </w:r>
      <w:r>
        <w:rPr>
          <w:sz w:val="19"/>
        </w:rPr>
        <w:t>capita</w:t>
      </w:r>
    </w:p>
    <w:p w:rsidR="00387B7F" w:rsidRDefault="00CC692D">
      <w:pPr>
        <w:pStyle w:val="ListParagraph"/>
        <w:numPr>
          <w:ilvl w:val="1"/>
          <w:numId w:val="12"/>
        </w:numPr>
        <w:tabs>
          <w:tab w:val="left" w:pos="851"/>
        </w:tabs>
        <w:rPr>
          <w:sz w:val="19"/>
        </w:rPr>
      </w:pPr>
      <w:r>
        <w:rPr>
          <w:sz w:val="19"/>
        </w:rPr>
        <w:t xml:space="preserve">Step 3: </w:t>
      </w:r>
      <w:r>
        <w:rPr>
          <w:spacing w:val="-5"/>
          <w:sz w:val="19"/>
        </w:rPr>
        <w:t xml:space="preserve">Total </w:t>
      </w:r>
      <w:r>
        <w:rPr>
          <w:sz w:val="19"/>
        </w:rPr>
        <w:t>resident retail</w:t>
      </w:r>
      <w:r>
        <w:rPr>
          <w:spacing w:val="-12"/>
          <w:sz w:val="19"/>
        </w:rPr>
        <w:t xml:space="preserve"> </w:t>
      </w:r>
      <w:r>
        <w:rPr>
          <w:sz w:val="19"/>
        </w:rPr>
        <w:t>expenditure</w:t>
      </w:r>
    </w:p>
    <w:p w:rsidR="00387B7F" w:rsidRDefault="00CC692D">
      <w:pPr>
        <w:pStyle w:val="ListParagraph"/>
        <w:numPr>
          <w:ilvl w:val="1"/>
          <w:numId w:val="12"/>
        </w:numPr>
        <w:tabs>
          <w:tab w:val="left" w:pos="851"/>
        </w:tabs>
        <w:rPr>
          <w:sz w:val="19"/>
        </w:rPr>
      </w:pPr>
      <w:r>
        <w:rPr>
          <w:sz w:val="19"/>
        </w:rPr>
        <w:t xml:space="preserve">Step 4: </w:t>
      </w:r>
      <w:r>
        <w:rPr>
          <w:spacing w:val="-5"/>
          <w:sz w:val="19"/>
        </w:rPr>
        <w:t xml:space="preserve">Total </w:t>
      </w:r>
      <w:r>
        <w:rPr>
          <w:sz w:val="19"/>
        </w:rPr>
        <w:t>adjusted retail</w:t>
      </w:r>
      <w:r>
        <w:rPr>
          <w:spacing w:val="-20"/>
          <w:sz w:val="19"/>
        </w:rPr>
        <w:t xml:space="preserve"> </w:t>
      </w:r>
      <w:r>
        <w:rPr>
          <w:sz w:val="19"/>
        </w:rPr>
        <w:t>expenditure</w:t>
      </w:r>
    </w:p>
    <w:p w:rsidR="00387B7F" w:rsidRDefault="00CC692D">
      <w:pPr>
        <w:pStyle w:val="BodyText"/>
        <w:spacing w:before="145" w:line="273" w:lineRule="auto"/>
        <w:ind w:left="680" w:right="128"/>
      </w:pPr>
      <w:r>
        <w:t xml:space="preserve">As noted above </w:t>
      </w:r>
      <w:proofErr w:type="spellStart"/>
      <w:r>
        <w:t>Queenscliff</w:t>
      </w:r>
      <w:proofErr w:type="spellEnd"/>
      <w:r>
        <w:t xml:space="preserve"> Local Government Area (LGA) and the Torquay part of Surf Coast LGA are also included in the model and associated expenditure analysis. Results which include these areas outside the City of Greater Geelong have been clearly identified.</w:t>
      </w:r>
    </w:p>
    <w:p w:rsidR="00196E8C" w:rsidRDefault="00CC692D">
      <w:pPr>
        <w:pStyle w:val="Heading6"/>
        <w:spacing w:before="49"/>
        <w:ind w:left="316"/>
        <w:rPr>
          <w:b w:val="0"/>
        </w:rPr>
      </w:pPr>
      <w:r>
        <w:rPr>
          <w:b w:val="0"/>
        </w:rPr>
        <w:br w:type="column"/>
      </w:r>
    </w:p>
    <w:p w:rsidR="00196E8C" w:rsidRDefault="00196E8C">
      <w:pPr>
        <w:pStyle w:val="Heading6"/>
        <w:spacing w:before="49"/>
        <w:ind w:left="316"/>
        <w:rPr>
          <w:b w:val="0"/>
        </w:rPr>
      </w:pPr>
    </w:p>
    <w:p w:rsidR="00387B7F" w:rsidRDefault="00CC692D">
      <w:pPr>
        <w:pStyle w:val="Heading6"/>
        <w:spacing w:before="49"/>
        <w:ind w:left="316"/>
      </w:pPr>
      <w:r>
        <w:rPr>
          <w:color w:val="97C8F1"/>
        </w:rPr>
        <w:t>STEP 1: PER CAPITA EXPENDITURE</w:t>
      </w:r>
    </w:p>
    <w:p w:rsidR="00387B7F" w:rsidRDefault="00CC692D">
      <w:pPr>
        <w:pStyle w:val="BodyText"/>
        <w:spacing w:before="131" w:line="273" w:lineRule="auto"/>
        <w:ind w:left="312" w:right="674"/>
      </w:pPr>
      <w:r>
        <w:rPr>
          <w:spacing w:val="-4"/>
        </w:rPr>
        <w:t xml:space="preserve">Expenditure </w:t>
      </w:r>
      <w:r>
        <w:rPr>
          <w:spacing w:val="-3"/>
        </w:rPr>
        <w:t xml:space="preserve">per </w:t>
      </w:r>
      <w:r>
        <w:rPr>
          <w:spacing w:val="-4"/>
        </w:rPr>
        <w:t xml:space="preserve">capita </w:t>
      </w:r>
      <w:r>
        <w:rPr>
          <w:spacing w:val="-3"/>
        </w:rPr>
        <w:t xml:space="preserve">for each ABS </w:t>
      </w:r>
      <w:r>
        <w:rPr>
          <w:spacing w:val="-4"/>
        </w:rPr>
        <w:t xml:space="preserve">Statistical </w:t>
      </w:r>
      <w:r>
        <w:rPr>
          <w:spacing w:val="-3"/>
        </w:rPr>
        <w:t xml:space="preserve">Area </w:t>
      </w:r>
      <w:r>
        <w:t xml:space="preserve">1 </w:t>
      </w:r>
      <w:r>
        <w:rPr>
          <w:spacing w:val="-3"/>
        </w:rPr>
        <w:t xml:space="preserve">and </w:t>
      </w:r>
      <w:r>
        <w:rPr>
          <w:spacing w:val="-4"/>
        </w:rPr>
        <w:t xml:space="preserve">by </w:t>
      </w:r>
      <w:r>
        <w:t xml:space="preserve">10 </w:t>
      </w:r>
      <w:r>
        <w:rPr>
          <w:spacing w:val="-4"/>
        </w:rPr>
        <w:t xml:space="preserve">commodity types </w:t>
      </w:r>
      <w:r>
        <w:t xml:space="preserve">is </w:t>
      </w:r>
      <w:r>
        <w:rPr>
          <w:spacing w:val="-4"/>
        </w:rPr>
        <w:t xml:space="preserve">sourced </w:t>
      </w:r>
      <w:r>
        <w:rPr>
          <w:spacing w:val="-3"/>
        </w:rPr>
        <w:t xml:space="preserve">from 2016 </w:t>
      </w:r>
      <w:proofErr w:type="spellStart"/>
      <w:r>
        <w:rPr>
          <w:spacing w:val="-4"/>
        </w:rPr>
        <w:t>MarketInfo</w:t>
      </w:r>
      <w:proofErr w:type="spellEnd"/>
      <w:r>
        <w:rPr>
          <w:spacing w:val="-4"/>
        </w:rPr>
        <w:t xml:space="preserve"> </w:t>
      </w:r>
      <w:r>
        <w:t xml:space="preserve">- </w:t>
      </w:r>
      <w:r>
        <w:rPr>
          <w:spacing w:val="-4"/>
        </w:rPr>
        <w:t xml:space="preserve">Market </w:t>
      </w:r>
      <w:r>
        <w:rPr>
          <w:spacing w:val="-3"/>
        </w:rPr>
        <w:t xml:space="preserve">Data </w:t>
      </w:r>
      <w:r>
        <w:rPr>
          <w:spacing w:val="-4"/>
        </w:rPr>
        <w:t xml:space="preserve">Systems (MDS). </w:t>
      </w:r>
      <w:proofErr w:type="spellStart"/>
      <w:r>
        <w:rPr>
          <w:spacing w:val="-4"/>
        </w:rPr>
        <w:t>MarketInfo</w:t>
      </w:r>
      <w:proofErr w:type="spellEnd"/>
      <w:r>
        <w:rPr>
          <w:spacing w:val="-4"/>
        </w:rPr>
        <w:t xml:space="preserve"> </w:t>
      </w:r>
      <w:r>
        <w:rPr>
          <w:spacing w:val="-3"/>
        </w:rPr>
        <w:t xml:space="preserve">uses </w:t>
      </w:r>
      <w:r>
        <w:t xml:space="preserve">a </w:t>
      </w:r>
      <w:r>
        <w:rPr>
          <w:spacing w:val="-4"/>
        </w:rPr>
        <w:t xml:space="preserve">microsimulation approach </w:t>
      </w:r>
      <w:r>
        <w:rPr>
          <w:spacing w:val="-3"/>
        </w:rPr>
        <w:t xml:space="preserve">that </w:t>
      </w:r>
      <w:r>
        <w:rPr>
          <w:spacing w:val="-4"/>
        </w:rPr>
        <w:t xml:space="preserve">draws </w:t>
      </w:r>
      <w:r>
        <w:t xml:space="preserve">on </w:t>
      </w:r>
      <w:r>
        <w:rPr>
          <w:spacing w:val="-3"/>
        </w:rPr>
        <w:t xml:space="preserve">the </w:t>
      </w:r>
      <w:r>
        <w:rPr>
          <w:spacing w:val="-4"/>
        </w:rPr>
        <w:t xml:space="preserve">latest </w:t>
      </w:r>
      <w:r>
        <w:rPr>
          <w:spacing w:val="-3"/>
        </w:rPr>
        <w:t xml:space="preserve">ABS </w:t>
      </w:r>
      <w:r>
        <w:rPr>
          <w:spacing w:val="-4"/>
        </w:rPr>
        <w:t xml:space="preserve">Household Expenditure Survey (HES), </w:t>
      </w:r>
      <w:r>
        <w:rPr>
          <w:spacing w:val="-3"/>
        </w:rPr>
        <w:t xml:space="preserve">2016 ABS </w:t>
      </w:r>
      <w:r>
        <w:rPr>
          <w:spacing w:val="-4"/>
        </w:rPr>
        <w:t xml:space="preserve">Census </w:t>
      </w:r>
      <w:r>
        <w:rPr>
          <w:spacing w:val="-3"/>
        </w:rPr>
        <w:t xml:space="preserve">and </w:t>
      </w:r>
      <w:r>
        <w:rPr>
          <w:spacing w:val="-4"/>
        </w:rPr>
        <w:t>other datasets to</w:t>
      </w:r>
    </w:p>
    <w:p w:rsidR="00387B7F" w:rsidRDefault="00CC692D">
      <w:pPr>
        <w:pStyle w:val="BodyText"/>
        <w:spacing w:before="5" w:line="273" w:lineRule="auto"/>
        <w:ind w:left="312" w:right="674"/>
      </w:pPr>
      <w:r>
        <w:rPr>
          <w:spacing w:val="-4"/>
        </w:rPr>
        <w:t xml:space="preserve">create small-area expenditure estimates </w:t>
      </w:r>
      <w:r>
        <w:rPr>
          <w:spacing w:val="-3"/>
        </w:rPr>
        <w:t xml:space="preserve">for all </w:t>
      </w:r>
      <w:r>
        <w:t xml:space="preserve">of </w:t>
      </w:r>
      <w:r>
        <w:rPr>
          <w:spacing w:val="-4"/>
        </w:rPr>
        <w:t xml:space="preserve">Australia. Expenditure includes </w:t>
      </w:r>
      <w:r>
        <w:rPr>
          <w:spacing w:val="-3"/>
        </w:rPr>
        <w:t xml:space="preserve">all </w:t>
      </w:r>
      <w:r>
        <w:rPr>
          <w:spacing w:val="-4"/>
        </w:rPr>
        <w:t xml:space="preserve">expenditure </w:t>
      </w:r>
      <w:proofErr w:type="spellStart"/>
      <w:r>
        <w:rPr>
          <w:spacing w:val="-5"/>
        </w:rPr>
        <w:t>behaviour</w:t>
      </w:r>
      <w:proofErr w:type="spellEnd"/>
      <w:r>
        <w:rPr>
          <w:spacing w:val="-5"/>
        </w:rPr>
        <w:t xml:space="preserve">, </w:t>
      </w:r>
      <w:r>
        <w:rPr>
          <w:spacing w:val="-4"/>
        </w:rPr>
        <w:t xml:space="preserve">including online </w:t>
      </w:r>
      <w:r>
        <w:rPr>
          <w:spacing w:val="-3"/>
        </w:rPr>
        <w:t xml:space="preserve">and </w:t>
      </w:r>
      <w:r>
        <w:t xml:space="preserve">at </w:t>
      </w:r>
      <w:r>
        <w:rPr>
          <w:spacing w:val="-4"/>
        </w:rPr>
        <w:t>physical stores.</w:t>
      </w:r>
    </w:p>
    <w:p w:rsidR="00387B7F" w:rsidRDefault="00CC692D">
      <w:pPr>
        <w:pStyle w:val="BodyText"/>
        <w:spacing w:before="117" w:line="273" w:lineRule="auto"/>
        <w:ind w:left="312" w:right="1232"/>
      </w:pPr>
      <w:r>
        <w:rPr>
          <w:spacing w:val="-3"/>
        </w:rPr>
        <w:t xml:space="preserve">The </w:t>
      </w:r>
      <w:r>
        <w:rPr>
          <w:spacing w:val="-4"/>
        </w:rPr>
        <w:t xml:space="preserve">table </w:t>
      </w:r>
      <w:r>
        <w:t xml:space="preserve">A1 </w:t>
      </w:r>
      <w:r>
        <w:rPr>
          <w:spacing w:val="-4"/>
        </w:rPr>
        <w:t xml:space="preserve">below </w:t>
      </w:r>
      <w:proofErr w:type="spellStart"/>
      <w:r>
        <w:rPr>
          <w:spacing w:val="-4"/>
        </w:rPr>
        <w:t>summarises</w:t>
      </w:r>
      <w:proofErr w:type="spellEnd"/>
      <w:r>
        <w:rPr>
          <w:spacing w:val="-4"/>
        </w:rPr>
        <w:t xml:space="preserve"> average expenditure </w:t>
      </w:r>
      <w:r>
        <w:rPr>
          <w:spacing w:val="-3"/>
        </w:rPr>
        <w:t xml:space="preserve">per </w:t>
      </w:r>
      <w:r>
        <w:rPr>
          <w:spacing w:val="-4"/>
        </w:rPr>
        <w:t xml:space="preserve">capita </w:t>
      </w:r>
      <w:r>
        <w:t xml:space="preserve">by </w:t>
      </w:r>
      <w:r>
        <w:rPr>
          <w:spacing w:val="-4"/>
        </w:rPr>
        <w:t xml:space="preserve">commodity types </w:t>
      </w:r>
      <w:r>
        <w:rPr>
          <w:spacing w:val="-3"/>
        </w:rPr>
        <w:t xml:space="preserve">for </w:t>
      </w:r>
      <w:r>
        <w:rPr>
          <w:spacing w:val="-4"/>
        </w:rPr>
        <w:t>Greater Geelong and</w:t>
      </w:r>
    </w:p>
    <w:p w:rsidR="00387B7F" w:rsidRDefault="00CC692D">
      <w:pPr>
        <w:pStyle w:val="BodyText"/>
        <w:spacing w:before="2" w:line="273" w:lineRule="auto"/>
        <w:ind w:left="312" w:right="674"/>
      </w:pPr>
      <w:r>
        <w:rPr>
          <w:spacing w:val="-4"/>
        </w:rPr>
        <w:t xml:space="preserve">comparator areas. </w:t>
      </w:r>
      <w:r>
        <w:rPr>
          <w:spacing w:val="-3"/>
        </w:rPr>
        <w:t xml:space="preserve">This </w:t>
      </w:r>
      <w:r>
        <w:rPr>
          <w:spacing w:val="-4"/>
        </w:rPr>
        <w:t xml:space="preserve">highlights </w:t>
      </w:r>
      <w:r>
        <w:rPr>
          <w:spacing w:val="-3"/>
        </w:rPr>
        <w:t xml:space="preserve">that </w:t>
      </w:r>
      <w:r>
        <w:rPr>
          <w:spacing w:val="-4"/>
        </w:rPr>
        <w:t xml:space="preserve">Geelong residents, on average, spend below </w:t>
      </w:r>
      <w:r>
        <w:rPr>
          <w:spacing w:val="-3"/>
        </w:rPr>
        <w:t xml:space="preserve">the </w:t>
      </w:r>
      <w:r>
        <w:rPr>
          <w:spacing w:val="-4"/>
        </w:rPr>
        <w:t xml:space="preserve">state </w:t>
      </w:r>
      <w:r>
        <w:rPr>
          <w:spacing w:val="-3"/>
        </w:rPr>
        <w:t xml:space="preserve">and </w:t>
      </w:r>
      <w:r>
        <w:rPr>
          <w:spacing w:val="-4"/>
        </w:rPr>
        <w:t xml:space="preserve">metropolitan Melbourne averages, </w:t>
      </w:r>
      <w:r>
        <w:rPr>
          <w:spacing w:val="-3"/>
        </w:rPr>
        <w:t xml:space="preserve">and have </w:t>
      </w:r>
      <w:r>
        <w:t xml:space="preserve">a </w:t>
      </w:r>
      <w:r>
        <w:rPr>
          <w:spacing w:val="-4"/>
        </w:rPr>
        <w:t xml:space="preserve">largely similar expenditure </w:t>
      </w:r>
      <w:r>
        <w:rPr>
          <w:spacing w:val="-3"/>
        </w:rPr>
        <w:t xml:space="preserve">profile </w:t>
      </w:r>
      <w:r>
        <w:t xml:space="preserve">to </w:t>
      </w:r>
      <w:r>
        <w:rPr>
          <w:spacing w:val="-4"/>
        </w:rPr>
        <w:t>the Regional Victorian average.</w:t>
      </w:r>
    </w:p>
    <w:p w:rsidR="00387B7F" w:rsidRDefault="00CC692D">
      <w:pPr>
        <w:pStyle w:val="BodyText"/>
        <w:spacing w:before="117" w:line="273" w:lineRule="auto"/>
        <w:ind w:left="312" w:right="674"/>
      </w:pPr>
      <w:r>
        <w:rPr>
          <w:spacing w:val="-4"/>
        </w:rPr>
        <w:t xml:space="preserve">Given </w:t>
      </w:r>
      <w:r>
        <w:rPr>
          <w:spacing w:val="-3"/>
        </w:rPr>
        <w:t xml:space="preserve">the </w:t>
      </w:r>
      <w:r>
        <w:rPr>
          <w:spacing w:val="-4"/>
        </w:rPr>
        <w:t xml:space="preserve">diverse urban </w:t>
      </w:r>
      <w:r>
        <w:rPr>
          <w:spacing w:val="-3"/>
        </w:rPr>
        <w:t xml:space="preserve">and </w:t>
      </w:r>
      <w:r>
        <w:rPr>
          <w:spacing w:val="-4"/>
        </w:rPr>
        <w:t xml:space="preserve">demographic </w:t>
      </w:r>
      <w:r>
        <w:rPr>
          <w:spacing w:val="-3"/>
        </w:rPr>
        <w:t xml:space="preserve">profile </w:t>
      </w:r>
      <w:r>
        <w:t xml:space="preserve">of </w:t>
      </w:r>
      <w:r>
        <w:rPr>
          <w:spacing w:val="-4"/>
        </w:rPr>
        <w:t xml:space="preserve">Greater Geelong, these average expenditure trends </w:t>
      </w:r>
      <w:r>
        <w:rPr>
          <w:spacing w:val="-3"/>
        </w:rPr>
        <w:t xml:space="preserve">can </w:t>
      </w:r>
      <w:r>
        <w:rPr>
          <w:spacing w:val="-4"/>
        </w:rPr>
        <w:t xml:space="preserve">vary considerably within </w:t>
      </w:r>
      <w:r>
        <w:rPr>
          <w:spacing w:val="-3"/>
        </w:rPr>
        <w:t xml:space="preserve">the </w:t>
      </w:r>
      <w:r>
        <w:rPr>
          <w:spacing w:val="-5"/>
        </w:rPr>
        <w:t xml:space="preserve">municipality. </w:t>
      </w:r>
      <w:r>
        <w:rPr>
          <w:spacing w:val="-3"/>
        </w:rPr>
        <w:t xml:space="preserve">SA1 data from </w:t>
      </w:r>
      <w:proofErr w:type="spellStart"/>
      <w:r>
        <w:rPr>
          <w:spacing w:val="-4"/>
        </w:rPr>
        <w:t>MarketInfo</w:t>
      </w:r>
      <w:proofErr w:type="spellEnd"/>
      <w:r>
        <w:rPr>
          <w:spacing w:val="-4"/>
        </w:rPr>
        <w:t xml:space="preserve"> </w:t>
      </w:r>
      <w:r>
        <w:rPr>
          <w:spacing w:val="-3"/>
        </w:rPr>
        <w:t xml:space="preserve">2016 </w:t>
      </w:r>
      <w:r>
        <w:t xml:space="preserve">is </w:t>
      </w:r>
      <w:r>
        <w:rPr>
          <w:spacing w:val="-4"/>
        </w:rPr>
        <w:t xml:space="preserve">mapped </w:t>
      </w:r>
      <w:r>
        <w:t xml:space="preserve">to </w:t>
      </w:r>
      <w:r>
        <w:rPr>
          <w:spacing w:val="-3"/>
        </w:rPr>
        <w:t xml:space="preserve">the </w:t>
      </w:r>
      <w:r>
        <w:rPr>
          <w:spacing w:val="-4"/>
        </w:rPr>
        <w:t xml:space="preserve">Origin zones </w:t>
      </w:r>
      <w:r>
        <w:t xml:space="preserve">to </w:t>
      </w:r>
      <w:r>
        <w:rPr>
          <w:spacing w:val="-4"/>
        </w:rPr>
        <w:t xml:space="preserve">capture </w:t>
      </w:r>
      <w:proofErr w:type="spellStart"/>
      <w:r>
        <w:rPr>
          <w:spacing w:val="-4"/>
        </w:rPr>
        <w:t>localised</w:t>
      </w:r>
      <w:proofErr w:type="spellEnd"/>
      <w:r>
        <w:rPr>
          <w:spacing w:val="-4"/>
        </w:rPr>
        <w:t xml:space="preserve"> variations </w:t>
      </w:r>
      <w:r>
        <w:t xml:space="preserve">in </w:t>
      </w:r>
      <w:r>
        <w:rPr>
          <w:spacing w:val="-3"/>
        </w:rPr>
        <w:t xml:space="preserve">per </w:t>
      </w:r>
      <w:r>
        <w:rPr>
          <w:spacing w:val="-4"/>
        </w:rPr>
        <w:t>capita spend.</w:t>
      </w:r>
    </w:p>
    <w:p w:rsidR="00387B7F" w:rsidRDefault="00CC692D">
      <w:pPr>
        <w:pStyle w:val="BodyText"/>
        <w:spacing w:before="118" w:line="273" w:lineRule="auto"/>
        <w:ind w:left="312" w:right="674"/>
      </w:pPr>
      <w:r>
        <w:rPr>
          <w:spacing w:val="-8"/>
        </w:rPr>
        <w:t xml:space="preserve">Table </w:t>
      </w:r>
      <w:r>
        <w:t xml:space="preserve">A2 </w:t>
      </w:r>
      <w:r>
        <w:rPr>
          <w:spacing w:val="-4"/>
        </w:rPr>
        <w:t xml:space="preserve">provides </w:t>
      </w:r>
      <w:r>
        <w:t xml:space="preserve">a </w:t>
      </w:r>
      <w:r>
        <w:rPr>
          <w:spacing w:val="-4"/>
        </w:rPr>
        <w:t xml:space="preserve">summary </w:t>
      </w:r>
      <w:r>
        <w:t xml:space="preserve">of </w:t>
      </w:r>
      <w:r>
        <w:rPr>
          <w:spacing w:val="-3"/>
        </w:rPr>
        <w:t xml:space="preserve">this </w:t>
      </w:r>
      <w:proofErr w:type="spellStart"/>
      <w:r>
        <w:rPr>
          <w:spacing w:val="-4"/>
        </w:rPr>
        <w:t>localised</w:t>
      </w:r>
      <w:proofErr w:type="spellEnd"/>
      <w:r>
        <w:rPr>
          <w:spacing w:val="-4"/>
        </w:rPr>
        <w:t xml:space="preserve"> variation across </w:t>
      </w:r>
      <w:r>
        <w:rPr>
          <w:spacing w:val="-3"/>
        </w:rPr>
        <w:t xml:space="preserve">the </w:t>
      </w:r>
      <w:r>
        <w:rPr>
          <w:spacing w:val="-9"/>
        </w:rPr>
        <w:t xml:space="preserve">11 </w:t>
      </w:r>
      <w:r>
        <w:rPr>
          <w:spacing w:val="-4"/>
        </w:rPr>
        <w:t xml:space="preserve">sub-regions </w:t>
      </w:r>
      <w:r>
        <w:t xml:space="preserve">of </w:t>
      </w:r>
      <w:r>
        <w:rPr>
          <w:spacing w:val="-4"/>
        </w:rPr>
        <w:t xml:space="preserve">Geelong. Significant (greater </w:t>
      </w:r>
      <w:r>
        <w:rPr>
          <w:spacing w:val="-3"/>
        </w:rPr>
        <w:t xml:space="preserve">than </w:t>
      </w:r>
      <w:r>
        <w:t>5</w:t>
      </w:r>
    </w:p>
    <w:p w:rsidR="00387B7F" w:rsidRDefault="00CC692D">
      <w:pPr>
        <w:pStyle w:val="BodyText"/>
        <w:spacing w:before="2" w:line="273" w:lineRule="auto"/>
        <w:ind w:left="312" w:right="749"/>
      </w:pPr>
      <w:r>
        <w:rPr>
          <w:spacing w:val="-3"/>
        </w:rPr>
        <w:t xml:space="preserve">per </w:t>
      </w:r>
      <w:r>
        <w:rPr>
          <w:spacing w:val="-4"/>
        </w:rPr>
        <w:t xml:space="preserve">cent) variations above </w:t>
      </w:r>
      <w:r>
        <w:t xml:space="preserve">or </w:t>
      </w:r>
      <w:r>
        <w:rPr>
          <w:spacing w:val="-4"/>
        </w:rPr>
        <w:t xml:space="preserve">below </w:t>
      </w:r>
      <w:r>
        <w:rPr>
          <w:spacing w:val="-3"/>
        </w:rPr>
        <w:t xml:space="preserve">the </w:t>
      </w:r>
      <w:r>
        <w:rPr>
          <w:spacing w:val="-4"/>
        </w:rPr>
        <w:t xml:space="preserve">Greater Geelong average </w:t>
      </w:r>
      <w:r>
        <w:rPr>
          <w:spacing w:val="-3"/>
        </w:rPr>
        <w:t xml:space="preserve">have been </w:t>
      </w:r>
      <w:r>
        <w:rPr>
          <w:spacing w:val="-4"/>
        </w:rPr>
        <w:t xml:space="preserve">highlighted green </w:t>
      </w:r>
      <w:r>
        <w:rPr>
          <w:spacing w:val="-3"/>
        </w:rPr>
        <w:t xml:space="preserve">and red </w:t>
      </w:r>
      <w:r>
        <w:rPr>
          <w:spacing w:val="-5"/>
        </w:rPr>
        <w:t xml:space="preserve">respectively. </w:t>
      </w:r>
      <w:r>
        <w:rPr>
          <w:spacing w:val="-3"/>
        </w:rPr>
        <w:t xml:space="preserve">This </w:t>
      </w:r>
      <w:r>
        <w:rPr>
          <w:spacing w:val="-4"/>
        </w:rPr>
        <w:t xml:space="preserve">highlights higher spend </w:t>
      </w:r>
      <w:r>
        <w:t xml:space="preserve">in </w:t>
      </w:r>
      <w:r>
        <w:rPr>
          <w:spacing w:val="-4"/>
        </w:rPr>
        <w:t xml:space="preserve">Ocean Grove </w:t>
      </w:r>
      <w:r>
        <w:rPr>
          <w:spacing w:val="-3"/>
        </w:rPr>
        <w:t xml:space="preserve">and </w:t>
      </w:r>
      <w:r>
        <w:rPr>
          <w:spacing w:val="-4"/>
        </w:rPr>
        <w:t xml:space="preserve">Drysdale, </w:t>
      </w:r>
      <w:r>
        <w:rPr>
          <w:spacing w:val="-3"/>
        </w:rPr>
        <w:t xml:space="preserve">and </w:t>
      </w:r>
      <w:r>
        <w:rPr>
          <w:spacing w:val="-4"/>
        </w:rPr>
        <w:t xml:space="preserve">lower spend </w:t>
      </w:r>
      <w:r>
        <w:t xml:space="preserve">in </w:t>
      </w:r>
      <w:r>
        <w:rPr>
          <w:spacing w:val="-4"/>
        </w:rPr>
        <w:t xml:space="preserve">Geelong (Corio </w:t>
      </w:r>
      <w:proofErr w:type="spellStart"/>
      <w:r>
        <w:rPr>
          <w:spacing w:val="-4"/>
        </w:rPr>
        <w:t>Norlane</w:t>
      </w:r>
      <w:proofErr w:type="spellEnd"/>
      <w:r>
        <w:rPr>
          <w:spacing w:val="-4"/>
        </w:rPr>
        <w:t>).</w:t>
      </w:r>
    </w:p>
    <w:p w:rsidR="00387B7F" w:rsidRDefault="00387B7F">
      <w:pPr>
        <w:spacing w:line="273" w:lineRule="auto"/>
        <w:sectPr w:rsidR="00387B7F">
          <w:type w:val="continuous"/>
          <w:pgSz w:w="11910" w:h="16840"/>
          <w:pgMar w:top="1500" w:right="0" w:bottom="280" w:left="0" w:header="720" w:footer="720" w:gutter="0"/>
          <w:cols w:num="2" w:space="720" w:equalWidth="0">
            <w:col w:w="5771" w:space="40"/>
            <w:col w:w="6099"/>
          </w:cols>
        </w:sectPr>
      </w:pPr>
    </w:p>
    <w:p w:rsidR="00387B7F" w:rsidRDefault="00387B7F">
      <w:pPr>
        <w:pStyle w:val="BodyText"/>
        <w:rPr>
          <w:sz w:val="20"/>
        </w:rPr>
      </w:pPr>
    </w:p>
    <w:p w:rsidR="00387B7F" w:rsidRDefault="00387B7F">
      <w:pPr>
        <w:pStyle w:val="BodyText"/>
        <w:spacing w:before="1"/>
        <w:rPr>
          <w:sz w:val="18"/>
        </w:rPr>
      </w:pPr>
    </w:p>
    <w:p w:rsidR="00387B7F" w:rsidRDefault="00CC692D">
      <w:pPr>
        <w:pStyle w:val="Heading6"/>
        <w:spacing w:before="15"/>
      </w:pPr>
      <w:r>
        <w:rPr>
          <w:color w:val="1F2F54"/>
        </w:rPr>
        <w:t>TABLE A1: 2016 ANNUAL PER CAPITA SPEND BY COMMODITY TYPE, 2016 DOLLARS</w:t>
      </w:r>
    </w:p>
    <w:p w:rsidR="00387B7F" w:rsidRDefault="00387B7F">
      <w:pPr>
        <w:pStyle w:val="BodyText"/>
        <w:spacing w:before="11"/>
        <w:rPr>
          <w:rFonts w:ascii="Calibri"/>
          <w:b/>
          <w:sz w:val="27"/>
        </w:rPr>
      </w:pPr>
    </w:p>
    <w:tbl>
      <w:tblPr>
        <w:tblW w:w="0" w:type="auto"/>
        <w:tblInd w:w="687" w:type="dxa"/>
        <w:tblBorders>
          <w:top w:val="single" w:sz="8" w:space="0" w:color="1F2F54"/>
          <w:left w:val="single" w:sz="8" w:space="0" w:color="1F2F54"/>
          <w:bottom w:val="single" w:sz="8" w:space="0" w:color="1F2F54"/>
          <w:right w:val="single" w:sz="8" w:space="0" w:color="1F2F54"/>
          <w:insideH w:val="single" w:sz="8" w:space="0" w:color="1F2F54"/>
          <w:insideV w:val="single" w:sz="8" w:space="0" w:color="1F2F54"/>
        </w:tblBorders>
        <w:tblLayout w:type="fixed"/>
        <w:tblCellMar>
          <w:left w:w="0" w:type="dxa"/>
          <w:right w:w="0" w:type="dxa"/>
        </w:tblCellMar>
        <w:tblLook w:val="01E0" w:firstRow="1" w:lastRow="1" w:firstColumn="1" w:lastColumn="1" w:noHBand="0" w:noVBand="0"/>
      </w:tblPr>
      <w:tblGrid>
        <w:gridCol w:w="2353"/>
        <w:gridCol w:w="3126"/>
        <w:gridCol w:w="1757"/>
        <w:gridCol w:w="1534"/>
        <w:gridCol w:w="1773"/>
      </w:tblGrid>
      <w:tr w:rsidR="00387B7F">
        <w:trPr>
          <w:trHeight w:val="675"/>
        </w:trPr>
        <w:tc>
          <w:tcPr>
            <w:tcW w:w="2353" w:type="dxa"/>
            <w:vMerge w:val="restart"/>
            <w:tcBorders>
              <w:left w:val="nil"/>
              <w:right w:val="single" w:sz="2" w:space="0" w:color="1F2F54"/>
            </w:tcBorders>
            <w:shd w:val="clear" w:color="auto" w:fill="D8E5ED"/>
          </w:tcPr>
          <w:p w:rsidR="00387B7F" w:rsidRDefault="00387B7F">
            <w:pPr>
              <w:pStyle w:val="TableParagraph"/>
              <w:rPr>
                <w:rFonts w:ascii="Calibri"/>
                <w:b/>
                <w:sz w:val="14"/>
              </w:rPr>
            </w:pPr>
          </w:p>
          <w:p w:rsidR="00387B7F" w:rsidRDefault="00387B7F">
            <w:pPr>
              <w:pStyle w:val="TableParagraph"/>
              <w:spacing w:before="5"/>
              <w:rPr>
                <w:rFonts w:ascii="Calibri"/>
                <w:b/>
                <w:sz w:val="17"/>
              </w:rPr>
            </w:pPr>
          </w:p>
          <w:p w:rsidR="00387B7F" w:rsidRDefault="00CC692D">
            <w:pPr>
              <w:pStyle w:val="TableParagraph"/>
              <w:ind w:left="523"/>
              <w:rPr>
                <w:rFonts w:ascii="Calibri"/>
                <w:b/>
                <w:sz w:val="14"/>
              </w:rPr>
            </w:pPr>
            <w:r>
              <w:rPr>
                <w:rFonts w:ascii="Calibri"/>
                <w:b/>
                <w:color w:val="1F2F54"/>
                <w:sz w:val="14"/>
              </w:rPr>
              <w:t>COMMODITY GROUP</w:t>
            </w:r>
          </w:p>
        </w:tc>
        <w:tc>
          <w:tcPr>
            <w:tcW w:w="3126" w:type="dxa"/>
            <w:tcBorders>
              <w:left w:val="single" w:sz="2" w:space="0" w:color="1F2F54"/>
              <w:bottom w:val="single" w:sz="4" w:space="0" w:color="1F2F54"/>
              <w:right w:val="nil"/>
            </w:tcBorders>
            <w:shd w:val="clear" w:color="auto" w:fill="D8E5ED"/>
          </w:tcPr>
          <w:p w:rsidR="00387B7F" w:rsidRDefault="00387B7F">
            <w:pPr>
              <w:pStyle w:val="TableParagraph"/>
              <w:spacing w:before="9"/>
              <w:rPr>
                <w:rFonts w:ascii="Calibri"/>
                <w:b/>
                <w:sz w:val="15"/>
              </w:rPr>
            </w:pPr>
          </w:p>
          <w:p w:rsidR="00387B7F" w:rsidRDefault="00CC692D">
            <w:pPr>
              <w:pStyle w:val="TableParagraph"/>
              <w:ind w:left="1232"/>
              <w:rPr>
                <w:rFonts w:ascii="Calibri"/>
                <w:b/>
                <w:sz w:val="14"/>
              </w:rPr>
            </w:pPr>
            <w:r>
              <w:rPr>
                <w:rFonts w:ascii="Calibri"/>
                <w:b/>
                <w:color w:val="1F2F54"/>
                <w:sz w:val="14"/>
              </w:rPr>
              <w:t>GREATER GEELONG</w:t>
            </w:r>
          </w:p>
        </w:tc>
        <w:tc>
          <w:tcPr>
            <w:tcW w:w="1757" w:type="dxa"/>
            <w:tcBorders>
              <w:left w:val="nil"/>
              <w:bottom w:val="single" w:sz="4" w:space="0" w:color="1F2F54"/>
              <w:right w:val="nil"/>
            </w:tcBorders>
            <w:shd w:val="clear" w:color="auto" w:fill="D8E5ED"/>
          </w:tcPr>
          <w:p w:rsidR="00387B7F" w:rsidRDefault="00387B7F">
            <w:pPr>
              <w:pStyle w:val="TableParagraph"/>
              <w:spacing w:before="9"/>
              <w:rPr>
                <w:rFonts w:ascii="Calibri"/>
                <w:b/>
                <w:sz w:val="15"/>
              </w:rPr>
            </w:pPr>
          </w:p>
          <w:p w:rsidR="00387B7F" w:rsidRDefault="00CC692D">
            <w:pPr>
              <w:pStyle w:val="TableParagraph"/>
              <w:ind w:left="703"/>
              <w:rPr>
                <w:rFonts w:ascii="Calibri"/>
                <w:b/>
                <w:sz w:val="14"/>
              </w:rPr>
            </w:pPr>
            <w:r>
              <w:rPr>
                <w:rFonts w:ascii="Calibri"/>
                <w:b/>
                <w:color w:val="1F2F54"/>
                <w:sz w:val="14"/>
              </w:rPr>
              <w:t>VICTORIA</w:t>
            </w:r>
          </w:p>
        </w:tc>
        <w:tc>
          <w:tcPr>
            <w:tcW w:w="1534" w:type="dxa"/>
            <w:tcBorders>
              <w:left w:val="nil"/>
              <w:bottom w:val="single" w:sz="4" w:space="0" w:color="1F2F54"/>
              <w:right w:val="nil"/>
            </w:tcBorders>
            <w:shd w:val="clear" w:color="auto" w:fill="D8E5ED"/>
          </w:tcPr>
          <w:p w:rsidR="00387B7F" w:rsidRDefault="00CC692D">
            <w:pPr>
              <w:pStyle w:val="TableParagraph"/>
              <w:spacing w:before="101" w:line="297" w:lineRule="auto"/>
              <w:ind w:left="456"/>
              <w:rPr>
                <w:rFonts w:ascii="Calibri"/>
                <w:b/>
                <w:sz w:val="14"/>
              </w:rPr>
            </w:pPr>
            <w:r>
              <w:rPr>
                <w:rFonts w:ascii="Calibri"/>
                <w:b/>
                <w:color w:val="1F2F54"/>
                <w:sz w:val="14"/>
              </w:rPr>
              <w:t>REGIONAL VICTORIA</w:t>
            </w:r>
          </w:p>
        </w:tc>
        <w:tc>
          <w:tcPr>
            <w:tcW w:w="1773" w:type="dxa"/>
            <w:tcBorders>
              <w:left w:val="nil"/>
              <w:bottom w:val="single" w:sz="4" w:space="0" w:color="1F2F54"/>
              <w:right w:val="nil"/>
            </w:tcBorders>
            <w:shd w:val="clear" w:color="auto" w:fill="D8E5ED"/>
          </w:tcPr>
          <w:p w:rsidR="00387B7F" w:rsidRDefault="00CC692D">
            <w:pPr>
              <w:pStyle w:val="TableParagraph"/>
              <w:spacing w:before="101"/>
              <w:ind w:left="432"/>
              <w:rPr>
                <w:rFonts w:ascii="Calibri"/>
                <w:b/>
                <w:sz w:val="14"/>
              </w:rPr>
            </w:pPr>
            <w:r>
              <w:rPr>
                <w:rFonts w:ascii="Calibri"/>
                <w:b/>
                <w:color w:val="1F2F54"/>
                <w:sz w:val="14"/>
              </w:rPr>
              <w:t>GREATER</w:t>
            </w:r>
          </w:p>
          <w:p w:rsidR="00387B7F" w:rsidRDefault="00CC692D">
            <w:pPr>
              <w:pStyle w:val="TableParagraph"/>
              <w:spacing w:before="48"/>
              <w:ind w:left="432"/>
              <w:rPr>
                <w:rFonts w:ascii="Calibri"/>
                <w:b/>
                <w:sz w:val="14"/>
              </w:rPr>
            </w:pPr>
            <w:r>
              <w:rPr>
                <w:rFonts w:ascii="Calibri"/>
                <w:b/>
                <w:color w:val="1F2F54"/>
                <w:sz w:val="14"/>
              </w:rPr>
              <w:t>MELBOURNE</w:t>
            </w:r>
          </w:p>
        </w:tc>
      </w:tr>
      <w:tr w:rsidR="00387B7F">
        <w:trPr>
          <w:trHeight w:val="432"/>
        </w:trPr>
        <w:tc>
          <w:tcPr>
            <w:tcW w:w="2353" w:type="dxa"/>
            <w:vMerge/>
            <w:tcBorders>
              <w:top w:val="nil"/>
              <w:left w:val="nil"/>
              <w:right w:val="single" w:sz="2" w:space="0" w:color="1F2F54"/>
            </w:tcBorders>
            <w:shd w:val="clear" w:color="auto" w:fill="D8E5ED"/>
          </w:tcPr>
          <w:p w:rsidR="00387B7F" w:rsidRDefault="00387B7F">
            <w:pPr>
              <w:rPr>
                <w:sz w:val="2"/>
                <w:szCs w:val="2"/>
              </w:rPr>
            </w:pPr>
          </w:p>
        </w:tc>
        <w:tc>
          <w:tcPr>
            <w:tcW w:w="8190" w:type="dxa"/>
            <w:gridSpan w:val="4"/>
            <w:tcBorders>
              <w:top w:val="single" w:sz="4" w:space="0" w:color="1F2F54"/>
              <w:left w:val="single" w:sz="2" w:space="0" w:color="1F2F54"/>
              <w:right w:val="nil"/>
            </w:tcBorders>
            <w:shd w:val="clear" w:color="auto" w:fill="D8E5ED"/>
          </w:tcPr>
          <w:p w:rsidR="00387B7F" w:rsidRDefault="00CC692D">
            <w:pPr>
              <w:pStyle w:val="TableParagraph"/>
              <w:spacing w:before="101"/>
              <w:ind w:left="167"/>
              <w:rPr>
                <w:rFonts w:ascii="Calibri"/>
                <w:b/>
                <w:sz w:val="14"/>
              </w:rPr>
            </w:pPr>
            <w:r>
              <w:rPr>
                <w:rFonts w:ascii="Calibri"/>
                <w:b/>
                <w:color w:val="1F2F54"/>
                <w:sz w:val="14"/>
              </w:rPr>
              <w:t>$ % DIFF FROM VIC</w:t>
            </w:r>
          </w:p>
        </w:tc>
      </w:tr>
    </w:tbl>
    <w:p w:rsidR="00387B7F" w:rsidRDefault="00387B7F">
      <w:pPr>
        <w:pStyle w:val="BodyText"/>
        <w:spacing w:after="1"/>
        <w:rPr>
          <w:rFonts w:ascii="Calibri"/>
          <w:b/>
          <w:sz w:val="7"/>
        </w:rPr>
      </w:pPr>
    </w:p>
    <w:tbl>
      <w:tblPr>
        <w:tblW w:w="0" w:type="auto"/>
        <w:tblInd w:w="687" w:type="dxa"/>
        <w:tblLayout w:type="fixed"/>
        <w:tblCellMar>
          <w:left w:w="0" w:type="dxa"/>
          <w:right w:w="0" w:type="dxa"/>
        </w:tblCellMar>
        <w:tblLook w:val="01E0" w:firstRow="1" w:lastRow="1" w:firstColumn="1" w:lastColumn="1" w:noHBand="0" w:noVBand="0"/>
      </w:tblPr>
      <w:tblGrid>
        <w:gridCol w:w="2775"/>
        <w:gridCol w:w="1917"/>
        <w:gridCol w:w="1658"/>
        <w:gridCol w:w="1511"/>
        <w:gridCol w:w="1511"/>
        <w:gridCol w:w="1172"/>
      </w:tblGrid>
      <w:tr w:rsidR="00387B7F">
        <w:trPr>
          <w:trHeight w:val="282"/>
        </w:trPr>
        <w:tc>
          <w:tcPr>
            <w:tcW w:w="2775" w:type="dxa"/>
            <w:tcBorders>
              <w:bottom w:val="single" w:sz="2" w:space="0" w:color="1F2F54"/>
            </w:tcBorders>
          </w:tcPr>
          <w:p w:rsidR="00387B7F" w:rsidRDefault="00CC692D">
            <w:pPr>
              <w:pStyle w:val="TableParagraph"/>
              <w:spacing w:line="179" w:lineRule="exact"/>
              <w:ind w:left="80"/>
              <w:rPr>
                <w:sz w:val="16"/>
              </w:rPr>
            </w:pPr>
            <w:r>
              <w:rPr>
                <w:color w:val="1F2F54"/>
                <w:sz w:val="16"/>
              </w:rPr>
              <w:t>Food/groceries</w:t>
            </w:r>
          </w:p>
        </w:tc>
        <w:tc>
          <w:tcPr>
            <w:tcW w:w="1917" w:type="dxa"/>
            <w:tcBorders>
              <w:bottom w:val="single" w:sz="2" w:space="0" w:color="1F2F54"/>
            </w:tcBorders>
          </w:tcPr>
          <w:p w:rsidR="00387B7F" w:rsidRDefault="00CC692D">
            <w:pPr>
              <w:pStyle w:val="TableParagraph"/>
              <w:spacing w:line="179" w:lineRule="exact"/>
              <w:ind w:right="737"/>
              <w:jc w:val="right"/>
              <w:rPr>
                <w:sz w:val="16"/>
              </w:rPr>
            </w:pPr>
            <w:r>
              <w:rPr>
                <w:color w:val="1F2F54"/>
                <w:sz w:val="16"/>
              </w:rPr>
              <w:t>$3,415</w:t>
            </w:r>
          </w:p>
        </w:tc>
        <w:tc>
          <w:tcPr>
            <w:tcW w:w="1658" w:type="dxa"/>
            <w:tcBorders>
              <w:bottom w:val="single" w:sz="2" w:space="0" w:color="1F2F54"/>
            </w:tcBorders>
          </w:tcPr>
          <w:p w:rsidR="00387B7F" w:rsidRDefault="00CC692D">
            <w:pPr>
              <w:pStyle w:val="TableParagraph"/>
              <w:spacing w:line="179" w:lineRule="exact"/>
              <w:ind w:right="508"/>
              <w:jc w:val="right"/>
              <w:rPr>
                <w:sz w:val="16"/>
              </w:rPr>
            </w:pPr>
            <w:r>
              <w:rPr>
                <w:color w:val="1F2F54"/>
                <w:sz w:val="16"/>
              </w:rPr>
              <w:t>99%</w:t>
            </w:r>
          </w:p>
        </w:tc>
        <w:tc>
          <w:tcPr>
            <w:tcW w:w="1511" w:type="dxa"/>
            <w:tcBorders>
              <w:bottom w:val="single" w:sz="2" w:space="0" w:color="1F2F54"/>
            </w:tcBorders>
          </w:tcPr>
          <w:p w:rsidR="00387B7F" w:rsidRDefault="00CC692D">
            <w:pPr>
              <w:pStyle w:val="TableParagraph"/>
              <w:spacing w:line="179" w:lineRule="exact"/>
              <w:ind w:right="509"/>
              <w:jc w:val="right"/>
              <w:rPr>
                <w:sz w:val="16"/>
              </w:rPr>
            </w:pPr>
            <w:r>
              <w:rPr>
                <w:color w:val="1F2F54"/>
                <w:sz w:val="16"/>
              </w:rPr>
              <w:t>$3,432</w:t>
            </w:r>
          </w:p>
        </w:tc>
        <w:tc>
          <w:tcPr>
            <w:tcW w:w="1511" w:type="dxa"/>
            <w:tcBorders>
              <w:bottom w:val="single" w:sz="2" w:space="0" w:color="1F2F54"/>
            </w:tcBorders>
          </w:tcPr>
          <w:p w:rsidR="00387B7F" w:rsidRDefault="00CC692D">
            <w:pPr>
              <w:pStyle w:val="TableParagraph"/>
              <w:spacing w:line="179" w:lineRule="exact"/>
              <w:ind w:right="510"/>
              <w:jc w:val="right"/>
              <w:rPr>
                <w:sz w:val="16"/>
              </w:rPr>
            </w:pPr>
            <w:r>
              <w:rPr>
                <w:color w:val="1F2F54"/>
                <w:sz w:val="16"/>
              </w:rPr>
              <w:t>$3,323</w:t>
            </w:r>
          </w:p>
        </w:tc>
        <w:tc>
          <w:tcPr>
            <w:tcW w:w="1172" w:type="dxa"/>
            <w:tcBorders>
              <w:bottom w:val="single" w:sz="2" w:space="0" w:color="1F2F54"/>
            </w:tcBorders>
          </w:tcPr>
          <w:p w:rsidR="00387B7F" w:rsidRDefault="00CC692D">
            <w:pPr>
              <w:pStyle w:val="TableParagraph"/>
              <w:spacing w:line="179" w:lineRule="exact"/>
              <w:ind w:right="172"/>
              <w:jc w:val="right"/>
              <w:rPr>
                <w:sz w:val="16"/>
              </w:rPr>
            </w:pPr>
            <w:r>
              <w:rPr>
                <w:color w:val="1F2F54"/>
                <w:sz w:val="16"/>
              </w:rPr>
              <w:t>$3,470</w:t>
            </w:r>
          </w:p>
        </w:tc>
      </w:tr>
      <w:tr w:rsidR="00387B7F">
        <w:trPr>
          <w:trHeight w:val="391"/>
        </w:trPr>
        <w:tc>
          <w:tcPr>
            <w:tcW w:w="2775" w:type="dxa"/>
            <w:tcBorders>
              <w:top w:val="single" w:sz="2" w:space="0" w:color="1F2F54"/>
              <w:bottom w:val="single" w:sz="2" w:space="0" w:color="1F2F54"/>
            </w:tcBorders>
          </w:tcPr>
          <w:p w:rsidR="00387B7F" w:rsidRDefault="00CC692D">
            <w:pPr>
              <w:pStyle w:val="TableParagraph"/>
              <w:spacing w:before="104"/>
              <w:ind w:left="79"/>
              <w:rPr>
                <w:sz w:val="16"/>
              </w:rPr>
            </w:pPr>
            <w:r>
              <w:rPr>
                <w:color w:val="1F2F54"/>
                <w:sz w:val="16"/>
              </w:rPr>
              <w:t>Pharmaceutical goods</w:t>
            </w:r>
          </w:p>
        </w:tc>
        <w:tc>
          <w:tcPr>
            <w:tcW w:w="1917" w:type="dxa"/>
            <w:tcBorders>
              <w:top w:val="single" w:sz="2" w:space="0" w:color="1F2F54"/>
              <w:bottom w:val="single" w:sz="2" w:space="0" w:color="1F2F54"/>
            </w:tcBorders>
          </w:tcPr>
          <w:p w:rsidR="00387B7F" w:rsidRDefault="00CC692D">
            <w:pPr>
              <w:pStyle w:val="TableParagraph"/>
              <w:spacing w:before="104"/>
              <w:ind w:right="737"/>
              <w:jc w:val="right"/>
              <w:rPr>
                <w:sz w:val="16"/>
              </w:rPr>
            </w:pPr>
            <w:r>
              <w:rPr>
                <w:color w:val="1F2F54"/>
                <w:sz w:val="16"/>
              </w:rPr>
              <w:t>$1,195</w:t>
            </w:r>
          </w:p>
        </w:tc>
        <w:tc>
          <w:tcPr>
            <w:tcW w:w="1658" w:type="dxa"/>
            <w:tcBorders>
              <w:top w:val="single" w:sz="2" w:space="0" w:color="1F2F54"/>
              <w:bottom w:val="single" w:sz="2" w:space="0" w:color="1F2F54"/>
            </w:tcBorders>
          </w:tcPr>
          <w:p w:rsidR="00387B7F" w:rsidRDefault="00CC692D">
            <w:pPr>
              <w:pStyle w:val="TableParagraph"/>
              <w:spacing w:before="104"/>
              <w:ind w:right="509"/>
              <w:jc w:val="right"/>
              <w:rPr>
                <w:sz w:val="16"/>
              </w:rPr>
            </w:pPr>
            <w:r>
              <w:rPr>
                <w:color w:val="1F2F54"/>
                <w:sz w:val="16"/>
              </w:rPr>
              <w:t>95%</w:t>
            </w:r>
          </w:p>
        </w:tc>
        <w:tc>
          <w:tcPr>
            <w:tcW w:w="1511" w:type="dxa"/>
            <w:tcBorders>
              <w:top w:val="single" w:sz="2" w:space="0" w:color="1F2F54"/>
              <w:bottom w:val="single" w:sz="2" w:space="0" w:color="1F2F54"/>
            </w:tcBorders>
          </w:tcPr>
          <w:p w:rsidR="00387B7F" w:rsidRDefault="00CC692D">
            <w:pPr>
              <w:pStyle w:val="TableParagraph"/>
              <w:spacing w:before="104"/>
              <w:ind w:right="510"/>
              <w:jc w:val="right"/>
              <w:rPr>
                <w:sz w:val="16"/>
              </w:rPr>
            </w:pPr>
            <w:r>
              <w:rPr>
                <w:color w:val="1F2F54"/>
                <w:sz w:val="16"/>
              </w:rPr>
              <w:t>$1,261</w:t>
            </w:r>
          </w:p>
        </w:tc>
        <w:tc>
          <w:tcPr>
            <w:tcW w:w="1511" w:type="dxa"/>
            <w:tcBorders>
              <w:top w:val="single" w:sz="2" w:space="0" w:color="1F2F54"/>
              <w:bottom w:val="single" w:sz="2" w:space="0" w:color="1F2F54"/>
            </w:tcBorders>
          </w:tcPr>
          <w:p w:rsidR="00387B7F" w:rsidRDefault="00CC692D">
            <w:pPr>
              <w:pStyle w:val="TableParagraph"/>
              <w:spacing w:before="104"/>
              <w:ind w:right="511"/>
              <w:jc w:val="right"/>
              <w:rPr>
                <w:sz w:val="16"/>
              </w:rPr>
            </w:pPr>
            <w:r>
              <w:rPr>
                <w:color w:val="1F2F54"/>
                <w:sz w:val="16"/>
              </w:rPr>
              <w:t>$1,179</w:t>
            </w:r>
          </w:p>
        </w:tc>
        <w:tc>
          <w:tcPr>
            <w:tcW w:w="1172" w:type="dxa"/>
            <w:tcBorders>
              <w:top w:val="single" w:sz="2" w:space="0" w:color="1F2F54"/>
              <w:bottom w:val="single" w:sz="2" w:space="0" w:color="1F2F54"/>
            </w:tcBorders>
          </w:tcPr>
          <w:p w:rsidR="00387B7F" w:rsidRDefault="00CC692D">
            <w:pPr>
              <w:pStyle w:val="TableParagraph"/>
              <w:spacing w:before="104"/>
              <w:ind w:right="172"/>
              <w:jc w:val="right"/>
              <w:rPr>
                <w:sz w:val="16"/>
              </w:rPr>
            </w:pPr>
            <w:r>
              <w:rPr>
                <w:color w:val="1F2F54"/>
                <w:sz w:val="16"/>
              </w:rPr>
              <w:t>$1,290</w:t>
            </w:r>
          </w:p>
        </w:tc>
      </w:tr>
      <w:tr w:rsidR="00387B7F">
        <w:trPr>
          <w:trHeight w:val="391"/>
        </w:trPr>
        <w:tc>
          <w:tcPr>
            <w:tcW w:w="2775" w:type="dxa"/>
            <w:tcBorders>
              <w:top w:val="single" w:sz="2" w:space="0" w:color="1F2F54"/>
              <w:bottom w:val="single" w:sz="2" w:space="0" w:color="1F2F54"/>
            </w:tcBorders>
          </w:tcPr>
          <w:p w:rsidR="00387B7F" w:rsidRDefault="00CC692D">
            <w:pPr>
              <w:pStyle w:val="TableParagraph"/>
              <w:spacing w:before="104"/>
              <w:ind w:left="79"/>
              <w:rPr>
                <w:sz w:val="16"/>
              </w:rPr>
            </w:pPr>
            <w:r>
              <w:rPr>
                <w:color w:val="1F2F54"/>
                <w:sz w:val="16"/>
              </w:rPr>
              <w:t>Tobacco/bottle shops</w:t>
            </w:r>
          </w:p>
        </w:tc>
        <w:tc>
          <w:tcPr>
            <w:tcW w:w="1917" w:type="dxa"/>
            <w:tcBorders>
              <w:top w:val="single" w:sz="2" w:space="0" w:color="1F2F54"/>
              <w:bottom w:val="single" w:sz="2" w:space="0" w:color="1F2F54"/>
            </w:tcBorders>
          </w:tcPr>
          <w:p w:rsidR="00387B7F" w:rsidRDefault="00CC692D">
            <w:pPr>
              <w:pStyle w:val="TableParagraph"/>
              <w:spacing w:before="104"/>
              <w:ind w:right="738"/>
              <w:jc w:val="right"/>
              <w:rPr>
                <w:sz w:val="16"/>
              </w:rPr>
            </w:pPr>
            <w:r>
              <w:rPr>
                <w:color w:val="1F2F54"/>
                <w:sz w:val="16"/>
              </w:rPr>
              <w:t>$1,570</w:t>
            </w:r>
          </w:p>
        </w:tc>
        <w:tc>
          <w:tcPr>
            <w:tcW w:w="1658" w:type="dxa"/>
            <w:tcBorders>
              <w:top w:val="single" w:sz="2" w:space="0" w:color="1F2F54"/>
              <w:bottom w:val="single" w:sz="2" w:space="0" w:color="1F2F54"/>
            </w:tcBorders>
          </w:tcPr>
          <w:p w:rsidR="00387B7F" w:rsidRDefault="00CC692D">
            <w:pPr>
              <w:pStyle w:val="TableParagraph"/>
              <w:spacing w:before="104"/>
              <w:ind w:right="509"/>
              <w:jc w:val="right"/>
              <w:rPr>
                <w:sz w:val="16"/>
              </w:rPr>
            </w:pPr>
            <w:r>
              <w:rPr>
                <w:color w:val="1F2F54"/>
                <w:sz w:val="16"/>
              </w:rPr>
              <w:t>105%</w:t>
            </w:r>
          </w:p>
        </w:tc>
        <w:tc>
          <w:tcPr>
            <w:tcW w:w="1511" w:type="dxa"/>
            <w:tcBorders>
              <w:top w:val="single" w:sz="2" w:space="0" w:color="1F2F54"/>
              <w:bottom w:val="single" w:sz="2" w:space="0" w:color="1F2F54"/>
            </w:tcBorders>
          </w:tcPr>
          <w:p w:rsidR="00387B7F" w:rsidRDefault="00CC692D">
            <w:pPr>
              <w:pStyle w:val="TableParagraph"/>
              <w:spacing w:before="104"/>
              <w:ind w:right="510"/>
              <w:jc w:val="right"/>
              <w:rPr>
                <w:sz w:val="16"/>
              </w:rPr>
            </w:pPr>
            <w:r>
              <w:rPr>
                <w:color w:val="1F2F54"/>
                <w:sz w:val="16"/>
              </w:rPr>
              <w:t>$1,499</w:t>
            </w:r>
          </w:p>
        </w:tc>
        <w:tc>
          <w:tcPr>
            <w:tcW w:w="1511" w:type="dxa"/>
            <w:tcBorders>
              <w:top w:val="single" w:sz="2" w:space="0" w:color="1F2F54"/>
              <w:bottom w:val="single" w:sz="2" w:space="0" w:color="1F2F54"/>
            </w:tcBorders>
          </w:tcPr>
          <w:p w:rsidR="00387B7F" w:rsidRDefault="00CC692D">
            <w:pPr>
              <w:pStyle w:val="TableParagraph"/>
              <w:spacing w:before="104"/>
              <w:ind w:right="511"/>
              <w:jc w:val="right"/>
              <w:rPr>
                <w:sz w:val="16"/>
              </w:rPr>
            </w:pPr>
            <w:r>
              <w:rPr>
                <w:color w:val="1F2F54"/>
                <w:sz w:val="16"/>
              </w:rPr>
              <w:t>$1,606</w:t>
            </w:r>
          </w:p>
        </w:tc>
        <w:tc>
          <w:tcPr>
            <w:tcW w:w="1172" w:type="dxa"/>
            <w:tcBorders>
              <w:top w:val="single" w:sz="2" w:space="0" w:color="1F2F54"/>
              <w:bottom w:val="single" w:sz="2" w:space="0" w:color="1F2F54"/>
            </w:tcBorders>
          </w:tcPr>
          <w:p w:rsidR="00387B7F" w:rsidRDefault="00CC692D">
            <w:pPr>
              <w:pStyle w:val="TableParagraph"/>
              <w:spacing w:before="104"/>
              <w:ind w:right="173"/>
              <w:jc w:val="right"/>
              <w:rPr>
                <w:sz w:val="16"/>
              </w:rPr>
            </w:pPr>
            <w:r>
              <w:rPr>
                <w:color w:val="1F2F54"/>
                <w:sz w:val="16"/>
              </w:rPr>
              <w:t>$1,461</w:t>
            </w:r>
          </w:p>
        </w:tc>
      </w:tr>
      <w:tr w:rsidR="00387B7F">
        <w:trPr>
          <w:trHeight w:val="391"/>
        </w:trPr>
        <w:tc>
          <w:tcPr>
            <w:tcW w:w="2775" w:type="dxa"/>
            <w:tcBorders>
              <w:top w:val="single" w:sz="2" w:space="0" w:color="1F2F54"/>
              <w:bottom w:val="single" w:sz="2" w:space="0" w:color="1F2F54"/>
            </w:tcBorders>
          </w:tcPr>
          <w:p w:rsidR="00387B7F" w:rsidRDefault="00CC692D">
            <w:pPr>
              <w:pStyle w:val="TableParagraph"/>
              <w:spacing w:before="104"/>
              <w:ind w:left="79"/>
              <w:rPr>
                <w:sz w:val="16"/>
              </w:rPr>
            </w:pPr>
            <w:r>
              <w:rPr>
                <w:color w:val="1F2F54"/>
                <w:sz w:val="16"/>
              </w:rPr>
              <w:t>Restaurants/cafés/takeaway</w:t>
            </w:r>
          </w:p>
        </w:tc>
        <w:tc>
          <w:tcPr>
            <w:tcW w:w="1917" w:type="dxa"/>
            <w:tcBorders>
              <w:top w:val="single" w:sz="2" w:space="0" w:color="1F2F54"/>
              <w:bottom w:val="single" w:sz="2" w:space="0" w:color="1F2F54"/>
            </w:tcBorders>
          </w:tcPr>
          <w:p w:rsidR="00387B7F" w:rsidRDefault="00CC692D">
            <w:pPr>
              <w:pStyle w:val="TableParagraph"/>
              <w:spacing w:before="104"/>
              <w:ind w:right="738"/>
              <w:jc w:val="right"/>
              <w:rPr>
                <w:sz w:val="16"/>
              </w:rPr>
            </w:pPr>
            <w:r>
              <w:rPr>
                <w:color w:val="1F2F54"/>
                <w:sz w:val="16"/>
              </w:rPr>
              <w:t>$1,708</w:t>
            </w:r>
          </w:p>
        </w:tc>
        <w:tc>
          <w:tcPr>
            <w:tcW w:w="1658" w:type="dxa"/>
            <w:tcBorders>
              <w:top w:val="single" w:sz="2" w:space="0" w:color="1F2F54"/>
              <w:bottom w:val="single" w:sz="2" w:space="0" w:color="1F2F54"/>
            </w:tcBorders>
          </w:tcPr>
          <w:p w:rsidR="00387B7F" w:rsidRDefault="00CC692D">
            <w:pPr>
              <w:pStyle w:val="TableParagraph"/>
              <w:spacing w:before="104"/>
              <w:ind w:right="509"/>
              <w:jc w:val="right"/>
              <w:rPr>
                <w:sz w:val="16"/>
              </w:rPr>
            </w:pPr>
            <w:r>
              <w:rPr>
                <w:color w:val="1F2F54"/>
                <w:sz w:val="16"/>
              </w:rPr>
              <w:t>89%</w:t>
            </w:r>
          </w:p>
        </w:tc>
        <w:tc>
          <w:tcPr>
            <w:tcW w:w="1511" w:type="dxa"/>
            <w:tcBorders>
              <w:top w:val="single" w:sz="2" w:space="0" w:color="1F2F54"/>
              <w:bottom w:val="single" w:sz="2" w:space="0" w:color="1F2F54"/>
            </w:tcBorders>
          </w:tcPr>
          <w:p w:rsidR="00387B7F" w:rsidRDefault="00CC692D">
            <w:pPr>
              <w:pStyle w:val="TableParagraph"/>
              <w:spacing w:before="104"/>
              <w:ind w:right="510"/>
              <w:jc w:val="right"/>
              <w:rPr>
                <w:sz w:val="16"/>
              </w:rPr>
            </w:pPr>
            <w:r>
              <w:rPr>
                <w:color w:val="1F2F54"/>
                <w:sz w:val="16"/>
              </w:rPr>
              <w:t>$1,909</w:t>
            </w:r>
          </w:p>
        </w:tc>
        <w:tc>
          <w:tcPr>
            <w:tcW w:w="1511" w:type="dxa"/>
            <w:tcBorders>
              <w:top w:val="single" w:sz="2" w:space="0" w:color="1F2F54"/>
              <w:bottom w:val="single" w:sz="2" w:space="0" w:color="1F2F54"/>
            </w:tcBorders>
          </w:tcPr>
          <w:p w:rsidR="00387B7F" w:rsidRDefault="00CC692D">
            <w:pPr>
              <w:pStyle w:val="TableParagraph"/>
              <w:spacing w:before="104"/>
              <w:ind w:right="511"/>
              <w:jc w:val="right"/>
              <w:rPr>
                <w:sz w:val="16"/>
              </w:rPr>
            </w:pPr>
            <w:r>
              <w:rPr>
                <w:color w:val="1F2F54"/>
                <w:sz w:val="16"/>
              </w:rPr>
              <w:t>$1,691</w:t>
            </w:r>
          </w:p>
        </w:tc>
        <w:tc>
          <w:tcPr>
            <w:tcW w:w="1172" w:type="dxa"/>
            <w:tcBorders>
              <w:top w:val="single" w:sz="2" w:space="0" w:color="1F2F54"/>
              <w:bottom w:val="single" w:sz="2" w:space="0" w:color="1F2F54"/>
            </w:tcBorders>
          </w:tcPr>
          <w:p w:rsidR="00387B7F" w:rsidRDefault="00CC692D">
            <w:pPr>
              <w:pStyle w:val="TableParagraph"/>
              <w:spacing w:before="104"/>
              <w:ind w:right="173"/>
              <w:jc w:val="right"/>
              <w:rPr>
                <w:sz w:val="16"/>
              </w:rPr>
            </w:pPr>
            <w:r>
              <w:rPr>
                <w:color w:val="1F2F54"/>
                <w:sz w:val="16"/>
              </w:rPr>
              <w:t>$1,986</w:t>
            </w:r>
          </w:p>
        </w:tc>
      </w:tr>
      <w:tr w:rsidR="00387B7F">
        <w:trPr>
          <w:trHeight w:val="391"/>
        </w:trPr>
        <w:tc>
          <w:tcPr>
            <w:tcW w:w="2775" w:type="dxa"/>
            <w:tcBorders>
              <w:top w:val="single" w:sz="2" w:space="0" w:color="1F2F54"/>
              <w:bottom w:val="single" w:sz="2" w:space="0" w:color="1F2F54"/>
            </w:tcBorders>
          </w:tcPr>
          <w:p w:rsidR="00387B7F" w:rsidRDefault="00CC692D">
            <w:pPr>
              <w:pStyle w:val="TableParagraph"/>
              <w:spacing w:before="104"/>
              <w:ind w:left="78"/>
              <w:rPr>
                <w:sz w:val="16"/>
              </w:rPr>
            </w:pPr>
            <w:r>
              <w:rPr>
                <w:color w:val="1F2F54"/>
                <w:sz w:val="16"/>
              </w:rPr>
              <w:t>Clothing/shoes</w:t>
            </w:r>
          </w:p>
        </w:tc>
        <w:tc>
          <w:tcPr>
            <w:tcW w:w="1917" w:type="dxa"/>
            <w:tcBorders>
              <w:top w:val="single" w:sz="2" w:space="0" w:color="1F2F54"/>
              <w:bottom w:val="single" w:sz="2" w:space="0" w:color="1F2F54"/>
            </w:tcBorders>
          </w:tcPr>
          <w:p w:rsidR="00387B7F" w:rsidRDefault="00CC692D">
            <w:pPr>
              <w:pStyle w:val="TableParagraph"/>
              <w:spacing w:before="104"/>
              <w:ind w:right="738"/>
              <w:jc w:val="right"/>
              <w:rPr>
                <w:sz w:val="16"/>
              </w:rPr>
            </w:pPr>
            <w:r>
              <w:rPr>
                <w:color w:val="1F2F54"/>
                <w:sz w:val="16"/>
              </w:rPr>
              <w:t>$1,138</w:t>
            </w:r>
          </w:p>
        </w:tc>
        <w:tc>
          <w:tcPr>
            <w:tcW w:w="1658" w:type="dxa"/>
            <w:tcBorders>
              <w:top w:val="single" w:sz="2" w:space="0" w:color="1F2F54"/>
              <w:bottom w:val="single" w:sz="2" w:space="0" w:color="1F2F54"/>
            </w:tcBorders>
          </w:tcPr>
          <w:p w:rsidR="00387B7F" w:rsidRDefault="00CC692D">
            <w:pPr>
              <w:pStyle w:val="TableParagraph"/>
              <w:spacing w:before="104"/>
              <w:ind w:right="510"/>
              <w:jc w:val="right"/>
              <w:rPr>
                <w:sz w:val="16"/>
              </w:rPr>
            </w:pPr>
            <w:r>
              <w:rPr>
                <w:color w:val="1F2F54"/>
                <w:sz w:val="16"/>
              </w:rPr>
              <w:t>89%</w:t>
            </w:r>
          </w:p>
        </w:tc>
        <w:tc>
          <w:tcPr>
            <w:tcW w:w="1511" w:type="dxa"/>
            <w:tcBorders>
              <w:top w:val="single" w:sz="2" w:space="0" w:color="1F2F54"/>
              <w:bottom w:val="single" w:sz="2" w:space="0" w:color="1F2F54"/>
            </w:tcBorders>
          </w:tcPr>
          <w:p w:rsidR="00387B7F" w:rsidRDefault="00CC692D">
            <w:pPr>
              <w:pStyle w:val="TableParagraph"/>
              <w:spacing w:before="104"/>
              <w:ind w:right="511"/>
              <w:jc w:val="right"/>
              <w:rPr>
                <w:sz w:val="16"/>
              </w:rPr>
            </w:pPr>
            <w:r>
              <w:rPr>
                <w:color w:val="1F2F54"/>
                <w:sz w:val="16"/>
              </w:rPr>
              <w:t>$1,277</w:t>
            </w:r>
          </w:p>
        </w:tc>
        <w:tc>
          <w:tcPr>
            <w:tcW w:w="1511" w:type="dxa"/>
            <w:tcBorders>
              <w:top w:val="single" w:sz="2" w:space="0" w:color="1F2F54"/>
              <w:bottom w:val="single" w:sz="2" w:space="0" w:color="1F2F54"/>
            </w:tcBorders>
          </w:tcPr>
          <w:p w:rsidR="00387B7F" w:rsidRDefault="00CC692D">
            <w:pPr>
              <w:pStyle w:val="TableParagraph"/>
              <w:spacing w:before="104"/>
              <w:ind w:right="511"/>
              <w:jc w:val="right"/>
              <w:rPr>
                <w:sz w:val="16"/>
              </w:rPr>
            </w:pPr>
            <w:r>
              <w:rPr>
                <w:color w:val="1F2F54"/>
                <w:sz w:val="16"/>
              </w:rPr>
              <w:t>$1,134</w:t>
            </w:r>
          </w:p>
        </w:tc>
        <w:tc>
          <w:tcPr>
            <w:tcW w:w="1172" w:type="dxa"/>
            <w:tcBorders>
              <w:top w:val="single" w:sz="2" w:space="0" w:color="1F2F54"/>
              <w:bottom w:val="single" w:sz="2" w:space="0" w:color="1F2F54"/>
            </w:tcBorders>
          </w:tcPr>
          <w:p w:rsidR="00387B7F" w:rsidRDefault="00CC692D">
            <w:pPr>
              <w:pStyle w:val="TableParagraph"/>
              <w:spacing w:before="104"/>
              <w:ind w:right="173"/>
              <w:jc w:val="right"/>
              <w:rPr>
                <w:sz w:val="16"/>
              </w:rPr>
            </w:pPr>
            <w:r>
              <w:rPr>
                <w:color w:val="1F2F54"/>
                <w:sz w:val="16"/>
              </w:rPr>
              <w:t>$1,327</w:t>
            </w:r>
          </w:p>
        </w:tc>
      </w:tr>
      <w:tr w:rsidR="00387B7F">
        <w:trPr>
          <w:trHeight w:val="391"/>
        </w:trPr>
        <w:tc>
          <w:tcPr>
            <w:tcW w:w="2775" w:type="dxa"/>
            <w:tcBorders>
              <w:top w:val="single" w:sz="2" w:space="0" w:color="1F2F54"/>
              <w:bottom w:val="single" w:sz="2" w:space="0" w:color="1F2F54"/>
            </w:tcBorders>
          </w:tcPr>
          <w:p w:rsidR="00387B7F" w:rsidRDefault="00CC692D">
            <w:pPr>
              <w:pStyle w:val="TableParagraph"/>
              <w:spacing w:before="104"/>
              <w:ind w:left="78"/>
              <w:rPr>
                <w:sz w:val="16"/>
              </w:rPr>
            </w:pPr>
            <w:r>
              <w:rPr>
                <w:color w:val="1F2F54"/>
                <w:sz w:val="16"/>
              </w:rPr>
              <w:t>Personal</w:t>
            </w:r>
          </w:p>
        </w:tc>
        <w:tc>
          <w:tcPr>
            <w:tcW w:w="1917" w:type="dxa"/>
            <w:tcBorders>
              <w:top w:val="single" w:sz="2" w:space="0" w:color="1F2F54"/>
              <w:bottom w:val="single" w:sz="2" w:space="0" w:color="1F2F54"/>
            </w:tcBorders>
          </w:tcPr>
          <w:p w:rsidR="00387B7F" w:rsidRDefault="00CC692D">
            <w:pPr>
              <w:pStyle w:val="TableParagraph"/>
              <w:spacing w:before="104"/>
              <w:ind w:right="739"/>
              <w:jc w:val="right"/>
              <w:rPr>
                <w:sz w:val="16"/>
              </w:rPr>
            </w:pPr>
            <w:r>
              <w:rPr>
                <w:color w:val="1F2F54"/>
                <w:sz w:val="16"/>
              </w:rPr>
              <w:t>$1,102</w:t>
            </w:r>
          </w:p>
        </w:tc>
        <w:tc>
          <w:tcPr>
            <w:tcW w:w="1658" w:type="dxa"/>
            <w:tcBorders>
              <w:top w:val="single" w:sz="2" w:space="0" w:color="1F2F54"/>
              <w:bottom w:val="single" w:sz="2" w:space="0" w:color="1F2F54"/>
            </w:tcBorders>
          </w:tcPr>
          <w:p w:rsidR="00387B7F" w:rsidRDefault="00CC692D">
            <w:pPr>
              <w:pStyle w:val="TableParagraph"/>
              <w:spacing w:before="104"/>
              <w:ind w:right="510"/>
              <w:jc w:val="right"/>
              <w:rPr>
                <w:sz w:val="16"/>
              </w:rPr>
            </w:pPr>
            <w:r>
              <w:rPr>
                <w:color w:val="1F2F54"/>
                <w:sz w:val="16"/>
              </w:rPr>
              <w:t>89%</w:t>
            </w:r>
          </w:p>
        </w:tc>
        <w:tc>
          <w:tcPr>
            <w:tcW w:w="1511" w:type="dxa"/>
            <w:tcBorders>
              <w:top w:val="single" w:sz="2" w:space="0" w:color="1F2F54"/>
              <w:bottom w:val="single" w:sz="2" w:space="0" w:color="1F2F54"/>
            </w:tcBorders>
          </w:tcPr>
          <w:p w:rsidR="00387B7F" w:rsidRDefault="00CC692D">
            <w:pPr>
              <w:pStyle w:val="TableParagraph"/>
              <w:spacing w:before="104"/>
              <w:ind w:right="511"/>
              <w:jc w:val="right"/>
              <w:rPr>
                <w:sz w:val="16"/>
              </w:rPr>
            </w:pPr>
            <w:r>
              <w:rPr>
                <w:color w:val="1F2F54"/>
                <w:sz w:val="16"/>
              </w:rPr>
              <w:t>$1,244</w:t>
            </w:r>
          </w:p>
        </w:tc>
        <w:tc>
          <w:tcPr>
            <w:tcW w:w="1511" w:type="dxa"/>
            <w:tcBorders>
              <w:top w:val="single" w:sz="2" w:space="0" w:color="1F2F54"/>
              <w:bottom w:val="single" w:sz="2" w:space="0" w:color="1F2F54"/>
            </w:tcBorders>
          </w:tcPr>
          <w:p w:rsidR="00387B7F" w:rsidRDefault="00CC692D">
            <w:pPr>
              <w:pStyle w:val="TableParagraph"/>
              <w:spacing w:before="104"/>
              <w:ind w:right="512"/>
              <w:jc w:val="right"/>
              <w:rPr>
                <w:sz w:val="16"/>
              </w:rPr>
            </w:pPr>
            <w:r>
              <w:rPr>
                <w:color w:val="1F2F54"/>
                <w:sz w:val="16"/>
              </w:rPr>
              <w:t>$1,055</w:t>
            </w:r>
          </w:p>
        </w:tc>
        <w:tc>
          <w:tcPr>
            <w:tcW w:w="1172" w:type="dxa"/>
            <w:tcBorders>
              <w:top w:val="single" w:sz="2" w:space="0" w:color="1F2F54"/>
              <w:bottom w:val="single" w:sz="2" w:space="0" w:color="1F2F54"/>
            </w:tcBorders>
          </w:tcPr>
          <w:p w:rsidR="00387B7F" w:rsidRDefault="00CC692D">
            <w:pPr>
              <w:pStyle w:val="TableParagraph"/>
              <w:spacing w:before="104"/>
              <w:ind w:right="174"/>
              <w:jc w:val="right"/>
              <w:rPr>
                <w:sz w:val="16"/>
              </w:rPr>
            </w:pPr>
            <w:r>
              <w:rPr>
                <w:color w:val="1F2F54"/>
                <w:sz w:val="16"/>
              </w:rPr>
              <w:t>$1,310</w:t>
            </w:r>
          </w:p>
        </w:tc>
      </w:tr>
      <w:tr w:rsidR="00387B7F">
        <w:trPr>
          <w:trHeight w:val="588"/>
        </w:trPr>
        <w:tc>
          <w:tcPr>
            <w:tcW w:w="2775" w:type="dxa"/>
            <w:tcBorders>
              <w:top w:val="single" w:sz="2" w:space="0" w:color="1F2F54"/>
              <w:bottom w:val="single" w:sz="2" w:space="0" w:color="1F2F54"/>
            </w:tcBorders>
          </w:tcPr>
          <w:p w:rsidR="00387B7F" w:rsidRDefault="00CC692D">
            <w:pPr>
              <w:pStyle w:val="TableParagraph"/>
              <w:spacing w:before="11" w:line="250" w:lineRule="atLeast"/>
              <w:ind w:left="78" w:right="1093"/>
              <w:rPr>
                <w:sz w:val="16"/>
              </w:rPr>
            </w:pPr>
            <w:r>
              <w:rPr>
                <w:color w:val="1F2F54"/>
                <w:sz w:val="16"/>
              </w:rPr>
              <w:t xml:space="preserve">Furniture/white goods/ </w:t>
            </w:r>
            <w:proofErr w:type="spellStart"/>
            <w:r>
              <w:rPr>
                <w:color w:val="1F2F54"/>
                <w:sz w:val="16"/>
              </w:rPr>
              <w:t>manchester</w:t>
            </w:r>
            <w:proofErr w:type="spellEnd"/>
          </w:p>
        </w:tc>
        <w:tc>
          <w:tcPr>
            <w:tcW w:w="1917" w:type="dxa"/>
            <w:tcBorders>
              <w:top w:val="single" w:sz="2" w:space="0" w:color="1F2F54"/>
              <w:bottom w:val="single" w:sz="2" w:space="0" w:color="1F2F54"/>
            </w:tcBorders>
          </w:tcPr>
          <w:p w:rsidR="00387B7F" w:rsidRDefault="00387B7F">
            <w:pPr>
              <w:pStyle w:val="TableParagraph"/>
              <w:rPr>
                <w:rFonts w:ascii="Calibri"/>
                <w:b/>
                <w:sz w:val="14"/>
              </w:rPr>
            </w:pPr>
          </w:p>
          <w:p w:rsidR="00387B7F" w:rsidRDefault="00CC692D">
            <w:pPr>
              <w:pStyle w:val="TableParagraph"/>
              <w:ind w:right="739"/>
              <w:jc w:val="right"/>
              <w:rPr>
                <w:sz w:val="16"/>
              </w:rPr>
            </w:pPr>
            <w:r>
              <w:rPr>
                <w:color w:val="1F2F54"/>
                <w:sz w:val="16"/>
              </w:rPr>
              <w:t>$1,379</w:t>
            </w:r>
          </w:p>
        </w:tc>
        <w:tc>
          <w:tcPr>
            <w:tcW w:w="1658" w:type="dxa"/>
            <w:tcBorders>
              <w:top w:val="single" w:sz="2" w:space="0" w:color="1F2F54"/>
              <w:bottom w:val="single" w:sz="2" w:space="0" w:color="1F2F54"/>
            </w:tcBorders>
          </w:tcPr>
          <w:p w:rsidR="00387B7F" w:rsidRDefault="00387B7F">
            <w:pPr>
              <w:pStyle w:val="TableParagraph"/>
              <w:rPr>
                <w:rFonts w:ascii="Calibri"/>
                <w:b/>
                <w:sz w:val="14"/>
              </w:rPr>
            </w:pPr>
          </w:p>
          <w:p w:rsidR="00387B7F" w:rsidRDefault="00CC692D">
            <w:pPr>
              <w:pStyle w:val="TableParagraph"/>
              <w:ind w:right="510"/>
              <w:jc w:val="right"/>
              <w:rPr>
                <w:sz w:val="16"/>
              </w:rPr>
            </w:pPr>
            <w:r>
              <w:rPr>
                <w:color w:val="1F2F54"/>
                <w:sz w:val="16"/>
              </w:rPr>
              <w:t>96%</w:t>
            </w:r>
          </w:p>
        </w:tc>
        <w:tc>
          <w:tcPr>
            <w:tcW w:w="1511" w:type="dxa"/>
            <w:tcBorders>
              <w:top w:val="single" w:sz="2" w:space="0" w:color="1F2F54"/>
              <w:bottom w:val="single" w:sz="2" w:space="0" w:color="1F2F54"/>
            </w:tcBorders>
          </w:tcPr>
          <w:p w:rsidR="00387B7F" w:rsidRDefault="00387B7F">
            <w:pPr>
              <w:pStyle w:val="TableParagraph"/>
              <w:rPr>
                <w:rFonts w:ascii="Calibri"/>
                <w:b/>
                <w:sz w:val="14"/>
              </w:rPr>
            </w:pPr>
          </w:p>
          <w:p w:rsidR="00387B7F" w:rsidRDefault="00CC692D">
            <w:pPr>
              <w:pStyle w:val="TableParagraph"/>
              <w:ind w:right="511"/>
              <w:jc w:val="right"/>
              <w:rPr>
                <w:sz w:val="16"/>
              </w:rPr>
            </w:pPr>
            <w:r>
              <w:rPr>
                <w:color w:val="1F2F54"/>
                <w:sz w:val="16"/>
              </w:rPr>
              <w:t>$1,430</w:t>
            </w:r>
          </w:p>
        </w:tc>
        <w:tc>
          <w:tcPr>
            <w:tcW w:w="1511" w:type="dxa"/>
            <w:tcBorders>
              <w:top w:val="single" w:sz="2" w:space="0" w:color="1F2F54"/>
              <w:bottom w:val="single" w:sz="2" w:space="0" w:color="1F2F54"/>
            </w:tcBorders>
          </w:tcPr>
          <w:p w:rsidR="00387B7F" w:rsidRDefault="00387B7F">
            <w:pPr>
              <w:pStyle w:val="TableParagraph"/>
              <w:rPr>
                <w:rFonts w:ascii="Calibri"/>
                <w:b/>
                <w:sz w:val="14"/>
              </w:rPr>
            </w:pPr>
          </w:p>
          <w:p w:rsidR="00387B7F" w:rsidRDefault="00CC692D">
            <w:pPr>
              <w:pStyle w:val="TableParagraph"/>
              <w:ind w:right="512"/>
              <w:jc w:val="right"/>
              <w:rPr>
                <w:sz w:val="16"/>
              </w:rPr>
            </w:pPr>
            <w:r>
              <w:rPr>
                <w:color w:val="1F2F54"/>
                <w:sz w:val="16"/>
              </w:rPr>
              <w:t>$1,386</w:t>
            </w:r>
          </w:p>
        </w:tc>
        <w:tc>
          <w:tcPr>
            <w:tcW w:w="1172" w:type="dxa"/>
            <w:tcBorders>
              <w:top w:val="single" w:sz="2" w:space="0" w:color="1F2F54"/>
              <w:bottom w:val="single" w:sz="2" w:space="0" w:color="1F2F54"/>
            </w:tcBorders>
          </w:tcPr>
          <w:p w:rsidR="00387B7F" w:rsidRDefault="00387B7F">
            <w:pPr>
              <w:pStyle w:val="TableParagraph"/>
              <w:rPr>
                <w:rFonts w:ascii="Calibri"/>
                <w:b/>
                <w:sz w:val="14"/>
              </w:rPr>
            </w:pPr>
          </w:p>
          <w:p w:rsidR="00387B7F" w:rsidRDefault="00CC692D">
            <w:pPr>
              <w:pStyle w:val="TableParagraph"/>
              <w:ind w:right="174"/>
              <w:jc w:val="right"/>
              <w:rPr>
                <w:sz w:val="16"/>
              </w:rPr>
            </w:pPr>
            <w:r>
              <w:rPr>
                <w:color w:val="1F2F54"/>
                <w:sz w:val="16"/>
              </w:rPr>
              <w:t>$1,445</w:t>
            </w:r>
          </w:p>
        </w:tc>
      </w:tr>
      <w:tr w:rsidR="00387B7F">
        <w:trPr>
          <w:trHeight w:val="391"/>
        </w:trPr>
        <w:tc>
          <w:tcPr>
            <w:tcW w:w="2775" w:type="dxa"/>
            <w:tcBorders>
              <w:top w:val="single" w:sz="2" w:space="0" w:color="1F2F54"/>
              <w:bottom w:val="single" w:sz="2" w:space="0" w:color="1F2F54"/>
            </w:tcBorders>
          </w:tcPr>
          <w:p w:rsidR="00387B7F" w:rsidRDefault="00CC692D">
            <w:pPr>
              <w:pStyle w:val="TableParagraph"/>
              <w:spacing w:before="104"/>
              <w:ind w:left="77"/>
              <w:rPr>
                <w:sz w:val="16"/>
              </w:rPr>
            </w:pPr>
            <w:r>
              <w:rPr>
                <w:color w:val="1F2F54"/>
                <w:sz w:val="16"/>
              </w:rPr>
              <w:t>Electronics</w:t>
            </w:r>
          </w:p>
        </w:tc>
        <w:tc>
          <w:tcPr>
            <w:tcW w:w="1917" w:type="dxa"/>
            <w:tcBorders>
              <w:top w:val="single" w:sz="2" w:space="0" w:color="1F2F54"/>
              <w:bottom w:val="single" w:sz="2" w:space="0" w:color="1F2F54"/>
            </w:tcBorders>
          </w:tcPr>
          <w:p w:rsidR="00387B7F" w:rsidRDefault="00CC692D">
            <w:pPr>
              <w:pStyle w:val="TableParagraph"/>
              <w:spacing w:before="104"/>
              <w:ind w:right="739"/>
              <w:jc w:val="right"/>
              <w:rPr>
                <w:sz w:val="16"/>
              </w:rPr>
            </w:pPr>
            <w:r>
              <w:rPr>
                <w:color w:val="1F2F54"/>
                <w:sz w:val="16"/>
              </w:rPr>
              <w:t>$1,606</w:t>
            </w:r>
          </w:p>
        </w:tc>
        <w:tc>
          <w:tcPr>
            <w:tcW w:w="1658" w:type="dxa"/>
            <w:tcBorders>
              <w:top w:val="single" w:sz="2" w:space="0" w:color="1F2F54"/>
              <w:bottom w:val="single" w:sz="2" w:space="0" w:color="1F2F54"/>
            </w:tcBorders>
          </w:tcPr>
          <w:p w:rsidR="00387B7F" w:rsidRDefault="00CC692D">
            <w:pPr>
              <w:pStyle w:val="TableParagraph"/>
              <w:spacing w:before="104"/>
              <w:ind w:right="511"/>
              <w:jc w:val="right"/>
              <w:rPr>
                <w:sz w:val="16"/>
              </w:rPr>
            </w:pPr>
            <w:r>
              <w:rPr>
                <w:color w:val="1F2F54"/>
                <w:sz w:val="16"/>
              </w:rPr>
              <w:t>92%</w:t>
            </w:r>
          </w:p>
        </w:tc>
        <w:tc>
          <w:tcPr>
            <w:tcW w:w="1511" w:type="dxa"/>
            <w:tcBorders>
              <w:top w:val="single" w:sz="2" w:space="0" w:color="1F2F54"/>
              <w:bottom w:val="single" w:sz="2" w:space="0" w:color="1F2F54"/>
            </w:tcBorders>
          </w:tcPr>
          <w:p w:rsidR="00387B7F" w:rsidRDefault="00CC692D">
            <w:pPr>
              <w:pStyle w:val="TableParagraph"/>
              <w:spacing w:before="104"/>
              <w:ind w:right="512"/>
              <w:jc w:val="right"/>
              <w:rPr>
                <w:sz w:val="16"/>
              </w:rPr>
            </w:pPr>
            <w:r>
              <w:rPr>
                <w:color w:val="1F2F54"/>
                <w:sz w:val="16"/>
              </w:rPr>
              <w:t>$1,754</w:t>
            </w:r>
          </w:p>
        </w:tc>
        <w:tc>
          <w:tcPr>
            <w:tcW w:w="1511" w:type="dxa"/>
            <w:tcBorders>
              <w:top w:val="single" w:sz="2" w:space="0" w:color="1F2F54"/>
              <w:bottom w:val="single" w:sz="2" w:space="0" w:color="1F2F54"/>
            </w:tcBorders>
          </w:tcPr>
          <w:p w:rsidR="00387B7F" w:rsidRDefault="00CC692D">
            <w:pPr>
              <w:pStyle w:val="TableParagraph"/>
              <w:spacing w:before="104"/>
              <w:ind w:right="512"/>
              <w:jc w:val="right"/>
              <w:rPr>
                <w:sz w:val="16"/>
              </w:rPr>
            </w:pPr>
            <w:r>
              <w:rPr>
                <w:color w:val="1F2F54"/>
                <w:sz w:val="16"/>
              </w:rPr>
              <w:t>$1,604</w:t>
            </w:r>
          </w:p>
        </w:tc>
        <w:tc>
          <w:tcPr>
            <w:tcW w:w="1172" w:type="dxa"/>
            <w:tcBorders>
              <w:top w:val="single" w:sz="2" w:space="0" w:color="1F2F54"/>
              <w:bottom w:val="single" w:sz="2" w:space="0" w:color="1F2F54"/>
            </w:tcBorders>
          </w:tcPr>
          <w:p w:rsidR="00387B7F" w:rsidRDefault="00CC692D">
            <w:pPr>
              <w:pStyle w:val="TableParagraph"/>
              <w:spacing w:before="104"/>
              <w:ind w:right="174"/>
              <w:jc w:val="right"/>
              <w:rPr>
                <w:sz w:val="16"/>
              </w:rPr>
            </w:pPr>
            <w:r>
              <w:rPr>
                <w:color w:val="1F2F54"/>
                <w:sz w:val="16"/>
              </w:rPr>
              <w:t>$1,806</w:t>
            </w:r>
          </w:p>
        </w:tc>
      </w:tr>
      <w:tr w:rsidR="00387B7F">
        <w:trPr>
          <w:trHeight w:val="391"/>
        </w:trPr>
        <w:tc>
          <w:tcPr>
            <w:tcW w:w="2775" w:type="dxa"/>
            <w:tcBorders>
              <w:top w:val="single" w:sz="2" w:space="0" w:color="1F2F54"/>
              <w:bottom w:val="single" w:sz="2" w:space="0" w:color="1F2F54"/>
            </w:tcBorders>
          </w:tcPr>
          <w:p w:rsidR="00387B7F" w:rsidRDefault="00CC692D">
            <w:pPr>
              <w:pStyle w:val="TableParagraph"/>
              <w:spacing w:before="103"/>
              <w:ind w:left="77"/>
              <w:rPr>
                <w:sz w:val="16"/>
              </w:rPr>
            </w:pPr>
            <w:r>
              <w:rPr>
                <w:color w:val="1F2F54"/>
                <w:sz w:val="16"/>
              </w:rPr>
              <w:t>Hardware/gardening</w:t>
            </w:r>
          </w:p>
        </w:tc>
        <w:tc>
          <w:tcPr>
            <w:tcW w:w="1917" w:type="dxa"/>
            <w:tcBorders>
              <w:top w:val="single" w:sz="2" w:space="0" w:color="1F2F54"/>
              <w:bottom w:val="single" w:sz="2" w:space="0" w:color="1F2F54"/>
            </w:tcBorders>
          </w:tcPr>
          <w:p w:rsidR="00387B7F" w:rsidRDefault="00CC692D">
            <w:pPr>
              <w:pStyle w:val="TableParagraph"/>
              <w:spacing w:before="103"/>
              <w:ind w:right="739"/>
              <w:jc w:val="right"/>
              <w:rPr>
                <w:sz w:val="16"/>
              </w:rPr>
            </w:pPr>
            <w:r>
              <w:rPr>
                <w:color w:val="1F2F54"/>
                <w:sz w:val="16"/>
              </w:rPr>
              <w:t>$823</w:t>
            </w:r>
          </w:p>
        </w:tc>
        <w:tc>
          <w:tcPr>
            <w:tcW w:w="1658" w:type="dxa"/>
            <w:tcBorders>
              <w:top w:val="single" w:sz="2" w:space="0" w:color="1F2F54"/>
              <w:bottom w:val="single" w:sz="2" w:space="0" w:color="1F2F54"/>
            </w:tcBorders>
          </w:tcPr>
          <w:p w:rsidR="00387B7F" w:rsidRDefault="00CC692D">
            <w:pPr>
              <w:pStyle w:val="TableParagraph"/>
              <w:spacing w:before="103"/>
              <w:ind w:right="511"/>
              <w:jc w:val="right"/>
              <w:rPr>
                <w:sz w:val="16"/>
              </w:rPr>
            </w:pPr>
            <w:r>
              <w:rPr>
                <w:color w:val="1F2F54"/>
                <w:sz w:val="16"/>
              </w:rPr>
              <w:t>92%</w:t>
            </w:r>
          </w:p>
        </w:tc>
        <w:tc>
          <w:tcPr>
            <w:tcW w:w="1511" w:type="dxa"/>
            <w:tcBorders>
              <w:top w:val="single" w:sz="2" w:space="0" w:color="1F2F54"/>
              <w:bottom w:val="single" w:sz="2" w:space="0" w:color="1F2F54"/>
            </w:tcBorders>
          </w:tcPr>
          <w:p w:rsidR="00387B7F" w:rsidRDefault="00CC692D">
            <w:pPr>
              <w:pStyle w:val="TableParagraph"/>
              <w:spacing w:before="103"/>
              <w:ind w:right="512"/>
              <w:jc w:val="right"/>
              <w:rPr>
                <w:sz w:val="16"/>
              </w:rPr>
            </w:pPr>
            <w:r>
              <w:rPr>
                <w:color w:val="1F2F54"/>
                <w:sz w:val="16"/>
              </w:rPr>
              <w:t>$894</w:t>
            </w:r>
          </w:p>
        </w:tc>
        <w:tc>
          <w:tcPr>
            <w:tcW w:w="1511" w:type="dxa"/>
            <w:tcBorders>
              <w:top w:val="single" w:sz="2" w:space="0" w:color="1F2F54"/>
              <w:bottom w:val="single" w:sz="2" w:space="0" w:color="1F2F54"/>
            </w:tcBorders>
          </w:tcPr>
          <w:p w:rsidR="00387B7F" w:rsidRDefault="00CC692D">
            <w:pPr>
              <w:pStyle w:val="TableParagraph"/>
              <w:spacing w:before="103"/>
              <w:ind w:right="513"/>
              <w:jc w:val="right"/>
              <w:rPr>
                <w:sz w:val="16"/>
              </w:rPr>
            </w:pPr>
            <w:r>
              <w:rPr>
                <w:color w:val="1F2F54"/>
                <w:sz w:val="16"/>
              </w:rPr>
              <w:t>$831</w:t>
            </w:r>
          </w:p>
        </w:tc>
        <w:tc>
          <w:tcPr>
            <w:tcW w:w="1172" w:type="dxa"/>
            <w:tcBorders>
              <w:top w:val="single" w:sz="2" w:space="0" w:color="1F2F54"/>
              <w:bottom w:val="single" w:sz="2" w:space="0" w:color="1F2F54"/>
            </w:tcBorders>
          </w:tcPr>
          <w:p w:rsidR="00387B7F" w:rsidRDefault="00CC692D">
            <w:pPr>
              <w:pStyle w:val="TableParagraph"/>
              <w:spacing w:before="103"/>
              <w:ind w:right="175"/>
              <w:jc w:val="right"/>
              <w:rPr>
                <w:sz w:val="16"/>
              </w:rPr>
            </w:pPr>
            <w:r>
              <w:rPr>
                <w:color w:val="1F2F54"/>
                <w:sz w:val="16"/>
              </w:rPr>
              <w:t>$915</w:t>
            </w:r>
          </w:p>
        </w:tc>
      </w:tr>
      <w:tr w:rsidR="00387B7F">
        <w:trPr>
          <w:trHeight w:val="287"/>
        </w:trPr>
        <w:tc>
          <w:tcPr>
            <w:tcW w:w="2775" w:type="dxa"/>
            <w:tcBorders>
              <w:top w:val="single" w:sz="2" w:space="0" w:color="1F2F54"/>
            </w:tcBorders>
          </w:tcPr>
          <w:p w:rsidR="00387B7F" w:rsidRDefault="00CC692D">
            <w:pPr>
              <w:pStyle w:val="TableParagraph"/>
              <w:spacing w:before="103" w:line="164" w:lineRule="exact"/>
              <w:ind w:left="77"/>
              <w:rPr>
                <w:sz w:val="16"/>
              </w:rPr>
            </w:pPr>
            <w:r>
              <w:rPr>
                <w:color w:val="1F2F54"/>
                <w:sz w:val="16"/>
              </w:rPr>
              <w:t>Newsagent/lotto</w:t>
            </w:r>
          </w:p>
        </w:tc>
        <w:tc>
          <w:tcPr>
            <w:tcW w:w="1917" w:type="dxa"/>
            <w:tcBorders>
              <w:top w:val="single" w:sz="2" w:space="0" w:color="1F2F54"/>
            </w:tcBorders>
          </w:tcPr>
          <w:p w:rsidR="00387B7F" w:rsidRDefault="00CC692D">
            <w:pPr>
              <w:pStyle w:val="TableParagraph"/>
              <w:spacing w:before="103" w:line="164" w:lineRule="exact"/>
              <w:ind w:right="740"/>
              <w:jc w:val="right"/>
              <w:rPr>
                <w:sz w:val="16"/>
              </w:rPr>
            </w:pPr>
            <w:r>
              <w:rPr>
                <w:color w:val="1F2F54"/>
                <w:sz w:val="16"/>
              </w:rPr>
              <w:t>$650</w:t>
            </w:r>
          </w:p>
        </w:tc>
        <w:tc>
          <w:tcPr>
            <w:tcW w:w="1658" w:type="dxa"/>
            <w:tcBorders>
              <w:top w:val="single" w:sz="2" w:space="0" w:color="1F2F54"/>
            </w:tcBorders>
          </w:tcPr>
          <w:p w:rsidR="00387B7F" w:rsidRDefault="00CC692D">
            <w:pPr>
              <w:pStyle w:val="TableParagraph"/>
              <w:spacing w:before="103" w:line="164" w:lineRule="exact"/>
              <w:ind w:right="511"/>
              <w:jc w:val="right"/>
              <w:rPr>
                <w:sz w:val="16"/>
              </w:rPr>
            </w:pPr>
            <w:r>
              <w:rPr>
                <w:color w:val="1F2F54"/>
                <w:sz w:val="16"/>
              </w:rPr>
              <w:t>98%</w:t>
            </w:r>
          </w:p>
        </w:tc>
        <w:tc>
          <w:tcPr>
            <w:tcW w:w="1511" w:type="dxa"/>
            <w:tcBorders>
              <w:top w:val="single" w:sz="2" w:space="0" w:color="1F2F54"/>
            </w:tcBorders>
          </w:tcPr>
          <w:p w:rsidR="00387B7F" w:rsidRDefault="00CC692D">
            <w:pPr>
              <w:pStyle w:val="TableParagraph"/>
              <w:spacing w:before="103" w:line="164" w:lineRule="exact"/>
              <w:ind w:right="512"/>
              <w:jc w:val="right"/>
              <w:rPr>
                <w:sz w:val="16"/>
              </w:rPr>
            </w:pPr>
            <w:r>
              <w:rPr>
                <w:color w:val="1F2F54"/>
                <w:sz w:val="16"/>
              </w:rPr>
              <w:t>$664</w:t>
            </w:r>
          </w:p>
        </w:tc>
        <w:tc>
          <w:tcPr>
            <w:tcW w:w="1511" w:type="dxa"/>
            <w:tcBorders>
              <w:top w:val="single" w:sz="2" w:space="0" w:color="1F2F54"/>
            </w:tcBorders>
          </w:tcPr>
          <w:p w:rsidR="00387B7F" w:rsidRDefault="00CC692D">
            <w:pPr>
              <w:pStyle w:val="TableParagraph"/>
              <w:spacing w:before="103" w:line="164" w:lineRule="exact"/>
              <w:ind w:right="513"/>
              <w:jc w:val="right"/>
              <w:rPr>
                <w:sz w:val="16"/>
              </w:rPr>
            </w:pPr>
            <w:r>
              <w:rPr>
                <w:color w:val="1F2F54"/>
                <w:sz w:val="16"/>
              </w:rPr>
              <w:t>$651</w:t>
            </w:r>
          </w:p>
        </w:tc>
        <w:tc>
          <w:tcPr>
            <w:tcW w:w="1172" w:type="dxa"/>
            <w:tcBorders>
              <w:top w:val="single" w:sz="2" w:space="0" w:color="1F2F54"/>
            </w:tcBorders>
          </w:tcPr>
          <w:p w:rsidR="00387B7F" w:rsidRDefault="00CC692D">
            <w:pPr>
              <w:pStyle w:val="TableParagraph"/>
              <w:spacing w:before="103" w:line="164" w:lineRule="exact"/>
              <w:ind w:right="175"/>
              <w:jc w:val="right"/>
              <w:rPr>
                <w:sz w:val="16"/>
              </w:rPr>
            </w:pPr>
            <w:r>
              <w:rPr>
                <w:color w:val="1F2F54"/>
                <w:sz w:val="16"/>
              </w:rPr>
              <w:t>$668</w:t>
            </w:r>
          </w:p>
        </w:tc>
      </w:tr>
    </w:tbl>
    <w:p w:rsidR="00387B7F" w:rsidRDefault="00387B7F">
      <w:pPr>
        <w:pStyle w:val="BodyText"/>
        <w:spacing w:before="10"/>
        <w:rPr>
          <w:rFonts w:ascii="Calibri"/>
          <w:b/>
          <w:sz w:val="6"/>
        </w:rPr>
      </w:pPr>
    </w:p>
    <w:tbl>
      <w:tblPr>
        <w:tblW w:w="0" w:type="auto"/>
        <w:tblInd w:w="687" w:type="dxa"/>
        <w:tblLayout w:type="fixed"/>
        <w:tblCellMar>
          <w:left w:w="0" w:type="dxa"/>
          <w:right w:w="0" w:type="dxa"/>
        </w:tblCellMar>
        <w:tblLook w:val="01E0" w:firstRow="1" w:lastRow="1" w:firstColumn="1" w:lastColumn="1" w:noHBand="0" w:noVBand="0"/>
      </w:tblPr>
      <w:tblGrid>
        <w:gridCol w:w="10540"/>
      </w:tblGrid>
      <w:tr w:rsidR="00387B7F">
        <w:trPr>
          <w:trHeight w:val="376"/>
        </w:trPr>
        <w:tc>
          <w:tcPr>
            <w:tcW w:w="10540" w:type="dxa"/>
            <w:tcBorders>
              <w:top w:val="single" w:sz="8" w:space="0" w:color="1F2F54"/>
              <w:bottom w:val="single" w:sz="8" w:space="0" w:color="1F2F54"/>
            </w:tcBorders>
            <w:shd w:val="clear" w:color="auto" w:fill="ECF1F5"/>
          </w:tcPr>
          <w:p w:rsidR="00387B7F" w:rsidRDefault="00CC692D">
            <w:pPr>
              <w:pStyle w:val="TableParagraph"/>
              <w:tabs>
                <w:tab w:val="left" w:pos="3371"/>
                <w:tab w:val="left" w:pos="5515"/>
                <w:tab w:val="left" w:pos="6767"/>
                <w:tab w:val="left" w:pos="8277"/>
                <w:tab w:val="left" w:pos="9788"/>
              </w:tabs>
              <w:spacing w:before="96"/>
              <w:ind w:left="76"/>
              <w:rPr>
                <w:b/>
                <w:sz w:val="16"/>
              </w:rPr>
            </w:pPr>
            <w:r>
              <w:rPr>
                <w:b/>
                <w:color w:val="1F2F54"/>
                <w:spacing w:val="-3"/>
                <w:sz w:val="16"/>
              </w:rPr>
              <w:t xml:space="preserve">Total </w:t>
            </w:r>
            <w:r>
              <w:rPr>
                <w:b/>
                <w:color w:val="1F2F54"/>
                <w:sz w:val="16"/>
              </w:rPr>
              <w:t xml:space="preserve">retail </w:t>
            </w:r>
            <w:proofErr w:type="gramStart"/>
            <w:r>
              <w:rPr>
                <w:b/>
                <w:color w:val="1F2F54"/>
                <w:sz w:val="16"/>
              </w:rPr>
              <w:t>spend</w:t>
            </w:r>
            <w:proofErr w:type="gramEnd"/>
            <w:r>
              <w:rPr>
                <w:b/>
                <w:color w:val="1F2F54"/>
                <w:spacing w:val="-5"/>
                <w:sz w:val="16"/>
              </w:rPr>
              <w:t xml:space="preserve"> </w:t>
            </w:r>
            <w:r>
              <w:rPr>
                <w:b/>
                <w:color w:val="1F2F54"/>
                <w:sz w:val="16"/>
              </w:rPr>
              <w:t>per</w:t>
            </w:r>
            <w:r>
              <w:rPr>
                <w:b/>
                <w:color w:val="1F2F54"/>
                <w:spacing w:val="-2"/>
                <w:sz w:val="16"/>
              </w:rPr>
              <w:t xml:space="preserve"> </w:t>
            </w:r>
            <w:r>
              <w:rPr>
                <w:b/>
                <w:color w:val="1F2F54"/>
                <w:sz w:val="16"/>
              </w:rPr>
              <w:t>capita</w:t>
            </w:r>
            <w:r>
              <w:rPr>
                <w:b/>
                <w:color w:val="1F2F54"/>
                <w:sz w:val="16"/>
              </w:rPr>
              <w:tab/>
              <w:t>$14,586</w:t>
            </w:r>
            <w:r>
              <w:rPr>
                <w:b/>
                <w:color w:val="1F2F54"/>
                <w:sz w:val="16"/>
              </w:rPr>
              <w:tab/>
              <w:t>95%</w:t>
            </w:r>
            <w:r>
              <w:rPr>
                <w:b/>
                <w:color w:val="1F2F54"/>
                <w:sz w:val="16"/>
              </w:rPr>
              <w:tab/>
              <w:t>$15,364</w:t>
            </w:r>
            <w:r>
              <w:rPr>
                <w:b/>
                <w:color w:val="1F2F54"/>
                <w:sz w:val="16"/>
              </w:rPr>
              <w:tab/>
              <w:t>$14,460</w:t>
            </w:r>
            <w:r>
              <w:rPr>
                <w:b/>
                <w:color w:val="1F2F54"/>
                <w:sz w:val="16"/>
              </w:rPr>
              <w:tab/>
              <w:t>$15,680</w:t>
            </w:r>
          </w:p>
        </w:tc>
      </w:tr>
    </w:tbl>
    <w:p w:rsidR="00387B7F" w:rsidRDefault="00387B7F">
      <w:pPr>
        <w:rPr>
          <w:sz w:val="16"/>
        </w:rPr>
        <w:sectPr w:rsidR="00387B7F">
          <w:type w:val="continuous"/>
          <w:pgSz w:w="11910" w:h="16840"/>
          <w:pgMar w:top="1500" w:right="0" w:bottom="280" w:left="0" w:header="720" w:footer="720" w:gutter="0"/>
          <w:cols w:space="720"/>
        </w:sectPr>
      </w:pPr>
    </w:p>
    <w:p w:rsidR="00387B7F" w:rsidRDefault="00387B7F">
      <w:pPr>
        <w:pStyle w:val="BodyText"/>
        <w:spacing w:before="1"/>
        <w:rPr>
          <w:rFonts w:ascii="Calibri"/>
          <w:b/>
          <w:sz w:val="14"/>
        </w:rPr>
      </w:pPr>
    </w:p>
    <w:tbl>
      <w:tblPr>
        <w:tblW w:w="0" w:type="auto"/>
        <w:tblInd w:w="681" w:type="dxa"/>
        <w:tblLayout w:type="fixed"/>
        <w:tblCellMar>
          <w:left w:w="0" w:type="dxa"/>
          <w:right w:w="0" w:type="dxa"/>
        </w:tblCellMar>
        <w:tblLook w:val="01E0" w:firstRow="1" w:lastRow="1" w:firstColumn="1" w:lastColumn="1" w:noHBand="0" w:noVBand="0"/>
      </w:tblPr>
      <w:tblGrid>
        <w:gridCol w:w="10557"/>
      </w:tblGrid>
      <w:tr w:rsidR="00387B7F">
        <w:trPr>
          <w:trHeight w:val="1160"/>
        </w:trPr>
        <w:tc>
          <w:tcPr>
            <w:tcW w:w="10557" w:type="dxa"/>
            <w:tcBorders>
              <w:top w:val="single" w:sz="8" w:space="0" w:color="1F2F54"/>
              <w:bottom w:val="single" w:sz="8" w:space="0" w:color="1F2F54"/>
            </w:tcBorders>
            <w:shd w:val="clear" w:color="auto" w:fill="D8E5ED"/>
            <w:textDirection w:val="btLr"/>
          </w:tcPr>
          <w:p w:rsidR="00387B7F" w:rsidRDefault="00387B7F">
            <w:pPr>
              <w:pStyle w:val="TableParagraph"/>
              <w:rPr>
                <w:rFonts w:ascii="Calibri"/>
                <w:b/>
                <w:sz w:val="14"/>
              </w:rPr>
            </w:pPr>
          </w:p>
          <w:p w:rsidR="00387B7F" w:rsidRDefault="00387B7F">
            <w:pPr>
              <w:pStyle w:val="TableParagraph"/>
              <w:rPr>
                <w:rFonts w:ascii="Calibri"/>
                <w:b/>
                <w:sz w:val="14"/>
              </w:rPr>
            </w:pPr>
          </w:p>
          <w:p w:rsidR="00387B7F" w:rsidRDefault="00387B7F">
            <w:pPr>
              <w:pStyle w:val="TableParagraph"/>
              <w:rPr>
                <w:rFonts w:ascii="Calibri"/>
                <w:b/>
                <w:sz w:val="14"/>
              </w:rPr>
            </w:pPr>
          </w:p>
          <w:p w:rsidR="00387B7F" w:rsidRDefault="00387B7F">
            <w:pPr>
              <w:pStyle w:val="TableParagraph"/>
              <w:rPr>
                <w:rFonts w:ascii="Calibri"/>
                <w:b/>
                <w:sz w:val="14"/>
              </w:rPr>
            </w:pPr>
          </w:p>
          <w:p w:rsidR="00387B7F" w:rsidRDefault="00387B7F">
            <w:pPr>
              <w:pStyle w:val="TableParagraph"/>
              <w:rPr>
                <w:rFonts w:ascii="Calibri"/>
                <w:b/>
                <w:sz w:val="14"/>
              </w:rPr>
            </w:pPr>
          </w:p>
          <w:p w:rsidR="00387B7F" w:rsidRDefault="00387B7F">
            <w:pPr>
              <w:pStyle w:val="TableParagraph"/>
              <w:rPr>
                <w:rFonts w:ascii="Calibri"/>
                <w:b/>
                <w:sz w:val="14"/>
              </w:rPr>
            </w:pPr>
          </w:p>
          <w:p w:rsidR="00387B7F" w:rsidRDefault="00387B7F">
            <w:pPr>
              <w:pStyle w:val="TableParagraph"/>
              <w:rPr>
                <w:rFonts w:ascii="Calibri"/>
                <w:b/>
                <w:sz w:val="14"/>
              </w:rPr>
            </w:pPr>
          </w:p>
          <w:p w:rsidR="00387B7F" w:rsidRDefault="00387B7F">
            <w:pPr>
              <w:pStyle w:val="TableParagraph"/>
              <w:rPr>
                <w:rFonts w:ascii="Calibri"/>
                <w:b/>
                <w:sz w:val="14"/>
              </w:rPr>
            </w:pPr>
          </w:p>
          <w:p w:rsidR="00387B7F" w:rsidRDefault="00CC692D">
            <w:pPr>
              <w:pStyle w:val="TableParagraph"/>
              <w:spacing w:before="107" w:line="171" w:lineRule="exact"/>
              <w:ind w:left="105"/>
              <w:rPr>
                <w:rFonts w:ascii="Calibri"/>
                <w:b/>
                <w:sz w:val="14"/>
              </w:rPr>
            </w:pPr>
            <w:r>
              <w:rPr>
                <w:rFonts w:ascii="Calibri"/>
                <w:b/>
                <w:color w:val="1F2F54"/>
                <w:sz w:val="14"/>
              </w:rPr>
              <w:t>FOOD/</w:t>
            </w:r>
          </w:p>
          <w:p w:rsidR="00387B7F" w:rsidRDefault="00CC692D">
            <w:pPr>
              <w:pStyle w:val="TableParagraph"/>
              <w:spacing w:line="171" w:lineRule="exact"/>
              <w:ind w:left="105"/>
              <w:rPr>
                <w:rFonts w:ascii="Calibri"/>
                <w:b/>
                <w:sz w:val="14"/>
              </w:rPr>
            </w:pPr>
            <w:r>
              <w:rPr>
                <w:rFonts w:ascii="Calibri"/>
                <w:b/>
                <w:color w:val="1F2F54"/>
                <w:sz w:val="14"/>
              </w:rPr>
              <w:t>GROCERIES</w:t>
            </w:r>
          </w:p>
          <w:p w:rsidR="00387B7F" w:rsidRDefault="00387B7F">
            <w:pPr>
              <w:pStyle w:val="TableParagraph"/>
              <w:rPr>
                <w:rFonts w:ascii="Calibri"/>
                <w:b/>
                <w:sz w:val="14"/>
              </w:rPr>
            </w:pPr>
          </w:p>
          <w:p w:rsidR="00387B7F" w:rsidRDefault="00387B7F">
            <w:pPr>
              <w:pStyle w:val="TableParagraph"/>
              <w:rPr>
                <w:rFonts w:ascii="Calibri"/>
                <w:b/>
                <w:sz w:val="14"/>
              </w:rPr>
            </w:pPr>
          </w:p>
          <w:p w:rsidR="00387B7F" w:rsidRDefault="00387B7F">
            <w:pPr>
              <w:pStyle w:val="TableParagraph"/>
              <w:spacing w:before="12"/>
              <w:rPr>
                <w:rFonts w:ascii="Calibri"/>
                <w:b/>
                <w:sz w:val="11"/>
              </w:rPr>
            </w:pPr>
          </w:p>
          <w:p w:rsidR="00387B7F" w:rsidRDefault="00CC692D">
            <w:pPr>
              <w:pStyle w:val="TableParagraph"/>
              <w:ind w:left="105"/>
              <w:rPr>
                <w:rFonts w:ascii="Calibri" w:hAnsi="Calibri"/>
                <w:b/>
                <w:sz w:val="14"/>
              </w:rPr>
            </w:pPr>
            <w:r>
              <w:rPr>
                <w:rFonts w:ascii="Calibri" w:hAnsi="Calibri"/>
                <w:b/>
                <w:color w:val="1F2F54"/>
                <w:w w:val="95"/>
                <w:sz w:val="14"/>
              </w:rPr>
              <w:t>PHARMA’ GOODS</w:t>
            </w:r>
          </w:p>
          <w:p w:rsidR="00387B7F" w:rsidRDefault="00387B7F">
            <w:pPr>
              <w:pStyle w:val="TableParagraph"/>
              <w:rPr>
                <w:rFonts w:ascii="Calibri"/>
                <w:b/>
                <w:sz w:val="14"/>
              </w:rPr>
            </w:pPr>
          </w:p>
          <w:p w:rsidR="00387B7F" w:rsidRDefault="00387B7F">
            <w:pPr>
              <w:pStyle w:val="TableParagraph"/>
              <w:rPr>
                <w:rFonts w:ascii="Calibri"/>
                <w:b/>
                <w:sz w:val="14"/>
              </w:rPr>
            </w:pPr>
          </w:p>
          <w:p w:rsidR="00387B7F" w:rsidRDefault="00387B7F">
            <w:pPr>
              <w:pStyle w:val="TableParagraph"/>
              <w:spacing w:before="12"/>
              <w:rPr>
                <w:rFonts w:ascii="Calibri"/>
                <w:b/>
                <w:sz w:val="11"/>
              </w:rPr>
            </w:pPr>
          </w:p>
          <w:p w:rsidR="00387B7F" w:rsidRDefault="00CC692D">
            <w:pPr>
              <w:pStyle w:val="TableParagraph"/>
              <w:spacing w:line="171" w:lineRule="exact"/>
              <w:ind w:left="105"/>
              <w:rPr>
                <w:rFonts w:ascii="Calibri"/>
                <w:b/>
                <w:sz w:val="14"/>
              </w:rPr>
            </w:pPr>
            <w:r>
              <w:rPr>
                <w:rFonts w:ascii="Calibri"/>
                <w:b/>
                <w:color w:val="1F2F54"/>
                <w:sz w:val="14"/>
              </w:rPr>
              <w:t>TOBACCO/</w:t>
            </w:r>
          </w:p>
          <w:p w:rsidR="00387B7F" w:rsidRDefault="00CC692D">
            <w:pPr>
              <w:pStyle w:val="TableParagraph"/>
              <w:spacing w:line="171" w:lineRule="exact"/>
              <w:ind w:left="105"/>
              <w:rPr>
                <w:rFonts w:ascii="Calibri"/>
                <w:b/>
                <w:sz w:val="14"/>
              </w:rPr>
            </w:pPr>
            <w:r>
              <w:rPr>
                <w:rFonts w:ascii="Calibri"/>
                <w:b/>
                <w:color w:val="1F2F54"/>
                <w:sz w:val="14"/>
              </w:rPr>
              <w:t>BOTTLE SHOPS</w:t>
            </w:r>
          </w:p>
          <w:p w:rsidR="00387B7F" w:rsidRDefault="00387B7F">
            <w:pPr>
              <w:pStyle w:val="TableParagraph"/>
              <w:rPr>
                <w:rFonts w:ascii="Calibri"/>
                <w:b/>
                <w:sz w:val="14"/>
              </w:rPr>
            </w:pPr>
          </w:p>
          <w:p w:rsidR="00387B7F" w:rsidRDefault="00387B7F">
            <w:pPr>
              <w:pStyle w:val="TableParagraph"/>
              <w:spacing w:before="9"/>
              <w:rPr>
                <w:rFonts w:ascii="Calibri"/>
                <w:b/>
                <w:sz w:val="19"/>
              </w:rPr>
            </w:pPr>
          </w:p>
          <w:p w:rsidR="00387B7F" w:rsidRDefault="00CC692D">
            <w:pPr>
              <w:pStyle w:val="TableParagraph"/>
              <w:spacing w:line="165" w:lineRule="auto"/>
              <w:ind w:left="105"/>
              <w:rPr>
                <w:rFonts w:ascii="Calibri" w:hAnsi="Calibri"/>
                <w:b/>
                <w:sz w:val="14"/>
              </w:rPr>
            </w:pPr>
            <w:r>
              <w:rPr>
                <w:rFonts w:ascii="Calibri" w:hAnsi="Calibri"/>
                <w:b/>
                <w:color w:val="1F2F54"/>
                <w:w w:val="90"/>
                <w:sz w:val="14"/>
              </w:rPr>
              <w:t xml:space="preserve">RESTAURANTS/ </w:t>
            </w:r>
            <w:r>
              <w:rPr>
                <w:rFonts w:ascii="Calibri" w:hAnsi="Calibri"/>
                <w:b/>
                <w:color w:val="1F2F54"/>
                <w:sz w:val="14"/>
              </w:rPr>
              <w:t>CAFÉS/</w:t>
            </w:r>
          </w:p>
          <w:p w:rsidR="00387B7F" w:rsidRDefault="00CC692D">
            <w:pPr>
              <w:pStyle w:val="TableParagraph"/>
              <w:spacing w:line="152" w:lineRule="exact"/>
              <w:ind w:left="105"/>
              <w:rPr>
                <w:rFonts w:ascii="Calibri"/>
                <w:b/>
                <w:sz w:val="14"/>
              </w:rPr>
            </w:pPr>
            <w:r>
              <w:rPr>
                <w:rFonts w:ascii="Calibri"/>
                <w:b/>
                <w:color w:val="1F2F54"/>
                <w:sz w:val="14"/>
              </w:rPr>
              <w:t>TAKEAWAY</w:t>
            </w:r>
          </w:p>
          <w:p w:rsidR="00387B7F" w:rsidRDefault="00387B7F">
            <w:pPr>
              <w:pStyle w:val="TableParagraph"/>
              <w:rPr>
                <w:rFonts w:ascii="Calibri"/>
                <w:b/>
                <w:sz w:val="14"/>
              </w:rPr>
            </w:pPr>
          </w:p>
          <w:p w:rsidR="00387B7F" w:rsidRDefault="00387B7F">
            <w:pPr>
              <w:pStyle w:val="TableParagraph"/>
              <w:spacing w:before="10"/>
              <w:rPr>
                <w:rFonts w:ascii="Calibri"/>
                <w:b/>
                <w:sz w:val="19"/>
              </w:rPr>
            </w:pPr>
          </w:p>
          <w:p w:rsidR="00387B7F" w:rsidRDefault="00CC692D">
            <w:pPr>
              <w:pStyle w:val="TableParagraph"/>
              <w:spacing w:line="165" w:lineRule="auto"/>
              <w:ind w:left="105" w:right="155"/>
              <w:rPr>
                <w:rFonts w:ascii="Calibri"/>
                <w:b/>
                <w:sz w:val="14"/>
              </w:rPr>
            </w:pPr>
            <w:r>
              <w:rPr>
                <w:rFonts w:ascii="Calibri"/>
                <w:b/>
                <w:color w:val="1F2F54"/>
                <w:w w:val="90"/>
                <w:sz w:val="14"/>
              </w:rPr>
              <w:t xml:space="preserve">CLOTHING/ </w:t>
            </w:r>
            <w:r>
              <w:rPr>
                <w:rFonts w:ascii="Calibri"/>
                <w:b/>
                <w:color w:val="1F2F54"/>
                <w:sz w:val="14"/>
              </w:rPr>
              <w:t>SHOES</w:t>
            </w:r>
          </w:p>
          <w:p w:rsidR="00387B7F" w:rsidRDefault="00387B7F">
            <w:pPr>
              <w:pStyle w:val="TableParagraph"/>
              <w:rPr>
                <w:rFonts w:ascii="Calibri"/>
                <w:b/>
                <w:sz w:val="14"/>
              </w:rPr>
            </w:pPr>
          </w:p>
          <w:p w:rsidR="00387B7F" w:rsidRDefault="00387B7F">
            <w:pPr>
              <w:pStyle w:val="TableParagraph"/>
              <w:rPr>
                <w:rFonts w:ascii="Calibri"/>
                <w:b/>
                <w:sz w:val="14"/>
              </w:rPr>
            </w:pPr>
          </w:p>
          <w:p w:rsidR="00387B7F" w:rsidRDefault="00387B7F">
            <w:pPr>
              <w:pStyle w:val="TableParagraph"/>
              <w:spacing w:before="10"/>
              <w:rPr>
                <w:rFonts w:ascii="Calibri"/>
                <w:b/>
                <w:sz w:val="12"/>
              </w:rPr>
            </w:pPr>
          </w:p>
          <w:p w:rsidR="00387B7F" w:rsidRDefault="00CC692D">
            <w:pPr>
              <w:pStyle w:val="TableParagraph"/>
              <w:ind w:left="105"/>
              <w:rPr>
                <w:rFonts w:ascii="Calibri"/>
                <w:b/>
                <w:sz w:val="14"/>
              </w:rPr>
            </w:pPr>
            <w:r>
              <w:rPr>
                <w:rFonts w:ascii="Calibri"/>
                <w:b/>
                <w:color w:val="1F2F54"/>
                <w:sz w:val="14"/>
              </w:rPr>
              <w:t>PERSONAL</w:t>
            </w:r>
          </w:p>
          <w:p w:rsidR="00387B7F" w:rsidRDefault="00387B7F">
            <w:pPr>
              <w:pStyle w:val="TableParagraph"/>
              <w:rPr>
                <w:rFonts w:ascii="Calibri"/>
                <w:b/>
                <w:sz w:val="14"/>
              </w:rPr>
            </w:pPr>
          </w:p>
          <w:p w:rsidR="00387B7F" w:rsidRDefault="00387B7F">
            <w:pPr>
              <w:pStyle w:val="TableParagraph"/>
              <w:spacing w:before="14"/>
              <w:rPr>
                <w:rFonts w:ascii="Calibri"/>
                <w:b/>
                <w:sz w:val="20"/>
              </w:rPr>
            </w:pPr>
          </w:p>
          <w:p w:rsidR="00387B7F" w:rsidRDefault="00CC692D">
            <w:pPr>
              <w:pStyle w:val="TableParagraph"/>
              <w:spacing w:line="171" w:lineRule="exact"/>
              <w:ind w:left="105"/>
              <w:rPr>
                <w:rFonts w:ascii="Calibri"/>
                <w:b/>
                <w:sz w:val="14"/>
              </w:rPr>
            </w:pPr>
            <w:r>
              <w:rPr>
                <w:rFonts w:ascii="Calibri"/>
                <w:b/>
                <w:color w:val="1F2F54"/>
                <w:sz w:val="14"/>
              </w:rPr>
              <w:t>FURNITURE/</w:t>
            </w:r>
          </w:p>
          <w:p w:rsidR="00387B7F" w:rsidRDefault="00CC692D">
            <w:pPr>
              <w:pStyle w:val="TableParagraph"/>
              <w:spacing w:before="20" w:line="165" w:lineRule="auto"/>
              <w:ind w:left="105" w:right="155"/>
              <w:rPr>
                <w:rFonts w:ascii="Calibri"/>
                <w:b/>
                <w:sz w:val="14"/>
              </w:rPr>
            </w:pPr>
            <w:r>
              <w:rPr>
                <w:rFonts w:ascii="Calibri"/>
                <w:b/>
                <w:color w:val="1F2F54"/>
                <w:spacing w:val="4"/>
                <w:w w:val="95"/>
                <w:sz w:val="14"/>
              </w:rPr>
              <w:t>WHITE</w:t>
            </w:r>
            <w:r>
              <w:rPr>
                <w:rFonts w:ascii="Calibri"/>
                <w:b/>
                <w:color w:val="1F2F54"/>
                <w:spacing w:val="-10"/>
                <w:w w:val="95"/>
                <w:sz w:val="14"/>
              </w:rPr>
              <w:t xml:space="preserve"> </w:t>
            </w:r>
            <w:r>
              <w:rPr>
                <w:rFonts w:ascii="Calibri"/>
                <w:b/>
                <w:color w:val="1F2F54"/>
                <w:w w:val="95"/>
                <w:sz w:val="14"/>
              </w:rPr>
              <w:t xml:space="preserve">GOODS/ </w:t>
            </w:r>
            <w:r>
              <w:rPr>
                <w:rFonts w:ascii="Calibri"/>
                <w:b/>
                <w:color w:val="1F2F54"/>
                <w:spacing w:val="4"/>
                <w:sz w:val="14"/>
              </w:rPr>
              <w:t>MANCHESTER</w:t>
            </w:r>
          </w:p>
          <w:p w:rsidR="00387B7F" w:rsidRDefault="00387B7F">
            <w:pPr>
              <w:pStyle w:val="TableParagraph"/>
              <w:rPr>
                <w:rFonts w:ascii="Calibri"/>
                <w:b/>
                <w:sz w:val="14"/>
              </w:rPr>
            </w:pPr>
          </w:p>
          <w:p w:rsidR="00387B7F" w:rsidRDefault="00387B7F">
            <w:pPr>
              <w:pStyle w:val="TableParagraph"/>
              <w:rPr>
                <w:rFonts w:ascii="Calibri"/>
                <w:b/>
                <w:sz w:val="14"/>
              </w:rPr>
            </w:pPr>
          </w:p>
          <w:p w:rsidR="00387B7F" w:rsidRDefault="00CC692D">
            <w:pPr>
              <w:pStyle w:val="TableParagraph"/>
              <w:spacing w:before="113"/>
              <w:ind w:left="105"/>
              <w:rPr>
                <w:rFonts w:ascii="Calibri"/>
                <w:b/>
                <w:sz w:val="14"/>
              </w:rPr>
            </w:pPr>
            <w:r>
              <w:rPr>
                <w:rFonts w:ascii="Calibri"/>
                <w:b/>
                <w:color w:val="1F2F54"/>
                <w:spacing w:val="4"/>
                <w:sz w:val="14"/>
              </w:rPr>
              <w:t>ELECTRONICS</w:t>
            </w:r>
          </w:p>
          <w:p w:rsidR="00387B7F" w:rsidRDefault="00387B7F">
            <w:pPr>
              <w:pStyle w:val="TableParagraph"/>
              <w:rPr>
                <w:rFonts w:ascii="Calibri"/>
                <w:b/>
                <w:sz w:val="14"/>
              </w:rPr>
            </w:pPr>
          </w:p>
          <w:p w:rsidR="00387B7F" w:rsidRDefault="00387B7F">
            <w:pPr>
              <w:pStyle w:val="TableParagraph"/>
              <w:rPr>
                <w:rFonts w:ascii="Calibri"/>
                <w:b/>
                <w:sz w:val="14"/>
              </w:rPr>
            </w:pPr>
          </w:p>
          <w:p w:rsidR="00387B7F" w:rsidRDefault="00387B7F">
            <w:pPr>
              <w:pStyle w:val="TableParagraph"/>
              <w:spacing w:before="12"/>
              <w:rPr>
                <w:rFonts w:ascii="Calibri"/>
                <w:b/>
                <w:sz w:val="10"/>
              </w:rPr>
            </w:pPr>
          </w:p>
          <w:p w:rsidR="00387B7F" w:rsidRDefault="00CC692D">
            <w:pPr>
              <w:pStyle w:val="TableParagraph"/>
              <w:spacing w:line="165" w:lineRule="auto"/>
              <w:ind w:left="105"/>
              <w:rPr>
                <w:rFonts w:ascii="Calibri"/>
                <w:b/>
                <w:sz w:val="14"/>
              </w:rPr>
            </w:pPr>
            <w:r>
              <w:rPr>
                <w:rFonts w:ascii="Calibri"/>
                <w:b/>
                <w:color w:val="1F2F54"/>
                <w:w w:val="90"/>
                <w:sz w:val="14"/>
              </w:rPr>
              <w:t>HARDWARE/ GARDENING</w:t>
            </w:r>
          </w:p>
          <w:p w:rsidR="00387B7F" w:rsidRDefault="00387B7F">
            <w:pPr>
              <w:pStyle w:val="TableParagraph"/>
              <w:rPr>
                <w:rFonts w:ascii="Calibri"/>
                <w:b/>
                <w:sz w:val="14"/>
              </w:rPr>
            </w:pPr>
          </w:p>
          <w:p w:rsidR="00387B7F" w:rsidRDefault="00387B7F">
            <w:pPr>
              <w:pStyle w:val="TableParagraph"/>
              <w:spacing w:before="1"/>
              <w:rPr>
                <w:rFonts w:ascii="Calibri"/>
                <w:b/>
                <w:sz w:val="17"/>
              </w:rPr>
            </w:pPr>
          </w:p>
          <w:p w:rsidR="00387B7F" w:rsidRDefault="00CC692D">
            <w:pPr>
              <w:pStyle w:val="TableParagraph"/>
              <w:spacing w:line="165" w:lineRule="auto"/>
              <w:ind w:left="105"/>
              <w:rPr>
                <w:rFonts w:ascii="Calibri"/>
                <w:b/>
                <w:sz w:val="14"/>
              </w:rPr>
            </w:pPr>
            <w:r>
              <w:rPr>
                <w:rFonts w:ascii="Calibri"/>
                <w:b/>
                <w:color w:val="1F2F54"/>
                <w:w w:val="90"/>
                <w:sz w:val="14"/>
              </w:rPr>
              <w:t xml:space="preserve">NEWSAGENT/ </w:t>
            </w:r>
            <w:r>
              <w:rPr>
                <w:rFonts w:ascii="Calibri"/>
                <w:b/>
                <w:color w:val="1F2F54"/>
                <w:sz w:val="14"/>
              </w:rPr>
              <w:t>LOTTO</w:t>
            </w:r>
          </w:p>
          <w:p w:rsidR="00387B7F" w:rsidRDefault="00387B7F">
            <w:pPr>
              <w:pStyle w:val="TableParagraph"/>
              <w:rPr>
                <w:rFonts w:ascii="Calibri"/>
                <w:b/>
                <w:sz w:val="14"/>
              </w:rPr>
            </w:pPr>
          </w:p>
          <w:p w:rsidR="00387B7F" w:rsidRDefault="00387B7F">
            <w:pPr>
              <w:pStyle w:val="TableParagraph"/>
              <w:rPr>
                <w:rFonts w:ascii="Calibri"/>
                <w:b/>
                <w:sz w:val="14"/>
              </w:rPr>
            </w:pPr>
          </w:p>
          <w:p w:rsidR="00387B7F" w:rsidRDefault="00387B7F">
            <w:pPr>
              <w:pStyle w:val="TableParagraph"/>
              <w:spacing w:before="4"/>
              <w:rPr>
                <w:rFonts w:ascii="Calibri"/>
                <w:b/>
                <w:sz w:val="9"/>
              </w:rPr>
            </w:pPr>
          </w:p>
          <w:p w:rsidR="00387B7F" w:rsidRDefault="00CC692D">
            <w:pPr>
              <w:pStyle w:val="TableParagraph"/>
              <w:ind w:left="105"/>
              <w:rPr>
                <w:rFonts w:ascii="Calibri"/>
                <w:b/>
                <w:sz w:val="14"/>
              </w:rPr>
            </w:pPr>
            <w:r>
              <w:rPr>
                <w:rFonts w:ascii="Calibri"/>
                <w:b/>
                <w:color w:val="1F2F54"/>
                <w:sz w:val="14"/>
              </w:rPr>
              <w:t>TOTAL RETAIL</w:t>
            </w:r>
          </w:p>
        </w:tc>
      </w:tr>
    </w:tbl>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spacing w:before="3"/>
        <w:rPr>
          <w:rFonts w:ascii="Calibri"/>
          <w:b/>
          <w:sz w:val="14"/>
        </w:rPr>
      </w:pPr>
    </w:p>
    <w:p w:rsidR="00387B7F" w:rsidRDefault="00BE2442">
      <w:pPr>
        <w:spacing w:before="95"/>
        <w:ind w:left="730"/>
        <w:rPr>
          <w:sz w:val="16"/>
        </w:rPr>
      </w:pPr>
      <w:r>
        <w:rPr>
          <w:noProof/>
        </w:rPr>
        <mc:AlternateContent>
          <mc:Choice Requires="wps">
            <w:drawing>
              <wp:anchor distT="0" distB="0" distL="114300" distR="114300" simplePos="0" relativeHeight="251874304" behindDoc="0" locked="0" layoutInCell="1" allowOverlap="1">
                <wp:simplePos x="0" y="0"/>
                <wp:positionH relativeFrom="page">
                  <wp:posOffset>427990</wp:posOffset>
                </wp:positionH>
                <wp:positionV relativeFrom="paragraph">
                  <wp:posOffset>-391795</wp:posOffset>
                </wp:positionV>
                <wp:extent cx="6704330" cy="4221480"/>
                <wp:effectExtent l="0" t="0" r="0" b="0"/>
                <wp:wrapNone/>
                <wp:docPr id="14646" name="Text Box 13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704330" cy="422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2445"/>
                              <w:gridCol w:w="846"/>
                              <w:gridCol w:w="846"/>
                              <w:gridCol w:w="846"/>
                              <w:gridCol w:w="846"/>
                              <w:gridCol w:w="846"/>
                              <w:gridCol w:w="846"/>
                              <w:gridCol w:w="781"/>
                              <w:gridCol w:w="793"/>
                              <w:gridCol w:w="686"/>
                              <w:gridCol w:w="778"/>
                            </w:tblGrid>
                            <w:tr w:rsidR="0074105B">
                              <w:trPr>
                                <w:trHeight w:val="389"/>
                              </w:trPr>
                              <w:tc>
                                <w:tcPr>
                                  <w:tcW w:w="2445" w:type="dxa"/>
                                  <w:tcBorders>
                                    <w:bottom w:val="single" w:sz="2" w:space="0" w:color="1F2F54"/>
                                  </w:tcBorders>
                                </w:tcPr>
                                <w:p w:rsidR="0074105B" w:rsidRDefault="0074105B">
                                  <w:pPr>
                                    <w:pStyle w:val="TableParagraph"/>
                                    <w:tabs>
                                      <w:tab w:val="left" w:pos="1779"/>
                                    </w:tabs>
                                    <w:spacing w:before="44"/>
                                    <w:ind w:left="56"/>
                                    <w:rPr>
                                      <w:sz w:val="16"/>
                                    </w:rPr>
                                  </w:pPr>
                                  <w:r>
                                    <w:rPr>
                                      <w:color w:val="1F2F54"/>
                                      <w:sz w:val="16"/>
                                    </w:rPr>
                                    <w:t>Drysdale</w:t>
                                  </w:r>
                                  <w:r>
                                    <w:rPr>
                                      <w:color w:val="1F2F54"/>
                                      <w:sz w:val="16"/>
                                    </w:rPr>
                                    <w:tab/>
                                    <w:t>$3,792</w:t>
                                  </w:r>
                                </w:p>
                              </w:tc>
                              <w:tc>
                                <w:tcPr>
                                  <w:tcW w:w="846" w:type="dxa"/>
                                  <w:tcBorders>
                                    <w:bottom w:val="single" w:sz="2" w:space="0" w:color="1F2F54"/>
                                  </w:tcBorders>
                                </w:tcPr>
                                <w:p w:rsidR="0074105B" w:rsidRDefault="0074105B">
                                  <w:pPr>
                                    <w:pStyle w:val="TableParagraph"/>
                                    <w:spacing w:before="44"/>
                                    <w:ind w:left="180"/>
                                    <w:rPr>
                                      <w:sz w:val="16"/>
                                    </w:rPr>
                                  </w:pPr>
                                  <w:r>
                                    <w:rPr>
                                      <w:color w:val="1F2F54"/>
                                      <w:sz w:val="16"/>
                                    </w:rPr>
                                    <w:t>$1,235</w:t>
                                  </w:r>
                                </w:p>
                              </w:tc>
                              <w:tc>
                                <w:tcPr>
                                  <w:tcW w:w="846" w:type="dxa"/>
                                  <w:tcBorders>
                                    <w:bottom w:val="single" w:sz="2" w:space="0" w:color="1F2F54"/>
                                  </w:tcBorders>
                                </w:tcPr>
                                <w:p w:rsidR="0074105B" w:rsidRDefault="0074105B">
                                  <w:pPr>
                                    <w:pStyle w:val="TableParagraph"/>
                                    <w:spacing w:before="44"/>
                                    <w:ind w:left="156" w:right="151"/>
                                    <w:jc w:val="center"/>
                                    <w:rPr>
                                      <w:sz w:val="16"/>
                                    </w:rPr>
                                  </w:pPr>
                                  <w:r>
                                    <w:rPr>
                                      <w:color w:val="1F2F54"/>
                                      <w:sz w:val="16"/>
                                    </w:rPr>
                                    <w:t>$1,608</w:t>
                                  </w:r>
                                </w:p>
                              </w:tc>
                              <w:tc>
                                <w:tcPr>
                                  <w:tcW w:w="846" w:type="dxa"/>
                                  <w:tcBorders>
                                    <w:bottom w:val="single" w:sz="2" w:space="0" w:color="1F2F54"/>
                                  </w:tcBorders>
                                </w:tcPr>
                                <w:p w:rsidR="0074105B" w:rsidRDefault="0074105B">
                                  <w:pPr>
                                    <w:pStyle w:val="TableParagraph"/>
                                    <w:spacing w:before="44"/>
                                    <w:ind w:left="180"/>
                                    <w:rPr>
                                      <w:sz w:val="16"/>
                                    </w:rPr>
                                  </w:pPr>
                                  <w:r>
                                    <w:rPr>
                                      <w:color w:val="1F2F54"/>
                                      <w:sz w:val="16"/>
                                    </w:rPr>
                                    <w:t>$1,750</w:t>
                                  </w:r>
                                </w:p>
                              </w:tc>
                              <w:tc>
                                <w:tcPr>
                                  <w:tcW w:w="846" w:type="dxa"/>
                                  <w:tcBorders>
                                    <w:bottom w:val="single" w:sz="2" w:space="0" w:color="1F2F54"/>
                                  </w:tcBorders>
                                </w:tcPr>
                                <w:p w:rsidR="0074105B" w:rsidRDefault="0074105B">
                                  <w:pPr>
                                    <w:pStyle w:val="TableParagraph"/>
                                    <w:spacing w:before="44"/>
                                    <w:ind w:left="155" w:right="151"/>
                                    <w:jc w:val="center"/>
                                    <w:rPr>
                                      <w:sz w:val="16"/>
                                    </w:rPr>
                                  </w:pPr>
                                  <w:r>
                                    <w:rPr>
                                      <w:color w:val="1F2F54"/>
                                      <w:sz w:val="16"/>
                                    </w:rPr>
                                    <w:t>$1,209</w:t>
                                  </w:r>
                                </w:p>
                              </w:tc>
                              <w:tc>
                                <w:tcPr>
                                  <w:tcW w:w="846" w:type="dxa"/>
                                  <w:tcBorders>
                                    <w:bottom w:val="single" w:sz="2" w:space="0" w:color="1F2F54"/>
                                  </w:tcBorders>
                                </w:tcPr>
                                <w:p w:rsidR="0074105B" w:rsidRDefault="0074105B">
                                  <w:pPr>
                                    <w:pStyle w:val="TableParagraph"/>
                                    <w:spacing w:before="44"/>
                                    <w:ind w:left="155" w:right="151"/>
                                    <w:jc w:val="center"/>
                                    <w:rPr>
                                      <w:sz w:val="16"/>
                                    </w:rPr>
                                  </w:pPr>
                                  <w:r>
                                    <w:rPr>
                                      <w:color w:val="1F2F54"/>
                                      <w:sz w:val="16"/>
                                    </w:rPr>
                                    <w:t>$1,149</w:t>
                                  </w:r>
                                </w:p>
                              </w:tc>
                              <w:tc>
                                <w:tcPr>
                                  <w:tcW w:w="846" w:type="dxa"/>
                                  <w:tcBorders>
                                    <w:bottom w:val="single" w:sz="2" w:space="0" w:color="1F2F54"/>
                                  </w:tcBorders>
                                </w:tcPr>
                                <w:p w:rsidR="0074105B" w:rsidRDefault="0074105B">
                                  <w:pPr>
                                    <w:pStyle w:val="TableParagraph"/>
                                    <w:spacing w:before="44"/>
                                    <w:ind w:left="155" w:right="151"/>
                                    <w:jc w:val="center"/>
                                    <w:rPr>
                                      <w:sz w:val="16"/>
                                    </w:rPr>
                                  </w:pPr>
                                  <w:r>
                                    <w:rPr>
                                      <w:color w:val="1F2F54"/>
                                      <w:sz w:val="16"/>
                                    </w:rPr>
                                    <w:t>$1,564</w:t>
                                  </w:r>
                                </w:p>
                              </w:tc>
                              <w:tc>
                                <w:tcPr>
                                  <w:tcW w:w="781" w:type="dxa"/>
                                  <w:tcBorders>
                                    <w:bottom w:val="single" w:sz="2" w:space="0" w:color="1F2F54"/>
                                  </w:tcBorders>
                                </w:tcPr>
                                <w:p w:rsidR="0074105B" w:rsidRDefault="0074105B">
                                  <w:pPr>
                                    <w:pStyle w:val="TableParagraph"/>
                                    <w:spacing w:before="44"/>
                                    <w:ind w:right="109"/>
                                    <w:jc w:val="right"/>
                                    <w:rPr>
                                      <w:sz w:val="16"/>
                                    </w:rPr>
                                  </w:pPr>
                                  <w:r>
                                    <w:rPr>
                                      <w:color w:val="1F2F54"/>
                                      <w:sz w:val="16"/>
                                    </w:rPr>
                                    <w:t>$1,635</w:t>
                                  </w:r>
                                </w:p>
                              </w:tc>
                              <w:tc>
                                <w:tcPr>
                                  <w:tcW w:w="793" w:type="dxa"/>
                                  <w:tcBorders>
                                    <w:bottom w:val="single" w:sz="2" w:space="0" w:color="1F2F54"/>
                                  </w:tcBorders>
                                </w:tcPr>
                                <w:p w:rsidR="0074105B" w:rsidRDefault="0074105B">
                                  <w:pPr>
                                    <w:pStyle w:val="TableParagraph"/>
                                    <w:spacing w:before="44"/>
                                    <w:ind w:left="91" w:right="32"/>
                                    <w:jc w:val="center"/>
                                    <w:rPr>
                                      <w:sz w:val="16"/>
                                    </w:rPr>
                                  </w:pPr>
                                  <w:r>
                                    <w:rPr>
                                      <w:color w:val="1F2F54"/>
                                      <w:sz w:val="16"/>
                                    </w:rPr>
                                    <w:t>$984</w:t>
                                  </w:r>
                                </w:p>
                              </w:tc>
                              <w:tc>
                                <w:tcPr>
                                  <w:tcW w:w="686" w:type="dxa"/>
                                  <w:tcBorders>
                                    <w:bottom w:val="single" w:sz="2" w:space="0" w:color="1F2F54"/>
                                  </w:tcBorders>
                                </w:tcPr>
                                <w:p w:rsidR="0074105B" w:rsidRDefault="0074105B">
                                  <w:pPr>
                                    <w:pStyle w:val="TableParagraph"/>
                                    <w:spacing w:before="44"/>
                                    <w:ind w:left="167" w:right="113"/>
                                    <w:jc w:val="center"/>
                                    <w:rPr>
                                      <w:sz w:val="16"/>
                                    </w:rPr>
                                  </w:pPr>
                                  <w:r>
                                    <w:rPr>
                                      <w:color w:val="1F2F54"/>
                                      <w:sz w:val="16"/>
                                    </w:rPr>
                                    <w:t>$741</w:t>
                                  </w:r>
                                </w:p>
                              </w:tc>
                              <w:tc>
                                <w:tcPr>
                                  <w:tcW w:w="778" w:type="dxa"/>
                                  <w:tcBorders>
                                    <w:bottom w:val="single" w:sz="2" w:space="0" w:color="1F2F54"/>
                                  </w:tcBorders>
                                </w:tcPr>
                                <w:p w:rsidR="0074105B" w:rsidRDefault="0074105B">
                                  <w:pPr>
                                    <w:pStyle w:val="TableParagraph"/>
                                    <w:spacing w:before="44"/>
                                    <w:ind w:right="57"/>
                                    <w:jc w:val="right"/>
                                    <w:rPr>
                                      <w:sz w:val="16"/>
                                    </w:rPr>
                                  </w:pPr>
                                  <w:r>
                                    <w:rPr>
                                      <w:color w:val="1F2F54"/>
                                      <w:sz w:val="16"/>
                                    </w:rPr>
                                    <w:t>$15,668</w:t>
                                  </w:r>
                                </w:p>
                              </w:tc>
                            </w:tr>
                            <w:tr w:rsidR="0074105B">
                              <w:trPr>
                                <w:trHeight w:val="561"/>
                              </w:trPr>
                              <w:tc>
                                <w:tcPr>
                                  <w:tcW w:w="2445" w:type="dxa"/>
                                  <w:tcBorders>
                                    <w:top w:val="single" w:sz="2" w:space="0" w:color="1F2F54"/>
                                    <w:bottom w:val="single" w:sz="2" w:space="0" w:color="1F2F54"/>
                                  </w:tcBorders>
                                </w:tcPr>
                                <w:p w:rsidR="0074105B" w:rsidRDefault="0074105B">
                                  <w:pPr>
                                    <w:pStyle w:val="TableParagraph"/>
                                    <w:tabs>
                                      <w:tab w:val="left" w:pos="1779"/>
                                    </w:tabs>
                                    <w:spacing w:before="117"/>
                                    <w:ind w:left="56"/>
                                    <w:rPr>
                                      <w:sz w:val="16"/>
                                    </w:rPr>
                                  </w:pPr>
                                  <w:r>
                                    <w:rPr>
                                      <w:color w:val="1F2F54"/>
                                      <w:sz w:val="16"/>
                                    </w:rPr>
                                    <w:t>Geelong</w:t>
                                  </w:r>
                                  <w:r>
                                    <w:rPr>
                                      <w:color w:val="1F2F54"/>
                                      <w:sz w:val="16"/>
                                    </w:rPr>
                                    <w:tab/>
                                  </w:r>
                                  <w:r>
                                    <w:rPr>
                                      <w:color w:val="1F2F54"/>
                                      <w:position w:val="-9"/>
                                      <w:sz w:val="16"/>
                                    </w:rPr>
                                    <w:t>$3,451</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80"/>
                                    <w:rPr>
                                      <w:sz w:val="16"/>
                                    </w:rPr>
                                  </w:pPr>
                                  <w:r>
                                    <w:rPr>
                                      <w:color w:val="1F2F54"/>
                                      <w:sz w:val="16"/>
                                    </w:rPr>
                                    <w:t>$1,045</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5" w:right="151"/>
                                    <w:jc w:val="center"/>
                                    <w:rPr>
                                      <w:sz w:val="16"/>
                                    </w:rPr>
                                  </w:pPr>
                                  <w:r>
                                    <w:rPr>
                                      <w:color w:val="1F2F54"/>
                                      <w:sz w:val="16"/>
                                    </w:rPr>
                                    <w:t>$1,632</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80"/>
                                    <w:rPr>
                                      <w:sz w:val="16"/>
                                    </w:rPr>
                                  </w:pPr>
                                  <w:r>
                                    <w:rPr>
                                      <w:color w:val="1F2F54"/>
                                      <w:sz w:val="16"/>
                                    </w:rPr>
                                    <w:t>$1,678</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4" w:right="151"/>
                                    <w:jc w:val="center"/>
                                    <w:rPr>
                                      <w:sz w:val="16"/>
                                    </w:rPr>
                                  </w:pPr>
                                  <w:r>
                                    <w:rPr>
                                      <w:color w:val="1F2F54"/>
                                      <w:sz w:val="16"/>
                                    </w:rPr>
                                    <w:t>$1,189</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6" w:right="19"/>
                                    <w:jc w:val="center"/>
                                    <w:rPr>
                                      <w:sz w:val="16"/>
                                    </w:rPr>
                                  </w:pPr>
                                  <w:r>
                                    <w:rPr>
                                      <w:color w:val="1F2F54"/>
                                      <w:sz w:val="16"/>
                                    </w:rPr>
                                    <w:t>$949</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4" w:right="151"/>
                                    <w:jc w:val="center"/>
                                    <w:rPr>
                                      <w:sz w:val="16"/>
                                    </w:rPr>
                                  </w:pPr>
                                  <w:r>
                                    <w:rPr>
                                      <w:color w:val="1F2F54"/>
                                      <w:sz w:val="16"/>
                                    </w:rPr>
                                    <w:t>$1,331</w:t>
                                  </w:r>
                                </w:p>
                              </w:tc>
                              <w:tc>
                                <w:tcPr>
                                  <w:tcW w:w="781"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109"/>
                                    <w:jc w:val="right"/>
                                    <w:rPr>
                                      <w:sz w:val="16"/>
                                    </w:rPr>
                                  </w:pPr>
                                  <w:r>
                                    <w:rPr>
                                      <w:color w:val="1F2F54"/>
                                      <w:sz w:val="16"/>
                                    </w:rPr>
                                    <w:t>$1,553</w:t>
                                  </w:r>
                                </w:p>
                              </w:tc>
                              <w:tc>
                                <w:tcPr>
                                  <w:tcW w:w="793"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91" w:right="33"/>
                                    <w:jc w:val="center"/>
                                    <w:rPr>
                                      <w:sz w:val="16"/>
                                    </w:rPr>
                                  </w:pPr>
                                  <w:r>
                                    <w:rPr>
                                      <w:color w:val="1F2F54"/>
                                      <w:sz w:val="16"/>
                                    </w:rPr>
                                    <w:t>$834</w:t>
                                  </w:r>
                                </w:p>
                              </w:tc>
                              <w:tc>
                                <w:tcPr>
                                  <w:tcW w:w="68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67" w:right="114"/>
                                    <w:jc w:val="center"/>
                                    <w:rPr>
                                      <w:sz w:val="16"/>
                                    </w:rPr>
                                  </w:pPr>
                                  <w:r>
                                    <w:rPr>
                                      <w:color w:val="1F2F54"/>
                                      <w:sz w:val="16"/>
                                    </w:rPr>
                                    <w:t>$609</w:t>
                                  </w:r>
                                </w:p>
                              </w:tc>
                              <w:tc>
                                <w:tcPr>
                                  <w:tcW w:w="778"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57"/>
                                    <w:jc w:val="right"/>
                                    <w:rPr>
                                      <w:sz w:val="16"/>
                                    </w:rPr>
                                  </w:pPr>
                                  <w:r>
                                    <w:rPr>
                                      <w:color w:val="1F2F54"/>
                                      <w:sz w:val="16"/>
                                    </w:rPr>
                                    <w:t>$14,271</w:t>
                                  </w:r>
                                </w:p>
                              </w:tc>
                            </w:tr>
                            <w:tr w:rsidR="0074105B">
                              <w:trPr>
                                <w:trHeight w:val="561"/>
                              </w:trPr>
                              <w:tc>
                                <w:tcPr>
                                  <w:tcW w:w="2445"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tabs>
                                      <w:tab w:val="left" w:pos="1779"/>
                                    </w:tabs>
                                    <w:ind w:left="55"/>
                                    <w:rPr>
                                      <w:sz w:val="16"/>
                                    </w:rPr>
                                  </w:pPr>
                                  <w:r>
                                    <w:rPr>
                                      <w:color w:val="1F2F54"/>
                                      <w:sz w:val="16"/>
                                    </w:rPr>
                                    <w:t>Geelong</w:t>
                                  </w:r>
                                  <w:r>
                                    <w:rPr>
                                      <w:color w:val="1F2F54"/>
                                      <w:spacing w:val="4"/>
                                      <w:sz w:val="16"/>
                                    </w:rPr>
                                    <w:t xml:space="preserve"> </w:t>
                                  </w:r>
                                  <w:r>
                                    <w:rPr>
                                      <w:color w:val="1F2F54"/>
                                      <w:sz w:val="16"/>
                                    </w:rPr>
                                    <w:t>(Central)</w:t>
                                  </w:r>
                                  <w:r>
                                    <w:rPr>
                                      <w:color w:val="1F2F54"/>
                                      <w:sz w:val="16"/>
                                    </w:rPr>
                                    <w:tab/>
                                    <w:t>$3,447</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80"/>
                                    <w:rPr>
                                      <w:sz w:val="16"/>
                                    </w:rPr>
                                  </w:pPr>
                                  <w:r>
                                    <w:rPr>
                                      <w:color w:val="1F2F54"/>
                                      <w:sz w:val="16"/>
                                    </w:rPr>
                                    <w:t>$1,238</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4" w:right="151"/>
                                    <w:jc w:val="center"/>
                                    <w:rPr>
                                      <w:sz w:val="16"/>
                                    </w:rPr>
                                  </w:pPr>
                                  <w:r>
                                    <w:rPr>
                                      <w:color w:val="1F2F54"/>
                                      <w:sz w:val="16"/>
                                    </w:rPr>
                                    <w:t>$1,573</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9"/>
                                    <w:rPr>
                                      <w:sz w:val="16"/>
                                    </w:rPr>
                                  </w:pPr>
                                  <w:r>
                                    <w:rPr>
                                      <w:color w:val="1F2F54"/>
                                      <w:sz w:val="16"/>
                                    </w:rPr>
                                    <w:t>$1,820</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3" w:right="151"/>
                                    <w:jc w:val="center"/>
                                    <w:rPr>
                                      <w:sz w:val="16"/>
                                    </w:rPr>
                                  </w:pPr>
                                  <w:r>
                                    <w:rPr>
                                      <w:color w:val="1F2F54"/>
                                      <w:sz w:val="16"/>
                                    </w:rPr>
                                    <w:t>$1,198</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3" w:right="151"/>
                                    <w:jc w:val="center"/>
                                    <w:rPr>
                                      <w:sz w:val="16"/>
                                    </w:rPr>
                                  </w:pPr>
                                  <w:r>
                                    <w:rPr>
                                      <w:color w:val="1F2F54"/>
                                      <w:sz w:val="16"/>
                                    </w:rPr>
                                    <w:t>$1,181</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3" w:right="151"/>
                                    <w:jc w:val="center"/>
                                    <w:rPr>
                                      <w:sz w:val="16"/>
                                    </w:rPr>
                                  </w:pPr>
                                  <w:r>
                                    <w:rPr>
                                      <w:color w:val="1F2F54"/>
                                      <w:sz w:val="16"/>
                                    </w:rPr>
                                    <w:t>$1,409</w:t>
                                  </w:r>
                                </w:p>
                              </w:tc>
                              <w:tc>
                                <w:tcPr>
                                  <w:tcW w:w="781"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110"/>
                                    <w:jc w:val="right"/>
                                    <w:rPr>
                                      <w:sz w:val="16"/>
                                    </w:rPr>
                                  </w:pPr>
                                  <w:r>
                                    <w:rPr>
                                      <w:color w:val="1F2F54"/>
                                      <w:sz w:val="16"/>
                                    </w:rPr>
                                    <w:t>$1,680</w:t>
                                  </w:r>
                                </w:p>
                              </w:tc>
                              <w:tc>
                                <w:tcPr>
                                  <w:tcW w:w="793"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91" w:right="34"/>
                                    <w:jc w:val="center"/>
                                    <w:rPr>
                                      <w:sz w:val="16"/>
                                    </w:rPr>
                                  </w:pPr>
                                  <w:r>
                                    <w:rPr>
                                      <w:color w:val="1F2F54"/>
                                      <w:sz w:val="16"/>
                                    </w:rPr>
                                    <w:t>$827</w:t>
                                  </w:r>
                                </w:p>
                              </w:tc>
                              <w:tc>
                                <w:tcPr>
                                  <w:tcW w:w="68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67" w:right="115"/>
                                    <w:jc w:val="center"/>
                                    <w:rPr>
                                      <w:sz w:val="16"/>
                                    </w:rPr>
                                  </w:pPr>
                                  <w:r>
                                    <w:rPr>
                                      <w:color w:val="1F2F54"/>
                                      <w:sz w:val="16"/>
                                    </w:rPr>
                                    <w:t>$672</w:t>
                                  </w:r>
                                </w:p>
                              </w:tc>
                              <w:tc>
                                <w:tcPr>
                                  <w:tcW w:w="778"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58"/>
                                    <w:jc w:val="right"/>
                                    <w:rPr>
                                      <w:sz w:val="16"/>
                                    </w:rPr>
                                  </w:pPr>
                                  <w:r>
                                    <w:rPr>
                                      <w:color w:val="1F2F54"/>
                                      <w:sz w:val="16"/>
                                    </w:rPr>
                                    <w:t>$15,047</w:t>
                                  </w:r>
                                </w:p>
                              </w:tc>
                            </w:tr>
                            <w:tr w:rsidR="0074105B">
                              <w:trPr>
                                <w:trHeight w:val="561"/>
                              </w:trPr>
                              <w:tc>
                                <w:tcPr>
                                  <w:tcW w:w="2445" w:type="dxa"/>
                                  <w:tcBorders>
                                    <w:top w:val="single" w:sz="2" w:space="0" w:color="1F2F54"/>
                                    <w:bottom w:val="single" w:sz="2" w:space="0" w:color="1F2F54"/>
                                  </w:tcBorders>
                                </w:tcPr>
                                <w:p w:rsidR="0074105B" w:rsidRDefault="0074105B">
                                  <w:pPr>
                                    <w:pStyle w:val="TableParagraph"/>
                                    <w:tabs>
                                      <w:tab w:val="left" w:pos="1778"/>
                                    </w:tabs>
                                    <w:spacing w:before="117"/>
                                    <w:ind w:left="55"/>
                                    <w:rPr>
                                      <w:sz w:val="16"/>
                                    </w:rPr>
                                  </w:pPr>
                                  <w:r>
                                    <w:rPr>
                                      <w:color w:val="1F2F54"/>
                                      <w:sz w:val="16"/>
                                    </w:rPr>
                                    <w:t>Geelong</w:t>
                                  </w:r>
                                  <w:r>
                                    <w:rPr>
                                      <w:color w:val="1F2F54"/>
                                      <w:spacing w:val="4"/>
                                      <w:sz w:val="16"/>
                                    </w:rPr>
                                    <w:t xml:space="preserve"> </w:t>
                                  </w:r>
                                  <w:r>
                                    <w:rPr>
                                      <w:color w:val="1F2F54"/>
                                      <w:sz w:val="16"/>
                                    </w:rPr>
                                    <w:t>(Corio</w:t>
                                  </w:r>
                                  <w:r>
                                    <w:rPr>
                                      <w:color w:val="1F2F54"/>
                                      <w:sz w:val="16"/>
                                    </w:rPr>
                                    <w:tab/>
                                  </w:r>
                                  <w:r>
                                    <w:rPr>
                                      <w:color w:val="1F2F54"/>
                                      <w:position w:val="-9"/>
                                      <w:sz w:val="16"/>
                                    </w:rPr>
                                    <w:t>$2,893</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9"/>
                                    <w:rPr>
                                      <w:sz w:val="16"/>
                                    </w:rPr>
                                  </w:pPr>
                                  <w:r>
                                    <w:rPr>
                                      <w:color w:val="1F2F54"/>
                                      <w:sz w:val="16"/>
                                    </w:rPr>
                                    <w:t>$1,025</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3" w:right="151"/>
                                    <w:jc w:val="center"/>
                                    <w:rPr>
                                      <w:sz w:val="16"/>
                                    </w:rPr>
                                  </w:pPr>
                                  <w:r>
                                    <w:rPr>
                                      <w:color w:val="1F2F54"/>
                                      <w:sz w:val="16"/>
                                    </w:rPr>
                                    <w:t>$1,532</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9"/>
                                    <w:rPr>
                                      <w:sz w:val="16"/>
                                    </w:rPr>
                                  </w:pPr>
                                  <w:r>
                                    <w:rPr>
                                      <w:color w:val="1F2F54"/>
                                      <w:sz w:val="16"/>
                                    </w:rPr>
                                    <w:t>$1,361</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6" w:right="21"/>
                                    <w:jc w:val="center"/>
                                    <w:rPr>
                                      <w:sz w:val="16"/>
                                    </w:rPr>
                                  </w:pPr>
                                  <w:r>
                                    <w:rPr>
                                      <w:color w:val="1F2F54"/>
                                      <w:sz w:val="16"/>
                                    </w:rPr>
                                    <w:t>$887</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6" w:right="21"/>
                                    <w:jc w:val="center"/>
                                    <w:rPr>
                                      <w:sz w:val="16"/>
                                    </w:rPr>
                                  </w:pPr>
                                  <w:r>
                                    <w:rPr>
                                      <w:color w:val="1F2F54"/>
                                      <w:sz w:val="16"/>
                                    </w:rPr>
                                    <w:t>$787</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2" w:right="151"/>
                                    <w:jc w:val="center"/>
                                    <w:rPr>
                                      <w:sz w:val="16"/>
                                    </w:rPr>
                                  </w:pPr>
                                  <w:r>
                                    <w:rPr>
                                      <w:color w:val="1F2F54"/>
                                      <w:sz w:val="16"/>
                                    </w:rPr>
                                    <w:t>$1,099</w:t>
                                  </w:r>
                                </w:p>
                              </w:tc>
                              <w:tc>
                                <w:tcPr>
                                  <w:tcW w:w="781"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110"/>
                                    <w:jc w:val="right"/>
                                    <w:rPr>
                                      <w:sz w:val="16"/>
                                    </w:rPr>
                                  </w:pPr>
                                  <w:r>
                                    <w:rPr>
                                      <w:color w:val="1F2F54"/>
                                      <w:sz w:val="16"/>
                                    </w:rPr>
                                    <w:t>$1,396</w:t>
                                  </w:r>
                                </w:p>
                              </w:tc>
                              <w:tc>
                                <w:tcPr>
                                  <w:tcW w:w="793"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91" w:right="35"/>
                                    <w:jc w:val="center"/>
                                    <w:rPr>
                                      <w:sz w:val="16"/>
                                    </w:rPr>
                                  </w:pPr>
                                  <w:r>
                                    <w:rPr>
                                      <w:color w:val="1F2F54"/>
                                      <w:sz w:val="16"/>
                                    </w:rPr>
                                    <w:t>$598</w:t>
                                  </w:r>
                                </w:p>
                              </w:tc>
                              <w:tc>
                                <w:tcPr>
                                  <w:tcW w:w="68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67" w:right="116"/>
                                    <w:jc w:val="center"/>
                                    <w:rPr>
                                      <w:sz w:val="16"/>
                                    </w:rPr>
                                  </w:pPr>
                                  <w:r>
                                    <w:rPr>
                                      <w:color w:val="1F2F54"/>
                                      <w:sz w:val="16"/>
                                    </w:rPr>
                                    <w:t>$509</w:t>
                                  </w:r>
                                </w:p>
                              </w:tc>
                              <w:tc>
                                <w:tcPr>
                                  <w:tcW w:w="778"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58"/>
                                    <w:jc w:val="right"/>
                                    <w:rPr>
                                      <w:sz w:val="16"/>
                                    </w:rPr>
                                  </w:pPr>
                                  <w:r>
                                    <w:rPr>
                                      <w:color w:val="1F2F54"/>
                                      <w:sz w:val="16"/>
                                    </w:rPr>
                                    <w:t>$12,087</w:t>
                                  </w:r>
                                </w:p>
                              </w:tc>
                            </w:tr>
                            <w:tr w:rsidR="0074105B">
                              <w:trPr>
                                <w:trHeight w:val="561"/>
                              </w:trPr>
                              <w:tc>
                                <w:tcPr>
                                  <w:tcW w:w="2445"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tabs>
                                      <w:tab w:val="left" w:pos="1778"/>
                                    </w:tabs>
                                    <w:ind w:left="54"/>
                                    <w:rPr>
                                      <w:sz w:val="16"/>
                                    </w:rPr>
                                  </w:pPr>
                                  <w:r>
                                    <w:rPr>
                                      <w:color w:val="1F2F54"/>
                                      <w:sz w:val="16"/>
                                    </w:rPr>
                                    <w:t>Lara</w:t>
                                  </w:r>
                                  <w:r>
                                    <w:rPr>
                                      <w:color w:val="1F2F54"/>
                                      <w:sz w:val="16"/>
                                    </w:rPr>
                                    <w:tab/>
                                    <w:t>$3,373</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9"/>
                                    <w:rPr>
                                      <w:sz w:val="16"/>
                                    </w:rPr>
                                  </w:pPr>
                                  <w:r>
                                    <w:rPr>
                                      <w:color w:val="1F2F54"/>
                                      <w:sz w:val="16"/>
                                    </w:rPr>
                                    <w:t>$1,168</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2" w:right="151"/>
                                    <w:jc w:val="center"/>
                                    <w:rPr>
                                      <w:sz w:val="16"/>
                                    </w:rPr>
                                  </w:pPr>
                                  <w:r>
                                    <w:rPr>
                                      <w:color w:val="1F2F54"/>
                                      <w:sz w:val="16"/>
                                    </w:rPr>
                                    <w:t>$1,596</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8"/>
                                    <w:rPr>
                                      <w:sz w:val="16"/>
                                    </w:rPr>
                                  </w:pPr>
                                  <w:r>
                                    <w:rPr>
                                      <w:color w:val="1F2F54"/>
                                      <w:sz w:val="16"/>
                                    </w:rPr>
                                    <w:t>$1,696</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6" w:right="143"/>
                                    <w:jc w:val="center"/>
                                    <w:rPr>
                                      <w:sz w:val="16"/>
                                    </w:rPr>
                                  </w:pPr>
                                  <w:r>
                                    <w:rPr>
                                      <w:color w:val="1F2F54"/>
                                      <w:sz w:val="16"/>
                                    </w:rPr>
                                    <w:t>$1,117</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2" w:right="151"/>
                                    <w:jc w:val="center"/>
                                    <w:rPr>
                                      <w:sz w:val="16"/>
                                    </w:rPr>
                                  </w:pPr>
                                  <w:r>
                                    <w:rPr>
                                      <w:color w:val="1F2F54"/>
                                      <w:sz w:val="16"/>
                                    </w:rPr>
                                    <w:t>$1,195</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1" w:right="151"/>
                                    <w:jc w:val="center"/>
                                    <w:rPr>
                                      <w:sz w:val="16"/>
                                    </w:rPr>
                                  </w:pPr>
                                  <w:r>
                                    <w:rPr>
                                      <w:color w:val="1F2F54"/>
                                      <w:sz w:val="16"/>
                                    </w:rPr>
                                    <w:t>$1,372</w:t>
                                  </w:r>
                                </w:p>
                              </w:tc>
                              <w:tc>
                                <w:tcPr>
                                  <w:tcW w:w="781"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111"/>
                                    <w:jc w:val="right"/>
                                    <w:rPr>
                                      <w:sz w:val="16"/>
                                    </w:rPr>
                                  </w:pPr>
                                  <w:r>
                                    <w:rPr>
                                      <w:color w:val="1F2F54"/>
                                      <w:sz w:val="16"/>
                                    </w:rPr>
                                    <w:t>$1,579</w:t>
                                  </w:r>
                                </w:p>
                              </w:tc>
                              <w:tc>
                                <w:tcPr>
                                  <w:tcW w:w="793"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91" w:right="35"/>
                                    <w:jc w:val="center"/>
                                    <w:rPr>
                                      <w:sz w:val="16"/>
                                    </w:rPr>
                                  </w:pPr>
                                  <w:r>
                                    <w:rPr>
                                      <w:color w:val="1F2F54"/>
                                      <w:sz w:val="16"/>
                                    </w:rPr>
                                    <w:t>$827</w:t>
                                  </w:r>
                                </w:p>
                              </w:tc>
                              <w:tc>
                                <w:tcPr>
                                  <w:tcW w:w="68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67" w:right="116"/>
                                    <w:jc w:val="center"/>
                                    <w:rPr>
                                      <w:sz w:val="16"/>
                                    </w:rPr>
                                  </w:pPr>
                                  <w:r>
                                    <w:rPr>
                                      <w:color w:val="1F2F54"/>
                                      <w:sz w:val="16"/>
                                    </w:rPr>
                                    <w:t>$647</w:t>
                                  </w:r>
                                </w:p>
                              </w:tc>
                              <w:tc>
                                <w:tcPr>
                                  <w:tcW w:w="778"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59"/>
                                    <w:jc w:val="right"/>
                                    <w:rPr>
                                      <w:sz w:val="16"/>
                                    </w:rPr>
                                  </w:pPr>
                                  <w:r>
                                    <w:rPr>
                                      <w:color w:val="1F2F54"/>
                                      <w:sz w:val="16"/>
                                    </w:rPr>
                                    <w:t>$14,571</w:t>
                                  </w:r>
                                </w:p>
                              </w:tc>
                            </w:tr>
                            <w:tr w:rsidR="0074105B">
                              <w:trPr>
                                <w:trHeight w:val="561"/>
                              </w:trPr>
                              <w:tc>
                                <w:tcPr>
                                  <w:tcW w:w="2445"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tabs>
                                      <w:tab w:val="left" w:pos="1777"/>
                                    </w:tabs>
                                    <w:ind w:left="54"/>
                                    <w:rPr>
                                      <w:sz w:val="16"/>
                                    </w:rPr>
                                  </w:pPr>
                                  <w:r>
                                    <w:rPr>
                                      <w:color w:val="1F2F54"/>
                                      <w:sz w:val="16"/>
                                    </w:rPr>
                                    <w:t>Leopold</w:t>
                                  </w:r>
                                  <w:r>
                                    <w:rPr>
                                      <w:color w:val="1F2F54"/>
                                      <w:sz w:val="16"/>
                                    </w:rPr>
                                    <w:tab/>
                                    <w:t>$3,540</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8"/>
                                    <w:rPr>
                                      <w:sz w:val="16"/>
                                    </w:rPr>
                                  </w:pPr>
                                  <w:r>
                                    <w:rPr>
                                      <w:color w:val="1F2F54"/>
                                      <w:sz w:val="16"/>
                                    </w:rPr>
                                    <w:t>$1,182</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1" w:right="151"/>
                                    <w:jc w:val="center"/>
                                    <w:rPr>
                                      <w:sz w:val="16"/>
                                    </w:rPr>
                                  </w:pPr>
                                  <w:r>
                                    <w:rPr>
                                      <w:color w:val="1F2F54"/>
                                      <w:sz w:val="16"/>
                                    </w:rPr>
                                    <w:t>$1,600</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8"/>
                                    <w:rPr>
                                      <w:sz w:val="16"/>
                                    </w:rPr>
                                  </w:pPr>
                                  <w:r>
                                    <w:rPr>
                                      <w:color w:val="1F2F54"/>
                                      <w:sz w:val="16"/>
                                    </w:rPr>
                                    <w:t>$1,685</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1" w:right="151"/>
                                    <w:jc w:val="center"/>
                                    <w:rPr>
                                      <w:sz w:val="16"/>
                                    </w:rPr>
                                  </w:pPr>
                                  <w:r>
                                    <w:rPr>
                                      <w:color w:val="1F2F54"/>
                                      <w:sz w:val="16"/>
                                    </w:rPr>
                                    <w:t>$1,120</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1" w:right="151"/>
                                    <w:jc w:val="center"/>
                                    <w:rPr>
                                      <w:sz w:val="16"/>
                                    </w:rPr>
                                  </w:pPr>
                                  <w:r>
                                    <w:rPr>
                                      <w:color w:val="1F2F54"/>
                                      <w:sz w:val="16"/>
                                    </w:rPr>
                                    <w:t>$1,199</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1" w:right="151"/>
                                    <w:jc w:val="center"/>
                                    <w:rPr>
                                      <w:sz w:val="16"/>
                                    </w:rPr>
                                  </w:pPr>
                                  <w:r>
                                    <w:rPr>
                                      <w:color w:val="1F2F54"/>
                                      <w:sz w:val="16"/>
                                    </w:rPr>
                                    <w:t>$1,423</w:t>
                                  </w:r>
                                </w:p>
                              </w:tc>
                              <w:tc>
                                <w:tcPr>
                                  <w:tcW w:w="781"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111"/>
                                    <w:jc w:val="right"/>
                                    <w:rPr>
                                      <w:sz w:val="16"/>
                                    </w:rPr>
                                  </w:pPr>
                                  <w:r>
                                    <w:rPr>
                                      <w:color w:val="1F2F54"/>
                                      <w:sz w:val="16"/>
                                    </w:rPr>
                                    <w:t>$1,613</w:t>
                                  </w:r>
                                </w:p>
                              </w:tc>
                              <w:tc>
                                <w:tcPr>
                                  <w:tcW w:w="793"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91" w:right="36"/>
                                    <w:jc w:val="center"/>
                                    <w:rPr>
                                      <w:sz w:val="16"/>
                                    </w:rPr>
                                  </w:pPr>
                                  <w:r>
                                    <w:rPr>
                                      <w:color w:val="1F2F54"/>
                                      <w:sz w:val="16"/>
                                    </w:rPr>
                                    <w:t>$870</w:t>
                                  </w:r>
                                </w:p>
                              </w:tc>
                              <w:tc>
                                <w:tcPr>
                                  <w:tcW w:w="68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67" w:right="117"/>
                                    <w:jc w:val="center"/>
                                    <w:rPr>
                                      <w:sz w:val="16"/>
                                    </w:rPr>
                                  </w:pPr>
                                  <w:r>
                                    <w:rPr>
                                      <w:color w:val="1F2F54"/>
                                      <w:sz w:val="16"/>
                                    </w:rPr>
                                    <w:t>$654</w:t>
                                  </w:r>
                                </w:p>
                              </w:tc>
                              <w:tc>
                                <w:tcPr>
                                  <w:tcW w:w="778"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59"/>
                                    <w:jc w:val="right"/>
                                    <w:rPr>
                                      <w:sz w:val="16"/>
                                    </w:rPr>
                                  </w:pPr>
                                  <w:r>
                                    <w:rPr>
                                      <w:color w:val="1F2F54"/>
                                      <w:sz w:val="16"/>
                                    </w:rPr>
                                    <w:t>$14,886</w:t>
                                  </w:r>
                                </w:p>
                              </w:tc>
                            </w:tr>
                            <w:tr w:rsidR="0074105B">
                              <w:trPr>
                                <w:trHeight w:val="561"/>
                              </w:trPr>
                              <w:tc>
                                <w:tcPr>
                                  <w:tcW w:w="2445"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tabs>
                                      <w:tab w:val="left" w:pos="1777"/>
                                    </w:tabs>
                                    <w:ind w:left="53"/>
                                    <w:rPr>
                                      <w:sz w:val="16"/>
                                    </w:rPr>
                                  </w:pPr>
                                  <w:r>
                                    <w:rPr>
                                      <w:color w:val="1F2F54"/>
                                      <w:sz w:val="16"/>
                                    </w:rPr>
                                    <w:t>NE</w:t>
                                  </w:r>
                                  <w:r>
                                    <w:rPr>
                                      <w:color w:val="1F2F54"/>
                                      <w:spacing w:val="3"/>
                                      <w:sz w:val="16"/>
                                    </w:rPr>
                                    <w:t xml:space="preserve"> </w:t>
                                  </w:r>
                                  <w:r>
                                    <w:rPr>
                                      <w:color w:val="1F2F54"/>
                                      <w:sz w:val="16"/>
                                    </w:rPr>
                                    <w:t>Bellarine</w:t>
                                  </w:r>
                                  <w:r>
                                    <w:rPr>
                                      <w:color w:val="1F2F54"/>
                                      <w:spacing w:val="4"/>
                                      <w:sz w:val="16"/>
                                    </w:rPr>
                                    <w:t xml:space="preserve"> </w:t>
                                  </w:r>
                                  <w:r>
                                    <w:rPr>
                                      <w:color w:val="1F2F54"/>
                                      <w:sz w:val="16"/>
                                    </w:rPr>
                                    <w:t>Pe</w:t>
                                  </w:r>
                                  <w:r>
                                    <w:rPr>
                                      <w:color w:val="1F2F54"/>
                                      <w:sz w:val="16"/>
                                    </w:rPr>
                                    <w:tab/>
                                    <w:t>$3,837</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8"/>
                                    <w:rPr>
                                      <w:sz w:val="16"/>
                                    </w:rPr>
                                  </w:pPr>
                                  <w:r>
                                    <w:rPr>
                                      <w:color w:val="1F2F54"/>
                                      <w:sz w:val="16"/>
                                    </w:rPr>
                                    <w:t>$1,359</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1" w:right="151"/>
                                    <w:jc w:val="center"/>
                                    <w:rPr>
                                      <w:sz w:val="16"/>
                                    </w:rPr>
                                  </w:pPr>
                                  <w:r>
                                    <w:rPr>
                                      <w:color w:val="1F2F54"/>
                                      <w:sz w:val="16"/>
                                    </w:rPr>
                                    <w:t>$1,748</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8"/>
                                    <w:rPr>
                                      <w:sz w:val="16"/>
                                    </w:rPr>
                                  </w:pPr>
                                  <w:r>
                                    <w:rPr>
                                      <w:color w:val="1F2F54"/>
                                      <w:sz w:val="16"/>
                                    </w:rPr>
                                    <w:t>$1,629</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1" w:right="151"/>
                                    <w:jc w:val="center"/>
                                    <w:rPr>
                                      <w:sz w:val="16"/>
                                    </w:rPr>
                                  </w:pPr>
                                  <w:r>
                                    <w:rPr>
                                      <w:color w:val="1F2F54"/>
                                      <w:sz w:val="16"/>
                                    </w:rPr>
                                    <w:t>$1,009</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6" w:right="24"/>
                                    <w:jc w:val="center"/>
                                    <w:rPr>
                                      <w:sz w:val="16"/>
                                    </w:rPr>
                                  </w:pPr>
                                  <w:r>
                                    <w:rPr>
                                      <w:color w:val="1F2F54"/>
                                      <w:sz w:val="16"/>
                                    </w:rPr>
                                    <w:t>$908</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0" w:right="151"/>
                                    <w:jc w:val="center"/>
                                    <w:rPr>
                                      <w:sz w:val="16"/>
                                    </w:rPr>
                                  </w:pPr>
                                  <w:r>
                                    <w:rPr>
                                      <w:color w:val="1F2F54"/>
                                      <w:sz w:val="16"/>
                                    </w:rPr>
                                    <w:t>$1,525</w:t>
                                  </w:r>
                                </w:p>
                              </w:tc>
                              <w:tc>
                                <w:tcPr>
                                  <w:tcW w:w="781"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113"/>
                                    <w:jc w:val="right"/>
                                    <w:rPr>
                                      <w:sz w:val="16"/>
                                    </w:rPr>
                                  </w:pPr>
                                  <w:r>
                                    <w:rPr>
                                      <w:color w:val="1F2F54"/>
                                      <w:sz w:val="16"/>
                                    </w:rPr>
                                    <w:t>$1,578</w:t>
                                  </w:r>
                                </w:p>
                              </w:tc>
                              <w:tc>
                                <w:tcPr>
                                  <w:tcW w:w="793"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91" w:right="37"/>
                                    <w:jc w:val="center"/>
                                    <w:rPr>
                                      <w:sz w:val="16"/>
                                    </w:rPr>
                                  </w:pPr>
                                  <w:r>
                                    <w:rPr>
                                      <w:color w:val="1F2F54"/>
                                      <w:sz w:val="16"/>
                                    </w:rPr>
                                    <w:t>$922</w:t>
                                  </w:r>
                                </w:p>
                              </w:tc>
                              <w:tc>
                                <w:tcPr>
                                  <w:tcW w:w="68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67" w:right="118"/>
                                    <w:jc w:val="center"/>
                                    <w:rPr>
                                      <w:sz w:val="16"/>
                                    </w:rPr>
                                  </w:pPr>
                                  <w:r>
                                    <w:rPr>
                                      <w:color w:val="1F2F54"/>
                                      <w:sz w:val="16"/>
                                    </w:rPr>
                                    <w:t>$718</w:t>
                                  </w:r>
                                </w:p>
                              </w:tc>
                              <w:tc>
                                <w:tcPr>
                                  <w:tcW w:w="778"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60"/>
                                    <w:jc w:val="right"/>
                                    <w:rPr>
                                      <w:sz w:val="16"/>
                                    </w:rPr>
                                  </w:pPr>
                                  <w:r>
                                    <w:rPr>
                                      <w:color w:val="1F2F54"/>
                                      <w:sz w:val="16"/>
                                    </w:rPr>
                                    <w:t>$15,233</w:t>
                                  </w:r>
                                </w:p>
                              </w:tc>
                            </w:tr>
                            <w:tr w:rsidR="0074105B">
                              <w:trPr>
                                <w:trHeight w:val="561"/>
                              </w:trPr>
                              <w:tc>
                                <w:tcPr>
                                  <w:tcW w:w="2445" w:type="dxa"/>
                                  <w:tcBorders>
                                    <w:top w:val="single" w:sz="2" w:space="0" w:color="1F2F54"/>
                                    <w:bottom w:val="single" w:sz="2" w:space="0" w:color="1F2F54"/>
                                  </w:tcBorders>
                                </w:tcPr>
                                <w:p w:rsidR="0074105B" w:rsidRDefault="0074105B">
                                  <w:pPr>
                                    <w:pStyle w:val="TableParagraph"/>
                                    <w:tabs>
                                      <w:tab w:val="left" w:pos="1776"/>
                                    </w:tabs>
                                    <w:spacing w:before="117"/>
                                    <w:ind w:left="53"/>
                                    <w:rPr>
                                      <w:sz w:val="16"/>
                                    </w:rPr>
                                  </w:pPr>
                                  <w:r>
                                    <w:rPr>
                                      <w:color w:val="1F2F54"/>
                                      <w:sz w:val="16"/>
                                    </w:rPr>
                                    <w:t>Northern</w:t>
                                  </w:r>
                                  <w:r>
                                    <w:rPr>
                                      <w:color w:val="1F2F54"/>
                                      <w:spacing w:val="2"/>
                                      <w:sz w:val="16"/>
                                    </w:rPr>
                                    <w:t xml:space="preserve"> </w:t>
                                  </w:r>
                                  <w:r>
                                    <w:rPr>
                                      <w:color w:val="1F2F54"/>
                                      <w:sz w:val="16"/>
                                    </w:rPr>
                                    <w:t>Geelong</w:t>
                                  </w:r>
                                  <w:r>
                                    <w:rPr>
                                      <w:color w:val="1F2F54"/>
                                      <w:sz w:val="16"/>
                                    </w:rPr>
                                    <w:tab/>
                                  </w:r>
                                  <w:r>
                                    <w:rPr>
                                      <w:color w:val="1F2F54"/>
                                      <w:position w:val="-9"/>
                                      <w:sz w:val="16"/>
                                    </w:rPr>
                                    <w:t>$3,501</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7"/>
                                    <w:rPr>
                                      <w:sz w:val="16"/>
                                    </w:rPr>
                                  </w:pPr>
                                  <w:r>
                                    <w:rPr>
                                      <w:color w:val="1F2F54"/>
                                      <w:sz w:val="16"/>
                                    </w:rPr>
                                    <w:t>$1,206</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0" w:right="151"/>
                                    <w:jc w:val="center"/>
                                    <w:rPr>
                                      <w:sz w:val="16"/>
                                    </w:rPr>
                                  </w:pPr>
                                  <w:r>
                                    <w:rPr>
                                      <w:color w:val="1F2F54"/>
                                      <w:sz w:val="16"/>
                                    </w:rPr>
                                    <w:t>$1,557</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7"/>
                                    <w:rPr>
                                      <w:sz w:val="16"/>
                                    </w:rPr>
                                  </w:pPr>
                                  <w:r>
                                    <w:rPr>
                                      <w:color w:val="1F2F54"/>
                                      <w:sz w:val="16"/>
                                    </w:rPr>
                                    <w:t>$1,760</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0" w:right="151"/>
                                    <w:jc w:val="center"/>
                                    <w:rPr>
                                      <w:sz w:val="16"/>
                                    </w:rPr>
                                  </w:pPr>
                                  <w:r>
                                    <w:rPr>
                                      <w:color w:val="1F2F54"/>
                                      <w:sz w:val="16"/>
                                    </w:rPr>
                                    <w:t>$1,217</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0" w:right="151"/>
                                    <w:jc w:val="center"/>
                                    <w:rPr>
                                      <w:sz w:val="16"/>
                                    </w:rPr>
                                  </w:pPr>
                                  <w:r>
                                    <w:rPr>
                                      <w:color w:val="1F2F54"/>
                                      <w:sz w:val="16"/>
                                    </w:rPr>
                                    <w:t>$1,238</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1" w:right="151"/>
                                    <w:jc w:val="center"/>
                                    <w:rPr>
                                      <w:sz w:val="16"/>
                                    </w:rPr>
                                  </w:pPr>
                                  <w:r>
                                    <w:rPr>
                                      <w:color w:val="1F2F54"/>
                                      <w:sz w:val="16"/>
                                    </w:rPr>
                                    <w:t>$1,396</w:t>
                                  </w:r>
                                </w:p>
                              </w:tc>
                              <w:tc>
                                <w:tcPr>
                                  <w:tcW w:w="781"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112"/>
                                    <w:jc w:val="right"/>
                                    <w:rPr>
                                      <w:sz w:val="16"/>
                                    </w:rPr>
                                  </w:pPr>
                                  <w:r>
                                    <w:rPr>
                                      <w:color w:val="1F2F54"/>
                                      <w:sz w:val="16"/>
                                    </w:rPr>
                                    <w:t>$1,553</w:t>
                                  </w:r>
                                </w:p>
                              </w:tc>
                              <w:tc>
                                <w:tcPr>
                                  <w:tcW w:w="793"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91" w:right="38"/>
                                    <w:jc w:val="center"/>
                                    <w:rPr>
                                      <w:sz w:val="16"/>
                                    </w:rPr>
                                  </w:pPr>
                                  <w:r>
                                    <w:rPr>
                                      <w:color w:val="1F2F54"/>
                                      <w:sz w:val="16"/>
                                    </w:rPr>
                                    <w:t>$752</w:t>
                                  </w:r>
                                </w:p>
                              </w:tc>
                              <w:tc>
                                <w:tcPr>
                                  <w:tcW w:w="68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66" w:right="118"/>
                                    <w:jc w:val="center"/>
                                    <w:rPr>
                                      <w:sz w:val="16"/>
                                    </w:rPr>
                                  </w:pPr>
                                  <w:r>
                                    <w:rPr>
                                      <w:color w:val="1F2F54"/>
                                      <w:sz w:val="16"/>
                                    </w:rPr>
                                    <w:t>$681</w:t>
                                  </w:r>
                                </w:p>
                              </w:tc>
                              <w:tc>
                                <w:tcPr>
                                  <w:tcW w:w="778"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60"/>
                                    <w:jc w:val="right"/>
                                    <w:rPr>
                                      <w:sz w:val="16"/>
                                    </w:rPr>
                                  </w:pPr>
                                  <w:r>
                                    <w:rPr>
                                      <w:color w:val="1F2F54"/>
                                      <w:sz w:val="16"/>
                                    </w:rPr>
                                    <w:t>$14,863</w:t>
                                  </w:r>
                                </w:p>
                              </w:tc>
                            </w:tr>
                            <w:tr w:rsidR="0074105B">
                              <w:trPr>
                                <w:trHeight w:val="561"/>
                              </w:trPr>
                              <w:tc>
                                <w:tcPr>
                                  <w:tcW w:w="2445"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tabs>
                                      <w:tab w:val="left" w:pos="1776"/>
                                    </w:tabs>
                                    <w:ind w:left="53"/>
                                    <w:rPr>
                                      <w:sz w:val="16"/>
                                    </w:rPr>
                                  </w:pPr>
                                  <w:r>
                                    <w:rPr>
                                      <w:color w:val="1F2F54"/>
                                      <w:sz w:val="16"/>
                                    </w:rPr>
                                    <w:t>Ocean</w:t>
                                  </w:r>
                                  <w:r>
                                    <w:rPr>
                                      <w:color w:val="1F2F54"/>
                                      <w:spacing w:val="4"/>
                                      <w:sz w:val="16"/>
                                    </w:rPr>
                                    <w:t xml:space="preserve"> </w:t>
                                  </w:r>
                                  <w:r>
                                    <w:rPr>
                                      <w:color w:val="1F2F54"/>
                                      <w:sz w:val="16"/>
                                    </w:rPr>
                                    <w:t>Grove</w:t>
                                  </w:r>
                                  <w:r>
                                    <w:rPr>
                                      <w:color w:val="1F2F54"/>
                                      <w:sz w:val="16"/>
                                    </w:rPr>
                                    <w:tab/>
                                    <w:t>$3,717</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7"/>
                                    <w:rPr>
                                      <w:sz w:val="16"/>
                                    </w:rPr>
                                  </w:pPr>
                                  <w:r>
                                    <w:rPr>
                                      <w:color w:val="1F2F54"/>
                                      <w:sz w:val="16"/>
                                    </w:rPr>
                                    <w:t>$1,216</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1" w:right="151"/>
                                    <w:jc w:val="center"/>
                                    <w:rPr>
                                      <w:sz w:val="16"/>
                                    </w:rPr>
                                  </w:pPr>
                                  <w:r>
                                    <w:rPr>
                                      <w:color w:val="1F2F54"/>
                                      <w:sz w:val="16"/>
                                    </w:rPr>
                                    <w:t>$1,529</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7"/>
                                    <w:rPr>
                                      <w:sz w:val="16"/>
                                    </w:rPr>
                                  </w:pPr>
                                  <w:r>
                                    <w:rPr>
                                      <w:color w:val="1F2F54"/>
                                      <w:sz w:val="16"/>
                                    </w:rPr>
                                    <w:t>$1,810</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1" w:right="151"/>
                                    <w:jc w:val="center"/>
                                    <w:rPr>
                                      <w:sz w:val="16"/>
                                    </w:rPr>
                                  </w:pPr>
                                  <w:r>
                                    <w:rPr>
                                      <w:color w:val="1F2F54"/>
                                      <w:sz w:val="16"/>
                                    </w:rPr>
                                    <w:t>$1,271</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1" w:right="151"/>
                                    <w:jc w:val="center"/>
                                    <w:rPr>
                                      <w:sz w:val="16"/>
                                    </w:rPr>
                                  </w:pPr>
                                  <w:r>
                                    <w:rPr>
                                      <w:color w:val="1F2F54"/>
                                      <w:sz w:val="16"/>
                                    </w:rPr>
                                    <w:t>$1,267</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1" w:right="151"/>
                                    <w:jc w:val="center"/>
                                    <w:rPr>
                                      <w:sz w:val="16"/>
                                    </w:rPr>
                                  </w:pPr>
                                  <w:r>
                                    <w:rPr>
                                      <w:color w:val="1F2F54"/>
                                      <w:sz w:val="16"/>
                                    </w:rPr>
                                    <w:t>$1,541</w:t>
                                  </w:r>
                                </w:p>
                              </w:tc>
                              <w:tc>
                                <w:tcPr>
                                  <w:tcW w:w="781"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112"/>
                                    <w:jc w:val="right"/>
                                    <w:rPr>
                                      <w:sz w:val="16"/>
                                    </w:rPr>
                                  </w:pPr>
                                  <w:r>
                                    <w:rPr>
                                      <w:color w:val="1F2F54"/>
                                      <w:sz w:val="16"/>
                                    </w:rPr>
                                    <w:t>$1,677</w:t>
                                  </w:r>
                                </w:p>
                              </w:tc>
                              <w:tc>
                                <w:tcPr>
                                  <w:tcW w:w="793"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91" w:right="39"/>
                                    <w:jc w:val="center"/>
                                    <w:rPr>
                                      <w:sz w:val="16"/>
                                    </w:rPr>
                                  </w:pPr>
                                  <w:r>
                                    <w:rPr>
                                      <w:color w:val="1F2F54"/>
                                      <w:sz w:val="16"/>
                                    </w:rPr>
                                    <w:t>$999</w:t>
                                  </w:r>
                                </w:p>
                              </w:tc>
                              <w:tc>
                                <w:tcPr>
                                  <w:tcW w:w="68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65" w:right="118"/>
                                    <w:jc w:val="center"/>
                                    <w:rPr>
                                      <w:sz w:val="16"/>
                                    </w:rPr>
                                  </w:pPr>
                                  <w:r>
                                    <w:rPr>
                                      <w:color w:val="1F2F54"/>
                                      <w:sz w:val="16"/>
                                    </w:rPr>
                                    <w:t>$717</w:t>
                                  </w:r>
                                </w:p>
                              </w:tc>
                              <w:tc>
                                <w:tcPr>
                                  <w:tcW w:w="778"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62"/>
                                    <w:jc w:val="right"/>
                                    <w:rPr>
                                      <w:sz w:val="16"/>
                                    </w:rPr>
                                  </w:pPr>
                                  <w:r>
                                    <w:rPr>
                                      <w:color w:val="1F2F54"/>
                                      <w:sz w:val="16"/>
                                    </w:rPr>
                                    <w:t>$15,744</w:t>
                                  </w:r>
                                </w:p>
                              </w:tc>
                            </w:tr>
                            <w:tr w:rsidR="0074105B">
                              <w:trPr>
                                <w:trHeight w:val="561"/>
                              </w:trPr>
                              <w:tc>
                                <w:tcPr>
                                  <w:tcW w:w="2445"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tabs>
                                      <w:tab w:val="left" w:pos="1775"/>
                                    </w:tabs>
                                    <w:ind w:left="52"/>
                                    <w:rPr>
                                      <w:sz w:val="16"/>
                                    </w:rPr>
                                  </w:pPr>
                                  <w:r>
                                    <w:rPr>
                                      <w:color w:val="1F2F54"/>
                                      <w:sz w:val="16"/>
                                    </w:rPr>
                                    <w:t>Remainder</w:t>
                                  </w:r>
                                  <w:r>
                                    <w:rPr>
                                      <w:color w:val="1F2F54"/>
                                      <w:sz w:val="16"/>
                                    </w:rPr>
                                    <w:tab/>
                                    <w:t>$3,653</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6"/>
                                    <w:rPr>
                                      <w:sz w:val="16"/>
                                    </w:rPr>
                                  </w:pPr>
                                  <w:r>
                                    <w:rPr>
                                      <w:color w:val="1F2F54"/>
                                      <w:sz w:val="16"/>
                                    </w:rPr>
                                    <w:t>$1,328</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0" w:right="151"/>
                                    <w:jc w:val="center"/>
                                    <w:rPr>
                                      <w:sz w:val="16"/>
                                    </w:rPr>
                                  </w:pPr>
                                  <w:r>
                                    <w:rPr>
                                      <w:color w:val="1F2F54"/>
                                      <w:sz w:val="16"/>
                                    </w:rPr>
                                    <w:t>$1,469</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6"/>
                                    <w:rPr>
                                      <w:sz w:val="16"/>
                                    </w:rPr>
                                  </w:pPr>
                                  <w:r>
                                    <w:rPr>
                                      <w:color w:val="1F2F54"/>
                                      <w:sz w:val="16"/>
                                    </w:rPr>
                                    <w:t>$1,729</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0" w:right="151"/>
                                    <w:jc w:val="center"/>
                                    <w:rPr>
                                      <w:sz w:val="16"/>
                                    </w:rPr>
                                  </w:pPr>
                                  <w:r>
                                    <w:rPr>
                                      <w:color w:val="1F2F54"/>
                                      <w:sz w:val="16"/>
                                    </w:rPr>
                                    <w:t>$1,229</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0" w:right="151"/>
                                    <w:jc w:val="center"/>
                                    <w:rPr>
                                      <w:sz w:val="16"/>
                                    </w:rPr>
                                  </w:pPr>
                                  <w:r>
                                    <w:rPr>
                                      <w:color w:val="1F2F54"/>
                                      <w:sz w:val="16"/>
                                    </w:rPr>
                                    <w:t>$1,095</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0" w:right="151"/>
                                    <w:jc w:val="center"/>
                                    <w:rPr>
                                      <w:sz w:val="16"/>
                                    </w:rPr>
                                  </w:pPr>
                                  <w:r>
                                    <w:rPr>
                                      <w:color w:val="1F2F54"/>
                                      <w:sz w:val="16"/>
                                    </w:rPr>
                                    <w:t>$1,509</w:t>
                                  </w:r>
                                </w:p>
                              </w:tc>
                              <w:tc>
                                <w:tcPr>
                                  <w:tcW w:w="781"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113"/>
                                    <w:jc w:val="right"/>
                                    <w:rPr>
                                      <w:sz w:val="16"/>
                                    </w:rPr>
                                  </w:pPr>
                                  <w:r>
                                    <w:rPr>
                                      <w:color w:val="1F2F54"/>
                                      <w:sz w:val="16"/>
                                    </w:rPr>
                                    <w:t>$1,547</w:t>
                                  </w:r>
                                </w:p>
                              </w:tc>
                              <w:tc>
                                <w:tcPr>
                                  <w:tcW w:w="793"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91" w:right="40"/>
                                    <w:jc w:val="center"/>
                                    <w:rPr>
                                      <w:sz w:val="16"/>
                                    </w:rPr>
                                  </w:pPr>
                                  <w:r>
                                    <w:rPr>
                                      <w:color w:val="1F2F54"/>
                                      <w:sz w:val="16"/>
                                    </w:rPr>
                                    <w:t>$999</w:t>
                                  </w:r>
                                </w:p>
                              </w:tc>
                              <w:tc>
                                <w:tcPr>
                                  <w:tcW w:w="68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64" w:right="118"/>
                                    <w:jc w:val="center"/>
                                    <w:rPr>
                                      <w:sz w:val="16"/>
                                    </w:rPr>
                                  </w:pPr>
                                  <w:r>
                                    <w:rPr>
                                      <w:color w:val="1F2F54"/>
                                      <w:sz w:val="16"/>
                                    </w:rPr>
                                    <w:t>$695</w:t>
                                  </w:r>
                                </w:p>
                              </w:tc>
                              <w:tc>
                                <w:tcPr>
                                  <w:tcW w:w="778"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61"/>
                                    <w:jc w:val="right"/>
                                    <w:rPr>
                                      <w:sz w:val="16"/>
                                    </w:rPr>
                                  </w:pPr>
                                  <w:r>
                                    <w:rPr>
                                      <w:color w:val="1F2F54"/>
                                      <w:sz w:val="16"/>
                                    </w:rPr>
                                    <w:t>$15,255</w:t>
                                  </w:r>
                                </w:p>
                              </w:tc>
                            </w:tr>
                            <w:tr w:rsidR="0074105B">
                              <w:trPr>
                                <w:trHeight w:val="561"/>
                              </w:trPr>
                              <w:tc>
                                <w:tcPr>
                                  <w:tcW w:w="2445" w:type="dxa"/>
                                  <w:tcBorders>
                                    <w:top w:val="single" w:sz="2" w:space="0" w:color="1F2F54"/>
                                    <w:bottom w:val="single" w:sz="2" w:space="0" w:color="1F2F54"/>
                                  </w:tcBorders>
                                </w:tcPr>
                                <w:p w:rsidR="0074105B" w:rsidRDefault="0074105B">
                                  <w:pPr>
                                    <w:pStyle w:val="TableParagraph"/>
                                    <w:tabs>
                                      <w:tab w:val="left" w:pos="1775"/>
                                    </w:tabs>
                                    <w:spacing w:before="117"/>
                                    <w:ind w:left="52"/>
                                    <w:rPr>
                                      <w:sz w:val="16"/>
                                    </w:rPr>
                                  </w:pPr>
                                  <w:r>
                                    <w:rPr>
                                      <w:color w:val="1F2F54"/>
                                      <w:sz w:val="16"/>
                                    </w:rPr>
                                    <w:t>Western</w:t>
                                  </w:r>
                                  <w:r>
                                    <w:rPr>
                                      <w:color w:val="1F2F54"/>
                                      <w:spacing w:val="1"/>
                                      <w:sz w:val="16"/>
                                    </w:rPr>
                                    <w:t xml:space="preserve"> </w:t>
                                  </w:r>
                                  <w:r>
                                    <w:rPr>
                                      <w:color w:val="1F2F54"/>
                                      <w:sz w:val="16"/>
                                    </w:rPr>
                                    <w:t>Geelong</w:t>
                                  </w:r>
                                  <w:r>
                                    <w:rPr>
                                      <w:color w:val="1F2F54"/>
                                      <w:sz w:val="16"/>
                                    </w:rPr>
                                    <w:tab/>
                                  </w:r>
                                  <w:r>
                                    <w:rPr>
                                      <w:color w:val="1F2F54"/>
                                      <w:position w:val="-9"/>
                                      <w:sz w:val="16"/>
                                    </w:rPr>
                                    <w:t>$4,225</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6"/>
                                    <w:rPr>
                                      <w:sz w:val="16"/>
                                    </w:rPr>
                                  </w:pPr>
                                  <w:r>
                                    <w:rPr>
                                      <w:color w:val="1F2F54"/>
                                      <w:sz w:val="16"/>
                                    </w:rPr>
                                    <w:t>$1,471</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49" w:right="151"/>
                                    <w:jc w:val="center"/>
                                    <w:rPr>
                                      <w:sz w:val="16"/>
                                    </w:rPr>
                                  </w:pPr>
                                  <w:r>
                                    <w:rPr>
                                      <w:color w:val="1F2F54"/>
                                      <w:sz w:val="16"/>
                                    </w:rPr>
                                    <w:t>$1,903</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6"/>
                                    <w:rPr>
                                      <w:sz w:val="16"/>
                                    </w:rPr>
                                  </w:pPr>
                                  <w:r>
                                    <w:rPr>
                                      <w:color w:val="1F2F54"/>
                                      <w:sz w:val="16"/>
                                    </w:rPr>
                                    <w:t>$2,267</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49" w:right="151"/>
                                    <w:jc w:val="center"/>
                                    <w:rPr>
                                      <w:sz w:val="16"/>
                                    </w:rPr>
                                  </w:pPr>
                                  <w:r>
                                    <w:rPr>
                                      <w:color w:val="1F2F54"/>
                                      <w:sz w:val="16"/>
                                    </w:rPr>
                                    <w:t>$1,436</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49" w:right="151"/>
                                    <w:jc w:val="center"/>
                                    <w:rPr>
                                      <w:sz w:val="16"/>
                                    </w:rPr>
                                  </w:pPr>
                                  <w:r>
                                    <w:rPr>
                                      <w:color w:val="1F2F54"/>
                                      <w:sz w:val="16"/>
                                    </w:rPr>
                                    <w:t>$1,315</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49" w:right="151"/>
                                    <w:jc w:val="center"/>
                                    <w:rPr>
                                      <w:sz w:val="16"/>
                                    </w:rPr>
                                  </w:pPr>
                                  <w:r>
                                    <w:rPr>
                                      <w:color w:val="1F2F54"/>
                                      <w:sz w:val="16"/>
                                    </w:rPr>
                                    <w:t>$1,632</w:t>
                                  </w:r>
                                </w:p>
                              </w:tc>
                              <w:tc>
                                <w:tcPr>
                                  <w:tcW w:w="781"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113"/>
                                    <w:jc w:val="right"/>
                                    <w:rPr>
                                      <w:sz w:val="16"/>
                                    </w:rPr>
                                  </w:pPr>
                                  <w:r>
                                    <w:rPr>
                                      <w:color w:val="1F2F54"/>
                                      <w:sz w:val="16"/>
                                    </w:rPr>
                                    <w:t>$1,826</w:t>
                                  </w:r>
                                </w:p>
                              </w:tc>
                              <w:tc>
                                <w:tcPr>
                                  <w:tcW w:w="793"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88" w:right="169"/>
                                    <w:jc w:val="center"/>
                                    <w:rPr>
                                      <w:sz w:val="16"/>
                                    </w:rPr>
                                  </w:pPr>
                                  <w:r>
                                    <w:rPr>
                                      <w:color w:val="1F2F54"/>
                                      <w:sz w:val="16"/>
                                    </w:rPr>
                                    <w:t>$1,156</w:t>
                                  </w:r>
                                </w:p>
                              </w:tc>
                              <w:tc>
                                <w:tcPr>
                                  <w:tcW w:w="68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63" w:right="118"/>
                                    <w:jc w:val="center"/>
                                    <w:rPr>
                                      <w:sz w:val="16"/>
                                    </w:rPr>
                                  </w:pPr>
                                  <w:r>
                                    <w:rPr>
                                      <w:color w:val="1F2F54"/>
                                      <w:sz w:val="16"/>
                                    </w:rPr>
                                    <w:t>$879</w:t>
                                  </w:r>
                                </w:p>
                              </w:tc>
                              <w:tc>
                                <w:tcPr>
                                  <w:tcW w:w="778"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61"/>
                                    <w:jc w:val="right"/>
                                    <w:rPr>
                                      <w:sz w:val="16"/>
                                    </w:rPr>
                                  </w:pPr>
                                  <w:r>
                                    <w:rPr>
                                      <w:color w:val="1F2F54"/>
                                      <w:sz w:val="16"/>
                                    </w:rPr>
                                    <w:t>$18,110</w:t>
                                  </w:r>
                                </w:p>
                              </w:tc>
                            </w:tr>
                            <w:tr w:rsidR="0074105B">
                              <w:trPr>
                                <w:trHeight w:val="554"/>
                              </w:trPr>
                              <w:tc>
                                <w:tcPr>
                                  <w:tcW w:w="2445" w:type="dxa"/>
                                  <w:tcBorders>
                                    <w:top w:val="single" w:sz="2" w:space="0" w:color="1F2F54"/>
                                    <w:bottom w:val="single" w:sz="8" w:space="0" w:color="1F2F54"/>
                                  </w:tcBorders>
                                </w:tcPr>
                                <w:p w:rsidR="0074105B" w:rsidRDefault="0074105B">
                                  <w:pPr>
                                    <w:pStyle w:val="TableParagraph"/>
                                    <w:tabs>
                                      <w:tab w:val="left" w:pos="1774"/>
                                    </w:tabs>
                                    <w:spacing w:before="76"/>
                                    <w:ind w:left="51"/>
                                    <w:rPr>
                                      <w:sz w:val="16"/>
                                    </w:rPr>
                                  </w:pPr>
                                  <w:r>
                                    <w:rPr>
                                      <w:color w:val="1F2F54"/>
                                      <w:sz w:val="16"/>
                                    </w:rPr>
                                    <w:t>Greater</w:t>
                                  </w:r>
                                  <w:r>
                                    <w:rPr>
                                      <w:color w:val="1F2F54"/>
                                      <w:spacing w:val="4"/>
                                      <w:sz w:val="16"/>
                                    </w:rPr>
                                    <w:t xml:space="preserve"> </w:t>
                                  </w:r>
                                  <w:r>
                                    <w:rPr>
                                      <w:color w:val="1F2F54"/>
                                      <w:sz w:val="16"/>
                                    </w:rPr>
                                    <w:t>Geelong</w:t>
                                  </w:r>
                                  <w:r>
                                    <w:rPr>
                                      <w:color w:val="1F2F54"/>
                                      <w:sz w:val="16"/>
                                    </w:rPr>
                                    <w:tab/>
                                  </w:r>
                                  <w:r>
                                    <w:rPr>
                                      <w:color w:val="1F2F54"/>
                                      <w:position w:val="-10"/>
                                      <w:sz w:val="16"/>
                                    </w:rPr>
                                    <w:t>$3,415</w:t>
                                  </w:r>
                                </w:p>
                              </w:tc>
                              <w:tc>
                                <w:tcPr>
                                  <w:tcW w:w="846" w:type="dxa"/>
                                  <w:tcBorders>
                                    <w:top w:val="single" w:sz="2" w:space="0" w:color="1F2F54"/>
                                    <w:bottom w:val="single" w:sz="8" w:space="0" w:color="1F2F54"/>
                                  </w:tcBorders>
                                </w:tcPr>
                                <w:p w:rsidR="0074105B" w:rsidRDefault="0074105B">
                                  <w:pPr>
                                    <w:pStyle w:val="TableParagraph"/>
                                    <w:spacing w:before="4"/>
                                    <w:rPr>
                                      <w:sz w:val="16"/>
                                    </w:rPr>
                                  </w:pPr>
                                </w:p>
                                <w:p w:rsidR="0074105B" w:rsidRDefault="0074105B">
                                  <w:pPr>
                                    <w:pStyle w:val="TableParagraph"/>
                                    <w:ind w:left="175"/>
                                    <w:rPr>
                                      <w:sz w:val="16"/>
                                    </w:rPr>
                                  </w:pPr>
                                  <w:r>
                                    <w:rPr>
                                      <w:color w:val="1F2F54"/>
                                      <w:sz w:val="16"/>
                                    </w:rPr>
                                    <w:t>$1,195</w:t>
                                  </w:r>
                                </w:p>
                              </w:tc>
                              <w:tc>
                                <w:tcPr>
                                  <w:tcW w:w="846" w:type="dxa"/>
                                  <w:tcBorders>
                                    <w:top w:val="single" w:sz="2" w:space="0" w:color="1F2F54"/>
                                    <w:bottom w:val="single" w:sz="8" w:space="0" w:color="1F2F54"/>
                                  </w:tcBorders>
                                </w:tcPr>
                                <w:p w:rsidR="0074105B" w:rsidRDefault="0074105B">
                                  <w:pPr>
                                    <w:pStyle w:val="TableParagraph"/>
                                    <w:spacing w:before="4"/>
                                    <w:rPr>
                                      <w:sz w:val="16"/>
                                    </w:rPr>
                                  </w:pPr>
                                </w:p>
                                <w:p w:rsidR="0074105B" w:rsidRDefault="0074105B">
                                  <w:pPr>
                                    <w:pStyle w:val="TableParagraph"/>
                                    <w:ind w:left="148" w:right="151"/>
                                    <w:jc w:val="center"/>
                                    <w:rPr>
                                      <w:sz w:val="16"/>
                                    </w:rPr>
                                  </w:pPr>
                                  <w:r>
                                    <w:rPr>
                                      <w:color w:val="1F2F54"/>
                                      <w:sz w:val="16"/>
                                    </w:rPr>
                                    <w:t>$1,570</w:t>
                                  </w:r>
                                </w:p>
                              </w:tc>
                              <w:tc>
                                <w:tcPr>
                                  <w:tcW w:w="846" w:type="dxa"/>
                                  <w:tcBorders>
                                    <w:top w:val="single" w:sz="2" w:space="0" w:color="1F2F54"/>
                                    <w:bottom w:val="single" w:sz="8" w:space="0" w:color="1F2F54"/>
                                  </w:tcBorders>
                                </w:tcPr>
                                <w:p w:rsidR="0074105B" w:rsidRDefault="0074105B">
                                  <w:pPr>
                                    <w:pStyle w:val="TableParagraph"/>
                                    <w:spacing w:before="4"/>
                                    <w:rPr>
                                      <w:sz w:val="16"/>
                                    </w:rPr>
                                  </w:pPr>
                                </w:p>
                                <w:p w:rsidR="0074105B" w:rsidRDefault="0074105B">
                                  <w:pPr>
                                    <w:pStyle w:val="TableParagraph"/>
                                    <w:ind w:left="175"/>
                                    <w:rPr>
                                      <w:sz w:val="16"/>
                                    </w:rPr>
                                  </w:pPr>
                                  <w:r>
                                    <w:rPr>
                                      <w:color w:val="1F2F54"/>
                                      <w:sz w:val="16"/>
                                    </w:rPr>
                                    <w:t>$1,708</w:t>
                                  </w:r>
                                </w:p>
                              </w:tc>
                              <w:tc>
                                <w:tcPr>
                                  <w:tcW w:w="846" w:type="dxa"/>
                                  <w:tcBorders>
                                    <w:top w:val="single" w:sz="2" w:space="0" w:color="1F2F54"/>
                                    <w:bottom w:val="single" w:sz="8" w:space="0" w:color="1F2F54"/>
                                  </w:tcBorders>
                                </w:tcPr>
                                <w:p w:rsidR="0074105B" w:rsidRDefault="0074105B">
                                  <w:pPr>
                                    <w:pStyle w:val="TableParagraph"/>
                                    <w:spacing w:before="4"/>
                                    <w:rPr>
                                      <w:sz w:val="16"/>
                                    </w:rPr>
                                  </w:pPr>
                                </w:p>
                                <w:p w:rsidR="0074105B" w:rsidRDefault="0074105B">
                                  <w:pPr>
                                    <w:pStyle w:val="TableParagraph"/>
                                    <w:ind w:left="148" w:right="151"/>
                                    <w:jc w:val="center"/>
                                    <w:rPr>
                                      <w:sz w:val="16"/>
                                    </w:rPr>
                                  </w:pPr>
                                  <w:r>
                                    <w:rPr>
                                      <w:color w:val="1F2F54"/>
                                      <w:sz w:val="16"/>
                                    </w:rPr>
                                    <w:t>$1,138</w:t>
                                  </w:r>
                                </w:p>
                              </w:tc>
                              <w:tc>
                                <w:tcPr>
                                  <w:tcW w:w="846" w:type="dxa"/>
                                  <w:tcBorders>
                                    <w:top w:val="single" w:sz="2" w:space="0" w:color="1F2F54"/>
                                    <w:bottom w:val="single" w:sz="8" w:space="0" w:color="1F2F54"/>
                                  </w:tcBorders>
                                </w:tcPr>
                                <w:p w:rsidR="0074105B" w:rsidRDefault="0074105B">
                                  <w:pPr>
                                    <w:pStyle w:val="TableParagraph"/>
                                    <w:spacing w:before="4"/>
                                    <w:rPr>
                                      <w:sz w:val="16"/>
                                    </w:rPr>
                                  </w:pPr>
                                </w:p>
                                <w:p w:rsidR="0074105B" w:rsidRDefault="0074105B">
                                  <w:pPr>
                                    <w:pStyle w:val="TableParagraph"/>
                                    <w:ind w:left="148" w:right="151"/>
                                    <w:jc w:val="center"/>
                                    <w:rPr>
                                      <w:sz w:val="16"/>
                                    </w:rPr>
                                  </w:pPr>
                                  <w:r>
                                    <w:rPr>
                                      <w:color w:val="1F2F54"/>
                                      <w:sz w:val="16"/>
                                    </w:rPr>
                                    <w:t>$1,102</w:t>
                                  </w:r>
                                </w:p>
                              </w:tc>
                              <w:tc>
                                <w:tcPr>
                                  <w:tcW w:w="846" w:type="dxa"/>
                                  <w:tcBorders>
                                    <w:top w:val="single" w:sz="2" w:space="0" w:color="1F2F54"/>
                                    <w:bottom w:val="single" w:sz="8" w:space="0" w:color="1F2F54"/>
                                  </w:tcBorders>
                                </w:tcPr>
                                <w:p w:rsidR="0074105B" w:rsidRDefault="0074105B">
                                  <w:pPr>
                                    <w:pStyle w:val="TableParagraph"/>
                                    <w:spacing w:before="4"/>
                                    <w:rPr>
                                      <w:sz w:val="16"/>
                                    </w:rPr>
                                  </w:pPr>
                                </w:p>
                                <w:p w:rsidR="0074105B" w:rsidRDefault="0074105B">
                                  <w:pPr>
                                    <w:pStyle w:val="TableParagraph"/>
                                    <w:ind w:left="148" w:right="151"/>
                                    <w:jc w:val="center"/>
                                    <w:rPr>
                                      <w:sz w:val="16"/>
                                    </w:rPr>
                                  </w:pPr>
                                  <w:r>
                                    <w:rPr>
                                      <w:color w:val="1F2F54"/>
                                      <w:sz w:val="16"/>
                                    </w:rPr>
                                    <w:t>$1,379</w:t>
                                  </w:r>
                                </w:p>
                              </w:tc>
                              <w:tc>
                                <w:tcPr>
                                  <w:tcW w:w="781" w:type="dxa"/>
                                  <w:tcBorders>
                                    <w:top w:val="single" w:sz="2" w:space="0" w:color="1F2F54"/>
                                    <w:bottom w:val="single" w:sz="8" w:space="0" w:color="1F2F54"/>
                                  </w:tcBorders>
                                </w:tcPr>
                                <w:p w:rsidR="0074105B" w:rsidRDefault="0074105B">
                                  <w:pPr>
                                    <w:pStyle w:val="TableParagraph"/>
                                    <w:spacing w:before="4"/>
                                    <w:rPr>
                                      <w:sz w:val="16"/>
                                    </w:rPr>
                                  </w:pPr>
                                </w:p>
                                <w:p w:rsidR="0074105B" w:rsidRDefault="0074105B">
                                  <w:pPr>
                                    <w:pStyle w:val="TableParagraph"/>
                                    <w:ind w:right="114"/>
                                    <w:jc w:val="right"/>
                                    <w:rPr>
                                      <w:sz w:val="16"/>
                                    </w:rPr>
                                  </w:pPr>
                                  <w:r>
                                    <w:rPr>
                                      <w:color w:val="1F2F54"/>
                                      <w:sz w:val="16"/>
                                    </w:rPr>
                                    <w:t>$1,606</w:t>
                                  </w:r>
                                </w:p>
                              </w:tc>
                              <w:tc>
                                <w:tcPr>
                                  <w:tcW w:w="793" w:type="dxa"/>
                                  <w:tcBorders>
                                    <w:top w:val="single" w:sz="2" w:space="0" w:color="1F2F54"/>
                                    <w:bottom w:val="single" w:sz="8" w:space="0" w:color="1F2F54"/>
                                  </w:tcBorders>
                                </w:tcPr>
                                <w:p w:rsidR="0074105B" w:rsidRDefault="0074105B">
                                  <w:pPr>
                                    <w:pStyle w:val="TableParagraph"/>
                                    <w:spacing w:before="4"/>
                                    <w:rPr>
                                      <w:sz w:val="16"/>
                                    </w:rPr>
                                  </w:pPr>
                                </w:p>
                                <w:p w:rsidR="0074105B" w:rsidRDefault="0074105B">
                                  <w:pPr>
                                    <w:pStyle w:val="TableParagraph"/>
                                    <w:ind w:left="91" w:right="42"/>
                                    <w:jc w:val="center"/>
                                    <w:rPr>
                                      <w:sz w:val="16"/>
                                    </w:rPr>
                                  </w:pPr>
                                  <w:r>
                                    <w:rPr>
                                      <w:color w:val="1F2F54"/>
                                      <w:sz w:val="16"/>
                                    </w:rPr>
                                    <w:t>$823</w:t>
                                  </w:r>
                                </w:p>
                              </w:tc>
                              <w:tc>
                                <w:tcPr>
                                  <w:tcW w:w="686" w:type="dxa"/>
                                  <w:tcBorders>
                                    <w:top w:val="single" w:sz="2" w:space="0" w:color="1F2F54"/>
                                    <w:bottom w:val="single" w:sz="8" w:space="0" w:color="1F2F54"/>
                                  </w:tcBorders>
                                </w:tcPr>
                                <w:p w:rsidR="0074105B" w:rsidRDefault="0074105B">
                                  <w:pPr>
                                    <w:pStyle w:val="TableParagraph"/>
                                    <w:spacing w:before="4"/>
                                    <w:rPr>
                                      <w:sz w:val="16"/>
                                    </w:rPr>
                                  </w:pPr>
                                </w:p>
                                <w:p w:rsidR="0074105B" w:rsidRDefault="0074105B">
                                  <w:pPr>
                                    <w:pStyle w:val="TableParagraph"/>
                                    <w:ind w:left="162" w:right="118"/>
                                    <w:jc w:val="center"/>
                                    <w:rPr>
                                      <w:sz w:val="16"/>
                                    </w:rPr>
                                  </w:pPr>
                                  <w:r>
                                    <w:rPr>
                                      <w:color w:val="1F2F54"/>
                                      <w:sz w:val="16"/>
                                    </w:rPr>
                                    <w:t>$650</w:t>
                                  </w:r>
                                </w:p>
                              </w:tc>
                              <w:tc>
                                <w:tcPr>
                                  <w:tcW w:w="778" w:type="dxa"/>
                                  <w:tcBorders>
                                    <w:top w:val="single" w:sz="2" w:space="0" w:color="1F2F54"/>
                                    <w:bottom w:val="single" w:sz="8" w:space="0" w:color="1F2F54"/>
                                  </w:tcBorders>
                                </w:tcPr>
                                <w:p w:rsidR="0074105B" w:rsidRDefault="0074105B">
                                  <w:pPr>
                                    <w:pStyle w:val="TableParagraph"/>
                                    <w:spacing w:before="4"/>
                                    <w:rPr>
                                      <w:sz w:val="16"/>
                                    </w:rPr>
                                  </w:pPr>
                                </w:p>
                                <w:p w:rsidR="0074105B" w:rsidRDefault="0074105B">
                                  <w:pPr>
                                    <w:pStyle w:val="TableParagraph"/>
                                    <w:ind w:right="62"/>
                                    <w:jc w:val="right"/>
                                    <w:rPr>
                                      <w:sz w:val="16"/>
                                    </w:rPr>
                                  </w:pPr>
                                  <w:r>
                                    <w:rPr>
                                      <w:color w:val="1F2F54"/>
                                      <w:sz w:val="16"/>
                                    </w:rPr>
                                    <w:t>$14,586</w:t>
                                  </w:r>
                                </w:p>
                              </w:tc>
                            </w:tr>
                          </w:tbl>
                          <w:p w:rsidR="0074105B" w:rsidRDefault="0074105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39" o:spid="_x0000_s1130" type="#_x0000_t202" style="position:absolute;left:0;text-align:left;margin-left:33.7pt;margin-top:-30.85pt;width:527.9pt;height:332.4pt;z-index:251874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" filled="f" stroked="f">
                <v:path arrowok="t"/>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445"/>
                        <w:gridCol w:w="846"/>
                        <w:gridCol w:w="846"/>
                        <w:gridCol w:w="846"/>
                        <w:gridCol w:w="846"/>
                        <w:gridCol w:w="846"/>
                        <w:gridCol w:w="846"/>
                        <w:gridCol w:w="781"/>
                        <w:gridCol w:w="793"/>
                        <w:gridCol w:w="686"/>
                        <w:gridCol w:w="778"/>
                      </w:tblGrid>
                      <w:tr w:rsidR="0074105B">
                        <w:trPr>
                          <w:trHeight w:val="389"/>
                        </w:trPr>
                        <w:tc>
                          <w:tcPr>
                            <w:tcW w:w="2445" w:type="dxa"/>
                            <w:tcBorders>
                              <w:bottom w:val="single" w:sz="2" w:space="0" w:color="1F2F54"/>
                            </w:tcBorders>
                          </w:tcPr>
                          <w:p w:rsidR="0074105B" w:rsidRDefault="0074105B">
                            <w:pPr>
                              <w:pStyle w:val="TableParagraph"/>
                              <w:tabs>
                                <w:tab w:val="left" w:pos="1779"/>
                              </w:tabs>
                              <w:spacing w:before="44"/>
                              <w:ind w:left="56"/>
                              <w:rPr>
                                <w:sz w:val="16"/>
                              </w:rPr>
                            </w:pPr>
                            <w:r>
                              <w:rPr>
                                <w:color w:val="1F2F54"/>
                                <w:sz w:val="16"/>
                              </w:rPr>
                              <w:t>Drysdale</w:t>
                            </w:r>
                            <w:r>
                              <w:rPr>
                                <w:color w:val="1F2F54"/>
                                <w:sz w:val="16"/>
                              </w:rPr>
                              <w:tab/>
                              <w:t>$3,792</w:t>
                            </w:r>
                          </w:p>
                        </w:tc>
                        <w:tc>
                          <w:tcPr>
                            <w:tcW w:w="846" w:type="dxa"/>
                            <w:tcBorders>
                              <w:bottom w:val="single" w:sz="2" w:space="0" w:color="1F2F54"/>
                            </w:tcBorders>
                          </w:tcPr>
                          <w:p w:rsidR="0074105B" w:rsidRDefault="0074105B">
                            <w:pPr>
                              <w:pStyle w:val="TableParagraph"/>
                              <w:spacing w:before="44"/>
                              <w:ind w:left="180"/>
                              <w:rPr>
                                <w:sz w:val="16"/>
                              </w:rPr>
                            </w:pPr>
                            <w:r>
                              <w:rPr>
                                <w:color w:val="1F2F54"/>
                                <w:sz w:val="16"/>
                              </w:rPr>
                              <w:t>$1,235</w:t>
                            </w:r>
                          </w:p>
                        </w:tc>
                        <w:tc>
                          <w:tcPr>
                            <w:tcW w:w="846" w:type="dxa"/>
                            <w:tcBorders>
                              <w:bottom w:val="single" w:sz="2" w:space="0" w:color="1F2F54"/>
                            </w:tcBorders>
                          </w:tcPr>
                          <w:p w:rsidR="0074105B" w:rsidRDefault="0074105B">
                            <w:pPr>
                              <w:pStyle w:val="TableParagraph"/>
                              <w:spacing w:before="44"/>
                              <w:ind w:left="156" w:right="151"/>
                              <w:jc w:val="center"/>
                              <w:rPr>
                                <w:sz w:val="16"/>
                              </w:rPr>
                            </w:pPr>
                            <w:r>
                              <w:rPr>
                                <w:color w:val="1F2F54"/>
                                <w:sz w:val="16"/>
                              </w:rPr>
                              <w:t>$1,608</w:t>
                            </w:r>
                          </w:p>
                        </w:tc>
                        <w:tc>
                          <w:tcPr>
                            <w:tcW w:w="846" w:type="dxa"/>
                            <w:tcBorders>
                              <w:bottom w:val="single" w:sz="2" w:space="0" w:color="1F2F54"/>
                            </w:tcBorders>
                          </w:tcPr>
                          <w:p w:rsidR="0074105B" w:rsidRDefault="0074105B">
                            <w:pPr>
                              <w:pStyle w:val="TableParagraph"/>
                              <w:spacing w:before="44"/>
                              <w:ind w:left="180"/>
                              <w:rPr>
                                <w:sz w:val="16"/>
                              </w:rPr>
                            </w:pPr>
                            <w:r>
                              <w:rPr>
                                <w:color w:val="1F2F54"/>
                                <w:sz w:val="16"/>
                              </w:rPr>
                              <w:t>$1,750</w:t>
                            </w:r>
                          </w:p>
                        </w:tc>
                        <w:tc>
                          <w:tcPr>
                            <w:tcW w:w="846" w:type="dxa"/>
                            <w:tcBorders>
                              <w:bottom w:val="single" w:sz="2" w:space="0" w:color="1F2F54"/>
                            </w:tcBorders>
                          </w:tcPr>
                          <w:p w:rsidR="0074105B" w:rsidRDefault="0074105B">
                            <w:pPr>
                              <w:pStyle w:val="TableParagraph"/>
                              <w:spacing w:before="44"/>
                              <w:ind w:left="155" w:right="151"/>
                              <w:jc w:val="center"/>
                              <w:rPr>
                                <w:sz w:val="16"/>
                              </w:rPr>
                            </w:pPr>
                            <w:r>
                              <w:rPr>
                                <w:color w:val="1F2F54"/>
                                <w:sz w:val="16"/>
                              </w:rPr>
                              <w:t>$1,209</w:t>
                            </w:r>
                          </w:p>
                        </w:tc>
                        <w:tc>
                          <w:tcPr>
                            <w:tcW w:w="846" w:type="dxa"/>
                            <w:tcBorders>
                              <w:bottom w:val="single" w:sz="2" w:space="0" w:color="1F2F54"/>
                            </w:tcBorders>
                          </w:tcPr>
                          <w:p w:rsidR="0074105B" w:rsidRDefault="0074105B">
                            <w:pPr>
                              <w:pStyle w:val="TableParagraph"/>
                              <w:spacing w:before="44"/>
                              <w:ind w:left="155" w:right="151"/>
                              <w:jc w:val="center"/>
                              <w:rPr>
                                <w:sz w:val="16"/>
                              </w:rPr>
                            </w:pPr>
                            <w:r>
                              <w:rPr>
                                <w:color w:val="1F2F54"/>
                                <w:sz w:val="16"/>
                              </w:rPr>
                              <w:t>$1,149</w:t>
                            </w:r>
                          </w:p>
                        </w:tc>
                        <w:tc>
                          <w:tcPr>
                            <w:tcW w:w="846" w:type="dxa"/>
                            <w:tcBorders>
                              <w:bottom w:val="single" w:sz="2" w:space="0" w:color="1F2F54"/>
                            </w:tcBorders>
                          </w:tcPr>
                          <w:p w:rsidR="0074105B" w:rsidRDefault="0074105B">
                            <w:pPr>
                              <w:pStyle w:val="TableParagraph"/>
                              <w:spacing w:before="44"/>
                              <w:ind w:left="155" w:right="151"/>
                              <w:jc w:val="center"/>
                              <w:rPr>
                                <w:sz w:val="16"/>
                              </w:rPr>
                            </w:pPr>
                            <w:r>
                              <w:rPr>
                                <w:color w:val="1F2F54"/>
                                <w:sz w:val="16"/>
                              </w:rPr>
                              <w:t>$1,564</w:t>
                            </w:r>
                          </w:p>
                        </w:tc>
                        <w:tc>
                          <w:tcPr>
                            <w:tcW w:w="781" w:type="dxa"/>
                            <w:tcBorders>
                              <w:bottom w:val="single" w:sz="2" w:space="0" w:color="1F2F54"/>
                            </w:tcBorders>
                          </w:tcPr>
                          <w:p w:rsidR="0074105B" w:rsidRDefault="0074105B">
                            <w:pPr>
                              <w:pStyle w:val="TableParagraph"/>
                              <w:spacing w:before="44"/>
                              <w:ind w:right="109"/>
                              <w:jc w:val="right"/>
                              <w:rPr>
                                <w:sz w:val="16"/>
                              </w:rPr>
                            </w:pPr>
                            <w:r>
                              <w:rPr>
                                <w:color w:val="1F2F54"/>
                                <w:sz w:val="16"/>
                              </w:rPr>
                              <w:t>$1,635</w:t>
                            </w:r>
                          </w:p>
                        </w:tc>
                        <w:tc>
                          <w:tcPr>
                            <w:tcW w:w="793" w:type="dxa"/>
                            <w:tcBorders>
                              <w:bottom w:val="single" w:sz="2" w:space="0" w:color="1F2F54"/>
                            </w:tcBorders>
                          </w:tcPr>
                          <w:p w:rsidR="0074105B" w:rsidRDefault="0074105B">
                            <w:pPr>
                              <w:pStyle w:val="TableParagraph"/>
                              <w:spacing w:before="44"/>
                              <w:ind w:left="91" w:right="32"/>
                              <w:jc w:val="center"/>
                              <w:rPr>
                                <w:sz w:val="16"/>
                              </w:rPr>
                            </w:pPr>
                            <w:r>
                              <w:rPr>
                                <w:color w:val="1F2F54"/>
                                <w:sz w:val="16"/>
                              </w:rPr>
                              <w:t>$984</w:t>
                            </w:r>
                          </w:p>
                        </w:tc>
                        <w:tc>
                          <w:tcPr>
                            <w:tcW w:w="686" w:type="dxa"/>
                            <w:tcBorders>
                              <w:bottom w:val="single" w:sz="2" w:space="0" w:color="1F2F54"/>
                            </w:tcBorders>
                          </w:tcPr>
                          <w:p w:rsidR="0074105B" w:rsidRDefault="0074105B">
                            <w:pPr>
                              <w:pStyle w:val="TableParagraph"/>
                              <w:spacing w:before="44"/>
                              <w:ind w:left="167" w:right="113"/>
                              <w:jc w:val="center"/>
                              <w:rPr>
                                <w:sz w:val="16"/>
                              </w:rPr>
                            </w:pPr>
                            <w:r>
                              <w:rPr>
                                <w:color w:val="1F2F54"/>
                                <w:sz w:val="16"/>
                              </w:rPr>
                              <w:t>$741</w:t>
                            </w:r>
                          </w:p>
                        </w:tc>
                        <w:tc>
                          <w:tcPr>
                            <w:tcW w:w="778" w:type="dxa"/>
                            <w:tcBorders>
                              <w:bottom w:val="single" w:sz="2" w:space="0" w:color="1F2F54"/>
                            </w:tcBorders>
                          </w:tcPr>
                          <w:p w:rsidR="0074105B" w:rsidRDefault="0074105B">
                            <w:pPr>
                              <w:pStyle w:val="TableParagraph"/>
                              <w:spacing w:before="44"/>
                              <w:ind w:right="57"/>
                              <w:jc w:val="right"/>
                              <w:rPr>
                                <w:sz w:val="16"/>
                              </w:rPr>
                            </w:pPr>
                            <w:r>
                              <w:rPr>
                                <w:color w:val="1F2F54"/>
                                <w:sz w:val="16"/>
                              </w:rPr>
                              <w:t>$15,668</w:t>
                            </w:r>
                          </w:p>
                        </w:tc>
                      </w:tr>
                      <w:tr w:rsidR="0074105B">
                        <w:trPr>
                          <w:trHeight w:val="561"/>
                        </w:trPr>
                        <w:tc>
                          <w:tcPr>
                            <w:tcW w:w="2445" w:type="dxa"/>
                            <w:tcBorders>
                              <w:top w:val="single" w:sz="2" w:space="0" w:color="1F2F54"/>
                              <w:bottom w:val="single" w:sz="2" w:space="0" w:color="1F2F54"/>
                            </w:tcBorders>
                          </w:tcPr>
                          <w:p w:rsidR="0074105B" w:rsidRDefault="0074105B">
                            <w:pPr>
                              <w:pStyle w:val="TableParagraph"/>
                              <w:tabs>
                                <w:tab w:val="left" w:pos="1779"/>
                              </w:tabs>
                              <w:spacing w:before="117"/>
                              <w:ind w:left="56"/>
                              <w:rPr>
                                <w:sz w:val="16"/>
                              </w:rPr>
                            </w:pPr>
                            <w:r>
                              <w:rPr>
                                <w:color w:val="1F2F54"/>
                                <w:sz w:val="16"/>
                              </w:rPr>
                              <w:t>Geelong</w:t>
                            </w:r>
                            <w:r>
                              <w:rPr>
                                <w:color w:val="1F2F54"/>
                                <w:sz w:val="16"/>
                              </w:rPr>
                              <w:tab/>
                            </w:r>
                            <w:r>
                              <w:rPr>
                                <w:color w:val="1F2F54"/>
                                <w:position w:val="-9"/>
                                <w:sz w:val="16"/>
                              </w:rPr>
                              <w:t>$3,451</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80"/>
                              <w:rPr>
                                <w:sz w:val="16"/>
                              </w:rPr>
                            </w:pPr>
                            <w:r>
                              <w:rPr>
                                <w:color w:val="1F2F54"/>
                                <w:sz w:val="16"/>
                              </w:rPr>
                              <w:t>$1,045</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5" w:right="151"/>
                              <w:jc w:val="center"/>
                              <w:rPr>
                                <w:sz w:val="16"/>
                              </w:rPr>
                            </w:pPr>
                            <w:r>
                              <w:rPr>
                                <w:color w:val="1F2F54"/>
                                <w:sz w:val="16"/>
                              </w:rPr>
                              <w:t>$1,632</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80"/>
                              <w:rPr>
                                <w:sz w:val="16"/>
                              </w:rPr>
                            </w:pPr>
                            <w:r>
                              <w:rPr>
                                <w:color w:val="1F2F54"/>
                                <w:sz w:val="16"/>
                              </w:rPr>
                              <w:t>$1,678</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4" w:right="151"/>
                              <w:jc w:val="center"/>
                              <w:rPr>
                                <w:sz w:val="16"/>
                              </w:rPr>
                            </w:pPr>
                            <w:r>
                              <w:rPr>
                                <w:color w:val="1F2F54"/>
                                <w:sz w:val="16"/>
                              </w:rPr>
                              <w:t>$1,189</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6" w:right="19"/>
                              <w:jc w:val="center"/>
                              <w:rPr>
                                <w:sz w:val="16"/>
                              </w:rPr>
                            </w:pPr>
                            <w:r>
                              <w:rPr>
                                <w:color w:val="1F2F54"/>
                                <w:sz w:val="16"/>
                              </w:rPr>
                              <w:t>$949</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4" w:right="151"/>
                              <w:jc w:val="center"/>
                              <w:rPr>
                                <w:sz w:val="16"/>
                              </w:rPr>
                            </w:pPr>
                            <w:r>
                              <w:rPr>
                                <w:color w:val="1F2F54"/>
                                <w:sz w:val="16"/>
                              </w:rPr>
                              <w:t>$1,331</w:t>
                            </w:r>
                          </w:p>
                        </w:tc>
                        <w:tc>
                          <w:tcPr>
                            <w:tcW w:w="781"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109"/>
                              <w:jc w:val="right"/>
                              <w:rPr>
                                <w:sz w:val="16"/>
                              </w:rPr>
                            </w:pPr>
                            <w:r>
                              <w:rPr>
                                <w:color w:val="1F2F54"/>
                                <w:sz w:val="16"/>
                              </w:rPr>
                              <w:t>$1,553</w:t>
                            </w:r>
                          </w:p>
                        </w:tc>
                        <w:tc>
                          <w:tcPr>
                            <w:tcW w:w="793"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91" w:right="33"/>
                              <w:jc w:val="center"/>
                              <w:rPr>
                                <w:sz w:val="16"/>
                              </w:rPr>
                            </w:pPr>
                            <w:r>
                              <w:rPr>
                                <w:color w:val="1F2F54"/>
                                <w:sz w:val="16"/>
                              </w:rPr>
                              <w:t>$834</w:t>
                            </w:r>
                          </w:p>
                        </w:tc>
                        <w:tc>
                          <w:tcPr>
                            <w:tcW w:w="68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67" w:right="114"/>
                              <w:jc w:val="center"/>
                              <w:rPr>
                                <w:sz w:val="16"/>
                              </w:rPr>
                            </w:pPr>
                            <w:r>
                              <w:rPr>
                                <w:color w:val="1F2F54"/>
                                <w:sz w:val="16"/>
                              </w:rPr>
                              <w:t>$609</w:t>
                            </w:r>
                          </w:p>
                        </w:tc>
                        <w:tc>
                          <w:tcPr>
                            <w:tcW w:w="778"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57"/>
                              <w:jc w:val="right"/>
                              <w:rPr>
                                <w:sz w:val="16"/>
                              </w:rPr>
                            </w:pPr>
                            <w:r>
                              <w:rPr>
                                <w:color w:val="1F2F54"/>
                                <w:sz w:val="16"/>
                              </w:rPr>
                              <w:t>$14,271</w:t>
                            </w:r>
                          </w:p>
                        </w:tc>
                      </w:tr>
                      <w:tr w:rsidR="0074105B">
                        <w:trPr>
                          <w:trHeight w:val="561"/>
                        </w:trPr>
                        <w:tc>
                          <w:tcPr>
                            <w:tcW w:w="2445"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tabs>
                                <w:tab w:val="left" w:pos="1779"/>
                              </w:tabs>
                              <w:ind w:left="55"/>
                              <w:rPr>
                                <w:sz w:val="16"/>
                              </w:rPr>
                            </w:pPr>
                            <w:r>
                              <w:rPr>
                                <w:color w:val="1F2F54"/>
                                <w:sz w:val="16"/>
                              </w:rPr>
                              <w:t>Geelong</w:t>
                            </w:r>
                            <w:r>
                              <w:rPr>
                                <w:color w:val="1F2F54"/>
                                <w:spacing w:val="4"/>
                                <w:sz w:val="16"/>
                              </w:rPr>
                              <w:t xml:space="preserve"> </w:t>
                            </w:r>
                            <w:r>
                              <w:rPr>
                                <w:color w:val="1F2F54"/>
                                <w:sz w:val="16"/>
                              </w:rPr>
                              <w:t>(Central)</w:t>
                            </w:r>
                            <w:r>
                              <w:rPr>
                                <w:color w:val="1F2F54"/>
                                <w:sz w:val="16"/>
                              </w:rPr>
                              <w:tab/>
                              <w:t>$3,447</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80"/>
                              <w:rPr>
                                <w:sz w:val="16"/>
                              </w:rPr>
                            </w:pPr>
                            <w:r>
                              <w:rPr>
                                <w:color w:val="1F2F54"/>
                                <w:sz w:val="16"/>
                              </w:rPr>
                              <w:t>$1,238</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4" w:right="151"/>
                              <w:jc w:val="center"/>
                              <w:rPr>
                                <w:sz w:val="16"/>
                              </w:rPr>
                            </w:pPr>
                            <w:r>
                              <w:rPr>
                                <w:color w:val="1F2F54"/>
                                <w:sz w:val="16"/>
                              </w:rPr>
                              <w:t>$1,573</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9"/>
                              <w:rPr>
                                <w:sz w:val="16"/>
                              </w:rPr>
                            </w:pPr>
                            <w:r>
                              <w:rPr>
                                <w:color w:val="1F2F54"/>
                                <w:sz w:val="16"/>
                              </w:rPr>
                              <w:t>$1,820</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3" w:right="151"/>
                              <w:jc w:val="center"/>
                              <w:rPr>
                                <w:sz w:val="16"/>
                              </w:rPr>
                            </w:pPr>
                            <w:r>
                              <w:rPr>
                                <w:color w:val="1F2F54"/>
                                <w:sz w:val="16"/>
                              </w:rPr>
                              <w:t>$1,198</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3" w:right="151"/>
                              <w:jc w:val="center"/>
                              <w:rPr>
                                <w:sz w:val="16"/>
                              </w:rPr>
                            </w:pPr>
                            <w:r>
                              <w:rPr>
                                <w:color w:val="1F2F54"/>
                                <w:sz w:val="16"/>
                              </w:rPr>
                              <w:t>$1,181</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3" w:right="151"/>
                              <w:jc w:val="center"/>
                              <w:rPr>
                                <w:sz w:val="16"/>
                              </w:rPr>
                            </w:pPr>
                            <w:r>
                              <w:rPr>
                                <w:color w:val="1F2F54"/>
                                <w:sz w:val="16"/>
                              </w:rPr>
                              <w:t>$1,409</w:t>
                            </w:r>
                          </w:p>
                        </w:tc>
                        <w:tc>
                          <w:tcPr>
                            <w:tcW w:w="781"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110"/>
                              <w:jc w:val="right"/>
                              <w:rPr>
                                <w:sz w:val="16"/>
                              </w:rPr>
                            </w:pPr>
                            <w:r>
                              <w:rPr>
                                <w:color w:val="1F2F54"/>
                                <w:sz w:val="16"/>
                              </w:rPr>
                              <w:t>$1,680</w:t>
                            </w:r>
                          </w:p>
                        </w:tc>
                        <w:tc>
                          <w:tcPr>
                            <w:tcW w:w="793"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91" w:right="34"/>
                              <w:jc w:val="center"/>
                              <w:rPr>
                                <w:sz w:val="16"/>
                              </w:rPr>
                            </w:pPr>
                            <w:r>
                              <w:rPr>
                                <w:color w:val="1F2F54"/>
                                <w:sz w:val="16"/>
                              </w:rPr>
                              <w:t>$827</w:t>
                            </w:r>
                          </w:p>
                        </w:tc>
                        <w:tc>
                          <w:tcPr>
                            <w:tcW w:w="68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67" w:right="115"/>
                              <w:jc w:val="center"/>
                              <w:rPr>
                                <w:sz w:val="16"/>
                              </w:rPr>
                            </w:pPr>
                            <w:r>
                              <w:rPr>
                                <w:color w:val="1F2F54"/>
                                <w:sz w:val="16"/>
                              </w:rPr>
                              <w:t>$672</w:t>
                            </w:r>
                          </w:p>
                        </w:tc>
                        <w:tc>
                          <w:tcPr>
                            <w:tcW w:w="778"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58"/>
                              <w:jc w:val="right"/>
                              <w:rPr>
                                <w:sz w:val="16"/>
                              </w:rPr>
                            </w:pPr>
                            <w:r>
                              <w:rPr>
                                <w:color w:val="1F2F54"/>
                                <w:sz w:val="16"/>
                              </w:rPr>
                              <w:t>$15,047</w:t>
                            </w:r>
                          </w:p>
                        </w:tc>
                      </w:tr>
                      <w:tr w:rsidR="0074105B">
                        <w:trPr>
                          <w:trHeight w:val="561"/>
                        </w:trPr>
                        <w:tc>
                          <w:tcPr>
                            <w:tcW w:w="2445" w:type="dxa"/>
                            <w:tcBorders>
                              <w:top w:val="single" w:sz="2" w:space="0" w:color="1F2F54"/>
                              <w:bottom w:val="single" w:sz="2" w:space="0" w:color="1F2F54"/>
                            </w:tcBorders>
                          </w:tcPr>
                          <w:p w:rsidR="0074105B" w:rsidRDefault="0074105B">
                            <w:pPr>
                              <w:pStyle w:val="TableParagraph"/>
                              <w:tabs>
                                <w:tab w:val="left" w:pos="1778"/>
                              </w:tabs>
                              <w:spacing w:before="117"/>
                              <w:ind w:left="55"/>
                              <w:rPr>
                                <w:sz w:val="16"/>
                              </w:rPr>
                            </w:pPr>
                            <w:r>
                              <w:rPr>
                                <w:color w:val="1F2F54"/>
                                <w:sz w:val="16"/>
                              </w:rPr>
                              <w:t>Geelong</w:t>
                            </w:r>
                            <w:r>
                              <w:rPr>
                                <w:color w:val="1F2F54"/>
                                <w:spacing w:val="4"/>
                                <w:sz w:val="16"/>
                              </w:rPr>
                              <w:t xml:space="preserve"> </w:t>
                            </w:r>
                            <w:r>
                              <w:rPr>
                                <w:color w:val="1F2F54"/>
                                <w:sz w:val="16"/>
                              </w:rPr>
                              <w:t>(Corio</w:t>
                            </w:r>
                            <w:r>
                              <w:rPr>
                                <w:color w:val="1F2F54"/>
                                <w:sz w:val="16"/>
                              </w:rPr>
                              <w:tab/>
                            </w:r>
                            <w:r>
                              <w:rPr>
                                <w:color w:val="1F2F54"/>
                                <w:position w:val="-9"/>
                                <w:sz w:val="16"/>
                              </w:rPr>
                              <w:t>$2,893</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9"/>
                              <w:rPr>
                                <w:sz w:val="16"/>
                              </w:rPr>
                            </w:pPr>
                            <w:r>
                              <w:rPr>
                                <w:color w:val="1F2F54"/>
                                <w:sz w:val="16"/>
                              </w:rPr>
                              <w:t>$1,025</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3" w:right="151"/>
                              <w:jc w:val="center"/>
                              <w:rPr>
                                <w:sz w:val="16"/>
                              </w:rPr>
                            </w:pPr>
                            <w:r>
                              <w:rPr>
                                <w:color w:val="1F2F54"/>
                                <w:sz w:val="16"/>
                              </w:rPr>
                              <w:t>$1,532</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9"/>
                              <w:rPr>
                                <w:sz w:val="16"/>
                              </w:rPr>
                            </w:pPr>
                            <w:r>
                              <w:rPr>
                                <w:color w:val="1F2F54"/>
                                <w:sz w:val="16"/>
                              </w:rPr>
                              <w:t>$1,361</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6" w:right="21"/>
                              <w:jc w:val="center"/>
                              <w:rPr>
                                <w:sz w:val="16"/>
                              </w:rPr>
                            </w:pPr>
                            <w:r>
                              <w:rPr>
                                <w:color w:val="1F2F54"/>
                                <w:sz w:val="16"/>
                              </w:rPr>
                              <w:t>$887</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6" w:right="21"/>
                              <w:jc w:val="center"/>
                              <w:rPr>
                                <w:sz w:val="16"/>
                              </w:rPr>
                            </w:pPr>
                            <w:r>
                              <w:rPr>
                                <w:color w:val="1F2F54"/>
                                <w:sz w:val="16"/>
                              </w:rPr>
                              <w:t>$787</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2" w:right="151"/>
                              <w:jc w:val="center"/>
                              <w:rPr>
                                <w:sz w:val="16"/>
                              </w:rPr>
                            </w:pPr>
                            <w:r>
                              <w:rPr>
                                <w:color w:val="1F2F54"/>
                                <w:sz w:val="16"/>
                              </w:rPr>
                              <w:t>$1,099</w:t>
                            </w:r>
                          </w:p>
                        </w:tc>
                        <w:tc>
                          <w:tcPr>
                            <w:tcW w:w="781"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110"/>
                              <w:jc w:val="right"/>
                              <w:rPr>
                                <w:sz w:val="16"/>
                              </w:rPr>
                            </w:pPr>
                            <w:r>
                              <w:rPr>
                                <w:color w:val="1F2F54"/>
                                <w:sz w:val="16"/>
                              </w:rPr>
                              <w:t>$1,396</w:t>
                            </w:r>
                          </w:p>
                        </w:tc>
                        <w:tc>
                          <w:tcPr>
                            <w:tcW w:w="793"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91" w:right="35"/>
                              <w:jc w:val="center"/>
                              <w:rPr>
                                <w:sz w:val="16"/>
                              </w:rPr>
                            </w:pPr>
                            <w:r>
                              <w:rPr>
                                <w:color w:val="1F2F54"/>
                                <w:sz w:val="16"/>
                              </w:rPr>
                              <w:t>$598</w:t>
                            </w:r>
                          </w:p>
                        </w:tc>
                        <w:tc>
                          <w:tcPr>
                            <w:tcW w:w="68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67" w:right="116"/>
                              <w:jc w:val="center"/>
                              <w:rPr>
                                <w:sz w:val="16"/>
                              </w:rPr>
                            </w:pPr>
                            <w:r>
                              <w:rPr>
                                <w:color w:val="1F2F54"/>
                                <w:sz w:val="16"/>
                              </w:rPr>
                              <w:t>$509</w:t>
                            </w:r>
                          </w:p>
                        </w:tc>
                        <w:tc>
                          <w:tcPr>
                            <w:tcW w:w="778"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58"/>
                              <w:jc w:val="right"/>
                              <w:rPr>
                                <w:sz w:val="16"/>
                              </w:rPr>
                            </w:pPr>
                            <w:r>
                              <w:rPr>
                                <w:color w:val="1F2F54"/>
                                <w:sz w:val="16"/>
                              </w:rPr>
                              <w:t>$12,087</w:t>
                            </w:r>
                          </w:p>
                        </w:tc>
                      </w:tr>
                      <w:tr w:rsidR="0074105B">
                        <w:trPr>
                          <w:trHeight w:val="561"/>
                        </w:trPr>
                        <w:tc>
                          <w:tcPr>
                            <w:tcW w:w="2445"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tabs>
                                <w:tab w:val="left" w:pos="1778"/>
                              </w:tabs>
                              <w:ind w:left="54"/>
                              <w:rPr>
                                <w:sz w:val="16"/>
                              </w:rPr>
                            </w:pPr>
                            <w:r>
                              <w:rPr>
                                <w:color w:val="1F2F54"/>
                                <w:sz w:val="16"/>
                              </w:rPr>
                              <w:t>Lara</w:t>
                            </w:r>
                            <w:r>
                              <w:rPr>
                                <w:color w:val="1F2F54"/>
                                <w:sz w:val="16"/>
                              </w:rPr>
                              <w:tab/>
                              <w:t>$3,373</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9"/>
                              <w:rPr>
                                <w:sz w:val="16"/>
                              </w:rPr>
                            </w:pPr>
                            <w:r>
                              <w:rPr>
                                <w:color w:val="1F2F54"/>
                                <w:sz w:val="16"/>
                              </w:rPr>
                              <w:t>$1,168</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2" w:right="151"/>
                              <w:jc w:val="center"/>
                              <w:rPr>
                                <w:sz w:val="16"/>
                              </w:rPr>
                            </w:pPr>
                            <w:r>
                              <w:rPr>
                                <w:color w:val="1F2F54"/>
                                <w:sz w:val="16"/>
                              </w:rPr>
                              <w:t>$1,596</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8"/>
                              <w:rPr>
                                <w:sz w:val="16"/>
                              </w:rPr>
                            </w:pPr>
                            <w:r>
                              <w:rPr>
                                <w:color w:val="1F2F54"/>
                                <w:sz w:val="16"/>
                              </w:rPr>
                              <w:t>$1,696</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6" w:right="143"/>
                              <w:jc w:val="center"/>
                              <w:rPr>
                                <w:sz w:val="16"/>
                              </w:rPr>
                            </w:pPr>
                            <w:r>
                              <w:rPr>
                                <w:color w:val="1F2F54"/>
                                <w:sz w:val="16"/>
                              </w:rPr>
                              <w:t>$1,117</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2" w:right="151"/>
                              <w:jc w:val="center"/>
                              <w:rPr>
                                <w:sz w:val="16"/>
                              </w:rPr>
                            </w:pPr>
                            <w:r>
                              <w:rPr>
                                <w:color w:val="1F2F54"/>
                                <w:sz w:val="16"/>
                              </w:rPr>
                              <w:t>$1,195</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1" w:right="151"/>
                              <w:jc w:val="center"/>
                              <w:rPr>
                                <w:sz w:val="16"/>
                              </w:rPr>
                            </w:pPr>
                            <w:r>
                              <w:rPr>
                                <w:color w:val="1F2F54"/>
                                <w:sz w:val="16"/>
                              </w:rPr>
                              <w:t>$1,372</w:t>
                            </w:r>
                          </w:p>
                        </w:tc>
                        <w:tc>
                          <w:tcPr>
                            <w:tcW w:w="781"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111"/>
                              <w:jc w:val="right"/>
                              <w:rPr>
                                <w:sz w:val="16"/>
                              </w:rPr>
                            </w:pPr>
                            <w:r>
                              <w:rPr>
                                <w:color w:val="1F2F54"/>
                                <w:sz w:val="16"/>
                              </w:rPr>
                              <w:t>$1,579</w:t>
                            </w:r>
                          </w:p>
                        </w:tc>
                        <w:tc>
                          <w:tcPr>
                            <w:tcW w:w="793"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91" w:right="35"/>
                              <w:jc w:val="center"/>
                              <w:rPr>
                                <w:sz w:val="16"/>
                              </w:rPr>
                            </w:pPr>
                            <w:r>
                              <w:rPr>
                                <w:color w:val="1F2F54"/>
                                <w:sz w:val="16"/>
                              </w:rPr>
                              <w:t>$827</w:t>
                            </w:r>
                          </w:p>
                        </w:tc>
                        <w:tc>
                          <w:tcPr>
                            <w:tcW w:w="68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67" w:right="116"/>
                              <w:jc w:val="center"/>
                              <w:rPr>
                                <w:sz w:val="16"/>
                              </w:rPr>
                            </w:pPr>
                            <w:r>
                              <w:rPr>
                                <w:color w:val="1F2F54"/>
                                <w:sz w:val="16"/>
                              </w:rPr>
                              <w:t>$647</w:t>
                            </w:r>
                          </w:p>
                        </w:tc>
                        <w:tc>
                          <w:tcPr>
                            <w:tcW w:w="778"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59"/>
                              <w:jc w:val="right"/>
                              <w:rPr>
                                <w:sz w:val="16"/>
                              </w:rPr>
                            </w:pPr>
                            <w:r>
                              <w:rPr>
                                <w:color w:val="1F2F54"/>
                                <w:sz w:val="16"/>
                              </w:rPr>
                              <w:t>$14,571</w:t>
                            </w:r>
                          </w:p>
                        </w:tc>
                      </w:tr>
                      <w:tr w:rsidR="0074105B">
                        <w:trPr>
                          <w:trHeight w:val="561"/>
                        </w:trPr>
                        <w:tc>
                          <w:tcPr>
                            <w:tcW w:w="2445"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tabs>
                                <w:tab w:val="left" w:pos="1777"/>
                              </w:tabs>
                              <w:ind w:left="54"/>
                              <w:rPr>
                                <w:sz w:val="16"/>
                              </w:rPr>
                            </w:pPr>
                            <w:r>
                              <w:rPr>
                                <w:color w:val="1F2F54"/>
                                <w:sz w:val="16"/>
                              </w:rPr>
                              <w:t>Leopold</w:t>
                            </w:r>
                            <w:r>
                              <w:rPr>
                                <w:color w:val="1F2F54"/>
                                <w:sz w:val="16"/>
                              </w:rPr>
                              <w:tab/>
                              <w:t>$3,540</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8"/>
                              <w:rPr>
                                <w:sz w:val="16"/>
                              </w:rPr>
                            </w:pPr>
                            <w:r>
                              <w:rPr>
                                <w:color w:val="1F2F54"/>
                                <w:sz w:val="16"/>
                              </w:rPr>
                              <w:t>$1,182</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1" w:right="151"/>
                              <w:jc w:val="center"/>
                              <w:rPr>
                                <w:sz w:val="16"/>
                              </w:rPr>
                            </w:pPr>
                            <w:r>
                              <w:rPr>
                                <w:color w:val="1F2F54"/>
                                <w:sz w:val="16"/>
                              </w:rPr>
                              <w:t>$1,600</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8"/>
                              <w:rPr>
                                <w:sz w:val="16"/>
                              </w:rPr>
                            </w:pPr>
                            <w:r>
                              <w:rPr>
                                <w:color w:val="1F2F54"/>
                                <w:sz w:val="16"/>
                              </w:rPr>
                              <w:t>$1,685</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1" w:right="151"/>
                              <w:jc w:val="center"/>
                              <w:rPr>
                                <w:sz w:val="16"/>
                              </w:rPr>
                            </w:pPr>
                            <w:r>
                              <w:rPr>
                                <w:color w:val="1F2F54"/>
                                <w:sz w:val="16"/>
                              </w:rPr>
                              <w:t>$1,120</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1" w:right="151"/>
                              <w:jc w:val="center"/>
                              <w:rPr>
                                <w:sz w:val="16"/>
                              </w:rPr>
                            </w:pPr>
                            <w:r>
                              <w:rPr>
                                <w:color w:val="1F2F54"/>
                                <w:sz w:val="16"/>
                              </w:rPr>
                              <w:t>$1,199</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1" w:right="151"/>
                              <w:jc w:val="center"/>
                              <w:rPr>
                                <w:sz w:val="16"/>
                              </w:rPr>
                            </w:pPr>
                            <w:r>
                              <w:rPr>
                                <w:color w:val="1F2F54"/>
                                <w:sz w:val="16"/>
                              </w:rPr>
                              <w:t>$1,423</w:t>
                            </w:r>
                          </w:p>
                        </w:tc>
                        <w:tc>
                          <w:tcPr>
                            <w:tcW w:w="781"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111"/>
                              <w:jc w:val="right"/>
                              <w:rPr>
                                <w:sz w:val="16"/>
                              </w:rPr>
                            </w:pPr>
                            <w:r>
                              <w:rPr>
                                <w:color w:val="1F2F54"/>
                                <w:sz w:val="16"/>
                              </w:rPr>
                              <w:t>$1,613</w:t>
                            </w:r>
                          </w:p>
                        </w:tc>
                        <w:tc>
                          <w:tcPr>
                            <w:tcW w:w="793"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91" w:right="36"/>
                              <w:jc w:val="center"/>
                              <w:rPr>
                                <w:sz w:val="16"/>
                              </w:rPr>
                            </w:pPr>
                            <w:r>
                              <w:rPr>
                                <w:color w:val="1F2F54"/>
                                <w:sz w:val="16"/>
                              </w:rPr>
                              <w:t>$870</w:t>
                            </w:r>
                          </w:p>
                        </w:tc>
                        <w:tc>
                          <w:tcPr>
                            <w:tcW w:w="68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67" w:right="117"/>
                              <w:jc w:val="center"/>
                              <w:rPr>
                                <w:sz w:val="16"/>
                              </w:rPr>
                            </w:pPr>
                            <w:r>
                              <w:rPr>
                                <w:color w:val="1F2F54"/>
                                <w:sz w:val="16"/>
                              </w:rPr>
                              <w:t>$654</w:t>
                            </w:r>
                          </w:p>
                        </w:tc>
                        <w:tc>
                          <w:tcPr>
                            <w:tcW w:w="778"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59"/>
                              <w:jc w:val="right"/>
                              <w:rPr>
                                <w:sz w:val="16"/>
                              </w:rPr>
                            </w:pPr>
                            <w:r>
                              <w:rPr>
                                <w:color w:val="1F2F54"/>
                                <w:sz w:val="16"/>
                              </w:rPr>
                              <w:t>$14,886</w:t>
                            </w:r>
                          </w:p>
                        </w:tc>
                      </w:tr>
                      <w:tr w:rsidR="0074105B">
                        <w:trPr>
                          <w:trHeight w:val="561"/>
                        </w:trPr>
                        <w:tc>
                          <w:tcPr>
                            <w:tcW w:w="2445"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tabs>
                                <w:tab w:val="left" w:pos="1777"/>
                              </w:tabs>
                              <w:ind w:left="53"/>
                              <w:rPr>
                                <w:sz w:val="16"/>
                              </w:rPr>
                            </w:pPr>
                            <w:r>
                              <w:rPr>
                                <w:color w:val="1F2F54"/>
                                <w:sz w:val="16"/>
                              </w:rPr>
                              <w:t>NE</w:t>
                            </w:r>
                            <w:r>
                              <w:rPr>
                                <w:color w:val="1F2F54"/>
                                <w:spacing w:val="3"/>
                                <w:sz w:val="16"/>
                              </w:rPr>
                              <w:t xml:space="preserve"> </w:t>
                            </w:r>
                            <w:r>
                              <w:rPr>
                                <w:color w:val="1F2F54"/>
                                <w:sz w:val="16"/>
                              </w:rPr>
                              <w:t>Bellarine</w:t>
                            </w:r>
                            <w:r>
                              <w:rPr>
                                <w:color w:val="1F2F54"/>
                                <w:spacing w:val="4"/>
                                <w:sz w:val="16"/>
                              </w:rPr>
                              <w:t xml:space="preserve"> </w:t>
                            </w:r>
                            <w:r>
                              <w:rPr>
                                <w:color w:val="1F2F54"/>
                                <w:sz w:val="16"/>
                              </w:rPr>
                              <w:t>Pe</w:t>
                            </w:r>
                            <w:r>
                              <w:rPr>
                                <w:color w:val="1F2F54"/>
                                <w:sz w:val="16"/>
                              </w:rPr>
                              <w:tab/>
                              <w:t>$3,837</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8"/>
                              <w:rPr>
                                <w:sz w:val="16"/>
                              </w:rPr>
                            </w:pPr>
                            <w:r>
                              <w:rPr>
                                <w:color w:val="1F2F54"/>
                                <w:sz w:val="16"/>
                              </w:rPr>
                              <w:t>$1,359</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1" w:right="151"/>
                              <w:jc w:val="center"/>
                              <w:rPr>
                                <w:sz w:val="16"/>
                              </w:rPr>
                            </w:pPr>
                            <w:r>
                              <w:rPr>
                                <w:color w:val="1F2F54"/>
                                <w:sz w:val="16"/>
                              </w:rPr>
                              <w:t>$1,748</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8"/>
                              <w:rPr>
                                <w:sz w:val="16"/>
                              </w:rPr>
                            </w:pPr>
                            <w:r>
                              <w:rPr>
                                <w:color w:val="1F2F54"/>
                                <w:sz w:val="16"/>
                              </w:rPr>
                              <w:t>$1,629</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1" w:right="151"/>
                              <w:jc w:val="center"/>
                              <w:rPr>
                                <w:sz w:val="16"/>
                              </w:rPr>
                            </w:pPr>
                            <w:r>
                              <w:rPr>
                                <w:color w:val="1F2F54"/>
                                <w:sz w:val="16"/>
                              </w:rPr>
                              <w:t>$1,009</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6" w:right="24"/>
                              <w:jc w:val="center"/>
                              <w:rPr>
                                <w:sz w:val="16"/>
                              </w:rPr>
                            </w:pPr>
                            <w:r>
                              <w:rPr>
                                <w:color w:val="1F2F54"/>
                                <w:sz w:val="16"/>
                              </w:rPr>
                              <w:t>$908</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0" w:right="151"/>
                              <w:jc w:val="center"/>
                              <w:rPr>
                                <w:sz w:val="16"/>
                              </w:rPr>
                            </w:pPr>
                            <w:r>
                              <w:rPr>
                                <w:color w:val="1F2F54"/>
                                <w:sz w:val="16"/>
                              </w:rPr>
                              <w:t>$1,525</w:t>
                            </w:r>
                          </w:p>
                        </w:tc>
                        <w:tc>
                          <w:tcPr>
                            <w:tcW w:w="781"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113"/>
                              <w:jc w:val="right"/>
                              <w:rPr>
                                <w:sz w:val="16"/>
                              </w:rPr>
                            </w:pPr>
                            <w:r>
                              <w:rPr>
                                <w:color w:val="1F2F54"/>
                                <w:sz w:val="16"/>
                              </w:rPr>
                              <w:t>$1,578</w:t>
                            </w:r>
                          </w:p>
                        </w:tc>
                        <w:tc>
                          <w:tcPr>
                            <w:tcW w:w="793"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91" w:right="37"/>
                              <w:jc w:val="center"/>
                              <w:rPr>
                                <w:sz w:val="16"/>
                              </w:rPr>
                            </w:pPr>
                            <w:r>
                              <w:rPr>
                                <w:color w:val="1F2F54"/>
                                <w:sz w:val="16"/>
                              </w:rPr>
                              <w:t>$922</w:t>
                            </w:r>
                          </w:p>
                        </w:tc>
                        <w:tc>
                          <w:tcPr>
                            <w:tcW w:w="68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67" w:right="118"/>
                              <w:jc w:val="center"/>
                              <w:rPr>
                                <w:sz w:val="16"/>
                              </w:rPr>
                            </w:pPr>
                            <w:r>
                              <w:rPr>
                                <w:color w:val="1F2F54"/>
                                <w:sz w:val="16"/>
                              </w:rPr>
                              <w:t>$718</w:t>
                            </w:r>
                          </w:p>
                        </w:tc>
                        <w:tc>
                          <w:tcPr>
                            <w:tcW w:w="778"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60"/>
                              <w:jc w:val="right"/>
                              <w:rPr>
                                <w:sz w:val="16"/>
                              </w:rPr>
                            </w:pPr>
                            <w:r>
                              <w:rPr>
                                <w:color w:val="1F2F54"/>
                                <w:sz w:val="16"/>
                              </w:rPr>
                              <w:t>$15,233</w:t>
                            </w:r>
                          </w:p>
                        </w:tc>
                      </w:tr>
                      <w:tr w:rsidR="0074105B">
                        <w:trPr>
                          <w:trHeight w:val="561"/>
                        </w:trPr>
                        <w:tc>
                          <w:tcPr>
                            <w:tcW w:w="2445" w:type="dxa"/>
                            <w:tcBorders>
                              <w:top w:val="single" w:sz="2" w:space="0" w:color="1F2F54"/>
                              <w:bottom w:val="single" w:sz="2" w:space="0" w:color="1F2F54"/>
                            </w:tcBorders>
                          </w:tcPr>
                          <w:p w:rsidR="0074105B" w:rsidRDefault="0074105B">
                            <w:pPr>
                              <w:pStyle w:val="TableParagraph"/>
                              <w:tabs>
                                <w:tab w:val="left" w:pos="1776"/>
                              </w:tabs>
                              <w:spacing w:before="117"/>
                              <w:ind w:left="53"/>
                              <w:rPr>
                                <w:sz w:val="16"/>
                              </w:rPr>
                            </w:pPr>
                            <w:r>
                              <w:rPr>
                                <w:color w:val="1F2F54"/>
                                <w:sz w:val="16"/>
                              </w:rPr>
                              <w:t>Northern</w:t>
                            </w:r>
                            <w:r>
                              <w:rPr>
                                <w:color w:val="1F2F54"/>
                                <w:spacing w:val="2"/>
                                <w:sz w:val="16"/>
                              </w:rPr>
                              <w:t xml:space="preserve"> </w:t>
                            </w:r>
                            <w:r>
                              <w:rPr>
                                <w:color w:val="1F2F54"/>
                                <w:sz w:val="16"/>
                              </w:rPr>
                              <w:t>Geelong</w:t>
                            </w:r>
                            <w:r>
                              <w:rPr>
                                <w:color w:val="1F2F54"/>
                                <w:sz w:val="16"/>
                              </w:rPr>
                              <w:tab/>
                            </w:r>
                            <w:r>
                              <w:rPr>
                                <w:color w:val="1F2F54"/>
                                <w:position w:val="-9"/>
                                <w:sz w:val="16"/>
                              </w:rPr>
                              <w:t>$3,501</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7"/>
                              <w:rPr>
                                <w:sz w:val="16"/>
                              </w:rPr>
                            </w:pPr>
                            <w:r>
                              <w:rPr>
                                <w:color w:val="1F2F54"/>
                                <w:sz w:val="16"/>
                              </w:rPr>
                              <w:t>$1,206</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0" w:right="151"/>
                              <w:jc w:val="center"/>
                              <w:rPr>
                                <w:sz w:val="16"/>
                              </w:rPr>
                            </w:pPr>
                            <w:r>
                              <w:rPr>
                                <w:color w:val="1F2F54"/>
                                <w:sz w:val="16"/>
                              </w:rPr>
                              <w:t>$1,557</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7"/>
                              <w:rPr>
                                <w:sz w:val="16"/>
                              </w:rPr>
                            </w:pPr>
                            <w:r>
                              <w:rPr>
                                <w:color w:val="1F2F54"/>
                                <w:sz w:val="16"/>
                              </w:rPr>
                              <w:t>$1,760</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0" w:right="151"/>
                              <w:jc w:val="center"/>
                              <w:rPr>
                                <w:sz w:val="16"/>
                              </w:rPr>
                            </w:pPr>
                            <w:r>
                              <w:rPr>
                                <w:color w:val="1F2F54"/>
                                <w:sz w:val="16"/>
                              </w:rPr>
                              <w:t>$1,217</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0" w:right="151"/>
                              <w:jc w:val="center"/>
                              <w:rPr>
                                <w:sz w:val="16"/>
                              </w:rPr>
                            </w:pPr>
                            <w:r>
                              <w:rPr>
                                <w:color w:val="1F2F54"/>
                                <w:sz w:val="16"/>
                              </w:rPr>
                              <w:t>$1,238</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1" w:right="151"/>
                              <w:jc w:val="center"/>
                              <w:rPr>
                                <w:sz w:val="16"/>
                              </w:rPr>
                            </w:pPr>
                            <w:r>
                              <w:rPr>
                                <w:color w:val="1F2F54"/>
                                <w:sz w:val="16"/>
                              </w:rPr>
                              <w:t>$1,396</w:t>
                            </w:r>
                          </w:p>
                        </w:tc>
                        <w:tc>
                          <w:tcPr>
                            <w:tcW w:w="781"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112"/>
                              <w:jc w:val="right"/>
                              <w:rPr>
                                <w:sz w:val="16"/>
                              </w:rPr>
                            </w:pPr>
                            <w:r>
                              <w:rPr>
                                <w:color w:val="1F2F54"/>
                                <w:sz w:val="16"/>
                              </w:rPr>
                              <w:t>$1,553</w:t>
                            </w:r>
                          </w:p>
                        </w:tc>
                        <w:tc>
                          <w:tcPr>
                            <w:tcW w:w="793"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91" w:right="38"/>
                              <w:jc w:val="center"/>
                              <w:rPr>
                                <w:sz w:val="16"/>
                              </w:rPr>
                            </w:pPr>
                            <w:r>
                              <w:rPr>
                                <w:color w:val="1F2F54"/>
                                <w:sz w:val="16"/>
                              </w:rPr>
                              <w:t>$752</w:t>
                            </w:r>
                          </w:p>
                        </w:tc>
                        <w:tc>
                          <w:tcPr>
                            <w:tcW w:w="68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66" w:right="118"/>
                              <w:jc w:val="center"/>
                              <w:rPr>
                                <w:sz w:val="16"/>
                              </w:rPr>
                            </w:pPr>
                            <w:r>
                              <w:rPr>
                                <w:color w:val="1F2F54"/>
                                <w:sz w:val="16"/>
                              </w:rPr>
                              <w:t>$681</w:t>
                            </w:r>
                          </w:p>
                        </w:tc>
                        <w:tc>
                          <w:tcPr>
                            <w:tcW w:w="778"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60"/>
                              <w:jc w:val="right"/>
                              <w:rPr>
                                <w:sz w:val="16"/>
                              </w:rPr>
                            </w:pPr>
                            <w:r>
                              <w:rPr>
                                <w:color w:val="1F2F54"/>
                                <w:sz w:val="16"/>
                              </w:rPr>
                              <w:t>$14,863</w:t>
                            </w:r>
                          </w:p>
                        </w:tc>
                      </w:tr>
                      <w:tr w:rsidR="0074105B">
                        <w:trPr>
                          <w:trHeight w:val="561"/>
                        </w:trPr>
                        <w:tc>
                          <w:tcPr>
                            <w:tcW w:w="2445"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tabs>
                                <w:tab w:val="left" w:pos="1776"/>
                              </w:tabs>
                              <w:ind w:left="53"/>
                              <w:rPr>
                                <w:sz w:val="16"/>
                              </w:rPr>
                            </w:pPr>
                            <w:r>
                              <w:rPr>
                                <w:color w:val="1F2F54"/>
                                <w:sz w:val="16"/>
                              </w:rPr>
                              <w:t>Ocean</w:t>
                            </w:r>
                            <w:r>
                              <w:rPr>
                                <w:color w:val="1F2F54"/>
                                <w:spacing w:val="4"/>
                                <w:sz w:val="16"/>
                              </w:rPr>
                              <w:t xml:space="preserve"> </w:t>
                            </w:r>
                            <w:r>
                              <w:rPr>
                                <w:color w:val="1F2F54"/>
                                <w:sz w:val="16"/>
                              </w:rPr>
                              <w:t>Grove</w:t>
                            </w:r>
                            <w:r>
                              <w:rPr>
                                <w:color w:val="1F2F54"/>
                                <w:sz w:val="16"/>
                              </w:rPr>
                              <w:tab/>
                              <w:t>$3,717</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7"/>
                              <w:rPr>
                                <w:sz w:val="16"/>
                              </w:rPr>
                            </w:pPr>
                            <w:r>
                              <w:rPr>
                                <w:color w:val="1F2F54"/>
                                <w:sz w:val="16"/>
                              </w:rPr>
                              <w:t>$1,216</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1" w:right="151"/>
                              <w:jc w:val="center"/>
                              <w:rPr>
                                <w:sz w:val="16"/>
                              </w:rPr>
                            </w:pPr>
                            <w:r>
                              <w:rPr>
                                <w:color w:val="1F2F54"/>
                                <w:sz w:val="16"/>
                              </w:rPr>
                              <w:t>$1,529</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7"/>
                              <w:rPr>
                                <w:sz w:val="16"/>
                              </w:rPr>
                            </w:pPr>
                            <w:r>
                              <w:rPr>
                                <w:color w:val="1F2F54"/>
                                <w:sz w:val="16"/>
                              </w:rPr>
                              <w:t>$1,810</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1" w:right="151"/>
                              <w:jc w:val="center"/>
                              <w:rPr>
                                <w:sz w:val="16"/>
                              </w:rPr>
                            </w:pPr>
                            <w:r>
                              <w:rPr>
                                <w:color w:val="1F2F54"/>
                                <w:sz w:val="16"/>
                              </w:rPr>
                              <w:t>$1,271</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1" w:right="151"/>
                              <w:jc w:val="center"/>
                              <w:rPr>
                                <w:sz w:val="16"/>
                              </w:rPr>
                            </w:pPr>
                            <w:r>
                              <w:rPr>
                                <w:color w:val="1F2F54"/>
                                <w:sz w:val="16"/>
                              </w:rPr>
                              <w:t>$1,267</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1" w:right="151"/>
                              <w:jc w:val="center"/>
                              <w:rPr>
                                <w:sz w:val="16"/>
                              </w:rPr>
                            </w:pPr>
                            <w:r>
                              <w:rPr>
                                <w:color w:val="1F2F54"/>
                                <w:sz w:val="16"/>
                              </w:rPr>
                              <w:t>$1,541</w:t>
                            </w:r>
                          </w:p>
                        </w:tc>
                        <w:tc>
                          <w:tcPr>
                            <w:tcW w:w="781"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112"/>
                              <w:jc w:val="right"/>
                              <w:rPr>
                                <w:sz w:val="16"/>
                              </w:rPr>
                            </w:pPr>
                            <w:r>
                              <w:rPr>
                                <w:color w:val="1F2F54"/>
                                <w:sz w:val="16"/>
                              </w:rPr>
                              <w:t>$1,677</w:t>
                            </w:r>
                          </w:p>
                        </w:tc>
                        <w:tc>
                          <w:tcPr>
                            <w:tcW w:w="793"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91" w:right="39"/>
                              <w:jc w:val="center"/>
                              <w:rPr>
                                <w:sz w:val="16"/>
                              </w:rPr>
                            </w:pPr>
                            <w:r>
                              <w:rPr>
                                <w:color w:val="1F2F54"/>
                                <w:sz w:val="16"/>
                              </w:rPr>
                              <w:t>$999</w:t>
                            </w:r>
                          </w:p>
                        </w:tc>
                        <w:tc>
                          <w:tcPr>
                            <w:tcW w:w="68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65" w:right="118"/>
                              <w:jc w:val="center"/>
                              <w:rPr>
                                <w:sz w:val="16"/>
                              </w:rPr>
                            </w:pPr>
                            <w:r>
                              <w:rPr>
                                <w:color w:val="1F2F54"/>
                                <w:sz w:val="16"/>
                              </w:rPr>
                              <w:t>$717</w:t>
                            </w:r>
                          </w:p>
                        </w:tc>
                        <w:tc>
                          <w:tcPr>
                            <w:tcW w:w="778"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62"/>
                              <w:jc w:val="right"/>
                              <w:rPr>
                                <w:sz w:val="16"/>
                              </w:rPr>
                            </w:pPr>
                            <w:r>
                              <w:rPr>
                                <w:color w:val="1F2F54"/>
                                <w:sz w:val="16"/>
                              </w:rPr>
                              <w:t>$15,744</w:t>
                            </w:r>
                          </w:p>
                        </w:tc>
                      </w:tr>
                      <w:tr w:rsidR="0074105B">
                        <w:trPr>
                          <w:trHeight w:val="561"/>
                        </w:trPr>
                        <w:tc>
                          <w:tcPr>
                            <w:tcW w:w="2445"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tabs>
                                <w:tab w:val="left" w:pos="1775"/>
                              </w:tabs>
                              <w:ind w:left="52"/>
                              <w:rPr>
                                <w:sz w:val="16"/>
                              </w:rPr>
                            </w:pPr>
                            <w:r>
                              <w:rPr>
                                <w:color w:val="1F2F54"/>
                                <w:sz w:val="16"/>
                              </w:rPr>
                              <w:t>Remainder</w:t>
                            </w:r>
                            <w:r>
                              <w:rPr>
                                <w:color w:val="1F2F54"/>
                                <w:sz w:val="16"/>
                              </w:rPr>
                              <w:tab/>
                              <w:t>$3,653</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6"/>
                              <w:rPr>
                                <w:sz w:val="16"/>
                              </w:rPr>
                            </w:pPr>
                            <w:r>
                              <w:rPr>
                                <w:color w:val="1F2F54"/>
                                <w:sz w:val="16"/>
                              </w:rPr>
                              <w:t>$1,328</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0" w:right="151"/>
                              <w:jc w:val="center"/>
                              <w:rPr>
                                <w:sz w:val="16"/>
                              </w:rPr>
                            </w:pPr>
                            <w:r>
                              <w:rPr>
                                <w:color w:val="1F2F54"/>
                                <w:sz w:val="16"/>
                              </w:rPr>
                              <w:t>$1,469</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6"/>
                              <w:rPr>
                                <w:sz w:val="16"/>
                              </w:rPr>
                            </w:pPr>
                            <w:r>
                              <w:rPr>
                                <w:color w:val="1F2F54"/>
                                <w:sz w:val="16"/>
                              </w:rPr>
                              <w:t>$1,729</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0" w:right="151"/>
                              <w:jc w:val="center"/>
                              <w:rPr>
                                <w:sz w:val="16"/>
                              </w:rPr>
                            </w:pPr>
                            <w:r>
                              <w:rPr>
                                <w:color w:val="1F2F54"/>
                                <w:sz w:val="16"/>
                              </w:rPr>
                              <w:t>$1,229</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0" w:right="151"/>
                              <w:jc w:val="center"/>
                              <w:rPr>
                                <w:sz w:val="16"/>
                              </w:rPr>
                            </w:pPr>
                            <w:r>
                              <w:rPr>
                                <w:color w:val="1F2F54"/>
                                <w:sz w:val="16"/>
                              </w:rPr>
                              <w:t>$1,095</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50" w:right="151"/>
                              <w:jc w:val="center"/>
                              <w:rPr>
                                <w:sz w:val="16"/>
                              </w:rPr>
                            </w:pPr>
                            <w:r>
                              <w:rPr>
                                <w:color w:val="1F2F54"/>
                                <w:sz w:val="16"/>
                              </w:rPr>
                              <w:t>$1,509</w:t>
                            </w:r>
                          </w:p>
                        </w:tc>
                        <w:tc>
                          <w:tcPr>
                            <w:tcW w:w="781"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113"/>
                              <w:jc w:val="right"/>
                              <w:rPr>
                                <w:sz w:val="16"/>
                              </w:rPr>
                            </w:pPr>
                            <w:r>
                              <w:rPr>
                                <w:color w:val="1F2F54"/>
                                <w:sz w:val="16"/>
                              </w:rPr>
                              <w:t>$1,547</w:t>
                            </w:r>
                          </w:p>
                        </w:tc>
                        <w:tc>
                          <w:tcPr>
                            <w:tcW w:w="793"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91" w:right="40"/>
                              <w:jc w:val="center"/>
                              <w:rPr>
                                <w:sz w:val="16"/>
                              </w:rPr>
                            </w:pPr>
                            <w:r>
                              <w:rPr>
                                <w:color w:val="1F2F54"/>
                                <w:sz w:val="16"/>
                              </w:rPr>
                              <w:t>$999</w:t>
                            </w:r>
                          </w:p>
                        </w:tc>
                        <w:tc>
                          <w:tcPr>
                            <w:tcW w:w="68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64" w:right="118"/>
                              <w:jc w:val="center"/>
                              <w:rPr>
                                <w:sz w:val="16"/>
                              </w:rPr>
                            </w:pPr>
                            <w:r>
                              <w:rPr>
                                <w:color w:val="1F2F54"/>
                                <w:sz w:val="16"/>
                              </w:rPr>
                              <w:t>$695</w:t>
                            </w:r>
                          </w:p>
                        </w:tc>
                        <w:tc>
                          <w:tcPr>
                            <w:tcW w:w="778"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61"/>
                              <w:jc w:val="right"/>
                              <w:rPr>
                                <w:sz w:val="16"/>
                              </w:rPr>
                            </w:pPr>
                            <w:r>
                              <w:rPr>
                                <w:color w:val="1F2F54"/>
                                <w:sz w:val="16"/>
                              </w:rPr>
                              <w:t>$15,255</w:t>
                            </w:r>
                          </w:p>
                        </w:tc>
                      </w:tr>
                      <w:tr w:rsidR="0074105B">
                        <w:trPr>
                          <w:trHeight w:val="561"/>
                        </w:trPr>
                        <w:tc>
                          <w:tcPr>
                            <w:tcW w:w="2445" w:type="dxa"/>
                            <w:tcBorders>
                              <w:top w:val="single" w:sz="2" w:space="0" w:color="1F2F54"/>
                              <w:bottom w:val="single" w:sz="2" w:space="0" w:color="1F2F54"/>
                            </w:tcBorders>
                          </w:tcPr>
                          <w:p w:rsidR="0074105B" w:rsidRDefault="0074105B">
                            <w:pPr>
                              <w:pStyle w:val="TableParagraph"/>
                              <w:tabs>
                                <w:tab w:val="left" w:pos="1775"/>
                              </w:tabs>
                              <w:spacing w:before="117"/>
                              <w:ind w:left="52"/>
                              <w:rPr>
                                <w:sz w:val="16"/>
                              </w:rPr>
                            </w:pPr>
                            <w:r>
                              <w:rPr>
                                <w:color w:val="1F2F54"/>
                                <w:sz w:val="16"/>
                              </w:rPr>
                              <w:t>Western</w:t>
                            </w:r>
                            <w:r>
                              <w:rPr>
                                <w:color w:val="1F2F54"/>
                                <w:spacing w:val="1"/>
                                <w:sz w:val="16"/>
                              </w:rPr>
                              <w:t xml:space="preserve"> </w:t>
                            </w:r>
                            <w:r>
                              <w:rPr>
                                <w:color w:val="1F2F54"/>
                                <w:sz w:val="16"/>
                              </w:rPr>
                              <w:t>Geelong</w:t>
                            </w:r>
                            <w:r>
                              <w:rPr>
                                <w:color w:val="1F2F54"/>
                                <w:sz w:val="16"/>
                              </w:rPr>
                              <w:tab/>
                            </w:r>
                            <w:r>
                              <w:rPr>
                                <w:color w:val="1F2F54"/>
                                <w:position w:val="-9"/>
                                <w:sz w:val="16"/>
                              </w:rPr>
                              <w:t>$4,225</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6"/>
                              <w:rPr>
                                <w:sz w:val="16"/>
                              </w:rPr>
                            </w:pPr>
                            <w:r>
                              <w:rPr>
                                <w:color w:val="1F2F54"/>
                                <w:sz w:val="16"/>
                              </w:rPr>
                              <w:t>$1,471</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49" w:right="151"/>
                              <w:jc w:val="center"/>
                              <w:rPr>
                                <w:sz w:val="16"/>
                              </w:rPr>
                            </w:pPr>
                            <w:r>
                              <w:rPr>
                                <w:color w:val="1F2F54"/>
                                <w:sz w:val="16"/>
                              </w:rPr>
                              <w:t>$1,903</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76"/>
                              <w:rPr>
                                <w:sz w:val="16"/>
                              </w:rPr>
                            </w:pPr>
                            <w:r>
                              <w:rPr>
                                <w:color w:val="1F2F54"/>
                                <w:sz w:val="16"/>
                              </w:rPr>
                              <w:t>$2,267</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49" w:right="151"/>
                              <w:jc w:val="center"/>
                              <w:rPr>
                                <w:sz w:val="16"/>
                              </w:rPr>
                            </w:pPr>
                            <w:r>
                              <w:rPr>
                                <w:color w:val="1F2F54"/>
                                <w:sz w:val="16"/>
                              </w:rPr>
                              <w:t>$1,436</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49" w:right="151"/>
                              <w:jc w:val="center"/>
                              <w:rPr>
                                <w:sz w:val="16"/>
                              </w:rPr>
                            </w:pPr>
                            <w:r>
                              <w:rPr>
                                <w:color w:val="1F2F54"/>
                                <w:sz w:val="16"/>
                              </w:rPr>
                              <w:t>$1,315</w:t>
                            </w:r>
                          </w:p>
                        </w:tc>
                        <w:tc>
                          <w:tcPr>
                            <w:tcW w:w="84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49" w:right="151"/>
                              <w:jc w:val="center"/>
                              <w:rPr>
                                <w:sz w:val="16"/>
                              </w:rPr>
                            </w:pPr>
                            <w:r>
                              <w:rPr>
                                <w:color w:val="1F2F54"/>
                                <w:sz w:val="16"/>
                              </w:rPr>
                              <w:t>$1,632</w:t>
                            </w:r>
                          </w:p>
                        </w:tc>
                        <w:tc>
                          <w:tcPr>
                            <w:tcW w:w="781"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113"/>
                              <w:jc w:val="right"/>
                              <w:rPr>
                                <w:sz w:val="16"/>
                              </w:rPr>
                            </w:pPr>
                            <w:r>
                              <w:rPr>
                                <w:color w:val="1F2F54"/>
                                <w:sz w:val="16"/>
                              </w:rPr>
                              <w:t>$1,826</w:t>
                            </w:r>
                          </w:p>
                        </w:tc>
                        <w:tc>
                          <w:tcPr>
                            <w:tcW w:w="793"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88" w:right="169"/>
                              <w:jc w:val="center"/>
                              <w:rPr>
                                <w:sz w:val="16"/>
                              </w:rPr>
                            </w:pPr>
                            <w:r>
                              <w:rPr>
                                <w:color w:val="1F2F54"/>
                                <w:sz w:val="16"/>
                              </w:rPr>
                              <w:t>$1,156</w:t>
                            </w:r>
                          </w:p>
                        </w:tc>
                        <w:tc>
                          <w:tcPr>
                            <w:tcW w:w="686"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left="163" w:right="118"/>
                              <w:jc w:val="center"/>
                              <w:rPr>
                                <w:sz w:val="16"/>
                              </w:rPr>
                            </w:pPr>
                            <w:r>
                              <w:rPr>
                                <w:color w:val="1F2F54"/>
                                <w:sz w:val="16"/>
                              </w:rPr>
                              <w:t>$879</w:t>
                            </w:r>
                          </w:p>
                        </w:tc>
                        <w:tc>
                          <w:tcPr>
                            <w:tcW w:w="778" w:type="dxa"/>
                            <w:tcBorders>
                              <w:top w:val="single" w:sz="2" w:space="0" w:color="1F2F54"/>
                              <w:bottom w:val="single" w:sz="2" w:space="0" w:color="1F2F54"/>
                            </w:tcBorders>
                          </w:tcPr>
                          <w:p w:rsidR="0074105B" w:rsidRDefault="0074105B">
                            <w:pPr>
                              <w:pStyle w:val="TableParagraph"/>
                              <w:spacing w:before="10"/>
                              <w:rPr>
                                <w:sz w:val="18"/>
                              </w:rPr>
                            </w:pPr>
                          </w:p>
                          <w:p w:rsidR="0074105B" w:rsidRDefault="0074105B">
                            <w:pPr>
                              <w:pStyle w:val="TableParagraph"/>
                              <w:ind w:right="61"/>
                              <w:jc w:val="right"/>
                              <w:rPr>
                                <w:sz w:val="16"/>
                              </w:rPr>
                            </w:pPr>
                            <w:r>
                              <w:rPr>
                                <w:color w:val="1F2F54"/>
                                <w:sz w:val="16"/>
                              </w:rPr>
                              <w:t>$18,110</w:t>
                            </w:r>
                          </w:p>
                        </w:tc>
                      </w:tr>
                      <w:tr w:rsidR="0074105B">
                        <w:trPr>
                          <w:trHeight w:val="554"/>
                        </w:trPr>
                        <w:tc>
                          <w:tcPr>
                            <w:tcW w:w="2445" w:type="dxa"/>
                            <w:tcBorders>
                              <w:top w:val="single" w:sz="2" w:space="0" w:color="1F2F54"/>
                              <w:bottom w:val="single" w:sz="8" w:space="0" w:color="1F2F54"/>
                            </w:tcBorders>
                          </w:tcPr>
                          <w:p w:rsidR="0074105B" w:rsidRDefault="0074105B">
                            <w:pPr>
                              <w:pStyle w:val="TableParagraph"/>
                              <w:tabs>
                                <w:tab w:val="left" w:pos="1774"/>
                              </w:tabs>
                              <w:spacing w:before="76"/>
                              <w:ind w:left="51"/>
                              <w:rPr>
                                <w:sz w:val="16"/>
                              </w:rPr>
                            </w:pPr>
                            <w:r>
                              <w:rPr>
                                <w:color w:val="1F2F54"/>
                                <w:sz w:val="16"/>
                              </w:rPr>
                              <w:t>Greater</w:t>
                            </w:r>
                            <w:r>
                              <w:rPr>
                                <w:color w:val="1F2F54"/>
                                <w:spacing w:val="4"/>
                                <w:sz w:val="16"/>
                              </w:rPr>
                              <w:t xml:space="preserve"> </w:t>
                            </w:r>
                            <w:r>
                              <w:rPr>
                                <w:color w:val="1F2F54"/>
                                <w:sz w:val="16"/>
                              </w:rPr>
                              <w:t>Geelong</w:t>
                            </w:r>
                            <w:r>
                              <w:rPr>
                                <w:color w:val="1F2F54"/>
                                <w:sz w:val="16"/>
                              </w:rPr>
                              <w:tab/>
                            </w:r>
                            <w:r>
                              <w:rPr>
                                <w:color w:val="1F2F54"/>
                                <w:position w:val="-10"/>
                                <w:sz w:val="16"/>
                              </w:rPr>
                              <w:t>$3,415</w:t>
                            </w:r>
                          </w:p>
                        </w:tc>
                        <w:tc>
                          <w:tcPr>
                            <w:tcW w:w="846" w:type="dxa"/>
                            <w:tcBorders>
                              <w:top w:val="single" w:sz="2" w:space="0" w:color="1F2F54"/>
                              <w:bottom w:val="single" w:sz="8" w:space="0" w:color="1F2F54"/>
                            </w:tcBorders>
                          </w:tcPr>
                          <w:p w:rsidR="0074105B" w:rsidRDefault="0074105B">
                            <w:pPr>
                              <w:pStyle w:val="TableParagraph"/>
                              <w:spacing w:before="4"/>
                              <w:rPr>
                                <w:sz w:val="16"/>
                              </w:rPr>
                            </w:pPr>
                          </w:p>
                          <w:p w:rsidR="0074105B" w:rsidRDefault="0074105B">
                            <w:pPr>
                              <w:pStyle w:val="TableParagraph"/>
                              <w:ind w:left="175"/>
                              <w:rPr>
                                <w:sz w:val="16"/>
                              </w:rPr>
                            </w:pPr>
                            <w:r>
                              <w:rPr>
                                <w:color w:val="1F2F54"/>
                                <w:sz w:val="16"/>
                              </w:rPr>
                              <w:t>$1,195</w:t>
                            </w:r>
                          </w:p>
                        </w:tc>
                        <w:tc>
                          <w:tcPr>
                            <w:tcW w:w="846" w:type="dxa"/>
                            <w:tcBorders>
                              <w:top w:val="single" w:sz="2" w:space="0" w:color="1F2F54"/>
                              <w:bottom w:val="single" w:sz="8" w:space="0" w:color="1F2F54"/>
                            </w:tcBorders>
                          </w:tcPr>
                          <w:p w:rsidR="0074105B" w:rsidRDefault="0074105B">
                            <w:pPr>
                              <w:pStyle w:val="TableParagraph"/>
                              <w:spacing w:before="4"/>
                              <w:rPr>
                                <w:sz w:val="16"/>
                              </w:rPr>
                            </w:pPr>
                          </w:p>
                          <w:p w:rsidR="0074105B" w:rsidRDefault="0074105B">
                            <w:pPr>
                              <w:pStyle w:val="TableParagraph"/>
                              <w:ind w:left="148" w:right="151"/>
                              <w:jc w:val="center"/>
                              <w:rPr>
                                <w:sz w:val="16"/>
                              </w:rPr>
                            </w:pPr>
                            <w:r>
                              <w:rPr>
                                <w:color w:val="1F2F54"/>
                                <w:sz w:val="16"/>
                              </w:rPr>
                              <w:t>$1,570</w:t>
                            </w:r>
                          </w:p>
                        </w:tc>
                        <w:tc>
                          <w:tcPr>
                            <w:tcW w:w="846" w:type="dxa"/>
                            <w:tcBorders>
                              <w:top w:val="single" w:sz="2" w:space="0" w:color="1F2F54"/>
                              <w:bottom w:val="single" w:sz="8" w:space="0" w:color="1F2F54"/>
                            </w:tcBorders>
                          </w:tcPr>
                          <w:p w:rsidR="0074105B" w:rsidRDefault="0074105B">
                            <w:pPr>
                              <w:pStyle w:val="TableParagraph"/>
                              <w:spacing w:before="4"/>
                              <w:rPr>
                                <w:sz w:val="16"/>
                              </w:rPr>
                            </w:pPr>
                          </w:p>
                          <w:p w:rsidR="0074105B" w:rsidRDefault="0074105B">
                            <w:pPr>
                              <w:pStyle w:val="TableParagraph"/>
                              <w:ind w:left="175"/>
                              <w:rPr>
                                <w:sz w:val="16"/>
                              </w:rPr>
                            </w:pPr>
                            <w:r>
                              <w:rPr>
                                <w:color w:val="1F2F54"/>
                                <w:sz w:val="16"/>
                              </w:rPr>
                              <w:t>$1,708</w:t>
                            </w:r>
                          </w:p>
                        </w:tc>
                        <w:tc>
                          <w:tcPr>
                            <w:tcW w:w="846" w:type="dxa"/>
                            <w:tcBorders>
                              <w:top w:val="single" w:sz="2" w:space="0" w:color="1F2F54"/>
                              <w:bottom w:val="single" w:sz="8" w:space="0" w:color="1F2F54"/>
                            </w:tcBorders>
                          </w:tcPr>
                          <w:p w:rsidR="0074105B" w:rsidRDefault="0074105B">
                            <w:pPr>
                              <w:pStyle w:val="TableParagraph"/>
                              <w:spacing w:before="4"/>
                              <w:rPr>
                                <w:sz w:val="16"/>
                              </w:rPr>
                            </w:pPr>
                          </w:p>
                          <w:p w:rsidR="0074105B" w:rsidRDefault="0074105B">
                            <w:pPr>
                              <w:pStyle w:val="TableParagraph"/>
                              <w:ind w:left="148" w:right="151"/>
                              <w:jc w:val="center"/>
                              <w:rPr>
                                <w:sz w:val="16"/>
                              </w:rPr>
                            </w:pPr>
                            <w:r>
                              <w:rPr>
                                <w:color w:val="1F2F54"/>
                                <w:sz w:val="16"/>
                              </w:rPr>
                              <w:t>$1,138</w:t>
                            </w:r>
                          </w:p>
                        </w:tc>
                        <w:tc>
                          <w:tcPr>
                            <w:tcW w:w="846" w:type="dxa"/>
                            <w:tcBorders>
                              <w:top w:val="single" w:sz="2" w:space="0" w:color="1F2F54"/>
                              <w:bottom w:val="single" w:sz="8" w:space="0" w:color="1F2F54"/>
                            </w:tcBorders>
                          </w:tcPr>
                          <w:p w:rsidR="0074105B" w:rsidRDefault="0074105B">
                            <w:pPr>
                              <w:pStyle w:val="TableParagraph"/>
                              <w:spacing w:before="4"/>
                              <w:rPr>
                                <w:sz w:val="16"/>
                              </w:rPr>
                            </w:pPr>
                          </w:p>
                          <w:p w:rsidR="0074105B" w:rsidRDefault="0074105B">
                            <w:pPr>
                              <w:pStyle w:val="TableParagraph"/>
                              <w:ind w:left="148" w:right="151"/>
                              <w:jc w:val="center"/>
                              <w:rPr>
                                <w:sz w:val="16"/>
                              </w:rPr>
                            </w:pPr>
                            <w:r>
                              <w:rPr>
                                <w:color w:val="1F2F54"/>
                                <w:sz w:val="16"/>
                              </w:rPr>
                              <w:t>$1,102</w:t>
                            </w:r>
                          </w:p>
                        </w:tc>
                        <w:tc>
                          <w:tcPr>
                            <w:tcW w:w="846" w:type="dxa"/>
                            <w:tcBorders>
                              <w:top w:val="single" w:sz="2" w:space="0" w:color="1F2F54"/>
                              <w:bottom w:val="single" w:sz="8" w:space="0" w:color="1F2F54"/>
                            </w:tcBorders>
                          </w:tcPr>
                          <w:p w:rsidR="0074105B" w:rsidRDefault="0074105B">
                            <w:pPr>
                              <w:pStyle w:val="TableParagraph"/>
                              <w:spacing w:before="4"/>
                              <w:rPr>
                                <w:sz w:val="16"/>
                              </w:rPr>
                            </w:pPr>
                          </w:p>
                          <w:p w:rsidR="0074105B" w:rsidRDefault="0074105B">
                            <w:pPr>
                              <w:pStyle w:val="TableParagraph"/>
                              <w:ind w:left="148" w:right="151"/>
                              <w:jc w:val="center"/>
                              <w:rPr>
                                <w:sz w:val="16"/>
                              </w:rPr>
                            </w:pPr>
                            <w:r>
                              <w:rPr>
                                <w:color w:val="1F2F54"/>
                                <w:sz w:val="16"/>
                              </w:rPr>
                              <w:t>$1,379</w:t>
                            </w:r>
                          </w:p>
                        </w:tc>
                        <w:tc>
                          <w:tcPr>
                            <w:tcW w:w="781" w:type="dxa"/>
                            <w:tcBorders>
                              <w:top w:val="single" w:sz="2" w:space="0" w:color="1F2F54"/>
                              <w:bottom w:val="single" w:sz="8" w:space="0" w:color="1F2F54"/>
                            </w:tcBorders>
                          </w:tcPr>
                          <w:p w:rsidR="0074105B" w:rsidRDefault="0074105B">
                            <w:pPr>
                              <w:pStyle w:val="TableParagraph"/>
                              <w:spacing w:before="4"/>
                              <w:rPr>
                                <w:sz w:val="16"/>
                              </w:rPr>
                            </w:pPr>
                          </w:p>
                          <w:p w:rsidR="0074105B" w:rsidRDefault="0074105B">
                            <w:pPr>
                              <w:pStyle w:val="TableParagraph"/>
                              <w:ind w:right="114"/>
                              <w:jc w:val="right"/>
                              <w:rPr>
                                <w:sz w:val="16"/>
                              </w:rPr>
                            </w:pPr>
                            <w:r>
                              <w:rPr>
                                <w:color w:val="1F2F54"/>
                                <w:sz w:val="16"/>
                              </w:rPr>
                              <w:t>$1,606</w:t>
                            </w:r>
                          </w:p>
                        </w:tc>
                        <w:tc>
                          <w:tcPr>
                            <w:tcW w:w="793" w:type="dxa"/>
                            <w:tcBorders>
                              <w:top w:val="single" w:sz="2" w:space="0" w:color="1F2F54"/>
                              <w:bottom w:val="single" w:sz="8" w:space="0" w:color="1F2F54"/>
                            </w:tcBorders>
                          </w:tcPr>
                          <w:p w:rsidR="0074105B" w:rsidRDefault="0074105B">
                            <w:pPr>
                              <w:pStyle w:val="TableParagraph"/>
                              <w:spacing w:before="4"/>
                              <w:rPr>
                                <w:sz w:val="16"/>
                              </w:rPr>
                            </w:pPr>
                          </w:p>
                          <w:p w:rsidR="0074105B" w:rsidRDefault="0074105B">
                            <w:pPr>
                              <w:pStyle w:val="TableParagraph"/>
                              <w:ind w:left="91" w:right="42"/>
                              <w:jc w:val="center"/>
                              <w:rPr>
                                <w:sz w:val="16"/>
                              </w:rPr>
                            </w:pPr>
                            <w:r>
                              <w:rPr>
                                <w:color w:val="1F2F54"/>
                                <w:sz w:val="16"/>
                              </w:rPr>
                              <w:t>$823</w:t>
                            </w:r>
                          </w:p>
                        </w:tc>
                        <w:tc>
                          <w:tcPr>
                            <w:tcW w:w="686" w:type="dxa"/>
                            <w:tcBorders>
                              <w:top w:val="single" w:sz="2" w:space="0" w:color="1F2F54"/>
                              <w:bottom w:val="single" w:sz="8" w:space="0" w:color="1F2F54"/>
                            </w:tcBorders>
                          </w:tcPr>
                          <w:p w:rsidR="0074105B" w:rsidRDefault="0074105B">
                            <w:pPr>
                              <w:pStyle w:val="TableParagraph"/>
                              <w:spacing w:before="4"/>
                              <w:rPr>
                                <w:sz w:val="16"/>
                              </w:rPr>
                            </w:pPr>
                          </w:p>
                          <w:p w:rsidR="0074105B" w:rsidRDefault="0074105B">
                            <w:pPr>
                              <w:pStyle w:val="TableParagraph"/>
                              <w:ind w:left="162" w:right="118"/>
                              <w:jc w:val="center"/>
                              <w:rPr>
                                <w:sz w:val="16"/>
                              </w:rPr>
                            </w:pPr>
                            <w:r>
                              <w:rPr>
                                <w:color w:val="1F2F54"/>
                                <w:sz w:val="16"/>
                              </w:rPr>
                              <w:t>$650</w:t>
                            </w:r>
                          </w:p>
                        </w:tc>
                        <w:tc>
                          <w:tcPr>
                            <w:tcW w:w="778" w:type="dxa"/>
                            <w:tcBorders>
                              <w:top w:val="single" w:sz="2" w:space="0" w:color="1F2F54"/>
                              <w:bottom w:val="single" w:sz="8" w:space="0" w:color="1F2F54"/>
                            </w:tcBorders>
                          </w:tcPr>
                          <w:p w:rsidR="0074105B" w:rsidRDefault="0074105B">
                            <w:pPr>
                              <w:pStyle w:val="TableParagraph"/>
                              <w:spacing w:before="4"/>
                              <w:rPr>
                                <w:sz w:val="16"/>
                              </w:rPr>
                            </w:pPr>
                          </w:p>
                          <w:p w:rsidR="0074105B" w:rsidRDefault="0074105B">
                            <w:pPr>
                              <w:pStyle w:val="TableParagraph"/>
                              <w:ind w:right="62"/>
                              <w:jc w:val="right"/>
                              <w:rPr>
                                <w:sz w:val="16"/>
                              </w:rPr>
                            </w:pPr>
                            <w:r>
                              <w:rPr>
                                <w:color w:val="1F2F54"/>
                                <w:sz w:val="16"/>
                              </w:rPr>
                              <w:t>$14,586</w:t>
                            </w:r>
                          </w:p>
                        </w:tc>
                      </w:tr>
                    </w:tbl>
                    <w:p w:rsidR="0074105B" w:rsidRDefault="0074105B">
                      <w:pPr>
                        <w:pStyle w:val="BodyText"/>
                      </w:pPr>
                    </w:p>
                  </w:txbxContent>
                </v:textbox>
                <w10:wrap anchorx="page"/>
              </v:shape>
            </w:pict>
          </mc:Fallback>
        </mc:AlternateContent>
      </w:r>
      <w:r w:rsidR="00CC692D">
        <w:rPr>
          <w:color w:val="1F2F54"/>
          <w:sz w:val="16"/>
        </w:rPr>
        <w:t>(Armstrong Creek)</w:t>
      </w: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CC692D">
      <w:pPr>
        <w:spacing w:before="122"/>
        <w:ind w:left="729"/>
        <w:rPr>
          <w:sz w:val="16"/>
        </w:rPr>
      </w:pPr>
      <w:proofErr w:type="spellStart"/>
      <w:r>
        <w:rPr>
          <w:color w:val="1F2F54"/>
          <w:sz w:val="16"/>
        </w:rPr>
        <w:t>Norlane</w:t>
      </w:r>
      <w:proofErr w:type="spellEnd"/>
      <w:r>
        <w:rPr>
          <w:color w:val="1F2F54"/>
          <w:sz w:val="16"/>
        </w:rPr>
        <w:t>)</w:t>
      </w: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387B7F">
      <w:pPr>
        <w:pStyle w:val="BodyText"/>
        <w:spacing w:before="2"/>
      </w:pPr>
    </w:p>
    <w:p w:rsidR="00387B7F" w:rsidRDefault="00CC692D">
      <w:pPr>
        <w:ind w:left="727"/>
        <w:rPr>
          <w:sz w:val="16"/>
        </w:rPr>
      </w:pPr>
      <w:r>
        <w:rPr>
          <w:color w:val="1F2F54"/>
          <w:sz w:val="16"/>
        </w:rPr>
        <w:t>Growth Area</w:t>
      </w: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387B7F">
      <w:pPr>
        <w:pStyle w:val="BodyText"/>
        <w:rPr>
          <w:sz w:val="18"/>
        </w:rPr>
      </w:pPr>
    </w:p>
    <w:p w:rsidR="00387B7F" w:rsidRDefault="00CC692D">
      <w:pPr>
        <w:spacing w:before="146" w:line="520" w:lineRule="atLeast"/>
        <w:ind w:left="725" w:right="10266"/>
        <w:rPr>
          <w:sz w:val="16"/>
        </w:rPr>
      </w:pPr>
      <w:r>
        <w:rPr>
          <w:color w:val="1F2F54"/>
          <w:sz w:val="16"/>
        </w:rPr>
        <w:t>Growth Area (Average)</w:t>
      </w:r>
    </w:p>
    <w:p w:rsidR="00387B7F" w:rsidRDefault="00387B7F">
      <w:pPr>
        <w:pStyle w:val="BodyText"/>
        <w:spacing w:before="7"/>
        <w:rPr>
          <w:sz w:val="24"/>
        </w:rPr>
      </w:pPr>
    </w:p>
    <w:p w:rsidR="00387B7F" w:rsidRDefault="00CC692D">
      <w:pPr>
        <w:spacing w:line="268" w:lineRule="auto"/>
        <w:ind w:left="680" w:right="4458"/>
        <w:rPr>
          <w:sz w:val="14"/>
        </w:rPr>
      </w:pPr>
      <w:r>
        <w:rPr>
          <w:sz w:val="14"/>
        </w:rPr>
        <w:t>Note figures over +/- 5% of the Greater Geelong average have been highlighted green (above) or red (below) Source: Market Info, 2016</w:t>
      </w:r>
    </w:p>
    <w:p w:rsidR="00387B7F" w:rsidRDefault="00387B7F">
      <w:pPr>
        <w:spacing w:line="268" w:lineRule="auto"/>
        <w:rPr>
          <w:sz w:val="14"/>
        </w:rPr>
        <w:sectPr w:rsidR="00387B7F">
          <w:headerReference w:type="even" r:id="rId186"/>
          <w:footerReference w:type="even" r:id="rId187"/>
          <w:footerReference w:type="default" r:id="rId188"/>
          <w:pgSz w:w="11910" w:h="16840"/>
          <w:pgMar w:top="860" w:right="0" w:bottom="580" w:left="0" w:header="670" w:footer="380" w:gutter="0"/>
          <w:pgNumType w:start="66"/>
          <w:cols w:space="720"/>
        </w:sectPr>
      </w:pPr>
    </w:p>
    <w:p w:rsidR="00387B7F" w:rsidRDefault="00CC692D">
      <w:pPr>
        <w:pStyle w:val="Heading6"/>
        <w:spacing w:before="38"/>
      </w:pPr>
      <w:r>
        <w:rPr>
          <w:color w:val="97C8F1"/>
        </w:rPr>
        <w:lastRenderedPageBreak/>
        <w:t>STEP 2: PROJECTED PER CAPITA EXPENDITURE</w:t>
      </w:r>
    </w:p>
    <w:p w:rsidR="00387B7F" w:rsidRDefault="00CC692D">
      <w:pPr>
        <w:pStyle w:val="BodyText"/>
        <w:spacing w:before="131" w:line="273" w:lineRule="auto"/>
        <w:ind w:left="680" w:right="25"/>
      </w:pPr>
      <w:r>
        <w:t xml:space="preserve">Per capita expenditure by commodity group is then projected to 2036 using trends in the ABS Retail Trade Survey (Cat. 8501.0) and broad retail industry trends evident in IBIS World and other industry publications. These commodity type growth rates are then applied to each zone within Greater Geelong to retain local variation in spending </w:t>
      </w:r>
      <w:proofErr w:type="spellStart"/>
      <w:r>
        <w:t>behaviour</w:t>
      </w:r>
      <w:proofErr w:type="spellEnd"/>
      <w:r>
        <w:t>.</w:t>
      </w:r>
    </w:p>
    <w:p w:rsidR="00387B7F" w:rsidRDefault="00CC692D">
      <w:pPr>
        <w:pStyle w:val="BodyText"/>
        <w:spacing w:before="83" w:line="273" w:lineRule="auto"/>
        <w:ind w:left="320" w:right="663"/>
      </w:pPr>
      <w:r>
        <w:br w:type="column"/>
      </w:r>
      <w:r>
        <w:t>Table A3 shows projected growth in per capita expenditure by commodity group out to 2036. From this we can observe that pharmaceutical goods, clothing/shoes and electronics represent the largest increase in expenditure going forward.</w:t>
      </w:r>
    </w:p>
    <w:p w:rsidR="00387B7F" w:rsidRDefault="00387B7F">
      <w:pPr>
        <w:spacing w:line="273" w:lineRule="auto"/>
        <w:sectPr w:rsidR="00387B7F">
          <w:headerReference w:type="default" r:id="rId189"/>
          <w:pgSz w:w="11910" w:h="16840"/>
          <w:pgMar w:top="540" w:right="0" w:bottom="580" w:left="0" w:header="0" w:footer="380" w:gutter="0"/>
          <w:cols w:num="2" w:space="720" w:equalWidth="0">
            <w:col w:w="5763" w:space="40"/>
            <w:col w:w="6107"/>
          </w:cols>
        </w:sectPr>
      </w:pPr>
    </w:p>
    <w:p w:rsidR="00387B7F" w:rsidRDefault="00387B7F">
      <w:pPr>
        <w:pStyle w:val="BodyText"/>
        <w:rPr>
          <w:sz w:val="20"/>
        </w:rPr>
      </w:pPr>
    </w:p>
    <w:p w:rsidR="00387B7F" w:rsidRDefault="00387B7F">
      <w:pPr>
        <w:pStyle w:val="BodyText"/>
        <w:rPr>
          <w:sz w:val="20"/>
        </w:rPr>
      </w:pPr>
    </w:p>
    <w:p w:rsidR="00387B7F" w:rsidRDefault="00CC692D">
      <w:pPr>
        <w:pStyle w:val="Heading6"/>
        <w:spacing w:before="155" w:line="269" w:lineRule="exact"/>
      </w:pPr>
      <w:r>
        <w:rPr>
          <w:color w:val="1F2F54"/>
        </w:rPr>
        <w:t>TABLE A3: PROJECTED GREATER GEELONG SPEND PER CAPITA BY COMMODITY TYPE, 2016-36,</w:t>
      </w:r>
    </w:p>
    <w:p w:rsidR="00387B7F" w:rsidRDefault="00CC692D">
      <w:pPr>
        <w:spacing w:line="269" w:lineRule="exact"/>
        <w:ind w:left="680"/>
        <w:rPr>
          <w:rFonts w:ascii="Calibri"/>
          <w:b/>
          <w:sz w:val="20"/>
        </w:rPr>
      </w:pPr>
      <w:r>
        <w:rPr>
          <w:rFonts w:ascii="Calibri"/>
          <w:b/>
          <w:color w:val="1F2F54"/>
          <w:sz w:val="20"/>
        </w:rPr>
        <w:t>2016 DOLLARS</w:t>
      </w:r>
    </w:p>
    <w:p w:rsidR="00387B7F" w:rsidRDefault="00387B7F">
      <w:pPr>
        <w:pStyle w:val="BodyText"/>
        <w:spacing w:before="10"/>
        <w:rPr>
          <w:rFonts w:ascii="Calibri"/>
          <w:b/>
          <w:sz w:val="15"/>
        </w:rPr>
      </w:pPr>
    </w:p>
    <w:tbl>
      <w:tblPr>
        <w:tblW w:w="0" w:type="auto"/>
        <w:tblInd w:w="683" w:type="dxa"/>
        <w:tblLayout w:type="fixed"/>
        <w:tblCellMar>
          <w:left w:w="0" w:type="dxa"/>
          <w:right w:w="0" w:type="dxa"/>
        </w:tblCellMar>
        <w:tblLook w:val="01E0" w:firstRow="1" w:lastRow="1" w:firstColumn="1" w:lastColumn="1" w:noHBand="0" w:noVBand="0"/>
      </w:tblPr>
      <w:tblGrid>
        <w:gridCol w:w="10535"/>
      </w:tblGrid>
      <w:tr w:rsidR="00387B7F">
        <w:trPr>
          <w:trHeight w:val="675"/>
        </w:trPr>
        <w:tc>
          <w:tcPr>
            <w:tcW w:w="10535" w:type="dxa"/>
            <w:tcBorders>
              <w:top w:val="single" w:sz="8" w:space="0" w:color="1F2F54"/>
              <w:bottom w:val="single" w:sz="8" w:space="0" w:color="1F2F54"/>
            </w:tcBorders>
            <w:shd w:val="clear" w:color="auto" w:fill="D8E5ED"/>
          </w:tcPr>
          <w:p w:rsidR="00387B7F" w:rsidRDefault="00CC692D">
            <w:pPr>
              <w:pStyle w:val="TableParagraph"/>
              <w:tabs>
                <w:tab w:val="left" w:pos="9504"/>
              </w:tabs>
              <w:spacing w:before="101" w:line="163" w:lineRule="exact"/>
              <w:ind w:left="8402"/>
              <w:rPr>
                <w:rFonts w:ascii="Calibri"/>
                <w:b/>
                <w:sz w:val="14"/>
              </w:rPr>
            </w:pPr>
            <w:r>
              <w:rPr>
                <w:rFonts w:ascii="Calibri"/>
                <w:b/>
                <w:color w:val="1F2F54"/>
                <w:spacing w:val="4"/>
                <w:sz w:val="14"/>
              </w:rPr>
              <w:t>CHANGE</w:t>
            </w:r>
            <w:r>
              <w:rPr>
                <w:rFonts w:ascii="Calibri"/>
                <w:b/>
                <w:color w:val="1F2F54"/>
                <w:spacing w:val="4"/>
                <w:sz w:val="14"/>
              </w:rPr>
              <w:tab/>
            </w:r>
            <w:r>
              <w:rPr>
                <w:rFonts w:ascii="Calibri"/>
                <w:b/>
                <w:color w:val="1F2F54"/>
                <w:spacing w:val="3"/>
                <w:sz w:val="14"/>
              </w:rPr>
              <w:t>GROWTH</w:t>
            </w:r>
            <w:r>
              <w:rPr>
                <w:rFonts w:ascii="Calibri"/>
                <w:b/>
                <w:color w:val="1F2F54"/>
                <w:spacing w:val="6"/>
                <w:sz w:val="14"/>
              </w:rPr>
              <w:t xml:space="preserve"> </w:t>
            </w:r>
            <w:r>
              <w:rPr>
                <w:rFonts w:ascii="Calibri"/>
                <w:b/>
                <w:color w:val="1F2F54"/>
                <w:spacing w:val="2"/>
                <w:sz w:val="14"/>
              </w:rPr>
              <w:t>RATE</w:t>
            </w:r>
          </w:p>
          <w:p w:rsidR="00387B7F" w:rsidRDefault="00CC692D">
            <w:pPr>
              <w:pStyle w:val="TableParagraph"/>
              <w:tabs>
                <w:tab w:val="left" w:pos="4053"/>
                <w:tab w:val="left" w:pos="5678"/>
                <w:tab w:val="right" w:pos="7530"/>
              </w:tabs>
              <w:spacing w:line="125" w:lineRule="exact"/>
              <w:ind w:left="810"/>
              <w:rPr>
                <w:rFonts w:ascii="Calibri"/>
                <w:b/>
                <w:sz w:val="14"/>
              </w:rPr>
            </w:pPr>
            <w:r>
              <w:rPr>
                <w:rFonts w:ascii="Calibri"/>
                <w:b/>
                <w:color w:val="1F2F54"/>
                <w:spacing w:val="4"/>
                <w:sz w:val="14"/>
              </w:rPr>
              <w:t>COMMODITY</w:t>
            </w:r>
            <w:r>
              <w:rPr>
                <w:rFonts w:ascii="Calibri"/>
                <w:b/>
                <w:color w:val="1F2F54"/>
                <w:spacing w:val="6"/>
                <w:sz w:val="14"/>
              </w:rPr>
              <w:t xml:space="preserve"> </w:t>
            </w:r>
            <w:r>
              <w:rPr>
                <w:rFonts w:ascii="Calibri"/>
                <w:b/>
                <w:color w:val="1F2F54"/>
                <w:spacing w:val="3"/>
                <w:sz w:val="14"/>
              </w:rPr>
              <w:t>TYPE</w:t>
            </w:r>
            <w:r>
              <w:rPr>
                <w:rFonts w:ascii="Calibri"/>
                <w:b/>
                <w:color w:val="1F2F54"/>
                <w:spacing w:val="3"/>
                <w:sz w:val="14"/>
              </w:rPr>
              <w:tab/>
            </w:r>
            <w:r>
              <w:rPr>
                <w:rFonts w:ascii="Calibri"/>
                <w:b/>
                <w:color w:val="1F2F54"/>
                <w:sz w:val="14"/>
              </w:rPr>
              <w:t>2016</w:t>
            </w:r>
            <w:r>
              <w:rPr>
                <w:rFonts w:ascii="Calibri"/>
                <w:b/>
                <w:color w:val="1F2F54"/>
                <w:sz w:val="14"/>
              </w:rPr>
              <w:tab/>
              <w:t>2026</w:t>
            </w:r>
            <w:r>
              <w:rPr>
                <w:rFonts w:ascii="Calibri"/>
                <w:b/>
                <w:color w:val="1F2F54"/>
                <w:sz w:val="14"/>
              </w:rPr>
              <w:tab/>
              <w:t>2036</w:t>
            </w:r>
          </w:p>
          <w:p w:rsidR="00387B7F" w:rsidRDefault="00CC692D">
            <w:pPr>
              <w:pStyle w:val="TableParagraph"/>
              <w:tabs>
                <w:tab w:val="left" w:pos="9890"/>
              </w:tabs>
              <w:spacing w:line="163" w:lineRule="exact"/>
              <w:ind w:left="8397"/>
              <w:rPr>
                <w:rFonts w:ascii="Calibri"/>
                <w:b/>
                <w:sz w:val="14"/>
              </w:rPr>
            </w:pPr>
            <w:r>
              <w:rPr>
                <w:rFonts w:ascii="Calibri"/>
                <w:b/>
                <w:color w:val="1F2F54"/>
                <w:sz w:val="14"/>
              </w:rPr>
              <w:t>2016 -</w:t>
            </w:r>
            <w:r>
              <w:rPr>
                <w:rFonts w:ascii="Calibri"/>
                <w:b/>
                <w:color w:val="1F2F54"/>
                <w:spacing w:val="-1"/>
                <w:sz w:val="14"/>
              </w:rPr>
              <w:t xml:space="preserve"> </w:t>
            </w:r>
            <w:r>
              <w:rPr>
                <w:rFonts w:ascii="Calibri"/>
                <w:b/>
                <w:color w:val="1F2F54"/>
                <w:sz w:val="14"/>
              </w:rPr>
              <w:t>36</w:t>
            </w:r>
            <w:r>
              <w:rPr>
                <w:rFonts w:ascii="Calibri"/>
                <w:b/>
                <w:color w:val="1F2F54"/>
                <w:sz w:val="14"/>
              </w:rPr>
              <w:tab/>
              <w:t>2016 -</w:t>
            </w:r>
            <w:r>
              <w:rPr>
                <w:rFonts w:ascii="Calibri"/>
                <w:b/>
                <w:color w:val="1F2F54"/>
                <w:spacing w:val="-1"/>
                <w:sz w:val="14"/>
              </w:rPr>
              <w:t xml:space="preserve"> </w:t>
            </w:r>
            <w:r>
              <w:rPr>
                <w:rFonts w:ascii="Calibri"/>
                <w:b/>
                <w:color w:val="1F2F54"/>
                <w:sz w:val="14"/>
              </w:rPr>
              <w:t>36</w:t>
            </w:r>
          </w:p>
        </w:tc>
      </w:tr>
    </w:tbl>
    <w:p w:rsidR="00387B7F" w:rsidRDefault="00387B7F">
      <w:pPr>
        <w:pStyle w:val="BodyText"/>
        <w:spacing w:before="2"/>
        <w:rPr>
          <w:rFonts w:ascii="Calibri"/>
          <w:b/>
          <w:sz w:val="9"/>
        </w:rPr>
      </w:pPr>
    </w:p>
    <w:tbl>
      <w:tblPr>
        <w:tblW w:w="0" w:type="auto"/>
        <w:tblInd w:w="683" w:type="dxa"/>
        <w:tblLayout w:type="fixed"/>
        <w:tblCellMar>
          <w:left w:w="0" w:type="dxa"/>
          <w:right w:w="0" w:type="dxa"/>
        </w:tblCellMar>
        <w:tblLook w:val="01E0" w:firstRow="1" w:lastRow="1" w:firstColumn="1" w:lastColumn="1" w:noHBand="0" w:noVBand="0"/>
      </w:tblPr>
      <w:tblGrid>
        <w:gridCol w:w="3174"/>
        <w:gridCol w:w="1732"/>
        <w:gridCol w:w="1597"/>
        <w:gridCol w:w="1475"/>
        <w:gridCol w:w="1446"/>
        <w:gridCol w:w="1114"/>
      </w:tblGrid>
      <w:tr w:rsidR="00387B7F">
        <w:trPr>
          <w:trHeight w:val="312"/>
        </w:trPr>
        <w:tc>
          <w:tcPr>
            <w:tcW w:w="3174" w:type="dxa"/>
            <w:tcBorders>
              <w:bottom w:val="single" w:sz="2" w:space="0" w:color="1F2F54"/>
            </w:tcBorders>
          </w:tcPr>
          <w:p w:rsidR="00387B7F" w:rsidRDefault="00CC692D">
            <w:pPr>
              <w:pStyle w:val="TableParagraph"/>
              <w:spacing w:line="179" w:lineRule="exact"/>
              <w:ind w:left="80"/>
              <w:rPr>
                <w:sz w:val="16"/>
              </w:rPr>
            </w:pPr>
            <w:r>
              <w:rPr>
                <w:color w:val="1F2F54"/>
                <w:sz w:val="16"/>
              </w:rPr>
              <w:t>Food/groceries</w:t>
            </w:r>
          </w:p>
        </w:tc>
        <w:tc>
          <w:tcPr>
            <w:tcW w:w="1732" w:type="dxa"/>
            <w:tcBorders>
              <w:bottom w:val="single" w:sz="2" w:space="0" w:color="1F2F54"/>
            </w:tcBorders>
          </w:tcPr>
          <w:p w:rsidR="00387B7F" w:rsidRDefault="00CC692D">
            <w:pPr>
              <w:pStyle w:val="TableParagraph"/>
              <w:spacing w:line="179" w:lineRule="exact"/>
              <w:ind w:right="567"/>
              <w:jc w:val="right"/>
              <w:rPr>
                <w:sz w:val="16"/>
              </w:rPr>
            </w:pPr>
            <w:r>
              <w:rPr>
                <w:color w:val="1F2F54"/>
                <w:sz w:val="16"/>
              </w:rPr>
              <w:t>$3,415</w:t>
            </w:r>
          </w:p>
        </w:tc>
        <w:tc>
          <w:tcPr>
            <w:tcW w:w="1597" w:type="dxa"/>
            <w:tcBorders>
              <w:bottom w:val="single" w:sz="2" w:space="0" w:color="1F2F54"/>
            </w:tcBorders>
          </w:tcPr>
          <w:p w:rsidR="00387B7F" w:rsidRDefault="00CC692D">
            <w:pPr>
              <w:pStyle w:val="TableParagraph"/>
              <w:spacing w:line="179" w:lineRule="exact"/>
              <w:ind w:right="538"/>
              <w:jc w:val="right"/>
              <w:rPr>
                <w:sz w:val="16"/>
              </w:rPr>
            </w:pPr>
            <w:r>
              <w:rPr>
                <w:color w:val="1F2F54"/>
                <w:sz w:val="16"/>
              </w:rPr>
              <w:t>$3,773</w:t>
            </w:r>
          </w:p>
        </w:tc>
        <w:tc>
          <w:tcPr>
            <w:tcW w:w="1475" w:type="dxa"/>
            <w:tcBorders>
              <w:bottom w:val="single" w:sz="2" w:space="0" w:color="1F2F54"/>
            </w:tcBorders>
          </w:tcPr>
          <w:p w:rsidR="00387B7F" w:rsidRDefault="00CC692D">
            <w:pPr>
              <w:pStyle w:val="TableParagraph"/>
              <w:spacing w:line="179" w:lineRule="exact"/>
              <w:ind w:right="445"/>
              <w:jc w:val="right"/>
              <w:rPr>
                <w:sz w:val="16"/>
              </w:rPr>
            </w:pPr>
            <w:r>
              <w:rPr>
                <w:color w:val="1F2F54"/>
                <w:sz w:val="16"/>
              </w:rPr>
              <w:t>$4,164</w:t>
            </w:r>
          </w:p>
        </w:tc>
        <w:tc>
          <w:tcPr>
            <w:tcW w:w="1446" w:type="dxa"/>
            <w:tcBorders>
              <w:bottom w:val="single" w:sz="2" w:space="0" w:color="1F2F54"/>
            </w:tcBorders>
          </w:tcPr>
          <w:p w:rsidR="00387B7F" w:rsidRDefault="00CC692D">
            <w:pPr>
              <w:pStyle w:val="TableParagraph"/>
              <w:spacing w:line="179" w:lineRule="exact"/>
              <w:ind w:right="493"/>
              <w:jc w:val="right"/>
              <w:rPr>
                <w:sz w:val="16"/>
              </w:rPr>
            </w:pPr>
            <w:r>
              <w:rPr>
                <w:color w:val="1F2F54"/>
                <w:sz w:val="16"/>
              </w:rPr>
              <w:t>$750</w:t>
            </w:r>
          </w:p>
        </w:tc>
        <w:tc>
          <w:tcPr>
            <w:tcW w:w="1114" w:type="dxa"/>
            <w:tcBorders>
              <w:bottom w:val="single" w:sz="2" w:space="0" w:color="1F2F54"/>
            </w:tcBorders>
          </w:tcPr>
          <w:p w:rsidR="00387B7F" w:rsidRDefault="00CC692D">
            <w:pPr>
              <w:pStyle w:val="TableParagraph"/>
              <w:spacing w:line="179" w:lineRule="exact"/>
              <w:ind w:right="114"/>
              <w:jc w:val="right"/>
              <w:rPr>
                <w:sz w:val="16"/>
              </w:rPr>
            </w:pPr>
            <w:r>
              <w:rPr>
                <w:color w:val="1F2F54"/>
                <w:sz w:val="16"/>
              </w:rPr>
              <w:t>1.00%</w:t>
            </w:r>
          </w:p>
        </w:tc>
      </w:tr>
      <w:tr w:rsidR="00387B7F">
        <w:trPr>
          <w:trHeight w:val="451"/>
        </w:trPr>
        <w:tc>
          <w:tcPr>
            <w:tcW w:w="3174" w:type="dxa"/>
            <w:tcBorders>
              <w:top w:val="single" w:sz="2" w:space="0" w:color="1F2F54"/>
              <w:bottom w:val="single" w:sz="2" w:space="0" w:color="1F2F54"/>
            </w:tcBorders>
          </w:tcPr>
          <w:p w:rsidR="00387B7F" w:rsidRDefault="00CC692D">
            <w:pPr>
              <w:pStyle w:val="TableParagraph"/>
              <w:spacing w:before="134"/>
              <w:ind w:left="80"/>
              <w:rPr>
                <w:sz w:val="16"/>
              </w:rPr>
            </w:pPr>
            <w:r>
              <w:rPr>
                <w:color w:val="1F2F54"/>
                <w:sz w:val="16"/>
              </w:rPr>
              <w:t>Pharmaceutical goods</w:t>
            </w:r>
          </w:p>
        </w:tc>
        <w:tc>
          <w:tcPr>
            <w:tcW w:w="1732" w:type="dxa"/>
            <w:tcBorders>
              <w:top w:val="single" w:sz="2" w:space="0" w:color="1F2F54"/>
              <w:bottom w:val="single" w:sz="2" w:space="0" w:color="1F2F54"/>
            </w:tcBorders>
          </w:tcPr>
          <w:p w:rsidR="00387B7F" w:rsidRDefault="00CC692D">
            <w:pPr>
              <w:pStyle w:val="TableParagraph"/>
              <w:spacing w:before="134"/>
              <w:ind w:right="567"/>
              <w:jc w:val="right"/>
              <w:rPr>
                <w:sz w:val="16"/>
              </w:rPr>
            </w:pPr>
            <w:r>
              <w:rPr>
                <w:color w:val="1F2F54"/>
                <w:sz w:val="16"/>
              </w:rPr>
              <w:t>$1,195</w:t>
            </w:r>
          </w:p>
        </w:tc>
        <w:tc>
          <w:tcPr>
            <w:tcW w:w="1597" w:type="dxa"/>
            <w:tcBorders>
              <w:top w:val="single" w:sz="2" w:space="0" w:color="1F2F54"/>
              <w:bottom w:val="single" w:sz="2" w:space="0" w:color="1F2F54"/>
            </w:tcBorders>
          </w:tcPr>
          <w:p w:rsidR="00387B7F" w:rsidRDefault="00CC692D">
            <w:pPr>
              <w:pStyle w:val="TableParagraph"/>
              <w:spacing w:before="134"/>
              <w:ind w:right="538"/>
              <w:jc w:val="right"/>
              <w:rPr>
                <w:sz w:val="16"/>
              </w:rPr>
            </w:pPr>
            <w:r>
              <w:rPr>
                <w:color w:val="1F2F54"/>
                <w:sz w:val="16"/>
              </w:rPr>
              <w:t>$1,430</w:t>
            </w:r>
          </w:p>
        </w:tc>
        <w:tc>
          <w:tcPr>
            <w:tcW w:w="1475" w:type="dxa"/>
            <w:tcBorders>
              <w:top w:val="single" w:sz="2" w:space="0" w:color="1F2F54"/>
              <w:bottom w:val="single" w:sz="2" w:space="0" w:color="1F2F54"/>
            </w:tcBorders>
          </w:tcPr>
          <w:p w:rsidR="00387B7F" w:rsidRDefault="00CC692D">
            <w:pPr>
              <w:pStyle w:val="TableParagraph"/>
              <w:spacing w:before="134"/>
              <w:ind w:right="445"/>
              <w:jc w:val="right"/>
              <w:rPr>
                <w:sz w:val="16"/>
              </w:rPr>
            </w:pPr>
            <w:r>
              <w:rPr>
                <w:color w:val="1F2F54"/>
                <w:sz w:val="16"/>
              </w:rPr>
              <w:t>$1,683</w:t>
            </w:r>
          </w:p>
        </w:tc>
        <w:tc>
          <w:tcPr>
            <w:tcW w:w="1446" w:type="dxa"/>
            <w:tcBorders>
              <w:top w:val="single" w:sz="2" w:space="0" w:color="1F2F54"/>
              <w:bottom w:val="single" w:sz="2" w:space="0" w:color="1F2F54"/>
            </w:tcBorders>
          </w:tcPr>
          <w:p w:rsidR="00387B7F" w:rsidRDefault="00CC692D">
            <w:pPr>
              <w:pStyle w:val="TableParagraph"/>
              <w:spacing w:before="134"/>
              <w:ind w:right="493"/>
              <w:jc w:val="right"/>
              <w:rPr>
                <w:sz w:val="16"/>
              </w:rPr>
            </w:pPr>
            <w:r>
              <w:rPr>
                <w:color w:val="1F2F54"/>
                <w:sz w:val="16"/>
              </w:rPr>
              <w:t>$488W</w:t>
            </w:r>
          </w:p>
        </w:tc>
        <w:tc>
          <w:tcPr>
            <w:tcW w:w="1114" w:type="dxa"/>
            <w:tcBorders>
              <w:top w:val="single" w:sz="2" w:space="0" w:color="1F2F54"/>
              <w:bottom w:val="single" w:sz="2" w:space="0" w:color="1F2F54"/>
            </w:tcBorders>
          </w:tcPr>
          <w:p w:rsidR="00387B7F" w:rsidRDefault="00CC692D">
            <w:pPr>
              <w:pStyle w:val="TableParagraph"/>
              <w:spacing w:before="134"/>
              <w:ind w:right="114"/>
              <w:jc w:val="right"/>
              <w:rPr>
                <w:sz w:val="16"/>
              </w:rPr>
            </w:pPr>
            <w:r>
              <w:rPr>
                <w:color w:val="1F2F54"/>
                <w:sz w:val="16"/>
              </w:rPr>
              <w:t>1.73%</w:t>
            </w:r>
          </w:p>
        </w:tc>
      </w:tr>
      <w:tr w:rsidR="00387B7F">
        <w:trPr>
          <w:trHeight w:val="451"/>
        </w:trPr>
        <w:tc>
          <w:tcPr>
            <w:tcW w:w="3174" w:type="dxa"/>
            <w:tcBorders>
              <w:top w:val="single" w:sz="2" w:space="0" w:color="1F2F54"/>
              <w:bottom w:val="single" w:sz="2" w:space="0" w:color="1F2F54"/>
            </w:tcBorders>
          </w:tcPr>
          <w:p w:rsidR="00387B7F" w:rsidRDefault="00CC692D">
            <w:pPr>
              <w:pStyle w:val="TableParagraph"/>
              <w:spacing w:before="134"/>
              <w:ind w:left="80"/>
              <w:rPr>
                <w:sz w:val="16"/>
              </w:rPr>
            </w:pPr>
            <w:r>
              <w:rPr>
                <w:color w:val="1F2F54"/>
                <w:sz w:val="16"/>
              </w:rPr>
              <w:t>Tobacco/bottle shops</w:t>
            </w:r>
          </w:p>
        </w:tc>
        <w:tc>
          <w:tcPr>
            <w:tcW w:w="1732" w:type="dxa"/>
            <w:tcBorders>
              <w:top w:val="single" w:sz="2" w:space="0" w:color="1F2F54"/>
              <w:bottom w:val="single" w:sz="2" w:space="0" w:color="1F2F54"/>
            </w:tcBorders>
          </w:tcPr>
          <w:p w:rsidR="00387B7F" w:rsidRDefault="00CC692D">
            <w:pPr>
              <w:pStyle w:val="TableParagraph"/>
              <w:spacing w:before="134"/>
              <w:ind w:right="567"/>
              <w:jc w:val="right"/>
              <w:rPr>
                <w:sz w:val="16"/>
              </w:rPr>
            </w:pPr>
            <w:r>
              <w:rPr>
                <w:color w:val="1F2F54"/>
                <w:sz w:val="16"/>
              </w:rPr>
              <w:t>$1,570</w:t>
            </w:r>
          </w:p>
        </w:tc>
        <w:tc>
          <w:tcPr>
            <w:tcW w:w="1597" w:type="dxa"/>
            <w:tcBorders>
              <w:top w:val="single" w:sz="2" w:space="0" w:color="1F2F54"/>
              <w:bottom w:val="single" w:sz="2" w:space="0" w:color="1F2F54"/>
            </w:tcBorders>
          </w:tcPr>
          <w:p w:rsidR="00387B7F" w:rsidRDefault="00CC692D">
            <w:pPr>
              <w:pStyle w:val="TableParagraph"/>
              <w:spacing w:before="134"/>
              <w:ind w:right="538"/>
              <w:jc w:val="right"/>
              <w:rPr>
                <w:sz w:val="16"/>
              </w:rPr>
            </w:pPr>
            <w:r>
              <w:rPr>
                <w:color w:val="1F2F54"/>
                <w:sz w:val="16"/>
              </w:rPr>
              <w:t>$1,699</w:t>
            </w:r>
          </w:p>
        </w:tc>
        <w:tc>
          <w:tcPr>
            <w:tcW w:w="1475" w:type="dxa"/>
            <w:tcBorders>
              <w:top w:val="single" w:sz="2" w:space="0" w:color="1F2F54"/>
              <w:bottom w:val="single" w:sz="2" w:space="0" w:color="1F2F54"/>
            </w:tcBorders>
          </w:tcPr>
          <w:p w:rsidR="00387B7F" w:rsidRDefault="00CC692D">
            <w:pPr>
              <w:pStyle w:val="TableParagraph"/>
              <w:spacing w:before="134"/>
              <w:ind w:right="445"/>
              <w:jc w:val="right"/>
              <w:rPr>
                <w:sz w:val="16"/>
              </w:rPr>
            </w:pPr>
            <w:r>
              <w:rPr>
                <w:color w:val="1F2F54"/>
                <w:sz w:val="16"/>
              </w:rPr>
              <w:t>$1,849</w:t>
            </w:r>
          </w:p>
        </w:tc>
        <w:tc>
          <w:tcPr>
            <w:tcW w:w="1446" w:type="dxa"/>
            <w:tcBorders>
              <w:top w:val="single" w:sz="2" w:space="0" w:color="1F2F54"/>
              <w:bottom w:val="single" w:sz="2" w:space="0" w:color="1F2F54"/>
            </w:tcBorders>
          </w:tcPr>
          <w:p w:rsidR="00387B7F" w:rsidRDefault="00CC692D">
            <w:pPr>
              <w:pStyle w:val="TableParagraph"/>
              <w:spacing w:before="134"/>
              <w:ind w:right="493"/>
              <w:jc w:val="right"/>
              <w:rPr>
                <w:sz w:val="16"/>
              </w:rPr>
            </w:pPr>
            <w:r>
              <w:rPr>
                <w:color w:val="1F2F54"/>
                <w:sz w:val="16"/>
              </w:rPr>
              <w:t>$279</w:t>
            </w:r>
          </w:p>
        </w:tc>
        <w:tc>
          <w:tcPr>
            <w:tcW w:w="1114" w:type="dxa"/>
            <w:tcBorders>
              <w:top w:val="single" w:sz="2" w:space="0" w:color="1F2F54"/>
              <w:bottom w:val="single" w:sz="2" w:space="0" w:color="1F2F54"/>
            </w:tcBorders>
          </w:tcPr>
          <w:p w:rsidR="00387B7F" w:rsidRDefault="00CC692D">
            <w:pPr>
              <w:pStyle w:val="TableParagraph"/>
              <w:spacing w:before="134"/>
              <w:ind w:right="114"/>
              <w:jc w:val="right"/>
              <w:rPr>
                <w:sz w:val="16"/>
              </w:rPr>
            </w:pPr>
            <w:r>
              <w:rPr>
                <w:color w:val="1F2F54"/>
                <w:sz w:val="16"/>
              </w:rPr>
              <w:t>0.82%</w:t>
            </w:r>
          </w:p>
        </w:tc>
      </w:tr>
      <w:tr w:rsidR="00387B7F">
        <w:trPr>
          <w:trHeight w:val="451"/>
        </w:trPr>
        <w:tc>
          <w:tcPr>
            <w:tcW w:w="3174" w:type="dxa"/>
            <w:tcBorders>
              <w:top w:val="single" w:sz="2" w:space="0" w:color="1F2F54"/>
              <w:bottom w:val="single" w:sz="2" w:space="0" w:color="1F2F54"/>
            </w:tcBorders>
          </w:tcPr>
          <w:p w:rsidR="00387B7F" w:rsidRDefault="00CC692D">
            <w:pPr>
              <w:pStyle w:val="TableParagraph"/>
              <w:spacing w:before="134"/>
              <w:ind w:left="80"/>
              <w:rPr>
                <w:sz w:val="16"/>
              </w:rPr>
            </w:pPr>
            <w:r>
              <w:rPr>
                <w:color w:val="1F2F54"/>
                <w:sz w:val="16"/>
              </w:rPr>
              <w:t>Restaurants/cafés/takeaway</w:t>
            </w:r>
          </w:p>
        </w:tc>
        <w:tc>
          <w:tcPr>
            <w:tcW w:w="1732" w:type="dxa"/>
            <w:tcBorders>
              <w:top w:val="single" w:sz="2" w:space="0" w:color="1F2F54"/>
              <w:bottom w:val="single" w:sz="2" w:space="0" w:color="1F2F54"/>
            </w:tcBorders>
          </w:tcPr>
          <w:p w:rsidR="00387B7F" w:rsidRDefault="00CC692D">
            <w:pPr>
              <w:pStyle w:val="TableParagraph"/>
              <w:spacing w:before="134"/>
              <w:ind w:right="567"/>
              <w:jc w:val="right"/>
              <w:rPr>
                <w:sz w:val="16"/>
              </w:rPr>
            </w:pPr>
            <w:r>
              <w:rPr>
                <w:color w:val="1F2F54"/>
                <w:sz w:val="16"/>
              </w:rPr>
              <w:t>$1,708</w:t>
            </w:r>
          </w:p>
        </w:tc>
        <w:tc>
          <w:tcPr>
            <w:tcW w:w="1597" w:type="dxa"/>
            <w:tcBorders>
              <w:top w:val="single" w:sz="2" w:space="0" w:color="1F2F54"/>
              <w:bottom w:val="single" w:sz="2" w:space="0" w:color="1F2F54"/>
            </w:tcBorders>
          </w:tcPr>
          <w:p w:rsidR="00387B7F" w:rsidRDefault="00CC692D">
            <w:pPr>
              <w:pStyle w:val="TableParagraph"/>
              <w:spacing w:before="134"/>
              <w:ind w:right="538"/>
              <w:jc w:val="right"/>
              <w:rPr>
                <w:sz w:val="16"/>
              </w:rPr>
            </w:pPr>
            <w:r>
              <w:rPr>
                <w:color w:val="1F2F54"/>
                <w:sz w:val="16"/>
              </w:rPr>
              <w:t>$1,939</w:t>
            </w:r>
          </w:p>
        </w:tc>
        <w:tc>
          <w:tcPr>
            <w:tcW w:w="1475" w:type="dxa"/>
            <w:tcBorders>
              <w:top w:val="single" w:sz="2" w:space="0" w:color="1F2F54"/>
              <w:bottom w:val="single" w:sz="2" w:space="0" w:color="1F2F54"/>
            </w:tcBorders>
          </w:tcPr>
          <w:p w:rsidR="00387B7F" w:rsidRDefault="00CC692D">
            <w:pPr>
              <w:pStyle w:val="TableParagraph"/>
              <w:spacing w:before="134"/>
              <w:ind w:right="445"/>
              <w:jc w:val="right"/>
              <w:rPr>
                <w:sz w:val="16"/>
              </w:rPr>
            </w:pPr>
            <w:r>
              <w:rPr>
                <w:color w:val="1F2F54"/>
                <w:sz w:val="16"/>
              </w:rPr>
              <w:t>$2,188</w:t>
            </w:r>
          </w:p>
        </w:tc>
        <w:tc>
          <w:tcPr>
            <w:tcW w:w="1446" w:type="dxa"/>
            <w:tcBorders>
              <w:top w:val="single" w:sz="2" w:space="0" w:color="1F2F54"/>
              <w:bottom w:val="single" w:sz="2" w:space="0" w:color="1F2F54"/>
            </w:tcBorders>
          </w:tcPr>
          <w:p w:rsidR="00387B7F" w:rsidRDefault="00CC692D">
            <w:pPr>
              <w:pStyle w:val="TableParagraph"/>
              <w:spacing w:before="134"/>
              <w:ind w:right="493"/>
              <w:jc w:val="right"/>
              <w:rPr>
                <w:sz w:val="16"/>
              </w:rPr>
            </w:pPr>
            <w:r>
              <w:rPr>
                <w:color w:val="1F2F54"/>
                <w:sz w:val="16"/>
              </w:rPr>
              <w:t>$479</w:t>
            </w:r>
          </w:p>
        </w:tc>
        <w:tc>
          <w:tcPr>
            <w:tcW w:w="1114" w:type="dxa"/>
            <w:tcBorders>
              <w:top w:val="single" w:sz="2" w:space="0" w:color="1F2F54"/>
              <w:bottom w:val="single" w:sz="2" w:space="0" w:color="1F2F54"/>
            </w:tcBorders>
          </w:tcPr>
          <w:p w:rsidR="00387B7F" w:rsidRDefault="00CC692D">
            <w:pPr>
              <w:pStyle w:val="TableParagraph"/>
              <w:spacing w:before="134"/>
              <w:ind w:right="114"/>
              <w:jc w:val="right"/>
              <w:rPr>
                <w:sz w:val="16"/>
              </w:rPr>
            </w:pPr>
            <w:r>
              <w:rPr>
                <w:color w:val="1F2F54"/>
                <w:sz w:val="16"/>
              </w:rPr>
              <w:t>1.24%</w:t>
            </w:r>
          </w:p>
        </w:tc>
      </w:tr>
      <w:tr w:rsidR="00387B7F">
        <w:trPr>
          <w:trHeight w:val="451"/>
        </w:trPr>
        <w:tc>
          <w:tcPr>
            <w:tcW w:w="3174" w:type="dxa"/>
            <w:tcBorders>
              <w:top w:val="single" w:sz="2" w:space="0" w:color="1F2F54"/>
              <w:bottom w:val="single" w:sz="2" w:space="0" w:color="1F2F54"/>
            </w:tcBorders>
          </w:tcPr>
          <w:p w:rsidR="00387B7F" w:rsidRDefault="00CC692D">
            <w:pPr>
              <w:pStyle w:val="TableParagraph"/>
              <w:spacing w:before="134"/>
              <w:ind w:left="80"/>
              <w:rPr>
                <w:sz w:val="16"/>
              </w:rPr>
            </w:pPr>
            <w:r>
              <w:rPr>
                <w:color w:val="1F2F54"/>
                <w:sz w:val="16"/>
              </w:rPr>
              <w:t>Clothing/shoes</w:t>
            </w:r>
          </w:p>
        </w:tc>
        <w:tc>
          <w:tcPr>
            <w:tcW w:w="1732" w:type="dxa"/>
            <w:tcBorders>
              <w:top w:val="single" w:sz="2" w:space="0" w:color="1F2F54"/>
              <w:bottom w:val="single" w:sz="2" w:space="0" w:color="1F2F54"/>
            </w:tcBorders>
          </w:tcPr>
          <w:p w:rsidR="00387B7F" w:rsidRDefault="00CC692D">
            <w:pPr>
              <w:pStyle w:val="TableParagraph"/>
              <w:spacing w:before="134"/>
              <w:ind w:right="567"/>
              <w:jc w:val="right"/>
              <w:rPr>
                <w:sz w:val="16"/>
              </w:rPr>
            </w:pPr>
            <w:r>
              <w:rPr>
                <w:color w:val="1F2F54"/>
                <w:sz w:val="16"/>
              </w:rPr>
              <w:t>$1,138</w:t>
            </w:r>
          </w:p>
        </w:tc>
        <w:tc>
          <w:tcPr>
            <w:tcW w:w="1597" w:type="dxa"/>
            <w:tcBorders>
              <w:top w:val="single" w:sz="2" w:space="0" w:color="1F2F54"/>
              <w:bottom w:val="single" w:sz="2" w:space="0" w:color="1F2F54"/>
            </w:tcBorders>
          </w:tcPr>
          <w:p w:rsidR="00387B7F" w:rsidRDefault="00CC692D">
            <w:pPr>
              <w:pStyle w:val="TableParagraph"/>
              <w:spacing w:before="134"/>
              <w:ind w:right="538"/>
              <w:jc w:val="right"/>
              <w:rPr>
                <w:sz w:val="16"/>
              </w:rPr>
            </w:pPr>
            <w:r>
              <w:rPr>
                <w:color w:val="1F2F54"/>
                <w:sz w:val="16"/>
              </w:rPr>
              <w:t>$1,349</w:t>
            </w:r>
          </w:p>
        </w:tc>
        <w:tc>
          <w:tcPr>
            <w:tcW w:w="1475" w:type="dxa"/>
            <w:tcBorders>
              <w:top w:val="single" w:sz="2" w:space="0" w:color="1F2F54"/>
              <w:bottom w:val="single" w:sz="2" w:space="0" w:color="1F2F54"/>
            </w:tcBorders>
          </w:tcPr>
          <w:p w:rsidR="00387B7F" w:rsidRDefault="00CC692D">
            <w:pPr>
              <w:pStyle w:val="TableParagraph"/>
              <w:spacing w:before="134"/>
              <w:ind w:right="445"/>
              <w:jc w:val="right"/>
              <w:rPr>
                <w:sz w:val="16"/>
              </w:rPr>
            </w:pPr>
            <w:r>
              <w:rPr>
                <w:color w:val="1F2F54"/>
                <w:sz w:val="16"/>
              </w:rPr>
              <w:t>$1,567</w:t>
            </w:r>
          </w:p>
        </w:tc>
        <w:tc>
          <w:tcPr>
            <w:tcW w:w="1446" w:type="dxa"/>
            <w:tcBorders>
              <w:top w:val="single" w:sz="2" w:space="0" w:color="1F2F54"/>
              <w:bottom w:val="single" w:sz="2" w:space="0" w:color="1F2F54"/>
            </w:tcBorders>
          </w:tcPr>
          <w:p w:rsidR="00387B7F" w:rsidRDefault="00CC692D">
            <w:pPr>
              <w:pStyle w:val="TableParagraph"/>
              <w:spacing w:before="134"/>
              <w:ind w:right="493"/>
              <w:jc w:val="right"/>
              <w:rPr>
                <w:sz w:val="16"/>
              </w:rPr>
            </w:pPr>
            <w:r>
              <w:rPr>
                <w:color w:val="1F2F54"/>
                <w:sz w:val="16"/>
              </w:rPr>
              <w:t>$429</w:t>
            </w:r>
          </w:p>
        </w:tc>
        <w:tc>
          <w:tcPr>
            <w:tcW w:w="1114" w:type="dxa"/>
            <w:tcBorders>
              <w:top w:val="single" w:sz="2" w:space="0" w:color="1F2F54"/>
              <w:bottom w:val="single" w:sz="2" w:space="0" w:color="1F2F54"/>
            </w:tcBorders>
          </w:tcPr>
          <w:p w:rsidR="00387B7F" w:rsidRDefault="00CC692D">
            <w:pPr>
              <w:pStyle w:val="TableParagraph"/>
              <w:spacing w:before="134"/>
              <w:ind w:right="114"/>
              <w:jc w:val="right"/>
              <w:rPr>
                <w:sz w:val="16"/>
              </w:rPr>
            </w:pPr>
            <w:r>
              <w:rPr>
                <w:color w:val="1F2F54"/>
                <w:sz w:val="16"/>
              </w:rPr>
              <w:t>1.61%</w:t>
            </w:r>
          </w:p>
        </w:tc>
      </w:tr>
      <w:tr w:rsidR="00387B7F">
        <w:trPr>
          <w:trHeight w:val="451"/>
        </w:trPr>
        <w:tc>
          <w:tcPr>
            <w:tcW w:w="3174" w:type="dxa"/>
            <w:tcBorders>
              <w:top w:val="single" w:sz="2" w:space="0" w:color="1F2F54"/>
              <w:bottom w:val="single" w:sz="2" w:space="0" w:color="1F2F54"/>
            </w:tcBorders>
          </w:tcPr>
          <w:p w:rsidR="00387B7F" w:rsidRDefault="00CC692D">
            <w:pPr>
              <w:pStyle w:val="TableParagraph"/>
              <w:spacing w:before="134"/>
              <w:ind w:left="80"/>
              <w:rPr>
                <w:sz w:val="16"/>
              </w:rPr>
            </w:pPr>
            <w:r>
              <w:rPr>
                <w:color w:val="1F2F54"/>
                <w:sz w:val="16"/>
              </w:rPr>
              <w:t>Personal</w:t>
            </w:r>
          </w:p>
        </w:tc>
        <w:tc>
          <w:tcPr>
            <w:tcW w:w="1732" w:type="dxa"/>
            <w:tcBorders>
              <w:top w:val="single" w:sz="2" w:space="0" w:color="1F2F54"/>
              <w:bottom w:val="single" w:sz="2" w:space="0" w:color="1F2F54"/>
            </w:tcBorders>
          </w:tcPr>
          <w:p w:rsidR="00387B7F" w:rsidRDefault="00CC692D">
            <w:pPr>
              <w:pStyle w:val="TableParagraph"/>
              <w:spacing w:before="134"/>
              <w:ind w:right="567"/>
              <w:jc w:val="right"/>
              <w:rPr>
                <w:sz w:val="16"/>
              </w:rPr>
            </w:pPr>
            <w:r>
              <w:rPr>
                <w:color w:val="1F2F54"/>
                <w:sz w:val="16"/>
              </w:rPr>
              <w:t>$1,102</w:t>
            </w:r>
          </w:p>
        </w:tc>
        <w:tc>
          <w:tcPr>
            <w:tcW w:w="1597" w:type="dxa"/>
            <w:tcBorders>
              <w:top w:val="single" w:sz="2" w:space="0" w:color="1F2F54"/>
              <w:bottom w:val="single" w:sz="2" w:space="0" w:color="1F2F54"/>
            </w:tcBorders>
          </w:tcPr>
          <w:p w:rsidR="00387B7F" w:rsidRDefault="00CC692D">
            <w:pPr>
              <w:pStyle w:val="TableParagraph"/>
              <w:spacing w:before="134"/>
              <w:ind w:right="538"/>
              <w:jc w:val="right"/>
              <w:rPr>
                <w:sz w:val="16"/>
              </w:rPr>
            </w:pPr>
            <w:r>
              <w:rPr>
                <w:color w:val="1F2F54"/>
                <w:sz w:val="16"/>
              </w:rPr>
              <w:t>$1,260</w:t>
            </w:r>
          </w:p>
        </w:tc>
        <w:tc>
          <w:tcPr>
            <w:tcW w:w="1475" w:type="dxa"/>
            <w:tcBorders>
              <w:top w:val="single" w:sz="2" w:space="0" w:color="1F2F54"/>
              <w:bottom w:val="single" w:sz="2" w:space="0" w:color="1F2F54"/>
            </w:tcBorders>
          </w:tcPr>
          <w:p w:rsidR="00387B7F" w:rsidRDefault="00CC692D">
            <w:pPr>
              <w:pStyle w:val="TableParagraph"/>
              <w:spacing w:before="134"/>
              <w:ind w:right="445"/>
              <w:jc w:val="right"/>
              <w:rPr>
                <w:sz w:val="16"/>
              </w:rPr>
            </w:pPr>
            <w:r>
              <w:rPr>
                <w:color w:val="1F2F54"/>
                <w:sz w:val="16"/>
              </w:rPr>
              <w:t>$1,426</w:t>
            </w:r>
          </w:p>
        </w:tc>
        <w:tc>
          <w:tcPr>
            <w:tcW w:w="1446" w:type="dxa"/>
            <w:tcBorders>
              <w:top w:val="single" w:sz="2" w:space="0" w:color="1F2F54"/>
              <w:bottom w:val="single" w:sz="2" w:space="0" w:color="1F2F54"/>
            </w:tcBorders>
          </w:tcPr>
          <w:p w:rsidR="00387B7F" w:rsidRDefault="00CC692D">
            <w:pPr>
              <w:pStyle w:val="TableParagraph"/>
              <w:spacing w:before="134"/>
              <w:ind w:right="493"/>
              <w:jc w:val="right"/>
              <w:rPr>
                <w:sz w:val="16"/>
              </w:rPr>
            </w:pPr>
            <w:r>
              <w:rPr>
                <w:color w:val="1F2F54"/>
                <w:sz w:val="16"/>
              </w:rPr>
              <w:t>$324</w:t>
            </w:r>
          </w:p>
        </w:tc>
        <w:tc>
          <w:tcPr>
            <w:tcW w:w="1114" w:type="dxa"/>
            <w:tcBorders>
              <w:top w:val="single" w:sz="2" w:space="0" w:color="1F2F54"/>
              <w:bottom w:val="single" w:sz="2" w:space="0" w:color="1F2F54"/>
            </w:tcBorders>
          </w:tcPr>
          <w:p w:rsidR="00387B7F" w:rsidRDefault="00CC692D">
            <w:pPr>
              <w:pStyle w:val="TableParagraph"/>
              <w:spacing w:before="134"/>
              <w:ind w:right="114"/>
              <w:jc w:val="right"/>
              <w:rPr>
                <w:sz w:val="16"/>
              </w:rPr>
            </w:pPr>
            <w:r>
              <w:rPr>
                <w:color w:val="1F2F54"/>
                <w:sz w:val="16"/>
              </w:rPr>
              <w:t>1.30%</w:t>
            </w:r>
          </w:p>
        </w:tc>
      </w:tr>
      <w:tr w:rsidR="00387B7F">
        <w:trPr>
          <w:trHeight w:val="451"/>
        </w:trPr>
        <w:tc>
          <w:tcPr>
            <w:tcW w:w="3174" w:type="dxa"/>
            <w:tcBorders>
              <w:top w:val="single" w:sz="2" w:space="0" w:color="1F2F54"/>
              <w:bottom w:val="single" w:sz="2" w:space="0" w:color="1F2F54"/>
            </w:tcBorders>
          </w:tcPr>
          <w:p w:rsidR="00387B7F" w:rsidRDefault="00CC692D">
            <w:pPr>
              <w:pStyle w:val="TableParagraph"/>
              <w:spacing w:before="134"/>
              <w:ind w:left="80"/>
              <w:rPr>
                <w:sz w:val="16"/>
              </w:rPr>
            </w:pPr>
            <w:r>
              <w:rPr>
                <w:color w:val="1F2F54"/>
                <w:sz w:val="16"/>
              </w:rPr>
              <w:t>Furniture/white goods/</w:t>
            </w:r>
            <w:proofErr w:type="spellStart"/>
            <w:r>
              <w:rPr>
                <w:color w:val="1F2F54"/>
                <w:sz w:val="16"/>
              </w:rPr>
              <w:t>manchester</w:t>
            </w:r>
            <w:proofErr w:type="spellEnd"/>
          </w:p>
        </w:tc>
        <w:tc>
          <w:tcPr>
            <w:tcW w:w="1732" w:type="dxa"/>
            <w:tcBorders>
              <w:top w:val="single" w:sz="2" w:space="0" w:color="1F2F54"/>
              <w:bottom w:val="single" w:sz="2" w:space="0" w:color="1F2F54"/>
            </w:tcBorders>
          </w:tcPr>
          <w:p w:rsidR="00387B7F" w:rsidRDefault="00CC692D">
            <w:pPr>
              <w:pStyle w:val="TableParagraph"/>
              <w:spacing w:before="134"/>
              <w:ind w:right="567"/>
              <w:jc w:val="right"/>
              <w:rPr>
                <w:sz w:val="16"/>
              </w:rPr>
            </w:pPr>
            <w:r>
              <w:rPr>
                <w:color w:val="1F2F54"/>
                <w:sz w:val="16"/>
              </w:rPr>
              <w:t>$1,379</w:t>
            </w:r>
          </w:p>
        </w:tc>
        <w:tc>
          <w:tcPr>
            <w:tcW w:w="1597" w:type="dxa"/>
            <w:tcBorders>
              <w:top w:val="single" w:sz="2" w:space="0" w:color="1F2F54"/>
              <w:bottom w:val="single" w:sz="2" w:space="0" w:color="1F2F54"/>
            </w:tcBorders>
          </w:tcPr>
          <w:p w:rsidR="00387B7F" w:rsidRDefault="00CC692D">
            <w:pPr>
              <w:pStyle w:val="TableParagraph"/>
              <w:spacing w:before="134"/>
              <w:ind w:right="538"/>
              <w:jc w:val="right"/>
              <w:rPr>
                <w:sz w:val="16"/>
              </w:rPr>
            </w:pPr>
            <w:r>
              <w:rPr>
                <w:color w:val="1F2F54"/>
                <w:sz w:val="16"/>
              </w:rPr>
              <w:t>$1,602</w:t>
            </w:r>
          </w:p>
        </w:tc>
        <w:tc>
          <w:tcPr>
            <w:tcW w:w="1475" w:type="dxa"/>
            <w:tcBorders>
              <w:top w:val="single" w:sz="2" w:space="0" w:color="1F2F54"/>
              <w:bottom w:val="single" w:sz="2" w:space="0" w:color="1F2F54"/>
            </w:tcBorders>
          </w:tcPr>
          <w:p w:rsidR="00387B7F" w:rsidRDefault="00CC692D">
            <w:pPr>
              <w:pStyle w:val="TableParagraph"/>
              <w:spacing w:before="134"/>
              <w:ind w:right="445"/>
              <w:jc w:val="right"/>
              <w:rPr>
                <w:sz w:val="16"/>
              </w:rPr>
            </w:pPr>
            <w:r>
              <w:rPr>
                <w:color w:val="1F2F54"/>
                <w:sz w:val="16"/>
              </w:rPr>
              <w:t>$1,834</w:t>
            </w:r>
          </w:p>
        </w:tc>
        <w:tc>
          <w:tcPr>
            <w:tcW w:w="1446" w:type="dxa"/>
            <w:tcBorders>
              <w:top w:val="single" w:sz="2" w:space="0" w:color="1F2F54"/>
              <w:bottom w:val="single" w:sz="2" w:space="0" w:color="1F2F54"/>
            </w:tcBorders>
          </w:tcPr>
          <w:p w:rsidR="00387B7F" w:rsidRDefault="00CC692D">
            <w:pPr>
              <w:pStyle w:val="TableParagraph"/>
              <w:spacing w:before="134"/>
              <w:ind w:right="493"/>
              <w:jc w:val="right"/>
              <w:rPr>
                <w:sz w:val="16"/>
              </w:rPr>
            </w:pPr>
            <w:r>
              <w:rPr>
                <w:color w:val="1F2F54"/>
                <w:sz w:val="16"/>
              </w:rPr>
              <w:t>$455</w:t>
            </w:r>
          </w:p>
        </w:tc>
        <w:tc>
          <w:tcPr>
            <w:tcW w:w="1114" w:type="dxa"/>
            <w:tcBorders>
              <w:top w:val="single" w:sz="2" w:space="0" w:color="1F2F54"/>
              <w:bottom w:val="single" w:sz="2" w:space="0" w:color="1F2F54"/>
            </w:tcBorders>
          </w:tcPr>
          <w:p w:rsidR="00387B7F" w:rsidRDefault="00CC692D">
            <w:pPr>
              <w:pStyle w:val="TableParagraph"/>
              <w:spacing w:before="134"/>
              <w:ind w:right="114"/>
              <w:jc w:val="right"/>
              <w:rPr>
                <w:sz w:val="16"/>
              </w:rPr>
            </w:pPr>
            <w:r>
              <w:rPr>
                <w:color w:val="1F2F54"/>
                <w:sz w:val="16"/>
              </w:rPr>
              <w:t>1.44%</w:t>
            </w:r>
          </w:p>
        </w:tc>
      </w:tr>
      <w:tr w:rsidR="00387B7F">
        <w:trPr>
          <w:trHeight w:val="451"/>
        </w:trPr>
        <w:tc>
          <w:tcPr>
            <w:tcW w:w="3174" w:type="dxa"/>
            <w:tcBorders>
              <w:top w:val="single" w:sz="2" w:space="0" w:color="1F2F54"/>
              <w:bottom w:val="single" w:sz="2" w:space="0" w:color="1F2F54"/>
            </w:tcBorders>
          </w:tcPr>
          <w:p w:rsidR="00387B7F" w:rsidRDefault="00CC692D">
            <w:pPr>
              <w:pStyle w:val="TableParagraph"/>
              <w:spacing w:before="134"/>
              <w:ind w:left="80"/>
              <w:rPr>
                <w:sz w:val="16"/>
              </w:rPr>
            </w:pPr>
            <w:r>
              <w:rPr>
                <w:color w:val="1F2F54"/>
                <w:sz w:val="16"/>
              </w:rPr>
              <w:t>Electronics</w:t>
            </w:r>
          </w:p>
        </w:tc>
        <w:tc>
          <w:tcPr>
            <w:tcW w:w="1732" w:type="dxa"/>
            <w:tcBorders>
              <w:top w:val="single" w:sz="2" w:space="0" w:color="1F2F54"/>
              <w:bottom w:val="single" w:sz="2" w:space="0" w:color="1F2F54"/>
            </w:tcBorders>
          </w:tcPr>
          <w:p w:rsidR="00387B7F" w:rsidRDefault="00CC692D">
            <w:pPr>
              <w:pStyle w:val="TableParagraph"/>
              <w:spacing w:before="134"/>
              <w:ind w:right="567"/>
              <w:jc w:val="right"/>
              <w:rPr>
                <w:sz w:val="16"/>
              </w:rPr>
            </w:pPr>
            <w:r>
              <w:rPr>
                <w:color w:val="1F2F54"/>
                <w:sz w:val="16"/>
              </w:rPr>
              <w:t>$1,606</w:t>
            </w:r>
          </w:p>
        </w:tc>
        <w:tc>
          <w:tcPr>
            <w:tcW w:w="1597" w:type="dxa"/>
            <w:tcBorders>
              <w:top w:val="single" w:sz="2" w:space="0" w:color="1F2F54"/>
              <w:bottom w:val="single" w:sz="2" w:space="0" w:color="1F2F54"/>
            </w:tcBorders>
          </w:tcPr>
          <w:p w:rsidR="00387B7F" w:rsidRDefault="00CC692D">
            <w:pPr>
              <w:pStyle w:val="TableParagraph"/>
              <w:spacing w:before="134"/>
              <w:ind w:right="538"/>
              <w:jc w:val="right"/>
              <w:rPr>
                <w:sz w:val="16"/>
              </w:rPr>
            </w:pPr>
            <w:r>
              <w:rPr>
                <w:color w:val="1F2F54"/>
                <w:sz w:val="16"/>
              </w:rPr>
              <w:t>$1,910</w:t>
            </w:r>
          </w:p>
        </w:tc>
        <w:tc>
          <w:tcPr>
            <w:tcW w:w="1475" w:type="dxa"/>
            <w:tcBorders>
              <w:top w:val="single" w:sz="2" w:space="0" w:color="1F2F54"/>
              <w:bottom w:val="single" w:sz="2" w:space="0" w:color="1F2F54"/>
            </w:tcBorders>
          </w:tcPr>
          <w:p w:rsidR="00387B7F" w:rsidRDefault="00CC692D">
            <w:pPr>
              <w:pStyle w:val="TableParagraph"/>
              <w:spacing w:before="134"/>
              <w:ind w:right="445"/>
              <w:jc w:val="right"/>
              <w:rPr>
                <w:sz w:val="16"/>
              </w:rPr>
            </w:pPr>
            <w:r>
              <w:rPr>
                <w:color w:val="1F2F54"/>
                <w:sz w:val="16"/>
              </w:rPr>
              <w:t>$2,213</w:t>
            </w:r>
          </w:p>
        </w:tc>
        <w:tc>
          <w:tcPr>
            <w:tcW w:w="1446" w:type="dxa"/>
            <w:tcBorders>
              <w:top w:val="single" w:sz="2" w:space="0" w:color="1F2F54"/>
              <w:bottom w:val="single" w:sz="2" w:space="0" w:color="1F2F54"/>
            </w:tcBorders>
          </w:tcPr>
          <w:p w:rsidR="00387B7F" w:rsidRDefault="00CC692D">
            <w:pPr>
              <w:pStyle w:val="TableParagraph"/>
              <w:spacing w:before="134"/>
              <w:ind w:right="493"/>
              <w:jc w:val="right"/>
              <w:rPr>
                <w:sz w:val="16"/>
              </w:rPr>
            </w:pPr>
            <w:r>
              <w:rPr>
                <w:color w:val="1F2F54"/>
                <w:sz w:val="16"/>
              </w:rPr>
              <w:t>$607</w:t>
            </w:r>
          </w:p>
        </w:tc>
        <w:tc>
          <w:tcPr>
            <w:tcW w:w="1114" w:type="dxa"/>
            <w:tcBorders>
              <w:top w:val="single" w:sz="2" w:space="0" w:color="1F2F54"/>
              <w:bottom w:val="single" w:sz="2" w:space="0" w:color="1F2F54"/>
            </w:tcBorders>
          </w:tcPr>
          <w:p w:rsidR="00387B7F" w:rsidRDefault="00CC692D">
            <w:pPr>
              <w:pStyle w:val="TableParagraph"/>
              <w:spacing w:before="134"/>
              <w:ind w:right="114"/>
              <w:jc w:val="right"/>
              <w:rPr>
                <w:sz w:val="16"/>
              </w:rPr>
            </w:pPr>
            <w:r>
              <w:rPr>
                <w:color w:val="1F2F54"/>
                <w:sz w:val="16"/>
              </w:rPr>
              <w:t>1.62%</w:t>
            </w:r>
          </w:p>
        </w:tc>
      </w:tr>
      <w:tr w:rsidR="00387B7F">
        <w:trPr>
          <w:trHeight w:val="451"/>
        </w:trPr>
        <w:tc>
          <w:tcPr>
            <w:tcW w:w="3174" w:type="dxa"/>
            <w:tcBorders>
              <w:top w:val="single" w:sz="2" w:space="0" w:color="1F2F54"/>
              <w:bottom w:val="single" w:sz="2" w:space="0" w:color="1F2F54"/>
            </w:tcBorders>
          </w:tcPr>
          <w:p w:rsidR="00387B7F" w:rsidRDefault="00CC692D">
            <w:pPr>
              <w:pStyle w:val="TableParagraph"/>
              <w:spacing w:before="134"/>
              <w:ind w:left="80"/>
              <w:rPr>
                <w:sz w:val="16"/>
              </w:rPr>
            </w:pPr>
            <w:r>
              <w:rPr>
                <w:color w:val="1F2F54"/>
                <w:sz w:val="16"/>
              </w:rPr>
              <w:t>Hardware/gardening</w:t>
            </w:r>
          </w:p>
        </w:tc>
        <w:tc>
          <w:tcPr>
            <w:tcW w:w="1732" w:type="dxa"/>
            <w:tcBorders>
              <w:top w:val="single" w:sz="2" w:space="0" w:color="1F2F54"/>
              <w:bottom w:val="single" w:sz="2" w:space="0" w:color="1F2F54"/>
            </w:tcBorders>
          </w:tcPr>
          <w:p w:rsidR="00387B7F" w:rsidRDefault="00CC692D">
            <w:pPr>
              <w:pStyle w:val="TableParagraph"/>
              <w:spacing w:before="134"/>
              <w:ind w:right="567"/>
              <w:jc w:val="right"/>
              <w:rPr>
                <w:sz w:val="16"/>
              </w:rPr>
            </w:pPr>
            <w:r>
              <w:rPr>
                <w:color w:val="1F2F54"/>
                <w:sz w:val="16"/>
              </w:rPr>
              <w:t>$823</w:t>
            </w:r>
          </w:p>
        </w:tc>
        <w:tc>
          <w:tcPr>
            <w:tcW w:w="1597" w:type="dxa"/>
            <w:tcBorders>
              <w:top w:val="single" w:sz="2" w:space="0" w:color="1F2F54"/>
              <w:bottom w:val="single" w:sz="2" w:space="0" w:color="1F2F54"/>
            </w:tcBorders>
          </w:tcPr>
          <w:p w:rsidR="00387B7F" w:rsidRDefault="00CC692D">
            <w:pPr>
              <w:pStyle w:val="TableParagraph"/>
              <w:spacing w:before="134"/>
              <w:ind w:right="538"/>
              <w:jc w:val="right"/>
              <w:rPr>
                <w:sz w:val="16"/>
              </w:rPr>
            </w:pPr>
            <w:r>
              <w:rPr>
                <w:color w:val="1F2F54"/>
                <w:sz w:val="16"/>
              </w:rPr>
              <w:t>$957</w:t>
            </w:r>
          </w:p>
        </w:tc>
        <w:tc>
          <w:tcPr>
            <w:tcW w:w="1475" w:type="dxa"/>
            <w:tcBorders>
              <w:top w:val="single" w:sz="2" w:space="0" w:color="1F2F54"/>
              <w:bottom w:val="single" w:sz="2" w:space="0" w:color="1F2F54"/>
            </w:tcBorders>
          </w:tcPr>
          <w:p w:rsidR="00387B7F" w:rsidRDefault="00CC692D">
            <w:pPr>
              <w:pStyle w:val="TableParagraph"/>
              <w:spacing w:before="134"/>
              <w:ind w:right="445"/>
              <w:jc w:val="right"/>
              <w:rPr>
                <w:sz w:val="16"/>
              </w:rPr>
            </w:pPr>
            <w:r>
              <w:rPr>
                <w:color w:val="1F2F54"/>
                <w:sz w:val="16"/>
              </w:rPr>
              <w:t>$1,091</w:t>
            </w:r>
          </w:p>
        </w:tc>
        <w:tc>
          <w:tcPr>
            <w:tcW w:w="1446" w:type="dxa"/>
            <w:tcBorders>
              <w:top w:val="single" w:sz="2" w:space="0" w:color="1F2F54"/>
              <w:bottom w:val="single" w:sz="2" w:space="0" w:color="1F2F54"/>
            </w:tcBorders>
          </w:tcPr>
          <w:p w:rsidR="00387B7F" w:rsidRDefault="00CC692D">
            <w:pPr>
              <w:pStyle w:val="TableParagraph"/>
              <w:spacing w:before="134"/>
              <w:ind w:right="493"/>
              <w:jc w:val="right"/>
              <w:rPr>
                <w:sz w:val="16"/>
              </w:rPr>
            </w:pPr>
            <w:r>
              <w:rPr>
                <w:color w:val="1F2F54"/>
                <w:sz w:val="16"/>
              </w:rPr>
              <w:t>$268</w:t>
            </w:r>
          </w:p>
        </w:tc>
        <w:tc>
          <w:tcPr>
            <w:tcW w:w="1114" w:type="dxa"/>
            <w:tcBorders>
              <w:top w:val="single" w:sz="2" w:space="0" w:color="1F2F54"/>
              <w:bottom w:val="single" w:sz="2" w:space="0" w:color="1F2F54"/>
            </w:tcBorders>
          </w:tcPr>
          <w:p w:rsidR="00387B7F" w:rsidRDefault="00CC692D">
            <w:pPr>
              <w:pStyle w:val="TableParagraph"/>
              <w:spacing w:before="134"/>
              <w:ind w:right="114"/>
              <w:jc w:val="right"/>
              <w:rPr>
                <w:sz w:val="16"/>
              </w:rPr>
            </w:pPr>
            <w:r>
              <w:rPr>
                <w:color w:val="1F2F54"/>
                <w:sz w:val="16"/>
              </w:rPr>
              <w:t>1.42%</w:t>
            </w:r>
          </w:p>
        </w:tc>
      </w:tr>
      <w:tr w:rsidR="00387B7F">
        <w:trPr>
          <w:trHeight w:val="317"/>
        </w:trPr>
        <w:tc>
          <w:tcPr>
            <w:tcW w:w="3174" w:type="dxa"/>
            <w:tcBorders>
              <w:top w:val="single" w:sz="2" w:space="0" w:color="1F2F54"/>
            </w:tcBorders>
          </w:tcPr>
          <w:p w:rsidR="00387B7F" w:rsidRDefault="00CC692D">
            <w:pPr>
              <w:pStyle w:val="TableParagraph"/>
              <w:spacing w:before="134" w:line="164" w:lineRule="exact"/>
              <w:ind w:left="80"/>
              <w:rPr>
                <w:sz w:val="16"/>
              </w:rPr>
            </w:pPr>
            <w:r>
              <w:rPr>
                <w:color w:val="1F2F54"/>
                <w:sz w:val="16"/>
              </w:rPr>
              <w:t>Newsagent/lotto</w:t>
            </w:r>
          </w:p>
        </w:tc>
        <w:tc>
          <w:tcPr>
            <w:tcW w:w="1732" w:type="dxa"/>
            <w:tcBorders>
              <w:top w:val="single" w:sz="2" w:space="0" w:color="1F2F54"/>
            </w:tcBorders>
          </w:tcPr>
          <w:p w:rsidR="00387B7F" w:rsidRDefault="00CC692D">
            <w:pPr>
              <w:pStyle w:val="TableParagraph"/>
              <w:spacing w:before="134" w:line="164" w:lineRule="exact"/>
              <w:ind w:right="567"/>
              <w:jc w:val="right"/>
              <w:rPr>
                <w:sz w:val="16"/>
              </w:rPr>
            </w:pPr>
            <w:r>
              <w:rPr>
                <w:color w:val="1F2F54"/>
                <w:sz w:val="16"/>
              </w:rPr>
              <w:t>$650</w:t>
            </w:r>
          </w:p>
        </w:tc>
        <w:tc>
          <w:tcPr>
            <w:tcW w:w="1597" w:type="dxa"/>
            <w:tcBorders>
              <w:top w:val="single" w:sz="2" w:space="0" w:color="1F2F54"/>
            </w:tcBorders>
          </w:tcPr>
          <w:p w:rsidR="00387B7F" w:rsidRDefault="00CC692D">
            <w:pPr>
              <w:pStyle w:val="TableParagraph"/>
              <w:spacing w:before="134" w:line="164" w:lineRule="exact"/>
              <w:ind w:right="538"/>
              <w:jc w:val="right"/>
              <w:rPr>
                <w:sz w:val="16"/>
              </w:rPr>
            </w:pPr>
            <w:r>
              <w:rPr>
                <w:color w:val="1F2F54"/>
                <w:sz w:val="16"/>
              </w:rPr>
              <w:t>$368</w:t>
            </w:r>
          </w:p>
        </w:tc>
        <w:tc>
          <w:tcPr>
            <w:tcW w:w="1475" w:type="dxa"/>
            <w:tcBorders>
              <w:top w:val="single" w:sz="2" w:space="0" w:color="1F2F54"/>
            </w:tcBorders>
          </w:tcPr>
          <w:p w:rsidR="00387B7F" w:rsidRDefault="00CC692D">
            <w:pPr>
              <w:pStyle w:val="TableParagraph"/>
              <w:spacing w:before="134" w:line="164" w:lineRule="exact"/>
              <w:ind w:right="445"/>
              <w:jc w:val="right"/>
              <w:rPr>
                <w:sz w:val="16"/>
              </w:rPr>
            </w:pPr>
            <w:r>
              <w:rPr>
                <w:color w:val="1F2F54"/>
                <w:sz w:val="16"/>
              </w:rPr>
              <w:t>$86</w:t>
            </w:r>
          </w:p>
        </w:tc>
        <w:tc>
          <w:tcPr>
            <w:tcW w:w="1446" w:type="dxa"/>
            <w:tcBorders>
              <w:top w:val="single" w:sz="2" w:space="0" w:color="1F2F54"/>
            </w:tcBorders>
          </w:tcPr>
          <w:p w:rsidR="00387B7F" w:rsidRDefault="00CC692D">
            <w:pPr>
              <w:pStyle w:val="TableParagraph"/>
              <w:spacing w:before="134" w:line="164" w:lineRule="exact"/>
              <w:ind w:right="492"/>
              <w:jc w:val="right"/>
              <w:rPr>
                <w:sz w:val="16"/>
              </w:rPr>
            </w:pPr>
            <w:r>
              <w:rPr>
                <w:color w:val="1F2F54"/>
                <w:sz w:val="16"/>
              </w:rPr>
              <w:t>-$564</w:t>
            </w:r>
          </w:p>
        </w:tc>
        <w:tc>
          <w:tcPr>
            <w:tcW w:w="1114" w:type="dxa"/>
            <w:tcBorders>
              <w:top w:val="single" w:sz="2" w:space="0" w:color="1F2F54"/>
            </w:tcBorders>
          </w:tcPr>
          <w:p w:rsidR="00387B7F" w:rsidRDefault="00CC692D">
            <w:pPr>
              <w:pStyle w:val="TableParagraph"/>
              <w:spacing w:before="134" w:line="164" w:lineRule="exact"/>
              <w:ind w:right="114"/>
              <w:jc w:val="right"/>
              <w:rPr>
                <w:sz w:val="16"/>
              </w:rPr>
            </w:pPr>
            <w:r>
              <w:rPr>
                <w:color w:val="1F2F54"/>
                <w:sz w:val="16"/>
              </w:rPr>
              <w:t>-9.61%</w:t>
            </w:r>
          </w:p>
        </w:tc>
      </w:tr>
    </w:tbl>
    <w:p w:rsidR="00387B7F" w:rsidRDefault="00387B7F">
      <w:pPr>
        <w:pStyle w:val="BodyText"/>
        <w:spacing w:before="10" w:after="1"/>
        <w:rPr>
          <w:rFonts w:ascii="Calibri"/>
          <w:b/>
          <w:sz w:val="8"/>
        </w:rPr>
      </w:pPr>
    </w:p>
    <w:tbl>
      <w:tblPr>
        <w:tblW w:w="0" w:type="auto"/>
        <w:tblInd w:w="683" w:type="dxa"/>
        <w:tblLayout w:type="fixed"/>
        <w:tblCellMar>
          <w:left w:w="0" w:type="dxa"/>
          <w:right w:w="0" w:type="dxa"/>
        </w:tblCellMar>
        <w:tblLook w:val="01E0" w:firstRow="1" w:lastRow="1" w:firstColumn="1" w:lastColumn="1" w:noHBand="0" w:noVBand="0"/>
      </w:tblPr>
      <w:tblGrid>
        <w:gridCol w:w="10535"/>
      </w:tblGrid>
      <w:tr w:rsidR="00387B7F">
        <w:trPr>
          <w:trHeight w:val="436"/>
        </w:trPr>
        <w:tc>
          <w:tcPr>
            <w:tcW w:w="10535" w:type="dxa"/>
            <w:tcBorders>
              <w:top w:val="single" w:sz="8" w:space="0" w:color="1F2F54"/>
              <w:bottom w:val="single" w:sz="8" w:space="0" w:color="1F2F54"/>
            </w:tcBorders>
            <w:shd w:val="clear" w:color="auto" w:fill="ECF1F5"/>
          </w:tcPr>
          <w:p w:rsidR="00387B7F" w:rsidRDefault="00CC692D">
            <w:pPr>
              <w:pStyle w:val="TableParagraph"/>
              <w:tabs>
                <w:tab w:val="left" w:pos="3758"/>
                <w:tab w:val="left" w:pos="5383"/>
                <w:tab w:val="left" w:pos="6952"/>
                <w:tab w:val="left" w:pos="8439"/>
                <w:tab w:val="left" w:pos="9968"/>
              </w:tabs>
              <w:spacing w:before="126"/>
              <w:ind w:left="113"/>
              <w:rPr>
                <w:b/>
                <w:sz w:val="16"/>
              </w:rPr>
            </w:pPr>
            <w:r>
              <w:rPr>
                <w:b/>
                <w:color w:val="1F2F54"/>
                <w:spacing w:val="-3"/>
                <w:sz w:val="16"/>
              </w:rPr>
              <w:t xml:space="preserve">Total </w:t>
            </w:r>
            <w:r>
              <w:rPr>
                <w:b/>
                <w:color w:val="1F2F54"/>
                <w:sz w:val="16"/>
              </w:rPr>
              <w:t>Spend</w:t>
            </w:r>
            <w:r>
              <w:rPr>
                <w:b/>
                <w:color w:val="1F2F54"/>
                <w:spacing w:val="2"/>
                <w:sz w:val="16"/>
              </w:rPr>
              <w:t xml:space="preserve"> </w:t>
            </w:r>
            <w:r>
              <w:rPr>
                <w:b/>
                <w:color w:val="1F2F54"/>
                <w:sz w:val="16"/>
              </w:rPr>
              <w:t>per</w:t>
            </w:r>
            <w:r>
              <w:rPr>
                <w:b/>
                <w:color w:val="1F2F54"/>
                <w:spacing w:val="-1"/>
                <w:sz w:val="16"/>
              </w:rPr>
              <w:t xml:space="preserve"> </w:t>
            </w:r>
            <w:r>
              <w:rPr>
                <w:b/>
                <w:color w:val="1F2F54"/>
                <w:sz w:val="16"/>
              </w:rPr>
              <w:t>capita</w:t>
            </w:r>
            <w:r>
              <w:rPr>
                <w:b/>
                <w:color w:val="1F2F54"/>
                <w:sz w:val="16"/>
              </w:rPr>
              <w:tab/>
              <w:t>$14,586</w:t>
            </w:r>
            <w:r>
              <w:rPr>
                <w:b/>
                <w:color w:val="1F2F54"/>
                <w:sz w:val="16"/>
              </w:rPr>
              <w:tab/>
              <w:t>$16,289</w:t>
            </w:r>
            <w:r>
              <w:rPr>
                <w:b/>
                <w:color w:val="1F2F54"/>
                <w:sz w:val="16"/>
              </w:rPr>
              <w:tab/>
              <w:t>$18,100</w:t>
            </w:r>
            <w:r>
              <w:rPr>
                <w:b/>
                <w:color w:val="1F2F54"/>
                <w:sz w:val="16"/>
              </w:rPr>
              <w:tab/>
              <w:t>$3,515</w:t>
            </w:r>
            <w:r>
              <w:rPr>
                <w:b/>
                <w:color w:val="1F2F54"/>
                <w:sz w:val="16"/>
              </w:rPr>
              <w:tab/>
              <w:t>1.09%</w:t>
            </w:r>
          </w:p>
        </w:tc>
      </w:tr>
    </w:tbl>
    <w:p w:rsidR="00387B7F" w:rsidRDefault="00387B7F">
      <w:pPr>
        <w:pStyle w:val="BodyText"/>
        <w:spacing w:before="10"/>
        <w:rPr>
          <w:rFonts w:ascii="Calibri"/>
          <w:b/>
          <w:sz w:val="17"/>
        </w:rPr>
      </w:pPr>
    </w:p>
    <w:p w:rsidR="00387B7F" w:rsidRDefault="00CC692D">
      <w:pPr>
        <w:spacing w:before="1"/>
        <w:ind w:left="680"/>
        <w:rPr>
          <w:sz w:val="14"/>
        </w:rPr>
      </w:pPr>
      <w:r>
        <w:rPr>
          <w:sz w:val="14"/>
        </w:rPr>
        <w:t>Source: SGS Economics and Planning based on Market Info, ABS Retail Trade and other sources</w:t>
      </w:r>
    </w:p>
    <w:p w:rsidR="00387B7F" w:rsidRDefault="00387B7F">
      <w:pPr>
        <w:rPr>
          <w:sz w:val="14"/>
        </w:rPr>
        <w:sectPr w:rsidR="00387B7F">
          <w:type w:val="continuous"/>
          <w:pgSz w:w="11910" w:h="16840"/>
          <w:pgMar w:top="1500" w:right="0" w:bottom="280" w:left="0" w:header="720" w:footer="720" w:gutter="0"/>
          <w:cols w:space="720"/>
        </w:sectPr>
      </w:pPr>
    </w:p>
    <w:p w:rsidR="00387B7F" w:rsidRDefault="00CC692D">
      <w:pPr>
        <w:pStyle w:val="Heading6"/>
        <w:spacing w:before="38"/>
      </w:pPr>
      <w:r>
        <w:rPr>
          <w:color w:val="97C8F1"/>
        </w:rPr>
        <w:lastRenderedPageBreak/>
        <w:t>STEP 3: TOTAL RESIDENT RETAIL EXPENDITURE</w:t>
      </w:r>
    </w:p>
    <w:p w:rsidR="00387B7F" w:rsidRDefault="00CC692D">
      <w:pPr>
        <w:pStyle w:val="BodyText"/>
        <w:spacing w:before="131" w:line="273" w:lineRule="auto"/>
        <w:ind w:left="680" w:right="53"/>
      </w:pPr>
      <w:r>
        <w:t>Expenditure per capita projections are then multiplied by zone level population projections to generate total resident expenditure forecasts. Results for the whole of Greater Geelong by commodity type and each sub-region are presented in Table A4 and Table A5.</w:t>
      </w:r>
    </w:p>
    <w:p w:rsidR="00387B7F" w:rsidRDefault="00CC692D">
      <w:pPr>
        <w:pStyle w:val="BodyText"/>
        <w:spacing w:before="118" w:line="273" w:lineRule="auto"/>
        <w:ind w:left="680"/>
      </w:pPr>
      <w:r>
        <w:t>This highlights a total resident expenditure pool of $3,459 million in 2016. Over the next 20 years this will increase by</w:t>
      </w:r>
    </w:p>
    <w:p w:rsidR="00387B7F" w:rsidRDefault="00CC692D">
      <w:pPr>
        <w:pStyle w:val="BodyText"/>
        <w:spacing w:before="2" w:line="273" w:lineRule="auto"/>
        <w:ind w:left="680"/>
      </w:pPr>
      <w:r>
        <w:t>3.09 per cent per annum in real terms. This is partly due to population growth (2 per cent) and partly due to increased real spend per capita (1 per cent).</w:t>
      </w:r>
    </w:p>
    <w:p w:rsidR="00387B7F" w:rsidRDefault="00CC692D">
      <w:pPr>
        <w:pStyle w:val="BodyText"/>
        <w:spacing w:before="83" w:line="273" w:lineRule="auto"/>
        <w:ind w:left="418" w:right="697"/>
      </w:pPr>
      <w:r>
        <w:br w:type="column"/>
      </w:r>
      <w:r>
        <w:t>Growth in resident expenditure largely follows population growth, with Armstrong Creek, Northern Geelong Growth Area, Western Geelong Growth Area and Geelong (Central) all seeing strong growth in resident expenditure.</w:t>
      </w:r>
    </w:p>
    <w:p w:rsidR="00387B7F" w:rsidRDefault="00CC692D">
      <w:pPr>
        <w:pStyle w:val="BodyText"/>
        <w:spacing w:before="117" w:line="273" w:lineRule="auto"/>
        <w:ind w:left="418" w:right="697"/>
      </w:pPr>
      <w:r>
        <w:t xml:space="preserve">An additional $354 million is also estimated in </w:t>
      </w:r>
      <w:proofErr w:type="spellStart"/>
      <w:r>
        <w:t>neighbouring</w:t>
      </w:r>
      <w:proofErr w:type="spellEnd"/>
      <w:r>
        <w:t xml:space="preserve"> Surf Coast (part) and Point Lonsdale Local Government Area. These are considered when modelling escape/capture expenditure flows.</w:t>
      </w:r>
    </w:p>
    <w:p w:rsidR="00387B7F" w:rsidRDefault="00387B7F">
      <w:pPr>
        <w:spacing w:line="273" w:lineRule="auto"/>
        <w:sectPr w:rsidR="00387B7F">
          <w:headerReference w:type="even" r:id="rId190"/>
          <w:footerReference w:type="even" r:id="rId191"/>
          <w:footerReference w:type="default" r:id="rId192"/>
          <w:pgSz w:w="11910" w:h="16840"/>
          <w:pgMar w:top="600" w:right="0" w:bottom="580" w:left="0" w:header="0" w:footer="380" w:gutter="0"/>
          <w:pgNumType w:start="68"/>
          <w:cols w:num="2" w:space="720" w:equalWidth="0">
            <w:col w:w="5665" w:space="40"/>
            <w:col w:w="6205"/>
          </w:cols>
        </w:sectPr>
      </w:pPr>
    </w:p>
    <w:p w:rsidR="00387B7F" w:rsidRDefault="00387B7F">
      <w:pPr>
        <w:pStyle w:val="BodyText"/>
        <w:spacing w:before="7"/>
        <w:rPr>
          <w:sz w:val="23"/>
        </w:rPr>
      </w:pPr>
    </w:p>
    <w:p w:rsidR="00387B7F" w:rsidRDefault="00CC692D">
      <w:pPr>
        <w:pStyle w:val="Heading6"/>
        <w:spacing w:before="46" w:line="208" w:lineRule="auto"/>
        <w:ind w:left="680" w:right="2623" w:firstLine="4"/>
      </w:pPr>
      <w:r>
        <w:rPr>
          <w:color w:val="1F2F54"/>
          <w:spacing w:val="7"/>
        </w:rPr>
        <w:t xml:space="preserve">TABLE </w:t>
      </w:r>
      <w:r>
        <w:rPr>
          <w:color w:val="1F2F54"/>
          <w:spacing w:val="5"/>
        </w:rPr>
        <w:t xml:space="preserve">A4: </w:t>
      </w:r>
      <w:r>
        <w:rPr>
          <w:color w:val="1F2F54"/>
          <w:spacing w:val="10"/>
        </w:rPr>
        <w:t xml:space="preserve">PROJECTED </w:t>
      </w:r>
      <w:r>
        <w:rPr>
          <w:color w:val="1F2F54"/>
          <w:spacing w:val="8"/>
        </w:rPr>
        <w:t xml:space="preserve">GREATER </w:t>
      </w:r>
      <w:r>
        <w:rPr>
          <w:color w:val="1F2F54"/>
          <w:spacing w:val="10"/>
        </w:rPr>
        <w:t xml:space="preserve">GEELONG </w:t>
      </w:r>
      <w:r>
        <w:rPr>
          <w:color w:val="1F2F54"/>
          <w:spacing w:val="11"/>
        </w:rPr>
        <w:t xml:space="preserve">RESIDENT </w:t>
      </w:r>
      <w:r>
        <w:rPr>
          <w:color w:val="1F2F54"/>
          <w:spacing w:val="10"/>
        </w:rPr>
        <w:t xml:space="preserve">SPEND </w:t>
      </w:r>
      <w:r>
        <w:rPr>
          <w:color w:val="1F2F54"/>
          <w:spacing w:val="3"/>
        </w:rPr>
        <w:t xml:space="preserve">BY </w:t>
      </w:r>
      <w:r>
        <w:rPr>
          <w:color w:val="1F2F54"/>
          <w:spacing w:val="11"/>
        </w:rPr>
        <w:t xml:space="preserve">COMMODITY </w:t>
      </w:r>
      <w:r>
        <w:rPr>
          <w:color w:val="1F2F54"/>
          <w:spacing w:val="6"/>
        </w:rPr>
        <w:t xml:space="preserve">GROUP, </w:t>
      </w:r>
      <w:r>
        <w:rPr>
          <w:color w:val="1F2F54"/>
          <w:spacing w:val="5"/>
        </w:rPr>
        <w:t xml:space="preserve">2016–36 </w:t>
      </w:r>
      <w:r>
        <w:rPr>
          <w:color w:val="1F2F54"/>
          <w:spacing w:val="3"/>
        </w:rPr>
        <w:t xml:space="preserve">($ </w:t>
      </w:r>
      <w:r>
        <w:rPr>
          <w:color w:val="1F2F54"/>
          <w:spacing w:val="10"/>
        </w:rPr>
        <w:t xml:space="preserve">MILLION), </w:t>
      </w:r>
      <w:r>
        <w:rPr>
          <w:color w:val="1F2F54"/>
          <w:spacing w:val="4"/>
        </w:rPr>
        <w:t>2016</w:t>
      </w:r>
      <w:r>
        <w:rPr>
          <w:color w:val="1F2F54"/>
          <w:spacing w:val="29"/>
        </w:rPr>
        <w:t xml:space="preserve"> </w:t>
      </w:r>
      <w:r>
        <w:rPr>
          <w:color w:val="1F2F54"/>
          <w:spacing w:val="10"/>
        </w:rPr>
        <w:t>DOLLARS</w:t>
      </w:r>
    </w:p>
    <w:p w:rsidR="00387B7F" w:rsidRDefault="00387B7F">
      <w:pPr>
        <w:pStyle w:val="BodyText"/>
        <w:spacing w:before="13"/>
        <w:rPr>
          <w:rFonts w:ascii="Calibri"/>
          <w:b/>
          <w:sz w:val="18"/>
        </w:rPr>
      </w:pPr>
    </w:p>
    <w:tbl>
      <w:tblPr>
        <w:tblW w:w="0" w:type="auto"/>
        <w:tblInd w:w="683" w:type="dxa"/>
        <w:tblLayout w:type="fixed"/>
        <w:tblCellMar>
          <w:left w:w="0" w:type="dxa"/>
          <w:right w:w="0" w:type="dxa"/>
        </w:tblCellMar>
        <w:tblLook w:val="01E0" w:firstRow="1" w:lastRow="1" w:firstColumn="1" w:lastColumn="1" w:noHBand="0" w:noVBand="0"/>
      </w:tblPr>
      <w:tblGrid>
        <w:gridCol w:w="10554"/>
      </w:tblGrid>
      <w:tr w:rsidR="00387B7F">
        <w:trPr>
          <w:trHeight w:val="546"/>
        </w:trPr>
        <w:tc>
          <w:tcPr>
            <w:tcW w:w="10554" w:type="dxa"/>
            <w:tcBorders>
              <w:top w:val="single" w:sz="8" w:space="0" w:color="1F2F54"/>
              <w:bottom w:val="single" w:sz="8" w:space="0" w:color="1F2F54"/>
            </w:tcBorders>
            <w:shd w:val="clear" w:color="auto" w:fill="D8E5ED"/>
          </w:tcPr>
          <w:p w:rsidR="00387B7F" w:rsidRDefault="00CC692D">
            <w:pPr>
              <w:pStyle w:val="TableParagraph"/>
              <w:tabs>
                <w:tab w:val="left" w:pos="9974"/>
              </w:tabs>
              <w:spacing w:before="36" w:line="163" w:lineRule="exact"/>
              <w:ind w:left="8481"/>
              <w:rPr>
                <w:rFonts w:ascii="Calibri" w:hAnsi="Calibri"/>
                <w:b/>
                <w:sz w:val="14"/>
              </w:rPr>
            </w:pPr>
            <w:r>
              <w:rPr>
                <w:rFonts w:ascii="Calibri" w:hAnsi="Calibri"/>
                <w:b/>
                <w:color w:val="1F2F54"/>
                <w:sz w:val="14"/>
              </w:rPr>
              <w:t>2016–36</w:t>
            </w:r>
            <w:r>
              <w:rPr>
                <w:rFonts w:ascii="Calibri" w:hAnsi="Calibri"/>
                <w:b/>
                <w:color w:val="1F2F54"/>
                <w:sz w:val="14"/>
              </w:rPr>
              <w:tab/>
              <w:t>2016–36</w:t>
            </w:r>
          </w:p>
          <w:p w:rsidR="00387B7F" w:rsidRDefault="00CC692D">
            <w:pPr>
              <w:pStyle w:val="TableParagraph"/>
              <w:tabs>
                <w:tab w:val="left" w:pos="4062"/>
                <w:tab w:val="left" w:pos="5688"/>
                <w:tab w:val="right" w:pos="7540"/>
              </w:tabs>
              <w:spacing w:line="125" w:lineRule="exact"/>
              <w:ind w:left="831"/>
              <w:rPr>
                <w:rFonts w:ascii="Calibri"/>
                <w:b/>
                <w:sz w:val="14"/>
              </w:rPr>
            </w:pPr>
            <w:r>
              <w:rPr>
                <w:rFonts w:ascii="Calibri"/>
                <w:b/>
                <w:color w:val="1F2F54"/>
                <w:spacing w:val="4"/>
                <w:sz w:val="14"/>
              </w:rPr>
              <w:t>COMMODITY</w:t>
            </w:r>
            <w:r>
              <w:rPr>
                <w:rFonts w:ascii="Calibri"/>
                <w:b/>
                <w:color w:val="1F2F54"/>
                <w:spacing w:val="6"/>
                <w:sz w:val="14"/>
              </w:rPr>
              <w:t xml:space="preserve"> </w:t>
            </w:r>
            <w:r>
              <w:rPr>
                <w:rFonts w:ascii="Calibri"/>
                <w:b/>
                <w:color w:val="1F2F54"/>
                <w:spacing w:val="3"/>
                <w:sz w:val="14"/>
              </w:rPr>
              <w:t>TYPE</w:t>
            </w:r>
            <w:r>
              <w:rPr>
                <w:rFonts w:ascii="Calibri"/>
                <w:b/>
                <w:color w:val="1F2F54"/>
                <w:spacing w:val="3"/>
                <w:sz w:val="14"/>
              </w:rPr>
              <w:tab/>
            </w:r>
            <w:r>
              <w:rPr>
                <w:rFonts w:ascii="Calibri"/>
                <w:b/>
                <w:color w:val="1F2F54"/>
                <w:sz w:val="14"/>
              </w:rPr>
              <w:t>2016</w:t>
            </w:r>
            <w:r>
              <w:rPr>
                <w:rFonts w:ascii="Calibri"/>
                <w:b/>
                <w:color w:val="1F2F54"/>
                <w:sz w:val="14"/>
              </w:rPr>
              <w:tab/>
              <w:t>2026</w:t>
            </w:r>
            <w:r>
              <w:rPr>
                <w:rFonts w:ascii="Calibri"/>
                <w:b/>
                <w:color w:val="1F2F54"/>
                <w:sz w:val="14"/>
              </w:rPr>
              <w:tab/>
              <w:t>2036</w:t>
            </w:r>
          </w:p>
          <w:p w:rsidR="00387B7F" w:rsidRDefault="00CC692D">
            <w:pPr>
              <w:pStyle w:val="TableParagraph"/>
              <w:tabs>
                <w:tab w:val="left" w:pos="9551"/>
              </w:tabs>
              <w:spacing w:line="163" w:lineRule="exact"/>
              <w:ind w:left="8449"/>
              <w:rPr>
                <w:rFonts w:ascii="Calibri"/>
                <w:b/>
                <w:sz w:val="14"/>
              </w:rPr>
            </w:pPr>
            <w:r>
              <w:rPr>
                <w:rFonts w:ascii="Calibri"/>
                <w:b/>
                <w:color w:val="1F2F54"/>
                <w:spacing w:val="4"/>
                <w:sz w:val="14"/>
              </w:rPr>
              <w:t>CHANGE</w:t>
            </w:r>
            <w:r>
              <w:rPr>
                <w:rFonts w:ascii="Calibri"/>
                <w:b/>
                <w:color w:val="1F2F54"/>
                <w:spacing w:val="4"/>
                <w:sz w:val="14"/>
              </w:rPr>
              <w:tab/>
            </w:r>
            <w:r>
              <w:rPr>
                <w:rFonts w:ascii="Calibri"/>
                <w:b/>
                <w:color w:val="1F2F54"/>
                <w:spacing w:val="3"/>
                <w:sz w:val="14"/>
              </w:rPr>
              <w:t>GROWTH</w:t>
            </w:r>
            <w:r>
              <w:rPr>
                <w:rFonts w:ascii="Calibri"/>
                <w:b/>
                <w:color w:val="1F2F54"/>
                <w:spacing w:val="6"/>
                <w:sz w:val="14"/>
              </w:rPr>
              <w:t xml:space="preserve"> </w:t>
            </w:r>
            <w:r>
              <w:rPr>
                <w:rFonts w:ascii="Calibri"/>
                <w:b/>
                <w:color w:val="1F2F54"/>
                <w:spacing w:val="2"/>
                <w:sz w:val="14"/>
              </w:rPr>
              <w:t>RATE</w:t>
            </w:r>
          </w:p>
        </w:tc>
      </w:tr>
    </w:tbl>
    <w:p w:rsidR="00387B7F" w:rsidRDefault="00387B7F">
      <w:pPr>
        <w:pStyle w:val="BodyText"/>
        <w:spacing w:before="2" w:after="1"/>
        <w:rPr>
          <w:rFonts w:ascii="Calibri"/>
          <w:b/>
          <w:sz w:val="5"/>
        </w:rPr>
      </w:pPr>
    </w:p>
    <w:tbl>
      <w:tblPr>
        <w:tblW w:w="0" w:type="auto"/>
        <w:tblInd w:w="683" w:type="dxa"/>
        <w:tblLayout w:type="fixed"/>
        <w:tblCellMar>
          <w:left w:w="0" w:type="dxa"/>
          <w:right w:w="0" w:type="dxa"/>
        </w:tblCellMar>
        <w:tblLook w:val="01E0" w:firstRow="1" w:lastRow="1" w:firstColumn="1" w:lastColumn="1" w:noHBand="0" w:noVBand="0"/>
      </w:tblPr>
      <w:tblGrid>
        <w:gridCol w:w="3246"/>
        <w:gridCol w:w="1635"/>
        <w:gridCol w:w="1597"/>
        <w:gridCol w:w="1542"/>
        <w:gridCol w:w="1416"/>
        <w:gridCol w:w="1119"/>
      </w:tblGrid>
      <w:tr w:rsidR="00387B7F">
        <w:trPr>
          <w:trHeight w:val="255"/>
        </w:trPr>
        <w:tc>
          <w:tcPr>
            <w:tcW w:w="3246" w:type="dxa"/>
            <w:tcBorders>
              <w:bottom w:val="single" w:sz="2" w:space="0" w:color="1F2F54"/>
            </w:tcBorders>
          </w:tcPr>
          <w:p w:rsidR="00387B7F" w:rsidRDefault="00CC692D">
            <w:pPr>
              <w:pStyle w:val="TableParagraph"/>
              <w:spacing w:line="179" w:lineRule="exact"/>
              <w:ind w:left="118"/>
              <w:rPr>
                <w:sz w:val="16"/>
              </w:rPr>
            </w:pPr>
            <w:r>
              <w:rPr>
                <w:color w:val="1F2F54"/>
                <w:sz w:val="16"/>
              </w:rPr>
              <w:t>Food/groceries</w:t>
            </w:r>
          </w:p>
        </w:tc>
        <w:tc>
          <w:tcPr>
            <w:tcW w:w="1635" w:type="dxa"/>
            <w:tcBorders>
              <w:bottom w:val="single" w:sz="2" w:space="0" w:color="1F2F54"/>
            </w:tcBorders>
          </w:tcPr>
          <w:p w:rsidR="00387B7F" w:rsidRDefault="00CC692D">
            <w:pPr>
              <w:pStyle w:val="TableParagraph"/>
              <w:spacing w:line="179" w:lineRule="exact"/>
              <w:ind w:right="565"/>
              <w:jc w:val="right"/>
              <w:rPr>
                <w:sz w:val="16"/>
              </w:rPr>
            </w:pPr>
            <w:r>
              <w:rPr>
                <w:color w:val="1F2F54"/>
                <w:sz w:val="16"/>
              </w:rPr>
              <w:t>$810</w:t>
            </w:r>
          </w:p>
        </w:tc>
        <w:tc>
          <w:tcPr>
            <w:tcW w:w="1597" w:type="dxa"/>
            <w:tcBorders>
              <w:bottom w:val="single" w:sz="2" w:space="0" w:color="1F2F54"/>
            </w:tcBorders>
          </w:tcPr>
          <w:p w:rsidR="00387B7F" w:rsidRDefault="00CC692D">
            <w:pPr>
              <w:pStyle w:val="TableParagraph"/>
              <w:spacing w:line="179" w:lineRule="exact"/>
              <w:ind w:right="537"/>
              <w:jc w:val="right"/>
              <w:rPr>
                <w:sz w:val="16"/>
              </w:rPr>
            </w:pPr>
            <w:r>
              <w:rPr>
                <w:color w:val="1F2F54"/>
                <w:sz w:val="16"/>
              </w:rPr>
              <w:t>$1,060</w:t>
            </w:r>
          </w:p>
        </w:tc>
        <w:tc>
          <w:tcPr>
            <w:tcW w:w="1542" w:type="dxa"/>
            <w:tcBorders>
              <w:bottom w:val="single" w:sz="2" w:space="0" w:color="1F2F54"/>
            </w:tcBorders>
          </w:tcPr>
          <w:p w:rsidR="00387B7F" w:rsidRDefault="00CC692D">
            <w:pPr>
              <w:pStyle w:val="TableParagraph"/>
              <w:spacing w:line="179" w:lineRule="exact"/>
              <w:ind w:right="511"/>
              <w:jc w:val="right"/>
              <w:rPr>
                <w:sz w:val="16"/>
              </w:rPr>
            </w:pPr>
            <w:r>
              <w:rPr>
                <w:color w:val="1F2F54"/>
                <w:sz w:val="16"/>
              </w:rPr>
              <w:t>$1,464</w:t>
            </w:r>
          </w:p>
        </w:tc>
        <w:tc>
          <w:tcPr>
            <w:tcW w:w="1416" w:type="dxa"/>
            <w:tcBorders>
              <w:bottom w:val="single" w:sz="2" w:space="0" w:color="1F2F54"/>
            </w:tcBorders>
          </w:tcPr>
          <w:p w:rsidR="00387B7F" w:rsidRDefault="00CC692D">
            <w:pPr>
              <w:pStyle w:val="TableParagraph"/>
              <w:spacing w:line="179" w:lineRule="exact"/>
              <w:ind w:left="492" w:right="418"/>
              <w:jc w:val="center"/>
              <w:rPr>
                <w:sz w:val="16"/>
              </w:rPr>
            </w:pPr>
            <w:r>
              <w:rPr>
                <w:color w:val="1F2F54"/>
                <w:sz w:val="16"/>
              </w:rPr>
              <w:t>$654</w:t>
            </w:r>
          </w:p>
        </w:tc>
        <w:tc>
          <w:tcPr>
            <w:tcW w:w="1119" w:type="dxa"/>
            <w:tcBorders>
              <w:bottom w:val="single" w:sz="2" w:space="0" w:color="1F2F54"/>
            </w:tcBorders>
          </w:tcPr>
          <w:p w:rsidR="00387B7F" w:rsidRDefault="00CC692D">
            <w:pPr>
              <w:pStyle w:val="TableParagraph"/>
              <w:spacing w:line="179" w:lineRule="exact"/>
              <w:ind w:right="117"/>
              <w:jc w:val="right"/>
              <w:rPr>
                <w:sz w:val="16"/>
              </w:rPr>
            </w:pPr>
            <w:r>
              <w:rPr>
                <w:color w:val="1F2F54"/>
                <w:sz w:val="16"/>
              </w:rPr>
              <w:t>3.00%</w:t>
            </w:r>
          </w:p>
        </w:tc>
      </w:tr>
      <w:tr w:rsidR="00387B7F">
        <w:trPr>
          <w:trHeight w:val="338"/>
        </w:trPr>
        <w:tc>
          <w:tcPr>
            <w:tcW w:w="3246" w:type="dxa"/>
            <w:tcBorders>
              <w:top w:val="single" w:sz="2" w:space="0" w:color="1F2F54"/>
              <w:bottom w:val="single" w:sz="2" w:space="0" w:color="1F2F54"/>
            </w:tcBorders>
          </w:tcPr>
          <w:p w:rsidR="00387B7F" w:rsidRDefault="00CC692D">
            <w:pPr>
              <w:pStyle w:val="TableParagraph"/>
              <w:spacing w:before="77"/>
              <w:ind w:left="117"/>
              <w:rPr>
                <w:sz w:val="16"/>
              </w:rPr>
            </w:pPr>
            <w:r>
              <w:rPr>
                <w:color w:val="1F2F54"/>
                <w:sz w:val="16"/>
              </w:rPr>
              <w:t>Pharmaceutical goods</w:t>
            </w:r>
          </w:p>
        </w:tc>
        <w:tc>
          <w:tcPr>
            <w:tcW w:w="1635" w:type="dxa"/>
            <w:tcBorders>
              <w:top w:val="single" w:sz="2" w:space="0" w:color="1F2F54"/>
              <w:bottom w:val="single" w:sz="2" w:space="0" w:color="1F2F54"/>
            </w:tcBorders>
          </w:tcPr>
          <w:p w:rsidR="00387B7F" w:rsidRDefault="00CC692D">
            <w:pPr>
              <w:pStyle w:val="TableParagraph"/>
              <w:spacing w:before="77"/>
              <w:ind w:right="565"/>
              <w:jc w:val="right"/>
              <w:rPr>
                <w:sz w:val="16"/>
              </w:rPr>
            </w:pPr>
            <w:r>
              <w:rPr>
                <w:color w:val="1F2F54"/>
                <w:sz w:val="16"/>
              </w:rPr>
              <w:t>$283</w:t>
            </w:r>
          </w:p>
        </w:tc>
        <w:tc>
          <w:tcPr>
            <w:tcW w:w="1597" w:type="dxa"/>
            <w:tcBorders>
              <w:top w:val="single" w:sz="2" w:space="0" w:color="1F2F54"/>
              <w:bottom w:val="single" w:sz="2" w:space="0" w:color="1F2F54"/>
            </w:tcBorders>
          </w:tcPr>
          <w:p w:rsidR="00387B7F" w:rsidRDefault="00CC692D">
            <w:pPr>
              <w:pStyle w:val="TableParagraph"/>
              <w:spacing w:before="77"/>
              <w:ind w:right="537"/>
              <w:jc w:val="right"/>
              <w:rPr>
                <w:sz w:val="16"/>
              </w:rPr>
            </w:pPr>
            <w:r>
              <w:rPr>
                <w:color w:val="1F2F54"/>
                <w:sz w:val="16"/>
              </w:rPr>
              <w:t>$402</w:t>
            </w:r>
          </w:p>
        </w:tc>
        <w:tc>
          <w:tcPr>
            <w:tcW w:w="1542" w:type="dxa"/>
            <w:tcBorders>
              <w:top w:val="single" w:sz="2" w:space="0" w:color="1F2F54"/>
              <w:bottom w:val="single" w:sz="2" w:space="0" w:color="1F2F54"/>
            </w:tcBorders>
          </w:tcPr>
          <w:p w:rsidR="00387B7F" w:rsidRDefault="00CC692D">
            <w:pPr>
              <w:pStyle w:val="TableParagraph"/>
              <w:spacing w:before="77"/>
              <w:ind w:right="511"/>
              <w:jc w:val="right"/>
              <w:rPr>
                <w:sz w:val="16"/>
              </w:rPr>
            </w:pPr>
            <w:r>
              <w:rPr>
                <w:color w:val="1F2F54"/>
                <w:sz w:val="16"/>
              </w:rPr>
              <w:t>$591</w:t>
            </w:r>
          </w:p>
        </w:tc>
        <w:tc>
          <w:tcPr>
            <w:tcW w:w="1416" w:type="dxa"/>
            <w:tcBorders>
              <w:top w:val="single" w:sz="2" w:space="0" w:color="1F2F54"/>
              <w:bottom w:val="single" w:sz="2" w:space="0" w:color="1F2F54"/>
            </w:tcBorders>
          </w:tcPr>
          <w:p w:rsidR="00387B7F" w:rsidRDefault="00CC692D">
            <w:pPr>
              <w:pStyle w:val="TableParagraph"/>
              <w:spacing w:before="77"/>
              <w:ind w:left="492" w:right="419"/>
              <w:jc w:val="center"/>
              <w:rPr>
                <w:sz w:val="16"/>
              </w:rPr>
            </w:pPr>
            <w:r>
              <w:rPr>
                <w:color w:val="1F2F54"/>
                <w:sz w:val="16"/>
              </w:rPr>
              <w:t>$308</w:t>
            </w:r>
          </w:p>
        </w:tc>
        <w:tc>
          <w:tcPr>
            <w:tcW w:w="1119" w:type="dxa"/>
            <w:tcBorders>
              <w:top w:val="single" w:sz="2" w:space="0" w:color="1F2F54"/>
              <w:bottom w:val="single" w:sz="2" w:space="0" w:color="1F2F54"/>
            </w:tcBorders>
          </w:tcPr>
          <w:p w:rsidR="00387B7F" w:rsidRDefault="00CC692D">
            <w:pPr>
              <w:pStyle w:val="TableParagraph"/>
              <w:spacing w:before="77"/>
              <w:ind w:right="117"/>
              <w:jc w:val="right"/>
              <w:rPr>
                <w:sz w:val="16"/>
              </w:rPr>
            </w:pPr>
            <w:r>
              <w:rPr>
                <w:color w:val="1F2F54"/>
                <w:sz w:val="16"/>
              </w:rPr>
              <w:t>3.75%</w:t>
            </w:r>
          </w:p>
        </w:tc>
      </w:tr>
      <w:tr w:rsidR="00387B7F">
        <w:trPr>
          <w:trHeight w:val="338"/>
        </w:trPr>
        <w:tc>
          <w:tcPr>
            <w:tcW w:w="3246" w:type="dxa"/>
            <w:tcBorders>
              <w:top w:val="single" w:sz="2" w:space="0" w:color="1F2F54"/>
              <w:bottom w:val="single" w:sz="2" w:space="0" w:color="1F2F54"/>
            </w:tcBorders>
          </w:tcPr>
          <w:p w:rsidR="00387B7F" w:rsidRDefault="00CC692D">
            <w:pPr>
              <w:pStyle w:val="TableParagraph"/>
              <w:spacing w:before="77"/>
              <w:ind w:left="117"/>
              <w:rPr>
                <w:sz w:val="16"/>
              </w:rPr>
            </w:pPr>
            <w:r>
              <w:rPr>
                <w:color w:val="1F2F54"/>
                <w:sz w:val="16"/>
              </w:rPr>
              <w:t>Tobacco/bottle shops</w:t>
            </w:r>
          </w:p>
        </w:tc>
        <w:tc>
          <w:tcPr>
            <w:tcW w:w="1635" w:type="dxa"/>
            <w:tcBorders>
              <w:top w:val="single" w:sz="2" w:space="0" w:color="1F2F54"/>
              <w:bottom w:val="single" w:sz="2" w:space="0" w:color="1F2F54"/>
            </w:tcBorders>
          </w:tcPr>
          <w:p w:rsidR="00387B7F" w:rsidRDefault="00CC692D">
            <w:pPr>
              <w:pStyle w:val="TableParagraph"/>
              <w:spacing w:before="77"/>
              <w:ind w:right="566"/>
              <w:jc w:val="right"/>
              <w:rPr>
                <w:sz w:val="16"/>
              </w:rPr>
            </w:pPr>
            <w:r>
              <w:rPr>
                <w:color w:val="1F2F54"/>
                <w:sz w:val="16"/>
              </w:rPr>
              <w:t>$372</w:t>
            </w:r>
          </w:p>
        </w:tc>
        <w:tc>
          <w:tcPr>
            <w:tcW w:w="1597" w:type="dxa"/>
            <w:tcBorders>
              <w:top w:val="single" w:sz="2" w:space="0" w:color="1F2F54"/>
              <w:bottom w:val="single" w:sz="2" w:space="0" w:color="1F2F54"/>
            </w:tcBorders>
          </w:tcPr>
          <w:p w:rsidR="00387B7F" w:rsidRDefault="00CC692D">
            <w:pPr>
              <w:pStyle w:val="TableParagraph"/>
              <w:spacing w:before="77"/>
              <w:ind w:right="537"/>
              <w:jc w:val="right"/>
              <w:rPr>
                <w:sz w:val="16"/>
              </w:rPr>
            </w:pPr>
            <w:r>
              <w:rPr>
                <w:color w:val="1F2F54"/>
                <w:sz w:val="16"/>
              </w:rPr>
              <w:t>$477</w:t>
            </w:r>
          </w:p>
        </w:tc>
        <w:tc>
          <w:tcPr>
            <w:tcW w:w="1542" w:type="dxa"/>
            <w:tcBorders>
              <w:top w:val="single" w:sz="2" w:space="0" w:color="1F2F54"/>
              <w:bottom w:val="single" w:sz="2" w:space="0" w:color="1F2F54"/>
            </w:tcBorders>
          </w:tcPr>
          <w:p w:rsidR="00387B7F" w:rsidRDefault="00CC692D">
            <w:pPr>
              <w:pStyle w:val="TableParagraph"/>
              <w:spacing w:before="77"/>
              <w:ind w:right="511"/>
              <w:jc w:val="right"/>
              <w:rPr>
                <w:sz w:val="16"/>
              </w:rPr>
            </w:pPr>
            <w:r>
              <w:rPr>
                <w:color w:val="1F2F54"/>
                <w:sz w:val="16"/>
              </w:rPr>
              <w:t>$650</w:t>
            </w:r>
          </w:p>
        </w:tc>
        <w:tc>
          <w:tcPr>
            <w:tcW w:w="1416" w:type="dxa"/>
            <w:tcBorders>
              <w:top w:val="single" w:sz="2" w:space="0" w:color="1F2F54"/>
              <w:bottom w:val="single" w:sz="2" w:space="0" w:color="1F2F54"/>
            </w:tcBorders>
          </w:tcPr>
          <w:p w:rsidR="00387B7F" w:rsidRDefault="00CC692D">
            <w:pPr>
              <w:pStyle w:val="TableParagraph"/>
              <w:spacing w:before="77"/>
              <w:ind w:left="492" w:right="419"/>
              <w:jc w:val="center"/>
              <w:rPr>
                <w:sz w:val="16"/>
              </w:rPr>
            </w:pPr>
            <w:r>
              <w:rPr>
                <w:color w:val="1F2F54"/>
                <w:sz w:val="16"/>
              </w:rPr>
              <w:t>$278</w:t>
            </w:r>
          </w:p>
        </w:tc>
        <w:tc>
          <w:tcPr>
            <w:tcW w:w="1119" w:type="dxa"/>
            <w:tcBorders>
              <w:top w:val="single" w:sz="2" w:space="0" w:color="1F2F54"/>
              <w:bottom w:val="single" w:sz="2" w:space="0" w:color="1F2F54"/>
            </w:tcBorders>
          </w:tcPr>
          <w:p w:rsidR="00387B7F" w:rsidRDefault="00CC692D">
            <w:pPr>
              <w:pStyle w:val="TableParagraph"/>
              <w:spacing w:before="77"/>
              <w:ind w:right="117"/>
              <w:jc w:val="right"/>
              <w:rPr>
                <w:sz w:val="16"/>
              </w:rPr>
            </w:pPr>
            <w:r>
              <w:rPr>
                <w:color w:val="1F2F54"/>
                <w:sz w:val="16"/>
              </w:rPr>
              <w:t>2.83%</w:t>
            </w:r>
          </w:p>
        </w:tc>
      </w:tr>
      <w:tr w:rsidR="00387B7F">
        <w:trPr>
          <w:trHeight w:val="338"/>
        </w:trPr>
        <w:tc>
          <w:tcPr>
            <w:tcW w:w="3246" w:type="dxa"/>
            <w:tcBorders>
              <w:top w:val="single" w:sz="2" w:space="0" w:color="1F2F54"/>
              <w:bottom w:val="single" w:sz="2" w:space="0" w:color="1F2F54"/>
            </w:tcBorders>
          </w:tcPr>
          <w:p w:rsidR="00387B7F" w:rsidRDefault="00CC692D">
            <w:pPr>
              <w:pStyle w:val="TableParagraph"/>
              <w:spacing w:before="77"/>
              <w:ind w:left="117"/>
              <w:rPr>
                <w:sz w:val="16"/>
              </w:rPr>
            </w:pPr>
            <w:r>
              <w:rPr>
                <w:color w:val="1F2F54"/>
                <w:sz w:val="16"/>
              </w:rPr>
              <w:t>Restaurants/Cafés/takeaway</w:t>
            </w:r>
          </w:p>
        </w:tc>
        <w:tc>
          <w:tcPr>
            <w:tcW w:w="1635" w:type="dxa"/>
            <w:tcBorders>
              <w:top w:val="single" w:sz="2" w:space="0" w:color="1F2F54"/>
              <w:bottom w:val="single" w:sz="2" w:space="0" w:color="1F2F54"/>
            </w:tcBorders>
          </w:tcPr>
          <w:p w:rsidR="00387B7F" w:rsidRDefault="00CC692D">
            <w:pPr>
              <w:pStyle w:val="TableParagraph"/>
              <w:spacing w:before="77"/>
              <w:ind w:right="566"/>
              <w:jc w:val="right"/>
              <w:rPr>
                <w:sz w:val="16"/>
              </w:rPr>
            </w:pPr>
            <w:r>
              <w:rPr>
                <w:color w:val="1F2F54"/>
                <w:sz w:val="16"/>
              </w:rPr>
              <w:t>$405</w:t>
            </w:r>
          </w:p>
        </w:tc>
        <w:tc>
          <w:tcPr>
            <w:tcW w:w="1597" w:type="dxa"/>
            <w:tcBorders>
              <w:top w:val="single" w:sz="2" w:space="0" w:color="1F2F54"/>
              <w:bottom w:val="single" w:sz="2" w:space="0" w:color="1F2F54"/>
            </w:tcBorders>
          </w:tcPr>
          <w:p w:rsidR="00387B7F" w:rsidRDefault="00CC692D">
            <w:pPr>
              <w:pStyle w:val="TableParagraph"/>
              <w:spacing w:before="77"/>
              <w:ind w:right="538"/>
              <w:jc w:val="right"/>
              <w:rPr>
                <w:sz w:val="16"/>
              </w:rPr>
            </w:pPr>
            <w:r>
              <w:rPr>
                <w:color w:val="1F2F54"/>
                <w:sz w:val="16"/>
              </w:rPr>
              <w:t>$545</w:t>
            </w:r>
          </w:p>
        </w:tc>
        <w:tc>
          <w:tcPr>
            <w:tcW w:w="1542" w:type="dxa"/>
            <w:tcBorders>
              <w:top w:val="single" w:sz="2" w:space="0" w:color="1F2F54"/>
              <w:bottom w:val="single" w:sz="2" w:space="0" w:color="1F2F54"/>
            </w:tcBorders>
          </w:tcPr>
          <w:p w:rsidR="00387B7F" w:rsidRDefault="00CC692D">
            <w:pPr>
              <w:pStyle w:val="TableParagraph"/>
              <w:spacing w:before="77"/>
              <w:ind w:right="511"/>
              <w:jc w:val="right"/>
              <w:rPr>
                <w:sz w:val="16"/>
              </w:rPr>
            </w:pPr>
            <w:r>
              <w:rPr>
                <w:color w:val="1F2F54"/>
                <w:sz w:val="16"/>
              </w:rPr>
              <w:t>$769</w:t>
            </w:r>
          </w:p>
        </w:tc>
        <w:tc>
          <w:tcPr>
            <w:tcW w:w="1416" w:type="dxa"/>
            <w:tcBorders>
              <w:top w:val="single" w:sz="2" w:space="0" w:color="1F2F54"/>
              <w:bottom w:val="single" w:sz="2" w:space="0" w:color="1F2F54"/>
            </w:tcBorders>
          </w:tcPr>
          <w:p w:rsidR="00387B7F" w:rsidRDefault="00CC692D">
            <w:pPr>
              <w:pStyle w:val="TableParagraph"/>
              <w:spacing w:before="77"/>
              <w:ind w:left="492" w:right="419"/>
              <w:jc w:val="center"/>
              <w:rPr>
                <w:sz w:val="16"/>
              </w:rPr>
            </w:pPr>
            <w:r>
              <w:rPr>
                <w:color w:val="1F2F54"/>
                <w:sz w:val="16"/>
              </w:rPr>
              <w:t>$364</w:t>
            </w:r>
          </w:p>
        </w:tc>
        <w:tc>
          <w:tcPr>
            <w:tcW w:w="1119" w:type="dxa"/>
            <w:tcBorders>
              <w:top w:val="single" w:sz="2" w:space="0" w:color="1F2F54"/>
              <w:bottom w:val="single" w:sz="2" w:space="0" w:color="1F2F54"/>
            </w:tcBorders>
          </w:tcPr>
          <w:p w:rsidR="00387B7F" w:rsidRDefault="00CC692D">
            <w:pPr>
              <w:pStyle w:val="TableParagraph"/>
              <w:spacing w:before="77"/>
              <w:ind w:right="117"/>
              <w:jc w:val="right"/>
              <w:rPr>
                <w:sz w:val="16"/>
              </w:rPr>
            </w:pPr>
            <w:r>
              <w:rPr>
                <w:color w:val="1F2F54"/>
                <w:sz w:val="16"/>
              </w:rPr>
              <w:t>3.26%</w:t>
            </w:r>
          </w:p>
        </w:tc>
      </w:tr>
      <w:tr w:rsidR="00387B7F">
        <w:trPr>
          <w:trHeight w:val="365"/>
        </w:trPr>
        <w:tc>
          <w:tcPr>
            <w:tcW w:w="3246" w:type="dxa"/>
            <w:tcBorders>
              <w:top w:val="single" w:sz="2" w:space="0" w:color="1F2F54"/>
              <w:bottom w:val="single" w:sz="2" w:space="0" w:color="1F2F54"/>
            </w:tcBorders>
          </w:tcPr>
          <w:p w:rsidR="00387B7F" w:rsidRDefault="00CC692D">
            <w:pPr>
              <w:pStyle w:val="TableParagraph"/>
              <w:spacing w:before="77"/>
              <w:ind w:left="117"/>
              <w:rPr>
                <w:sz w:val="16"/>
              </w:rPr>
            </w:pPr>
            <w:r>
              <w:rPr>
                <w:color w:val="1F2F54"/>
                <w:sz w:val="16"/>
              </w:rPr>
              <w:t>Clothing/shoes</w:t>
            </w:r>
          </w:p>
        </w:tc>
        <w:tc>
          <w:tcPr>
            <w:tcW w:w="1635" w:type="dxa"/>
            <w:tcBorders>
              <w:top w:val="single" w:sz="2" w:space="0" w:color="1F2F54"/>
              <w:bottom w:val="single" w:sz="2" w:space="0" w:color="1F2F54"/>
            </w:tcBorders>
          </w:tcPr>
          <w:p w:rsidR="00387B7F" w:rsidRDefault="00CC692D">
            <w:pPr>
              <w:pStyle w:val="TableParagraph"/>
              <w:spacing w:before="77"/>
              <w:ind w:right="566"/>
              <w:jc w:val="right"/>
              <w:rPr>
                <w:sz w:val="16"/>
              </w:rPr>
            </w:pPr>
            <w:r>
              <w:rPr>
                <w:color w:val="1F2F54"/>
                <w:sz w:val="16"/>
              </w:rPr>
              <w:t>$270</w:t>
            </w:r>
          </w:p>
        </w:tc>
        <w:tc>
          <w:tcPr>
            <w:tcW w:w="1597" w:type="dxa"/>
            <w:tcBorders>
              <w:top w:val="single" w:sz="2" w:space="0" w:color="1F2F54"/>
              <w:bottom w:val="single" w:sz="2" w:space="0" w:color="1F2F54"/>
            </w:tcBorders>
          </w:tcPr>
          <w:p w:rsidR="00387B7F" w:rsidRDefault="00CC692D">
            <w:pPr>
              <w:pStyle w:val="TableParagraph"/>
              <w:spacing w:before="77"/>
              <w:ind w:right="538"/>
              <w:jc w:val="right"/>
              <w:rPr>
                <w:sz w:val="16"/>
              </w:rPr>
            </w:pPr>
            <w:r>
              <w:rPr>
                <w:color w:val="1F2F54"/>
                <w:sz w:val="16"/>
              </w:rPr>
              <w:t>$379</w:t>
            </w:r>
          </w:p>
        </w:tc>
        <w:tc>
          <w:tcPr>
            <w:tcW w:w="1542" w:type="dxa"/>
            <w:tcBorders>
              <w:top w:val="single" w:sz="2" w:space="0" w:color="1F2F54"/>
              <w:bottom w:val="single" w:sz="2" w:space="0" w:color="1F2F54"/>
            </w:tcBorders>
          </w:tcPr>
          <w:p w:rsidR="00387B7F" w:rsidRDefault="00CC692D">
            <w:pPr>
              <w:pStyle w:val="TableParagraph"/>
              <w:spacing w:before="77"/>
              <w:ind w:right="511"/>
              <w:jc w:val="right"/>
              <w:rPr>
                <w:sz w:val="16"/>
              </w:rPr>
            </w:pPr>
            <w:r>
              <w:rPr>
                <w:color w:val="1F2F54"/>
                <w:sz w:val="16"/>
              </w:rPr>
              <w:t>$551</w:t>
            </w:r>
          </w:p>
        </w:tc>
        <w:tc>
          <w:tcPr>
            <w:tcW w:w="1416" w:type="dxa"/>
            <w:tcBorders>
              <w:top w:val="single" w:sz="2" w:space="0" w:color="1F2F54"/>
              <w:bottom w:val="single" w:sz="2" w:space="0" w:color="1F2F54"/>
            </w:tcBorders>
          </w:tcPr>
          <w:p w:rsidR="00387B7F" w:rsidRDefault="00CC692D">
            <w:pPr>
              <w:pStyle w:val="TableParagraph"/>
              <w:spacing w:before="77"/>
              <w:ind w:left="492" w:right="419"/>
              <w:jc w:val="center"/>
              <w:rPr>
                <w:sz w:val="16"/>
              </w:rPr>
            </w:pPr>
            <w:r>
              <w:rPr>
                <w:color w:val="1F2F54"/>
                <w:sz w:val="16"/>
              </w:rPr>
              <w:t>$281</w:t>
            </w:r>
          </w:p>
        </w:tc>
        <w:tc>
          <w:tcPr>
            <w:tcW w:w="1119" w:type="dxa"/>
            <w:tcBorders>
              <w:top w:val="single" w:sz="2" w:space="0" w:color="1F2F54"/>
              <w:bottom w:val="single" w:sz="2" w:space="0" w:color="1F2F54"/>
            </w:tcBorders>
          </w:tcPr>
          <w:p w:rsidR="00387B7F" w:rsidRDefault="00CC692D">
            <w:pPr>
              <w:pStyle w:val="TableParagraph"/>
              <w:spacing w:before="77"/>
              <w:ind w:right="117"/>
              <w:jc w:val="right"/>
              <w:rPr>
                <w:sz w:val="16"/>
              </w:rPr>
            </w:pPr>
            <w:r>
              <w:rPr>
                <w:color w:val="1F2F54"/>
                <w:sz w:val="16"/>
              </w:rPr>
              <w:t>3.63%</w:t>
            </w:r>
          </w:p>
        </w:tc>
      </w:tr>
      <w:tr w:rsidR="00387B7F">
        <w:trPr>
          <w:trHeight w:val="338"/>
        </w:trPr>
        <w:tc>
          <w:tcPr>
            <w:tcW w:w="3246" w:type="dxa"/>
            <w:tcBorders>
              <w:top w:val="single" w:sz="2" w:space="0" w:color="1F2F54"/>
              <w:bottom w:val="single" w:sz="2" w:space="0" w:color="1F2F54"/>
            </w:tcBorders>
          </w:tcPr>
          <w:p w:rsidR="00387B7F" w:rsidRDefault="00CC692D">
            <w:pPr>
              <w:pStyle w:val="TableParagraph"/>
              <w:spacing w:before="77"/>
              <w:ind w:left="117"/>
              <w:rPr>
                <w:sz w:val="16"/>
              </w:rPr>
            </w:pPr>
            <w:r>
              <w:rPr>
                <w:color w:val="1F2F54"/>
                <w:sz w:val="16"/>
              </w:rPr>
              <w:t>Personal</w:t>
            </w:r>
          </w:p>
        </w:tc>
        <w:tc>
          <w:tcPr>
            <w:tcW w:w="1635" w:type="dxa"/>
            <w:tcBorders>
              <w:top w:val="single" w:sz="2" w:space="0" w:color="1F2F54"/>
              <w:bottom w:val="single" w:sz="2" w:space="0" w:color="1F2F54"/>
            </w:tcBorders>
          </w:tcPr>
          <w:p w:rsidR="00387B7F" w:rsidRDefault="00CC692D">
            <w:pPr>
              <w:pStyle w:val="TableParagraph"/>
              <w:spacing w:before="77"/>
              <w:ind w:right="566"/>
              <w:jc w:val="right"/>
              <w:rPr>
                <w:sz w:val="16"/>
              </w:rPr>
            </w:pPr>
            <w:r>
              <w:rPr>
                <w:color w:val="1F2F54"/>
                <w:sz w:val="16"/>
              </w:rPr>
              <w:t>$261</w:t>
            </w:r>
          </w:p>
        </w:tc>
        <w:tc>
          <w:tcPr>
            <w:tcW w:w="1597" w:type="dxa"/>
            <w:tcBorders>
              <w:top w:val="single" w:sz="2" w:space="0" w:color="1F2F54"/>
              <w:bottom w:val="single" w:sz="2" w:space="0" w:color="1F2F54"/>
            </w:tcBorders>
          </w:tcPr>
          <w:p w:rsidR="00387B7F" w:rsidRDefault="00CC692D">
            <w:pPr>
              <w:pStyle w:val="TableParagraph"/>
              <w:spacing w:before="77"/>
              <w:ind w:right="538"/>
              <w:jc w:val="right"/>
              <w:rPr>
                <w:sz w:val="16"/>
              </w:rPr>
            </w:pPr>
            <w:r>
              <w:rPr>
                <w:color w:val="1F2F54"/>
                <w:sz w:val="16"/>
              </w:rPr>
              <w:t>$354</w:t>
            </w:r>
          </w:p>
        </w:tc>
        <w:tc>
          <w:tcPr>
            <w:tcW w:w="1542" w:type="dxa"/>
            <w:tcBorders>
              <w:top w:val="single" w:sz="2" w:space="0" w:color="1F2F54"/>
              <w:bottom w:val="single" w:sz="2" w:space="0" w:color="1F2F54"/>
            </w:tcBorders>
          </w:tcPr>
          <w:p w:rsidR="00387B7F" w:rsidRDefault="00CC692D">
            <w:pPr>
              <w:pStyle w:val="TableParagraph"/>
              <w:spacing w:before="77"/>
              <w:ind w:right="511"/>
              <w:jc w:val="right"/>
              <w:rPr>
                <w:sz w:val="16"/>
              </w:rPr>
            </w:pPr>
            <w:r>
              <w:rPr>
                <w:color w:val="1F2F54"/>
                <w:sz w:val="16"/>
              </w:rPr>
              <w:t>$501</w:t>
            </w:r>
          </w:p>
        </w:tc>
        <w:tc>
          <w:tcPr>
            <w:tcW w:w="1416" w:type="dxa"/>
            <w:tcBorders>
              <w:top w:val="single" w:sz="2" w:space="0" w:color="1F2F54"/>
              <w:bottom w:val="single" w:sz="2" w:space="0" w:color="1F2F54"/>
            </w:tcBorders>
          </w:tcPr>
          <w:p w:rsidR="00387B7F" w:rsidRDefault="00CC692D">
            <w:pPr>
              <w:pStyle w:val="TableParagraph"/>
              <w:spacing w:before="77"/>
              <w:ind w:left="492" w:right="420"/>
              <w:jc w:val="center"/>
              <w:rPr>
                <w:sz w:val="16"/>
              </w:rPr>
            </w:pPr>
            <w:r>
              <w:rPr>
                <w:color w:val="1F2F54"/>
                <w:sz w:val="16"/>
              </w:rPr>
              <w:t>$240</w:t>
            </w:r>
          </w:p>
        </w:tc>
        <w:tc>
          <w:tcPr>
            <w:tcW w:w="1119" w:type="dxa"/>
            <w:tcBorders>
              <w:top w:val="single" w:sz="2" w:space="0" w:color="1F2F54"/>
              <w:bottom w:val="single" w:sz="2" w:space="0" w:color="1F2F54"/>
            </w:tcBorders>
          </w:tcPr>
          <w:p w:rsidR="00387B7F" w:rsidRDefault="00CC692D">
            <w:pPr>
              <w:pStyle w:val="TableParagraph"/>
              <w:spacing w:before="77"/>
              <w:ind w:right="117"/>
              <w:jc w:val="right"/>
              <w:rPr>
                <w:sz w:val="16"/>
              </w:rPr>
            </w:pPr>
            <w:r>
              <w:rPr>
                <w:color w:val="1F2F54"/>
                <w:sz w:val="16"/>
              </w:rPr>
              <w:t>3.31%</w:t>
            </w:r>
          </w:p>
        </w:tc>
      </w:tr>
      <w:tr w:rsidR="00387B7F">
        <w:trPr>
          <w:trHeight w:val="338"/>
        </w:trPr>
        <w:tc>
          <w:tcPr>
            <w:tcW w:w="3246" w:type="dxa"/>
            <w:tcBorders>
              <w:top w:val="single" w:sz="2" w:space="0" w:color="1F2F54"/>
              <w:bottom w:val="single" w:sz="2" w:space="0" w:color="1F2F54"/>
            </w:tcBorders>
          </w:tcPr>
          <w:p w:rsidR="00387B7F" w:rsidRDefault="00CC692D">
            <w:pPr>
              <w:pStyle w:val="TableParagraph"/>
              <w:spacing w:before="77"/>
              <w:ind w:left="117"/>
              <w:rPr>
                <w:sz w:val="16"/>
              </w:rPr>
            </w:pPr>
            <w:r>
              <w:rPr>
                <w:color w:val="1F2F54"/>
                <w:sz w:val="16"/>
              </w:rPr>
              <w:t>Furniture/white goods/</w:t>
            </w:r>
            <w:proofErr w:type="spellStart"/>
            <w:r>
              <w:rPr>
                <w:color w:val="1F2F54"/>
                <w:sz w:val="16"/>
              </w:rPr>
              <w:t>manchester</w:t>
            </w:r>
            <w:proofErr w:type="spellEnd"/>
          </w:p>
        </w:tc>
        <w:tc>
          <w:tcPr>
            <w:tcW w:w="1635" w:type="dxa"/>
            <w:tcBorders>
              <w:top w:val="single" w:sz="2" w:space="0" w:color="1F2F54"/>
              <w:bottom w:val="single" w:sz="2" w:space="0" w:color="1F2F54"/>
            </w:tcBorders>
          </w:tcPr>
          <w:p w:rsidR="00387B7F" w:rsidRDefault="00CC692D">
            <w:pPr>
              <w:pStyle w:val="TableParagraph"/>
              <w:spacing w:before="77"/>
              <w:ind w:right="566"/>
              <w:jc w:val="right"/>
              <w:rPr>
                <w:sz w:val="16"/>
              </w:rPr>
            </w:pPr>
            <w:r>
              <w:rPr>
                <w:color w:val="1F2F54"/>
                <w:sz w:val="16"/>
              </w:rPr>
              <w:t>$327</w:t>
            </w:r>
          </w:p>
        </w:tc>
        <w:tc>
          <w:tcPr>
            <w:tcW w:w="1597" w:type="dxa"/>
            <w:tcBorders>
              <w:top w:val="single" w:sz="2" w:space="0" w:color="1F2F54"/>
              <w:bottom w:val="single" w:sz="2" w:space="0" w:color="1F2F54"/>
            </w:tcBorders>
          </w:tcPr>
          <w:p w:rsidR="00387B7F" w:rsidRDefault="00CC692D">
            <w:pPr>
              <w:pStyle w:val="TableParagraph"/>
              <w:spacing w:before="77"/>
              <w:ind w:right="538"/>
              <w:jc w:val="right"/>
              <w:rPr>
                <w:sz w:val="16"/>
              </w:rPr>
            </w:pPr>
            <w:r>
              <w:rPr>
                <w:color w:val="1F2F54"/>
                <w:sz w:val="16"/>
              </w:rPr>
              <w:t>$450</w:t>
            </w:r>
          </w:p>
        </w:tc>
        <w:tc>
          <w:tcPr>
            <w:tcW w:w="1542" w:type="dxa"/>
            <w:tcBorders>
              <w:top w:val="single" w:sz="2" w:space="0" w:color="1F2F54"/>
              <w:bottom w:val="single" w:sz="2" w:space="0" w:color="1F2F54"/>
            </w:tcBorders>
          </w:tcPr>
          <w:p w:rsidR="00387B7F" w:rsidRDefault="00CC692D">
            <w:pPr>
              <w:pStyle w:val="TableParagraph"/>
              <w:spacing w:before="77"/>
              <w:ind w:right="512"/>
              <w:jc w:val="right"/>
              <w:rPr>
                <w:sz w:val="16"/>
              </w:rPr>
            </w:pPr>
            <w:r>
              <w:rPr>
                <w:color w:val="1F2F54"/>
                <w:sz w:val="16"/>
              </w:rPr>
              <w:t>$645</w:t>
            </w:r>
          </w:p>
        </w:tc>
        <w:tc>
          <w:tcPr>
            <w:tcW w:w="1416" w:type="dxa"/>
            <w:tcBorders>
              <w:top w:val="single" w:sz="2" w:space="0" w:color="1F2F54"/>
              <w:bottom w:val="single" w:sz="2" w:space="0" w:color="1F2F54"/>
            </w:tcBorders>
          </w:tcPr>
          <w:p w:rsidR="00387B7F" w:rsidRDefault="00CC692D">
            <w:pPr>
              <w:pStyle w:val="TableParagraph"/>
              <w:spacing w:before="77"/>
              <w:ind w:left="492" w:right="420"/>
              <w:jc w:val="center"/>
              <w:rPr>
                <w:sz w:val="16"/>
              </w:rPr>
            </w:pPr>
            <w:r>
              <w:rPr>
                <w:color w:val="1F2F54"/>
                <w:sz w:val="16"/>
              </w:rPr>
              <w:t>$318</w:t>
            </w:r>
          </w:p>
        </w:tc>
        <w:tc>
          <w:tcPr>
            <w:tcW w:w="1119" w:type="dxa"/>
            <w:tcBorders>
              <w:top w:val="single" w:sz="2" w:space="0" w:color="1F2F54"/>
              <w:bottom w:val="single" w:sz="2" w:space="0" w:color="1F2F54"/>
            </w:tcBorders>
          </w:tcPr>
          <w:p w:rsidR="00387B7F" w:rsidRDefault="00CC692D">
            <w:pPr>
              <w:pStyle w:val="TableParagraph"/>
              <w:spacing w:before="77"/>
              <w:ind w:right="117"/>
              <w:jc w:val="right"/>
              <w:rPr>
                <w:sz w:val="16"/>
              </w:rPr>
            </w:pPr>
            <w:r>
              <w:rPr>
                <w:color w:val="1F2F54"/>
                <w:sz w:val="16"/>
              </w:rPr>
              <w:t>3.45%</w:t>
            </w:r>
          </w:p>
        </w:tc>
      </w:tr>
      <w:tr w:rsidR="00387B7F">
        <w:trPr>
          <w:trHeight w:val="338"/>
        </w:trPr>
        <w:tc>
          <w:tcPr>
            <w:tcW w:w="3246" w:type="dxa"/>
            <w:tcBorders>
              <w:top w:val="single" w:sz="2" w:space="0" w:color="1F2F54"/>
              <w:bottom w:val="single" w:sz="2" w:space="0" w:color="1F2F54"/>
            </w:tcBorders>
          </w:tcPr>
          <w:p w:rsidR="00387B7F" w:rsidRDefault="00CC692D">
            <w:pPr>
              <w:pStyle w:val="TableParagraph"/>
              <w:spacing w:before="77"/>
              <w:ind w:left="116"/>
              <w:rPr>
                <w:sz w:val="16"/>
              </w:rPr>
            </w:pPr>
            <w:r>
              <w:rPr>
                <w:color w:val="1F2F54"/>
                <w:sz w:val="16"/>
              </w:rPr>
              <w:t>Electronics</w:t>
            </w:r>
          </w:p>
        </w:tc>
        <w:tc>
          <w:tcPr>
            <w:tcW w:w="1635" w:type="dxa"/>
            <w:tcBorders>
              <w:top w:val="single" w:sz="2" w:space="0" w:color="1F2F54"/>
              <w:bottom w:val="single" w:sz="2" w:space="0" w:color="1F2F54"/>
            </w:tcBorders>
          </w:tcPr>
          <w:p w:rsidR="00387B7F" w:rsidRDefault="00CC692D">
            <w:pPr>
              <w:pStyle w:val="TableParagraph"/>
              <w:spacing w:before="77"/>
              <w:ind w:right="566"/>
              <w:jc w:val="right"/>
              <w:rPr>
                <w:sz w:val="16"/>
              </w:rPr>
            </w:pPr>
            <w:r>
              <w:rPr>
                <w:color w:val="1F2F54"/>
                <w:sz w:val="16"/>
              </w:rPr>
              <w:t>$381</w:t>
            </w:r>
          </w:p>
        </w:tc>
        <w:tc>
          <w:tcPr>
            <w:tcW w:w="1597" w:type="dxa"/>
            <w:tcBorders>
              <w:top w:val="single" w:sz="2" w:space="0" w:color="1F2F54"/>
              <w:bottom w:val="single" w:sz="2" w:space="0" w:color="1F2F54"/>
            </w:tcBorders>
          </w:tcPr>
          <w:p w:rsidR="00387B7F" w:rsidRDefault="00CC692D">
            <w:pPr>
              <w:pStyle w:val="TableParagraph"/>
              <w:spacing w:before="77"/>
              <w:ind w:right="538"/>
              <w:jc w:val="right"/>
              <w:rPr>
                <w:sz w:val="16"/>
              </w:rPr>
            </w:pPr>
            <w:r>
              <w:rPr>
                <w:color w:val="1F2F54"/>
                <w:sz w:val="16"/>
              </w:rPr>
              <w:t>$537</w:t>
            </w:r>
          </w:p>
        </w:tc>
        <w:tc>
          <w:tcPr>
            <w:tcW w:w="1542" w:type="dxa"/>
            <w:tcBorders>
              <w:top w:val="single" w:sz="2" w:space="0" w:color="1F2F54"/>
              <w:bottom w:val="single" w:sz="2" w:space="0" w:color="1F2F54"/>
            </w:tcBorders>
          </w:tcPr>
          <w:p w:rsidR="00387B7F" w:rsidRDefault="00CC692D">
            <w:pPr>
              <w:pStyle w:val="TableParagraph"/>
              <w:spacing w:before="77"/>
              <w:ind w:right="512"/>
              <w:jc w:val="right"/>
              <w:rPr>
                <w:sz w:val="16"/>
              </w:rPr>
            </w:pPr>
            <w:r>
              <w:rPr>
                <w:color w:val="1F2F54"/>
                <w:sz w:val="16"/>
              </w:rPr>
              <w:t>$778</w:t>
            </w:r>
          </w:p>
        </w:tc>
        <w:tc>
          <w:tcPr>
            <w:tcW w:w="1416" w:type="dxa"/>
            <w:tcBorders>
              <w:top w:val="single" w:sz="2" w:space="0" w:color="1F2F54"/>
              <w:bottom w:val="single" w:sz="2" w:space="0" w:color="1F2F54"/>
            </w:tcBorders>
          </w:tcPr>
          <w:p w:rsidR="00387B7F" w:rsidRDefault="00CC692D">
            <w:pPr>
              <w:pStyle w:val="TableParagraph"/>
              <w:spacing w:before="77"/>
              <w:ind w:left="492" w:right="420"/>
              <w:jc w:val="center"/>
              <w:rPr>
                <w:sz w:val="16"/>
              </w:rPr>
            </w:pPr>
            <w:r>
              <w:rPr>
                <w:color w:val="1F2F54"/>
                <w:sz w:val="16"/>
              </w:rPr>
              <w:t>$397</w:t>
            </w:r>
          </w:p>
        </w:tc>
        <w:tc>
          <w:tcPr>
            <w:tcW w:w="1119" w:type="dxa"/>
            <w:tcBorders>
              <w:top w:val="single" w:sz="2" w:space="0" w:color="1F2F54"/>
              <w:bottom w:val="single" w:sz="2" w:space="0" w:color="1F2F54"/>
            </w:tcBorders>
          </w:tcPr>
          <w:p w:rsidR="00387B7F" w:rsidRDefault="00CC692D">
            <w:pPr>
              <w:pStyle w:val="TableParagraph"/>
              <w:spacing w:before="77"/>
              <w:ind w:right="118"/>
              <w:jc w:val="right"/>
              <w:rPr>
                <w:sz w:val="16"/>
              </w:rPr>
            </w:pPr>
            <w:r>
              <w:rPr>
                <w:color w:val="1F2F54"/>
                <w:sz w:val="16"/>
              </w:rPr>
              <w:t>3.64%</w:t>
            </w:r>
          </w:p>
        </w:tc>
      </w:tr>
      <w:tr w:rsidR="00387B7F">
        <w:trPr>
          <w:trHeight w:val="338"/>
        </w:trPr>
        <w:tc>
          <w:tcPr>
            <w:tcW w:w="3246" w:type="dxa"/>
            <w:tcBorders>
              <w:top w:val="single" w:sz="2" w:space="0" w:color="1F2F54"/>
              <w:bottom w:val="single" w:sz="2" w:space="0" w:color="1F2F54"/>
            </w:tcBorders>
          </w:tcPr>
          <w:p w:rsidR="00387B7F" w:rsidRDefault="00CC692D">
            <w:pPr>
              <w:pStyle w:val="TableParagraph"/>
              <w:spacing w:before="77"/>
              <w:ind w:left="116"/>
              <w:rPr>
                <w:sz w:val="16"/>
              </w:rPr>
            </w:pPr>
            <w:r>
              <w:rPr>
                <w:color w:val="1F2F54"/>
                <w:sz w:val="16"/>
              </w:rPr>
              <w:t>Hardware/gardening</w:t>
            </w:r>
          </w:p>
        </w:tc>
        <w:tc>
          <w:tcPr>
            <w:tcW w:w="1635" w:type="dxa"/>
            <w:tcBorders>
              <w:top w:val="single" w:sz="2" w:space="0" w:color="1F2F54"/>
              <w:bottom w:val="single" w:sz="2" w:space="0" w:color="1F2F54"/>
            </w:tcBorders>
          </w:tcPr>
          <w:p w:rsidR="00387B7F" w:rsidRDefault="00CC692D">
            <w:pPr>
              <w:pStyle w:val="TableParagraph"/>
              <w:spacing w:before="77"/>
              <w:ind w:right="566"/>
              <w:jc w:val="right"/>
              <w:rPr>
                <w:sz w:val="16"/>
              </w:rPr>
            </w:pPr>
            <w:r>
              <w:rPr>
                <w:color w:val="1F2F54"/>
                <w:sz w:val="16"/>
              </w:rPr>
              <w:t>$195</w:t>
            </w:r>
          </w:p>
        </w:tc>
        <w:tc>
          <w:tcPr>
            <w:tcW w:w="1597" w:type="dxa"/>
            <w:tcBorders>
              <w:top w:val="single" w:sz="2" w:space="0" w:color="1F2F54"/>
              <w:bottom w:val="single" w:sz="2" w:space="0" w:color="1F2F54"/>
            </w:tcBorders>
          </w:tcPr>
          <w:p w:rsidR="00387B7F" w:rsidRDefault="00CC692D">
            <w:pPr>
              <w:pStyle w:val="TableParagraph"/>
              <w:spacing w:before="77"/>
              <w:ind w:right="538"/>
              <w:jc w:val="right"/>
              <w:rPr>
                <w:sz w:val="16"/>
              </w:rPr>
            </w:pPr>
            <w:r>
              <w:rPr>
                <w:color w:val="1F2F54"/>
                <w:sz w:val="16"/>
              </w:rPr>
              <w:t>$269</w:t>
            </w:r>
          </w:p>
        </w:tc>
        <w:tc>
          <w:tcPr>
            <w:tcW w:w="1542" w:type="dxa"/>
            <w:tcBorders>
              <w:top w:val="single" w:sz="2" w:space="0" w:color="1F2F54"/>
              <w:bottom w:val="single" w:sz="2" w:space="0" w:color="1F2F54"/>
            </w:tcBorders>
          </w:tcPr>
          <w:p w:rsidR="00387B7F" w:rsidRDefault="00CC692D">
            <w:pPr>
              <w:pStyle w:val="TableParagraph"/>
              <w:spacing w:before="77"/>
              <w:ind w:right="512"/>
              <w:jc w:val="right"/>
              <w:rPr>
                <w:sz w:val="16"/>
              </w:rPr>
            </w:pPr>
            <w:r>
              <w:rPr>
                <w:color w:val="1F2F54"/>
                <w:sz w:val="16"/>
              </w:rPr>
              <w:t>$383</w:t>
            </w:r>
          </w:p>
        </w:tc>
        <w:tc>
          <w:tcPr>
            <w:tcW w:w="1416" w:type="dxa"/>
            <w:tcBorders>
              <w:top w:val="single" w:sz="2" w:space="0" w:color="1F2F54"/>
              <w:bottom w:val="single" w:sz="2" w:space="0" w:color="1F2F54"/>
            </w:tcBorders>
          </w:tcPr>
          <w:p w:rsidR="00387B7F" w:rsidRDefault="00CC692D">
            <w:pPr>
              <w:pStyle w:val="TableParagraph"/>
              <w:spacing w:before="77"/>
              <w:ind w:left="492" w:right="421"/>
              <w:jc w:val="center"/>
              <w:rPr>
                <w:sz w:val="16"/>
              </w:rPr>
            </w:pPr>
            <w:r>
              <w:rPr>
                <w:color w:val="1F2F54"/>
                <w:sz w:val="16"/>
              </w:rPr>
              <w:t>$188</w:t>
            </w:r>
          </w:p>
        </w:tc>
        <w:tc>
          <w:tcPr>
            <w:tcW w:w="1119" w:type="dxa"/>
            <w:tcBorders>
              <w:top w:val="single" w:sz="2" w:space="0" w:color="1F2F54"/>
              <w:bottom w:val="single" w:sz="2" w:space="0" w:color="1F2F54"/>
            </w:tcBorders>
          </w:tcPr>
          <w:p w:rsidR="00387B7F" w:rsidRDefault="00CC692D">
            <w:pPr>
              <w:pStyle w:val="TableParagraph"/>
              <w:spacing w:before="77"/>
              <w:ind w:right="118"/>
              <w:jc w:val="right"/>
              <w:rPr>
                <w:sz w:val="16"/>
              </w:rPr>
            </w:pPr>
            <w:r>
              <w:rPr>
                <w:color w:val="1F2F54"/>
                <w:sz w:val="16"/>
              </w:rPr>
              <w:t>3.44%</w:t>
            </w:r>
          </w:p>
        </w:tc>
      </w:tr>
      <w:tr w:rsidR="00387B7F">
        <w:trPr>
          <w:trHeight w:val="260"/>
        </w:trPr>
        <w:tc>
          <w:tcPr>
            <w:tcW w:w="3246" w:type="dxa"/>
            <w:tcBorders>
              <w:top w:val="single" w:sz="2" w:space="0" w:color="1F2F54"/>
            </w:tcBorders>
          </w:tcPr>
          <w:p w:rsidR="00387B7F" w:rsidRDefault="00CC692D">
            <w:pPr>
              <w:pStyle w:val="TableParagraph"/>
              <w:spacing w:before="77" w:line="164" w:lineRule="exact"/>
              <w:ind w:left="116"/>
              <w:rPr>
                <w:sz w:val="16"/>
              </w:rPr>
            </w:pPr>
            <w:r>
              <w:rPr>
                <w:color w:val="1F2F54"/>
                <w:sz w:val="16"/>
              </w:rPr>
              <w:t>Newsagent/lotto</w:t>
            </w:r>
          </w:p>
        </w:tc>
        <w:tc>
          <w:tcPr>
            <w:tcW w:w="1635" w:type="dxa"/>
            <w:tcBorders>
              <w:top w:val="single" w:sz="2" w:space="0" w:color="1F2F54"/>
            </w:tcBorders>
          </w:tcPr>
          <w:p w:rsidR="00387B7F" w:rsidRDefault="00CC692D">
            <w:pPr>
              <w:pStyle w:val="TableParagraph"/>
              <w:spacing w:before="77" w:line="164" w:lineRule="exact"/>
              <w:ind w:right="567"/>
              <w:jc w:val="right"/>
              <w:rPr>
                <w:sz w:val="16"/>
              </w:rPr>
            </w:pPr>
            <w:r>
              <w:rPr>
                <w:color w:val="1F2F54"/>
                <w:sz w:val="16"/>
              </w:rPr>
              <w:t>$154</w:t>
            </w:r>
          </w:p>
        </w:tc>
        <w:tc>
          <w:tcPr>
            <w:tcW w:w="1597" w:type="dxa"/>
            <w:tcBorders>
              <w:top w:val="single" w:sz="2" w:space="0" w:color="1F2F54"/>
            </w:tcBorders>
          </w:tcPr>
          <w:p w:rsidR="00387B7F" w:rsidRDefault="00CC692D">
            <w:pPr>
              <w:pStyle w:val="TableParagraph"/>
              <w:spacing w:before="77" w:line="164" w:lineRule="exact"/>
              <w:ind w:right="539"/>
              <w:jc w:val="right"/>
              <w:rPr>
                <w:sz w:val="16"/>
              </w:rPr>
            </w:pPr>
            <w:r>
              <w:rPr>
                <w:color w:val="1F2F54"/>
                <w:sz w:val="16"/>
              </w:rPr>
              <w:t>$103</w:t>
            </w:r>
          </w:p>
        </w:tc>
        <w:tc>
          <w:tcPr>
            <w:tcW w:w="1542" w:type="dxa"/>
            <w:tcBorders>
              <w:top w:val="single" w:sz="2" w:space="0" w:color="1F2F54"/>
            </w:tcBorders>
          </w:tcPr>
          <w:p w:rsidR="00387B7F" w:rsidRDefault="00CC692D">
            <w:pPr>
              <w:pStyle w:val="TableParagraph"/>
              <w:spacing w:before="77" w:line="164" w:lineRule="exact"/>
              <w:ind w:right="512"/>
              <w:jc w:val="right"/>
              <w:rPr>
                <w:sz w:val="16"/>
              </w:rPr>
            </w:pPr>
            <w:r>
              <w:rPr>
                <w:color w:val="1F2F54"/>
                <w:sz w:val="16"/>
              </w:rPr>
              <w:t>$30</w:t>
            </w:r>
          </w:p>
        </w:tc>
        <w:tc>
          <w:tcPr>
            <w:tcW w:w="1416" w:type="dxa"/>
            <w:tcBorders>
              <w:top w:val="single" w:sz="2" w:space="0" w:color="1F2F54"/>
            </w:tcBorders>
          </w:tcPr>
          <w:p w:rsidR="00387B7F" w:rsidRDefault="00CC692D">
            <w:pPr>
              <w:pStyle w:val="TableParagraph"/>
              <w:spacing w:before="77" w:line="164" w:lineRule="exact"/>
              <w:ind w:left="491" w:right="473"/>
              <w:jc w:val="center"/>
              <w:rPr>
                <w:sz w:val="16"/>
              </w:rPr>
            </w:pPr>
            <w:r>
              <w:rPr>
                <w:color w:val="1F2F54"/>
                <w:sz w:val="16"/>
              </w:rPr>
              <w:t>-$124</w:t>
            </w:r>
          </w:p>
        </w:tc>
        <w:tc>
          <w:tcPr>
            <w:tcW w:w="1119" w:type="dxa"/>
            <w:tcBorders>
              <w:top w:val="single" w:sz="2" w:space="0" w:color="1F2F54"/>
            </w:tcBorders>
          </w:tcPr>
          <w:p w:rsidR="00387B7F" w:rsidRDefault="00CC692D">
            <w:pPr>
              <w:pStyle w:val="TableParagraph"/>
              <w:spacing w:before="77" w:line="164" w:lineRule="exact"/>
              <w:ind w:right="118"/>
              <w:jc w:val="right"/>
              <w:rPr>
                <w:sz w:val="16"/>
              </w:rPr>
            </w:pPr>
            <w:r>
              <w:rPr>
                <w:color w:val="1F2F54"/>
                <w:sz w:val="16"/>
              </w:rPr>
              <w:t>-7.82%</w:t>
            </w:r>
          </w:p>
        </w:tc>
      </w:tr>
    </w:tbl>
    <w:p w:rsidR="00387B7F" w:rsidRDefault="00387B7F">
      <w:pPr>
        <w:pStyle w:val="BodyText"/>
        <w:spacing w:before="12"/>
        <w:rPr>
          <w:rFonts w:ascii="Calibri"/>
          <w:b/>
          <w:sz w:val="4"/>
        </w:rPr>
      </w:pPr>
    </w:p>
    <w:tbl>
      <w:tblPr>
        <w:tblW w:w="0" w:type="auto"/>
        <w:tblInd w:w="683" w:type="dxa"/>
        <w:tblLayout w:type="fixed"/>
        <w:tblCellMar>
          <w:left w:w="0" w:type="dxa"/>
          <w:right w:w="0" w:type="dxa"/>
        </w:tblCellMar>
        <w:tblLook w:val="01E0" w:firstRow="1" w:lastRow="1" w:firstColumn="1" w:lastColumn="1" w:noHBand="0" w:noVBand="0"/>
      </w:tblPr>
      <w:tblGrid>
        <w:gridCol w:w="10554"/>
      </w:tblGrid>
      <w:tr w:rsidR="00387B7F">
        <w:trPr>
          <w:trHeight w:val="323"/>
        </w:trPr>
        <w:tc>
          <w:tcPr>
            <w:tcW w:w="10554" w:type="dxa"/>
            <w:tcBorders>
              <w:top w:val="single" w:sz="8" w:space="0" w:color="1F2F54"/>
              <w:bottom w:val="single" w:sz="8" w:space="0" w:color="1F2F54"/>
            </w:tcBorders>
            <w:shd w:val="clear" w:color="auto" w:fill="ECF1F5"/>
          </w:tcPr>
          <w:p w:rsidR="00387B7F" w:rsidRDefault="00CC692D">
            <w:pPr>
              <w:pStyle w:val="TableParagraph"/>
              <w:tabs>
                <w:tab w:val="left" w:pos="3822"/>
                <w:tab w:val="left" w:pos="5447"/>
                <w:tab w:val="left" w:pos="7015"/>
                <w:tab w:val="left" w:pos="8452"/>
                <w:tab w:val="left" w:pos="9980"/>
              </w:tabs>
              <w:spacing w:before="69"/>
              <w:ind w:left="116"/>
              <w:rPr>
                <w:b/>
                <w:sz w:val="16"/>
              </w:rPr>
            </w:pPr>
            <w:r>
              <w:rPr>
                <w:b/>
                <w:color w:val="1F2F54"/>
                <w:spacing w:val="-6"/>
                <w:sz w:val="16"/>
              </w:rPr>
              <w:t xml:space="preserve">Total </w:t>
            </w:r>
            <w:r>
              <w:rPr>
                <w:b/>
                <w:color w:val="1F2F54"/>
                <w:spacing w:val="-4"/>
                <w:sz w:val="16"/>
              </w:rPr>
              <w:t>Geelong</w:t>
            </w:r>
            <w:r>
              <w:rPr>
                <w:b/>
                <w:color w:val="1F2F54"/>
                <w:spacing w:val="-3"/>
                <w:sz w:val="16"/>
              </w:rPr>
              <w:t xml:space="preserve"> </w:t>
            </w:r>
            <w:r>
              <w:rPr>
                <w:b/>
                <w:color w:val="1F2F54"/>
                <w:spacing w:val="-4"/>
                <w:sz w:val="16"/>
              </w:rPr>
              <w:t>resident</w:t>
            </w:r>
            <w:r>
              <w:rPr>
                <w:b/>
                <w:color w:val="1F2F54"/>
                <w:spacing w:val="-5"/>
                <w:sz w:val="16"/>
              </w:rPr>
              <w:t xml:space="preserve"> </w:t>
            </w:r>
            <w:r>
              <w:rPr>
                <w:b/>
                <w:color w:val="1F2F54"/>
                <w:spacing w:val="-4"/>
                <w:sz w:val="16"/>
              </w:rPr>
              <w:t>spend</w:t>
            </w:r>
            <w:r>
              <w:rPr>
                <w:b/>
                <w:color w:val="1F2F54"/>
                <w:spacing w:val="-4"/>
                <w:sz w:val="16"/>
              </w:rPr>
              <w:tab/>
            </w:r>
            <w:r>
              <w:rPr>
                <w:b/>
                <w:color w:val="1F2F54"/>
                <w:sz w:val="16"/>
              </w:rPr>
              <w:t>$3,459</w:t>
            </w:r>
            <w:r>
              <w:rPr>
                <w:b/>
                <w:color w:val="1F2F54"/>
                <w:sz w:val="16"/>
              </w:rPr>
              <w:tab/>
              <w:t>$4,577</w:t>
            </w:r>
            <w:r>
              <w:rPr>
                <w:b/>
                <w:color w:val="1F2F54"/>
                <w:sz w:val="16"/>
              </w:rPr>
              <w:tab/>
              <w:t>$6,362</w:t>
            </w:r>
            <w:r>
              <w:rPr>
                <w:b/>
                <w:color w:val="1F2F54"/>
                <w:sz w:val="16"/>
              </w:rPr>
              <w:tab/>
              <w:t>$2,904</w:t>
            </w:r>
            <w:r>
              <w:rPr>
                <w:b/>
                <w:color w:val="1F2F54"/>
                <w:sz w:val="16"/>
              </w:rPr>
              <w:tab/>
              <w:t>3.09%</w:t>
            </w:r>
          </w:p>
        </w:tc>
      </w:tr>
    </w:tbl>
    <w:p w:rsidR="00387B7F" w:rsidRDefault="00387B7F">
      <w:pPr>
        <w:pStyle w:val="BodyText"/>
        <w:spacing w:before="10"/>
        <w:rPr>
          <w:rFonts w:ascii="Calibri"/>
          <w:b/>
          <w:sz w:val="29"/>
        </w:rPr>
      </w:pPr>
    </w:p>
    <w:p w:rsidR="00387B7F" w:rsidRDefault="00CC692D">
      <w:pPr>
        <w:spacing w:before="1"/>
        <w:ind w:left="684"/>
        <w:rPr>
          <w:rFonts w:ascii="Calibri" w:hAnsi="Calibri"/>
          <w:b/>
          <w:sz w:val="20"/>
        </w:rPr>
      </w:pPr>
      <w:r>
        <w:rPr>
          <w:rFonts w:ascii="Calibri" w:hAnsi="Calibri"/>
          <w:b/>
          <w:color w:val="1F2F54"/>
          <w:sz w:val="20"/>
        </w:rPr>
        <w:t>TABLE A5: PROJECTED RESIDENT SPEND BY SUB REGION, 2016–36 ($MILLION), 2016 DOLLARS</w:t>
      </w:r>
    </w:p>
    <w:p w:rsidR="00387B7F" w:rsidRDefault="00387B7F">
      <w:pPr>
        <w:pStyle w:val="BodyText"/>
        <w:spacing w:before="1" w:after="1"/>
        <w:rPr>
          <w:rFonts w:ascii="Calibri"/>
          <w:b/>
          <w:sz w:val="12"/>
        </w:rPr>
      </w:pPr>
    </w:p>
    <w:tbl>
      <w:tblPr>
        <w:tblW w:w="0" w:type="auto"/>
        <w:tblInd w:w="683" w:type="dxa"/>
        <w:tblLayout w:type="fixed"/>
        <w:tblCellMar>
          <w:left w:w="0" w:type="dxa"/>
          <w:right w:w="0" w:type="dxa"/>
        </w:tblCellMar>
        <w:tblLook w:val="01E0" w:firstRow="1" w:lastRow="1" w:firstColumn="1" w:lastColumn="1" w:noHBand="0" w:noVBand="0"/>
      </w:tblPr>
      <w:tblGrid>
        <w:gridCol w:w="10554"/>
      </w:tblGrid>
      <w:tr w:rsidR="00387B7F">
        <w:trPr>
          <w:trHeight w:val="495"/>
        </w:trPr>
        <w:tc>
          <w:tcPr>
            <w:tcW w:w="10554" w:type="dxa"/>
            <w:tcBorders>
              <w:top w:val="single" w:sz="8" w:space="0" w:color="1F2F54"/>
              <w:bottom w:val="single" w:sz="8" w:space="0" w:color="1F2F54"/>
            </w:tcBorders>
            <w:shd w:val="clear" w:color="auto" w:fill="D8E5ED"/>
          </w:tcPr>
          <w:p w:rsidR="00387B7F" w:rsidRDefault="00CC692D">
            <w:pPr>
              <w:pStyle w:val="TableParagraph"/>
              <w:tabs>
                <w:tab w:val="left" w:pos="9978"/>
              </w:tabs>
              <w:spacing w:before="10" w:line="163" w:lineRule="exact"/>
              <w:ind w:left="8438"/>
              <w:rPr>
                <w:rFonts w:ascii="Calibri" w:hAnsi="Calibri"/>
                <w:b/>
                <w:sz w:val="14"/>
              </w:rPr>
            </w:pPr>
            <w:r>
              <w:rPr>
                <w:rFonts w:ascii="Calibri" w:hAnsi="Calibri"/>
                <w:b/>
                <w:color w:val="1F2F54"/>
                <w:sz w:val="14"/>
              </w:rPr>
              <w:t>2016–36</w:t>
            </w:r>
            <w:r>
              <w:rPr>
                <w:rFonts w:ascii="Calibri" w:hAnsi="Calibri"/>
                <w:b/>
                <w:color w:val="1F2F54"/>
                <w:sz w:val="14"/>
              </w:rPr>
              <w:tab/>
              <w:t>2016–36</w:t>
            </w:r>
          </w:p>
          <w:p w:rsidR="00387B7F" w:rsidRDefault="00CC692D">
            <w:pPr>
              <w:pStyle w:val="TableParagraph"/>
              <w:tabs>
                <w:tab w:val="left" w:pos="4133"/>
                <w:tab w:val="left" w:pos="5645"/>
                <w:tab w:val="right" w:pos="7498"/>
              </w:tabs>
              <w:spacing w:line="125" w:lineRule="exact"/>
              <w:ind w:left="905"/>
              <w:rPr>
                <w:rFonts w:ascii="Calibri"/>
                <w:b/>
                <w:sz w:val="14"/>
              </w:rPr>
            </w:pPr>
            <w:r>
              <w:rPr>
                <w:rFonts w:ascii="Calibri"/>
                <w:b/>
                <w:color w:val="1F2F54"/>
                <w:spacing w:val="4"/>
                <w:sz w:val="14"/>
              </w:rPr>
              <w:t>COMMODITY</w:t>
            </w:r>
            <w:r>
              <w:rPr>
                <w:rFonts w:ascii="Calibri"/>
                <w:b/>
                <w:color w:val="1F2F54"/>
                <w:spacing w:val="6"/>
                <w:sz w:val="14"/>
              </w:rPr>
              <w:t xml:space="preserve"> </w:t>
            </w:r>
            <w:r>
              <w:rPr>
                <w:rFonts w:ascii="Calibri"/>
                <w:b/>
                <w:color w:val="1F2F54"/>
                <w:spacing w:val="3"/>
                <w:sz w:val="14"/>
              </w:rPr>
              <w:t>TYPE</w:t>
            </w:r>
            <w:r>
              <w:rPr>
                <w:rFonts w:ascii="Calibri"/>
                <w:b/>
                <w:color w:val="1F2F54"/>
                <w:spacing w:val="3"/>
                <w:sz w:val="14"/>
              </w:rPr>
              <w:tab/>
            </w:r>
            <w:r>
              <w:rPr>
                <w:rFonts w:ascii="Calibri"/>
                <w:b/>
                <w:color w:val="1F2F54"/>
                <w:sz w:val="14"/>
              </w:rPr>
              <w:t>2016</w:t>
            </w:r>
            <w:r>
              <w:rPr>
                <w:rFonts w:ascii="Calibri"/>
                <w:b/>
                <w:color w:val="1F2F54"/>
                <w:sz w:val="14"/>
              </w:rPr>
              <w:tab/>
              <w:t>2026</w:t>
            </w:r>
            <w:r>
              <w:rPr>
                <w:rFonts w:ascii="Calibri"/>
                <w:b/>
                <w:color w:val="1F2F54"/>
                <w:sz w:val="14"/>
              </w:rPr>
              <w:tab/>
              <w:t>2036</w:t>
            </w:r>
          </w:p>
          <w:p w:rsidR="00387B7F" w:rsidRDefault="00CC692D">
            <w:pPr>
              <w:pStyle w:val="TableParagraph"/>
              <w:tabs>
                <w:tab w:val="left" w:pos="9556"/>
              </w:tabs>
              <w:spacing w:line="163" w:lineRule="exact"/>
              <w:ind w:left="8407"/>
              <w:rPr>
                <w:rFonts w:ascii="Calibri"/>
                <w:b/>
                <w:sz w:val="14"/>
              </w:rPr>
            </w:pPr>
            <w:r>
              <w:rPr>
                <w:rFonts w:ascii="Calibri"/>
                <w:b/>
                <w:color w:val="1F2F54"/>
                <w:spacing w:val="4"/>
                <w:sz w:val="14"/>
              </w:rPr>
              <w:t>CHANGE</w:t>
            </w:r>
            <w:r>
              <w:rPr>
                <w:rFonts w:ascii="Calibri"/>
                <w:b/>
                <w:color w:val="1F2F54"/>
                <w:spacing w:val="4"/>
                <w:sz w:val="14"/>
              </w:rPr>
              <w:tab/>
            </w:r>
            <w:r>
              <w:rPr>
                <w:rFonts w:ascii="Calibri"/>
                <w:b/>
                <w:color w:val="1F2F54"/>
                <w:spacing w:val="3"/>
                <w:sz w:val="14"/>
              </w:rPr>
              <w:t>GROWTH</w:t>
            </w:r>
            <w:r>
              <w:rPr>
                <w:rFonts w:ascii="Calibri"/>
                <w:b/>
                <w:color w:val="1F2F54"/>
                <w:spacing w:val="6"/>
                <w:sz w:val="14"/>
              </w:rPr>
              <w:t xml:space="preserve"> </w:t>
            </w:r>
            <w:r>
              <w:rPr>
                <w:rFonts w:ascii="Calibri"/>
                <w:b/>
                <w:color w:val="1F2F54"/>
                <w:spacing w:val="2"/>
                <w:sz w:val="14"/>
              </w:rPr>
              <w:t>RATE</w:t>
            </w:r>
          </w:p>
        </w:tc>
      </w:tr>
    </w:tbl>
    <w:p w:rsidR="00387B7F" w:rsidRDefault="00387B7F">
      <w:pPr>
        <w:pStyle w:val="BodyText"/>
        <w:spacing w:before="2" w:after="1"/>
        <w:rPr>
          <w:rFonts w:ascii="Calibri"/>
          <w:b/>
          <w:sz w:val="5"/>
        </w:rPr>
      </w:pPr>
    </w:p>
    <w:tbl>
      <w:tblPr>
        <w:tblW w:w="0" w:type="auto"/>
        <w:tblInd w:w="683" w:type="dxa"/>
        <w:tblLayout w:type="fixed"/>
        <w:tblCellMar>
          <w:left w:w="0" w:type="dxa"/>
          <w:right w:w="0" w:type="dxa"/>
        </w:tblCellMar>
        <w:tblLook w:val="01E0" w:firstRow="1" w:lastRow="1" w:firstColumn="1" w:lastColumn="1" w:noHBand="0" w:noVBand="0"/>
      </w:tblPr>
      <w:tblGrid>
        <w:gridCol w:w="2986"/>
        <w:gridCol w:w="1909"/>
        <w:gridCol w:w="1540"/>
        <w:gridCol w:w="1569"/>
        <w:gridCol w:w="1395"/>
        <w:gridCol w:w="1155"/>
      </w:tblGrid>
      <w:tr w:rsidR="00387B7F">
        <w:trPr>
          <w:trHeight w:val="255"/>
        </w:trPr>
        <w:tc>
          <w:tcPr>
            <w:tcW w:w="2986" w:type="dxa"/>
            <w:tcBorders>
              <w:bottom w:val="single" w:sz="2" w:space="0" w:color="1F2F54"/>
            </w:tcBorders>
          </w:tcPr>
          <w:p w:rsidR="00387B7F" w:rsidRDefault="00CC692D">
            <w:pPr>
              <w:pStyle w:val="TableParagraph"/>
              <w:spacing w:line="179" w:lineRule="exact"/>
              <w:ind w:left="113"/>
              <w:rPr>
                <w:sz w:val="16"/>
              </w:rPr>
            </w:pPr>
            <w:r>
              <w:rPr>
                <w:color w:val="1F2F54"/>
                <w:sz w:val="16"/>
              </w:rPr>
              <w:t>Lara</w:t>
            </w:r>
          </w:p>
        </w:tc>
        <w:tc>
          <w:tcPr>
            <w:tcW w:w="1909" w:type="dxa"/>
            <w:tcBorders>
              <w:bottom w:val="single" w:sz="2" w:space="0" w:color="1F2F54"/>
            </w:tcBorders>
          </w:tcPr>
          <w:p w:rsidR="00387B7F" w:rsidRDefault="00CC692D">
            <w:pPr>
              <w:pStyle w:val="TableParagraph"/>
              <w:spacing w:line="179" w:lineRule="exact"/>
              <w:ind w:right="508"/>
              <w:jc w:val="right"/>
              <w:rPr>
                <w:sz w:val="16"/>
              </w:rPr>
            </w:pPr>
            <w:r>
              <w:rPr>
                <w:color w:val="1F2F54"/>
                <w:sz w:val="16"/>
              </w:rPr>
              <w:t>$223</w:t>
            </w:r>
          </w:p>
        </w:tc>
        <w:tc>
          <w:tcPr>
            <w:tcW w:w="1540" w:type="dxa"/>
            <w:tcBorders>
              <w:bottom w:val="single" w:sz="2" w:space="0" w:color="1F2F54"/>
            </w:tcBorders>
          </w:tcPr>
          <w:p w:rsidR="00387B7F" w:rsidRDefault="00CC692D">
            <w:pPr>
              <w:pStyle w:val="TableParagraph"/>
              <w:spacing w:line="179" w:lineRule="exact"/>
              <w:ind w:right="537"/>
              <w:jc w:val="right"/>
              <w:rPr>
                <w:sz w:val="16"/>
              </w:rPr>
            </w:pPr>
            <w:r>
              <w:rPr>
                <w:color w:val="1F2F54"/>
                <w:sz w:val="16"/>
              </w:rPr>
              <w:t>$300</w:t>
            </w:r>
          </w:p>
        </w:tc>
        <w:tc>
          <w:tcPr>
            <w:tcW w:w="1569" w:type="dxa"/>
            <w:tcBorders>
              <w:bottom w:val="single" w:sz="2" w:space="0" w:color="1F2F54"/>
            </w:tcBorders>
          </w:tcPr>
          <w:p w:rsidR="00387B7F" w:rsidRDefault="00CC692D">
            <w:pPr>
              <w:pStyle w:val="TableParagraph"/>
              <w:spacing w:line="179" w:lineRule="exact"/>
              <w:ind w:right="537"/>
              <w:jc w:val="right"/>
              <w:rPr>
                <w:sz w:val="16"/>
              </w:rPr>
            </w:pPr>
            <w:r>
              <w:rPr>
                <w:color w:val="1F2F54"/>
                <w:sz w:val="16"/>
              </w:rPr>
              <w:t>$394</w:t>
            </w:r>
          </w:p>
        </w:tc>
        <w:tc>
          <w:tcPr>
            <w:tcW w:w="1395" w:type="dxa"/>
            <w:tcBorders>
              <w:bottom w:val="single" w:sz="2" w:space="0" w:color="1F2F54"/>
            </w:tcBorders>
          </w:tcPr>
          <w:p w:rsidR="00387B7F" w:rsidRDefault="00CC692D">
            <w:pPr>
              <w:pStyle w:val="TableParagraph"/>
              <w:spacing w:line="179" w:lineRule="exact"/>
              <w:ind w:right="496"/>
              <w:jc w:val="right"/>
              <w:rPr>
                <w:sz w:val="16"/>
              </w:rPr>
            </w:pPr>
            <w:r>
              <w:rPr>
                <w:color w:val="1F2F54"/>
                <w:sz w:val="16"/>
              </w:rPr>
              <w:t>$171</w:t>
            </w:r>
          </w:p>
        </w:tc>
        <w:tc>
          <w:tcPr>
            <w:tcW w:w="1155" w:type="dxa"/>
            <w:tcBorders>
              <w:bottom w:val="single" w:sz="2" w:space="0" w:color="1F2F54"/>
            </w:tcBorders>
          </w:tcPr>
          <w:p w:rsidR="00387B7F" w:rsidRDefault="00CC692D">
            <w:pPr>
              <w:pStyle w:val="TableParagraph"/>
              <w:spacing w:line="179" w:lineRule="exact"/>
              <w:ind w:right="111"/>
              <w:jc w:val="right"/>
              <w:rPr>
                <w:sz w:val="16"/>
              </w:rPr>
            </w:pPr>
            <w:r>
              <w:rPr>
                <w:color w:val="1F2F54"/>
                <w:sz w:val="16"/>
              </w:rPr>
              <w:t>2.88%</w:t>
            </w:r>
          </w:p>
        </w:tc>
      </w:tr>
      <w:tr w:rsidR="00387B7F">
        <w:trPr>
          <w:trHeight w:val="338"/>
        </w:trPr>
        <w:tc>
          <w:tcPr>
            <w:tcW w:w="2986" w:type="dxa"/>
            <w:tcBorders>
              <w:top w:val="single" w:sz="2" w:space="0" w:color="1F2F54"/>
              <w:bottom w:val="single" w:sz="2" w:space="0" w:color="1F2F54"/>
            </w:tcBorders>
          </w:tcPr>
          <w:p w:rsidR="00387B7F" w:rsidRDefault="00CC692D">
            <w:pPr>
              <w:pStyle w:val="TableParagraph"/>
              <w:spacing w:before="77"/>
              <w:ind w:left="113"/>
              <w:rPr>
                <w:sz w:val="16"/>
              </w:rPr>
            </w:pPr>
            <w:r>
              <w:rPr>
                <w:color w:val="1F2F54"/>
                <w:sz w:val="16"/>
              </w:rPr>
              <w:t>Northern Geelong GA</w:t>
            </w:r>
          </w:p>
        </w:tc>
        <w:tc>
          <w:tcPr>
            <w:tcW w:w="1909" w:type="dxa"/>
            <w:tcBorders>
              <w:top w:val="single" w:sz="2" w:space="0" w:color="1F2F54"/>
              <w:bottom w:val="single" w:sz="2" w:space="0" w:color="1F2F54"/>
            </w:tcBorders>
          </w:tcPr>
          <w:p w:rsidR="00387B7F" w:rsidRDefault="00CC692D">
            <w:pPr>
              <w:pStyle w:val="TableParagraph"/>
              <w:spacing w:before="77"/>
              <w:ind w:right="509"/>
              <w:jc w:val="right"/>
              <w:rPr>
                <w:sz w:val="16"/>
              </w:rPr>
            </w:pPr>
            <w:r>
              <w:rPr>
                <w:color w:val="1F2F54"/>
                <w:sz w:val="16"/>
              </w:rPr>
              <w:t>$16</w:t>
            </w:r>
          </w:p>
        </w:tc>
        <w:tc>
          <w:tcPr>
            <w:tcW w:w="1540" w:type="dxa"/>
            <w:tcBorders>
              <w:top w:val="single" w:sz="2" w:space="0" w:color="1F2F54"/>
              <w:bottom w:val="single" w:sz="2" w:space="0" w:color="1F2F54"/>
            </w:tcBorders>
          </w:tcPr>
          <w:p w:rsidR="00387B7F" w:rsidRDefault="00CC692D">
            <w:pPr>
              <w:pStyle w:val="TableParagraph"/>
              <w:spacing w:before="77"/>
              <w:ind w:right="537"/>
              <w:jc w:val="right"/>
              <w:rPr>
                <w:sz w:val="16"/>
              </w:rPr>
            </w:pPr>
            <w:r>
              <w:rPr>
                <w:color w:val="1F2F54"/>
                <w:sz w:val="16"/>
              </w:rPr>
              <w:t>$18</w:t>
            </w:r>
          </w:p>
        </w:tc>
        <w:tc>
          <w:tcPr>
            <w:tcW w:w="1569" w:type="dxa"/>
            <w:tcBorders>
              <w:top w:val="single" w:sz="2" w:space="0" w:color="1F2F54"/>
              <w:bottom w:val="single" w:sz="2" w:space="0" w:color="1F2F54"/>
            </w:tcBorders>
          </w:tcPr>
          <w:p w:rsidR="00387B7F" w:rsidRDefault="00CC692D">
            <w:pPr>
              <w:pStyle w:val="TableParagraph"/>
              <w:spacing w:before="77"/>
              <w:ind w:right="537"/>
              <w:jc w:val="right"/>
              <w:rPr>
                <w:sz w:val="16"/>
              </w:rPr>
            </w:pPr>
            <w:r>
              <w:rPr>
                <w:color w:val="1F2F54"/>
                <w:sz w:val="16"/>
              </w:rPr>
              <w:t>$259</w:t>
            </w:r>
          </w:p>
        </w:tc>
        <w:tc>
          <w:tcPr>
            <w:tcW w:w="1395" w:type="dxa"/>
            <w:tcBorders>
              <w:top w:val="single" w:sz="2" w:space="0" w:color="1F2F54"/>
              <w:bottom w:val="single" w:sz="2" w:space="0" w:color="1F2F54"/>
            </w:tcBorders>
          </w:tcPr>
          <w:p w:rsidR="00387B7F" w:rsidRDefault="00CC692D">
            <w:pPr>
              <w:pStyle w:val="TableParagraph"/>
              <w:spacing w:before="77"/>
              <w:ind w:right="496"/>
              <w:jc w:val="right"/>
              <w:rPr>
                <w:sz w:val="16"/>
              </w:rPr>
            </w:pPr>
            <w:r>
              <w:rPr>
                <w:color w:val="1F2F54"/>
                <w:sz w:val="16"/>
              </w:rPr>
              <w:t>$243</w:t>
            </w:r>
          </w:p>
        </w:tc>
        <w:tc>
          <w:tcPr>
            <w:tcW w:w="1155" w:type="dxa"/>
            <w:tcBorders>
              <w:top w:val="single" w:sz="2" w:space="0" w:color="1F2F54"/>
              <w:bottom w:val="single" w:sz="2" w:space="0" w:color="1F2F54"/>
            </w:tcBorders>
          </w:tcPr>
          <w:p w:rsidR="00387B7F" w:rsidRDefault="00CC692D">
            <w:pPr>
              <w:pStyle w:val="TableParagraph"/>
              <w:spacing w:before="77"/>
              <w:ind w:right="111"/>
              <w:jc w:val="right"/>
              <w:rPr>
                <w:sz w:val="16"/>
              </w:rPr>
            </w:pPr>
            <w:r>
              <w:rPr>
                <w:color w:val="1F2F54"/>
                <w:sz w:val="16"/>
              </w:rPr>
              <w:t>14.84%</w:t>
            </w:r>
          </w:p>
        </w:tc>
      </w:tr>
      <w:tr w:rsidR="00387B7F">
        <w:trPr>
          <w:trHeight w:val="365"/>
        </w:trPr>
        <w:tc>
          <w:tcPr>
            <w:tcW w:w="2986" w:type="dxa"/>
            <w:tcBorders>
              <w:top w:val="single" w:sz="2" w:space="0" w:color="1F2F54"/>
              <w:bottom w:val="single" w:sz="2" w:space="0" w:color="1F2F54"/>
            </w:tcBorders>
          </w:tcPr>
          <w:p w:rsidR="00387B7F" w:rsidRDefault="00CC692D">
            <w:pPr>
              <w:pStyle w:val="TableParagraph"/>
              <w:spacing w:before="77"/>
              <w:ind w:left="113"/>
              <w:rPr>
                <w:sz w:val="16"/>
              </w:rPr>
            </w:pPr>
            <w:r>
              <w:rPr>
                <w:color w:val="1F2F54"/>
                <w:sz w:val="16"/>
              </w:rPr>
              <w:t xml:space="preserve">Geelong (Corio </w:t>
            </w:r>
            <w:proofErr w:type="spellStart"/>
            <w:r>
              <w:rPr>
                <w:color w:val="1F2F54"/>
                <w:sz w:val="16"/>
              </w:rPr>
              <w:t>Norlane</w:t>
            </w:r>
            <w:proofErr w:type="spellEnd"/>
            <w:r>
              <w:rPr>
                <w:color w:val="1F2F54"/>
                <w:sz w:val="16"/>
              </w:rPr>
              <w:t>)</w:t>
            </w:r>
          </w:p>
        </w:tc>
        <w:tc>
          <w:tcPr>
            <w:tcW w:w="1909" w:type="dxa"/>
            <w:tcBorders>
              <w:top w:val="single" w:sz="2" w:space="0" w:color="1F2F54"/>
              <w:bottom w:val="single" w:sz="2" w:space="0" w:color="1F2F54"/>
            </w:tcBorders>
          </w:tcPr>
          <w:p w:rsidR="00387B7F" w:rsidRDefault="00CC692D">
            <w:pPr>
              <w:pStyle w:val="TableParagraph"/>
              <w:spacing w:before="77"/>
              <w:ind w:right="509"/>
              <w:jc w:val="right"/>
              <w:rPr>
                <w:sz w:val="16"/>
              </w:rPr>
            </w:pPr>
            <w:r>
              <w:rPr>
                <w:color w:val="1F2F54"/>
                <w:sz w:val="16"/>
              </w:rPr>
              <w:t>$491</w:t>
            </w:r>
          </w:p>
        </w:tc>
        <w:tc>
          <w:tcPr>
            <w:tcW w:w="1540" w:type="dxa"/>
            <w:tcBorders>
              <w:top w:val="single" w:sz="2" w:space="0" w:color="1F2F54"/>
              <w:bottom w:val="single" w:sz="2" w:space="0" w:color="1F2F54"/>
            </w:tcBorders>
          </w:tcPr>
          <w:p w:rsidR="00387B7F" w:rsidRDefault="00CC692D">
            <w:pPr>
              <w:pStyle w:val="TableParagraph"/>
              <w:spacing w:before="77"/>
              <w:ind w:right="537"/>
              <w:jc w:val="right"/>
              <w:rPr>
                <w:sz w:val="16"/>
              </w:rPr>
            </w:pPr>
            <w:r>
              <w:rPr>
                <w:color w:val="1F2F54"/>
                <w:sz w:val="16"/>
              </w:rPr>
              <w:t>$576</w:t>
            </w:r>
          </w:p>
        </w:tc>
        <w:tc>
          <w:tcPr>
            <w:tcW w:w="1569" w:type="dxa"/>
            <w:tcBorders>
              <w:top w:val="single" w:sz="2" w:space="0" w:color="1F2F54"/>
              <w:bottom w:val="single" w:sz="2" w:space="0" w:color="1F2F54"/>
            </w:tcBorders>
          </w:tcPr>
          <w:p w:rsidR="00387B7F" w:rsidRDefault="00CC692D">
            <w:pPr>
              <w:pStyle w:val="TableParagraph"/>
              <w:spacing w:before="77"/>
              <w:ind w:right="537"/>
              <w:jc w:val="right"/>
              <w:rPr>
                <w:sz w:val="16"/>
              </w:rPr>
            </w:pPr>
            <w:r>
              <w:rPr>
                <w:color w:val="1F2F54"/>
                <w:sz w:val="16"/>
              </w:rPr>
              <w:t>$671</w:t>
            </w:r>
          </w:p>
        </w:tc>
        <w:tc>
          <w:tcPr>
            <w:tcW w:w="1395" w:type="dxa"/>
            <w:tcBorders>
              <w:top w:val="single" w:sz="2" w:space="0" w:color="1F2F54"/>
              <w:bottom w:val="single" w:sz="2" w:space="0" w:color="1F2F54"/>
            </w:tcBorders>
          </w:tcPr>
          <w:p w:rsidR="00387B7F" w:rsidRDefault="00CC692D">
            <w:pPr>
              <w:pStyle w:val="TableParagraph"/>
              <w:spacing w:before="77"/>
              <w:ind w:right="496"/>
              <w:jc w:val="right"/>
              <w:rPr>
                <w:sz w:val="16"/>
              </w:rPr>
            </w:pPr>
            <w:r>
              <w:rPr>
                <w:color w:val="1F2F54"/>
                <w:sz w:val="16"/>
              </w:rPr>
              <w:t>$180</w:t>
            </w:r>
          </w:p>
        </w:tc>
        <w:tc>
          <w:tcPr>
            <w:tcW w:w="1155" w:type="dxa"/>
            <w:tcBorders>
              <w:top w:val="single" w:sz="2" w:space="0" w:color="1F2F54"/>
              <w:bottom w:val="single" w:sz="2" w:space="0" w:color="1F2F54"/>
            </w:tcBorders>
          </w:tcPr>
          <w:p w:rsidR="00387B7F" w:rsidRDefault="00CC692D">
            <w:pPr>
              <w:pStyle w:val="TableParagraph"/>
              <w:spacing w:before="77"/>
              <w:ind w:right="111"/>
              <w:jc w:val="right"/>
              <w:rPr>
                <w:sz w:val="16"/>
              </w:rPr>
            </w:pPr>
            <w:r>
              <w:rPr>
                <w:color w:val="1F2F54"/>
                <w:sz w:val="16"/>
              </w:rPr>
              <w:t>1.57%</w:t>
            </w:r>
          </w:p>
        </w:tc>
      </w:tr>
      <w:tr w:rsidR="00387B7F">
        <w:trPr>
          <w:trHeight w:val="338"/>
        </w:trPr>
        <w:tc>
          <w:tcPr>
            <w:tcW w:w="2986" w:type="dxa"/>
            <w:tcBorders>
              <w:top w:val="single" w:sz="2" w:space="0" w:color="1F2F54"/>
              <w:bottom w:val="single" w:sz="2" w:space="0" w:color="1F2F54"/>
            </w:tcBorders>
          </w:tcPr>
          <w:p w:rsidR="00387B7F" w:rsidRDefault="00CC692D">
            <w:pPr>
              <w:pStyle w:val="TableParagraph"/>
              <w:spacing w:before="77"/>
              <w:ind w:left="112"/>
              <w:rPr>
                <w:sz w:val="16"/>
              </w:rPr>
            </w:pPr>
            <w:r>
              <w:rPr>
                <w:color w:val="1F2F54"/>
                <w:sz w:val="16"/>
              </w:rPr>
              <w:t>Western Geelong GA</w:t>
            </w:r>
          </w:p>
        </w:tc>
        <w:tc>
          <w:tcPr>
            <w:tcW w:w="1909" w:type="dxa"/>
            <w:tcBorders>
              <w:top w:val="single" w:sz="2" w:space="0" w:color="1F2F54"/>
              <w:bottom w:val="single" w:sz="2" w:space="0" w:color="1F2F54"/>
            </w:tcBorders>
          </w:tcPr>
          <w:p w:rsidR="00387B7F" w:rsidRDefault="00CC692D">
            <w:pPr>
              <w:pStyle w:val="TableParagraph"/>
              <w:spacing w:before="77"/>
              <w:ind w:right="509"/>
              <w:jc w:val="right"/>
              <w:rPr>
                <w:sz w:val="16"/>
              </w:rPr>
            </w:pPr>
            <w:r>
              <w:rPr>
                <w:color w:val="1F2F54"/>
                <w:sz w:val="16"/>
              </w:rPr>
              <w:t>$6</w:t>
            </w:r>
          </w:p>
        </w:tc>
        <w:tc>
          <w:tcPr>
            <w:tcW w:w="1540" w:type="dxa"/>
            <w:tcBorders>
              <w:top w:val="single" w:sz="2" w:space="0" w:color="1F2F54"/>
              <w:bottom w:val="single" w:sz="2" w:space="0" w:color="1F2F54"/>
            </w:tcBorders>
          </w:tcPr>
          <w:p w:rsidR="00387B7F" w:rsidRDefault="00CC692D">
            <w:pPr>
              <w:pStyle w:val="TableParagraph"/>
              <w:spacing w:before="77"/>
              <w:ind w:right="537"/>
              <w:jc w:val="right"/>
              <w:rPr>
                <w:sz w:val="16"/>
              </w:rPr>
            </w:pPr>
            <w:r>
              <w:rPr>
                <w:color w:val="1F2F54"/>
                <w:sz w:val="16"/>
              </w:rPr>
              <w:t>$9</w:t>
            </w:r>
          </w:p>
        </w:tc>
        <w:tc>
          <w:tcPr>
            <w:tcW w:w="1569" w:type="dxa"/>
            <w:tcBorders>
              <w:top w:val="single" w:sz="2" w:space="0" w:color="1F2F54"/>
              <w:bottom w:val="single" w:sz="2" w:space="0" w:color="1F2F54"/>
            </w:tcBorders>
          </w:tcPr>
          <w:p w:rsidR="00387B7F" w:rsidRDefault="00CC692D">
            <w:pPr>
              <w:pStyle w:val="TableParagraph"/>
              <w:spacing w:before="77"/>
              <w:ind w:right="537"/>
              <w:jc w:val="right"/>
              <w:rPr>
                <w:sz w:val="16"/>
              </w:rPr>
            </w:pPr>
            <w:r>
              <w:rPr>
                <w:color w:val="1F2F54"/>
                <w:sz w:val="16"/>
              </w:rPr>
              <w:t>$291</w:t>
            </w:r>
          </w:p>
        </w:tc>
        <w:tc>
          <w:tcPr>
            <w:tcW w:w="1395" w:type="dxa"/>
            <w:tcBorders>
              <w:top w:val="single" w:sz="2" w:space="0" w:color="1F2F54"/>
              <w:bottom w:val="single" w:sz="2" w:space="0" w:color="1F2F54"/>
            </w:tcBorders>
          </w:tcPr>
          <w:p w:rsidR="00387B7F" w:rsidRDefault="00CC692D">
            <w:pPr>
              <w:pStyle w:val="TableParagraph"/>
              <w:spacing w:before="77"/>
              <w:ind w:right="496"/>
              <w:jc w:val="right"/>
              <w:rPr>
                <w:sz w:val="16"/>
              </w:rPr>
            </w:pPr>
            <w:r>
              <w:rPr>
                <w:color w:val="1F2F54"/>
                <w:sz w:val="16"/>
              </w:rPr>
              <w:t>$285</w:t>
            </w:r>
          </w:p>
        </w:tc>
        <w:tc>
          <w:tcPr>
            <w:tcW w:w="1155" w:type="dxa"/>
            <w:tcBorders>
              <w:top w:val="single" w:sz="2" w:space="0" w:color="1F2F54"/>
              <w:bottom w:val="single" w:sz="2" w:space="0" w:color="1F2F54"/>
            </w:tcBorders>
          </w:tcPr>
          <w:p w:rsidR="00387B7F" w:rsidRDefault="00CC692D">
            <w:pPr>
              <w:pStyle w:val="TableParagraph"/>
              <w:spacing w:before="77"/>
              <w:ind w:right="111"/>
              <w:jc w:val="right"/>
              <w:rPr>
                <w:sz w:val="16"/>
              </w:rPr>
            </w:pPr>
            <w:r>
              <w:rPr>
                <w:color w:val="1F2F54"/>
                <w:sz w:val="16"/>
              </w:rPr>
              <w:t>21.24%</w:t>
            </w:r>
          </w:p>
        </w:tc>
      </w:tr>
      <w:tr w:rsidR="00387B7F">
        <w:trPr>
          <w:trHeight w:val="338"/>
        </w:trPr>
        <w:tc>
          <w:tcPr>
            <w:tcW w:w="2986" w:type="dxa"/>
            <w:tcBorders>
              <w:top w:val="single" w:sz="2" w:space="0" w:color="1F2F54"/>
              <w:bottom w:val="single" w:sz="2" w:space="0" w:color="1F2F54"/>
            </w:tcBorders>
          </w:tcPr>
          <w:p w:rsidR="00387B7F" w:rsidRDefault="00CC692D">
            <w:pPr>
              <w:pStyle w:val="TableParagraph"/>
              <w:spacing w:before="77"/>
              <w:ind w:left="112"/>
              <w:rPr>
                <w:sz w:val="16"/>
              </w:rPr>
            </w:pPr>
            <w:r>
              <w:rPr>
                <w:color w:val="1F2F54"/>
                <w:sz w:val="16"/>
              </w:rPr>
              <w:t>Geelong (Central)</w:t>
            </w:r>
          </w:p>
        </w:tc>
        <w:tc>
          <w:tcPr>
            <w:tcW w:w="1909" w:type="dxa"/>
            <w:tcBorders>
              <w:top w:val="single" w:sz="2" w:space="0" w:color="1F2F54"/>
              <w:bottom w:val="single" w:sz="2" w:space="0" w:color="1F2F54"/>
            </w:tcBorders>
          </w:tcPr>
          <w:p w:rsidR="00387B7F" w:rsidRDefault="00CC692D">
            <w:pPr>
              <w:pStyle w:val="TableParagraph"/>
              <w:spacing w:before="77"/>
              <w:ind w:right="509"/>
              <w:jc w:val="right"/>
              <w:rPr>
                <w:sz w:val="16"/>
              </w:rPr>
            </w:pPr>
            <w:r>
              <w:rPr>
                <w:color w:val="1F2F54"/>
                <w:sz w:val="16"/>
              </w:rPr>
              <w:t>$1,683</w:t>
            </w:r>
          </w:p>
        </w:tc>
        <w:tc>
          <w:tcPr>
            <w:tcW w:w="1540" w:type="dxa"/>
            <w:tcBorders>
              <w:top w:val="single" w:sz="2" w:space="0" w:color="1F2F54"/>
              <w:bottom w:val="single" w:sz="2" w:space="0" w:color="1F2F54"/>
            </w:tcBorders>
          </w:tcPr>
          <w:p w:rsidR="00387B7F" w:rsidRDefault="00CC692D">
            <w:pPr>
              <w:pStyle w:val="TableParagraph"/>
              <w:spacing w:before="77"/>
              <w:ind w:right="537"/>
              <w:jc w:val="right"/>
              <w:rPr>
                <w:sz w:val="16"/>
              </w:rPr>
            </w:pPr>
            <w:r>
              <w:rPr>
                <w:color w:val="1F2F54"/>
                <w:sz w:val="16"/>
              </w:rPr>
              <w:t>$2,053</w:t>
            </w:r>
          </w:p>
        </w:tc>
        <w:tc>
          <w:tcPr>
            <w:tcW w:w="1569" w:type="dxa"/>
            <w:tcBorders>
              <w:top w:val="single" w:sz="2" w:space="0" w:color="1F2F54"/>
              <w:bottom w:val="single" w:sz="2" w:space="0" w:color="1F2F54"/>
            </w:tcBorders>
          </w:tcPr>
          <w:p w:rsidR="00387B7F" w:rsidRDefault="00CC692D">
            <w:pPr>
              <w:pStyle w:val="TableParagraph"/>
              <w:spacing w:before="77"/>
              <w:ind w:right="538"/>
              <w:jc w:val="right"/>
              <w:rPr>
                <w:sz w:val="16"/>
              </w:rPr>
            </w:pPr>
            <w:r>
              <w:rPr>
                <w:color w:val="1F2F54"/>
                <w:sz w:val="16"/>
              </w:rPr>
              <w:t>$2,445</w:t>
            </w:r>
          </w:p>
        </w:tc>
        <w:tc>
          <w:tcPr>
            <w:tcW w:w="1395" w:type="dxa"/>
            <w:tcBorders>
              <w:top w:val="single" w:sz="2" w:space="0" w:color="1F2F54"/>
              <w:bottom w:val="single" w:sz="2" w:space="0" w:color="1F2F54"/>
            </w:tcBorders>
          </w:tcPr>
          <w:p w:rsidR="00387B7F" w:rsidRDefault="00CC692D">
            <w:pPr>
              <w:pStyle w:val="TableParagraph"/>
              <w:spacing w:before="77"/>
              <w:ind w:right="496"/>
              <w:jc w:val="right"/>
              <w:rPr>
                <w:sz w:val="16"/>
              </w:rPr>
            </w:pPr>
            <w:r>
              <w:rPr>
                <w:color w:val="1F2F54"/>
                <w:sz w:val="16"/>
              </w:rPr>
              <w:t>$762</w:t>
            </w:r>
          </w:p>
        </w:tc>
        <w:tc>
          <w:tcPr>
            <w:tcW w:w="1155" w:type="dxa"/>
            <w:tcBorders>
              <w:top w:val="single" w:sz="2" w:space="0" w:color="1F2F54"/>
              <w:bottom w:val="single" w:sz="2" w:space="0" w:color="1F2F54"/>
            </w:tcBorders>
          </w:tcPr>
          <w:p w:rsidR="00387B7F" w:rsidRDefault="00CC692D">
            <w:pPr>
              <w:pStyle w:val="TableParagraph"/>
              <w:spacing w:before="77"/>
              <w:ind w:right="111"/>
              <w:jc w:val="right"/>
              <w:rPr>
                <w:sz w:val="16"/>
              </w:rPr>
            </w:pPr>
            <w:r>
              <w:rPr>
                <w:color w:val="1F2F54"/>
                <w:sz w:val="16"/>
              </w:rPr>
              <w:t>1.89%</w:t>
            </w:r>
          </w:p>
        </w:tc>
      </w:tr>
      <w:tr w:rsidR="00387B7F">
        <w:trPr>
          <w:trHeight w:val="338"/>
        </w:trPr>
        <w:tc>
          <w:tcPr>
            <w:tcW w:w="2986" w:type="dxa"/>
            <w:tcBorders>
              <w:top w:val="single" w:sz="2" w:space="0" w:color="1F2F54"/>
              <w:bottom w:val="single" w:sz="2" w:space="0" w:color="1F2F54"/>
            </w:tcBorders>
          </w:tcPr>
          <w:p w:rsidR="00387B7F" w:rsidRDefault="00CC692D">
            <w:pPr>
              <w:pStyle w:val="TableParagraph"/>
              <w:spacing w:before="77"/>
              <w:ind w:left="112"/>
              <w:rPr>
                <w:sz w:val="16"/>
              </w:rPr>
            </w:pPr>
            <w:r>
              <w:rPr>
                <w:color w:val="1F2F54"/>
                <w:sz w:val="16"/>
              </w:rPr>
              <w:t>Geelong (Armstrong Creek)</w:t>
            </w:r>
          </w:p>
        </w:tc>
        <w:tc>
          <w:tcPr>
            <w:tcW w:w="1909" w:type="dxa"/>
            <w:tcBorders>
              <w:top w:val="single" w:sz="2" w:space="0" w:color="1F2F54"/>
              <w:bottom w:val="single" w:sz="2" w:space="0" w:color="1F2F54"/>
            </w:tcBorders>
          </w:tcPr>
          <w:p w:rsidR="00387B7F" w:rsidRDefault="00CC692D">
            <w:pPr>
              <w:pStyle w:val="TableParagraph"/>
              <w:spacing w:before="77"/>
              <w:ind w:right="509"/>
              <w:jc w:val="right"/>
              <w:rPr>
                <w:sz w:val="16"/>
              </w:rPr>
            </w:pPr>
            <w:r>
              <w:rPr>
                <w:color w:val="1F2F54"/>
                <w:sz w:val="16"/>
              </w:rPr>
              <w:t>$92</w:t>
            </w:r>
          </w:p>
        </w:tc>
        <w:tc>
          <w:tcPr>
            <w:tcW w:w="1540" w:type="dxa"/>
            <w:tcBorders>
              <w:top w:val="single" w:sz="2" w:space="0" w:color="1F2F54"/>
              <w:bottom w:val="single" w:sz="2" w:space="0" w:color="1F2F54"/>
            </w:tcBorders>
          </w:tcPr>
          <w:p w:rsidR="00387B7F" w:rsidRDefault="00CC692D">
            <w:pPr>
              <w:pStyle w:val="TableParagraph"/>
              <w:spacing w:before="77"/>
              <w:ind w:right="537"/>
              <w:jc w:val="right"/>
              <w:rPr>
                <w:sz w:val="16"/>
              </w:rPr>
            </w:pPr>
            <w:r>
              <w:rPr>
                <w:color w:val="1F2F54"/>
                <w:sz w:val="16"/>
              </w:rPr>
              <w:t>$370</w:t>
            </w:r>
          </w:p>
        </w:tc>
        <w:tc>
          <w:tcPr>
            <w:tcW w:w="1569" w:type="dxa"/>
            <w:tcBorders>
              <w:top w:val="single" w:sz="2" w:space="0" w:color="1F2F54"/>
              <w:bottom w:val="single" w:sz="2" w:space="0" w:color="1F2F54"/>
            </w:tcBorders>
          </w:tcPr>
          <w:p w:rsidR="00387B7F" w:rsidRDefault="00CC692D">
            <w:pPr>
              <w:pStyle w:val="TableParagraph"/>
              <w:spacing w:before="77"/>
              <w:ind w:right="538"/>
              <w:jc w:val="right"/>
              <w:rPr>
                <w:sz w:val="16"/>
              </w:rPr>
            </w:pPr>
            <w:r>
              <w:rPr>
                <w:color w:val="1F2F54"/>
                <w:sz w:val="16"/>
              </w:rPr>
              <w:t>$647</w:t>
            </w:r>
          </w:p>
        </w:tc>
        <w:tc>
          <w:tcPr>
            <w:tcW w:w="1395" w:type="dxa"/>
            <w:tcBorders>
              <w:top w:val="single" w:sz="2" w:space="0" w:color="1F2F54"/>
              <w:bottom w:val="single" w:sz="2" w:space="0" w:color="1F2F54"/>
            </w:tcBorders>
          </w:tcPr>
          <w:p w:rsidR="00387B7F" w:rsidRDefault="00CC692D">
            <w:pPr>
              <w:pStyle w:val="TableParagraph"/>
              <w:spacing w:before="77"/>
              <w:ind w:right="497"/>
              <w:jc w:val="right"/>
              <w:rPr>
                <w:sz w:val="16"/>
              </w:rPr>
            </w:pPr>
            <w:r>
              <w:rPr>
                <w:color w:val="1F2F54"/>
                <w:sz w:val="16"/>
              </w:rPr>
              <w:t>$554</w:t>
            </w:r>
          </w:p>
        </w:tc>
        <w:tc>
          <w:tcPr>
            <w:tcW w:w="1155" w:type="dxa"/>
            <w:tcBorders>
              <w:top w:val="single" w:sz="2" w:space="0" w:color="1F2F54"/>
              <w:bottom w:val="single" w:sz="2" w:space="0" w:color="1F2F54"/>
            </w:tcBorders>
          </w:tcPr>
          <w:p w:rsidR="00387B7F" w:rsidRDefault="00CC692D">
            <w:pPr>
              <w:pStyle w:val="TableParagraph"/>
              <w:spacing w:before="77"/>
              <w:ind w:right="111"/>
              <w:jc w:val="right"/>
              <w:rPr>
                <w:sz w:val="16"/>
              </w:rPr>
            </w:pPr>
            <w:r>
              <w:rPr>
                <w:color w:val="1F2F54"/>
                <w:sz w:val="16"/>
              </w:rPr>
              <w:t>10.22%</w:t>
            </w:r>
          </w:p>
        </w:tc>
      </w:tr>
      <w:tr w:rsidR="00387B7F">
        <w:trPr>
          <w:trHeight w:val="338"/>
        </w:trPr>
        <w:tc>
          <w:tcPr>
            <w:tcW w:w="2986" w:type="dxa"/>
            <w:tcBorders>
              <w:top w:val="single" w:sz="2" w:space="0" w:color="1F2F54"/>
              <w:bottom w:val="single" w:sz="2" w:space="0" w:color="1F2F54"/>
            </w:tcBorders>
          </w:tcPr>
          <w:p w:rsidR="00387B7F" w:rsidRDefault="00CC692D">
            <w:pPr>
              <w:pStyle w:val="TableParagraph"/>
              <w:spacing w:before="77"/>
              <w:ind w:left="112"/>
              <w:rPr>
                <w:sz w:val="16"/>
              </w:rPr>
            </w:pPr>
            <w:r>
              <w:rPr>
                <w:color w:val="1F2F54"/>
                <w:sz w:val="16"/>
              </w:rPr>
              <w:t>Leopold</w:t>
            </w:r>
          </w:p>
        </w:tc>
        <w:tc>
          <w:tcPr>
            <w:tcW w:w="1909" w:type="dxa"/>
            <w:tcBorders>
              <w:top w:val="single" w:sz="2" w:space="0" w:color="1F2F54"/>
              <w:bottom w:val="single" w:sz="2" w:space="0" w:color="1F2F54"/>
            </w:tcBorders>
          </w:tcPr>
          <w:p w:rsidR="00387B7F" w:rsidRDefault="00CC692D">
            <w:pPr>
              <w:pStyle w:val="TableParagraph"/>
              <w:spacing w:before="77"/>
              <w:ind w:right="509"/>
              <w:jc w:val="right"/>
              <w:rPr>
                <w:sz w:val="16"/>
              </w:rPr>
            </w:pPr>
            <w:r>
              <w:rPr>
                <w:color w:val="1F2F54"/>
                <w:sz w:val="16"/>
              </w:rPr>
              <w:t>$180</w:t>
            </w:r>
          </w:p>
        </w:tc>
        <w:tc>
          <w:tcPr>
            <w:tcW w:w="1540" w:type="dxa"/>
            <w:tcBorders>
              <w:top w:val="single" w:sz="2" w:space="0" w:color="1F2F54"/>
              <w:bottom w:val="single" w:sz="2" w:space="0" w:color="1F2F54"/>
            </w:tcBorders>
          </w:tcPr>
          <w:p w:rsidR="00387B7F" w:rsidRDefault="00CC692D">
            <w:pPr>
              <w:pStyle w:val="TableParagraph"/>
              <w:spacing w:before="77"/>
              <w:ind w:right="537"/>
              <w:jc w:val="right"/>
              <w:rPr>
                <w:sz w:val="16"/>
              </w:rPr>
            </w:pPr>
            <w:r>
              <w:rPr>
                <w:color w:val="1F2F54"/>
                <w:sz w:val="16"/>
              </w:rPr>
              <w:t>$256</w:t>
            </w:r>
          </w:p>
        </w:tc>
        <w:tc>
          <w:tcPr>
            <w:tcW w:w="1569" w:type="dxa"/>
            <w:tcBorders>
              <w:top w:val="single" w:sz="2" w:space="0" w:color="1F2F54"/>
              <w:bottom w:val="single" w:sz="2" w:space="0" w:color="1F2F54"/>
            </w:tcBorders>
          </w:tcPr>
          <w:p w:rsidR="00387B7F" w:rsidRDefault="00CC692D">
            <w:pPr>
              <w:pStyle w:val="TableParagraph"/>
              <w:spacing w:before="77"/>
              <w:ind w:right="538"/>
              <w:jc w:val="right"/>
              <w:rPr>
                <w:sz w:val="16"/>
              </w:rPr>
            </w:pPr>
            <w:r>
              <w:rPr>
                <w:color w:val="1F2F54"/>
                <w:sz w:val="16"/>
              </w:rPr>
              <w:t>$345</w:t>
            </w:r>
          </w:p>
        </w:tc>
        <w:tc>
          <w:tcPr>
            <w:tcW w:w="1395" w:type="dxa"/>
            <w:tcBorders>
              <w:top w:val="single" w:sz="2" w:space="0" w:color="1F2F54"/>
              <w:bottom w:val="single" w:sz="2" w:space="0" w:color="1F2F54"/>
            </w:tcBorders>
          </w:tcPr>
          <w:p w:rsidR="00387B7F" w:rsidRDefault="00CC692D">
            <w:pPr>
              <w:pStyle w:val="TableParagraph"/>
              <w:spacing w:before="77"/>
              <w:ind w:right="497"/>
              <w:jc w:val="right"/>
              <w:rPr>
                <w:sz w:val="16"/>
              </w:rPr>
            </w:pPr>
            <w:r>
              <w:rPr>
                <w:color w:val="1F2F54"/>
                <w:sz w:val="16"/>
              </w:rPr>
              <w:t>$165</w:t>
            </w:r>
          </w:p>
        </w:tc>
        <w:tc>
          <w:tcPr>
            <w:tcW w:w="1155" w:type="dxa"/>
            <w:tcBorders>
              <w:top w:val="single" w:sz="2" w:space="0" w:color="1F2F54"/>
              <w:bottom w:val="single" w:sz="2" w:space="0" w:color="1F2F54"/>
            </w:tcBorders>
          </w:tcPr>
          <w:p w:rsidR="00387B7F" w:rsidRDefault="00CC692D">
            <w:pPr>
              <w:pStyle w:val="TableParagraph"/>
              <w:spacing w:before="77"/>
              <w:ind w:right="112"/>
              <w:jc w:val="right"/>
              <w:rPr>
                <w:sz w:val="16"/>
              </w:rPr>
            </w:pPr>
            <w:r>
              <w:rPr>
                <w:color w:val="1F2F54"/>
                <w:sz w:val="16"/>
              </w:rPr>
              <w:t>3.29%</w:t>
            </w:r>
          </w:p>
        </w:tc>
      </w:tr>
      <w:tr w:rsidR="00387B7F">
        <w:trPr>
          <w:trHeight w:val="338"/>
        </w:trPr>
        <w:tc>
          <w:tcPr>
            <w:tcW w:w="2986" w:type="dxa"/>
            <w:tcBorders>
              <w:top w:val="single" w:sz="2" w:space="0" w:color="1F2F54"/>
              <w:bottom w:val="single" w:sz="2" w:space="0" w:color="1F2F54"/>
            </w:tcBorders>
          </w:tcPr>
          <w:p w:rsidR="00387B7F" w:rsidRDefault="00CC692D">
            <w:pPr>
              <w:pStyle w:val="TableParagraph"/>
              <w:spacing w:before="77"/>
              <w:ind w:left="112"/>
              <w:rPr>
                <w:sz w:val="16"/>
              </w:rPr>
            </w:pPr>
            <w:r>
              <w:rPr>
                <w:color w:val="1F2F54"/>
                <w:sz w:val="16"/>
              </w:rPr>
              <w:t>Drysdale</w:t>
            </w:r>
          </w:p>
        </w:tc>
        <w:tc>
          <w:tcPr>
            <w:tcW w:w="1909" w:type="dxa"/>
            <w:tcBorders>
              <w:top w:val="single" w:sz="2" w:space="0" w:color="1F2F54"/>
              <w:bottom w:val="single" w:sz="2" w:space="0" w:color="1F2F54"/>
            </w:tcBorders>
          </w:tcPr>
          <w:p w:rsidR="00387B7F" w:rsidRDefault="00CC692D">
            <w:pPr>
              <w:pStyle w:val="TableParagraph"/>
              <w:spacing w:before="77"/>
              <w:ind w:right="509"/>
              <w:jc w:val="right"/>
              <w:rPr>
                <w:sz w:val="16"/>
              </w:rPr>
            </w:pPr>
            <w:r>
              <w:rPr>
                <w:color w:val="1F2F54"/>
                <w:sz w:val="16"/>
              </w:rPr>
              <w:t>$198</w:t>
            </w:r>
          </w:p>
        </w:tc>
        <w:tc>
          <w:tcPr>
            <w:tcW w:w="1540" w:type="dxa"/>
            <w:tcBorders>
              <w:top w:val="single" w:sz="2" w:space="0" w:color="1F2F54"/>
              <w:bottom w:val="single" w:sz="2" w:space="0" w:color="1F2F54"/>
            </w:tcBorders>
          </w:tcPr>
          <w:p w:rsidR="00387B7F" w:rsidRDefault="00CC692D">
            <w:pPr>
              <w:pStyle w:val="TableParagraph"/>
              <w:spacing w:before="77"/>
              <w:ind w:right="538"/>
              <w:jc w:val="right"/>
              <w:rPr>
                <w:sz w:val="16"/>
              </w:rPr>
            </w:pPr>
            <w:r>
              <w:rPr>
                <w:color w:val="1F2F54"/>
                <w:sz w:val="16"/>
              </w:rPr>
              <w:t>$289</w:t>
            </w:r>
          </w:p>
        </w:tc>
        <w:tc>
          <w:tcPr>
            <w:tcW w:w="1569" w:type="dxa"/>
            <w:tcBorders>
              <w:top w:val="single" w:sz="2" w:space="0" w:color="1F2F54"/>
              <w:bottom w:val="single" w:sz="2" w:space="0" w:color="1F2F54"/>
            </w:tcBorders>
          </w:tcPr>
          <w:p w:rsidR="00387B7F" w:rsidRDefault="00CC692D">
            <w:pPr>
              <w:pStyle w:val="TableParagraph"/>
              <w:spacing w:before="77"/>
              <w:ind w:right="538"/>
              <w:jc w:val="right"/>
              <w:rPr>
                <w:sz w:val="16"/>
              </w:rPr>
            </w:pPr>
            <w:r>
              <w:rPr>
                <w:color w:val="1F2F54"/>
                <w:sz w:val="16"/>
              </w:rPr>
              <w:t>$398</w:t>
            </w:r>
          </w:p>
        </w:tc>
        <w:tc>
          <w:tcPr>
            <w:tcW w:w="1395" w:type="dxa"/>
            <w:tcBorders>
              <w:top w:val="single" w:sz="2" w:space="0" w:color="1F2F54"/>
              <w:bottom w:val="single" w:sz="2" w:space="0" w:color="1F2F54"/>
            </w:tcBorders>
          </w:tcPr>
          <w:p w:rsidR="00387B7F" w:rsidRDefault="00CC692D">
            <w:pPr>
              <w:pStyle w:val="TableParagraph"/>
              <w:spacing w:before="77"/>
              <w:ind w:right="497"/>
              <w:jc w:val="right"/>
              <w:rPr>
                <w:sz w:val="16"/>
              </w:rPr>
            </w:pPr>
            <w:r>
              <w:rPr>
                <w:color w:val="1F2F54"/>
                <w:sz w:val="16"/>
              </w:rPr>
              <w:t>$199</w:t>
            </w:r>
          </w:p>
        </w:tc>
        <w:tc>
          <w:tcPr>
            <w:tcW w:w="1155" w:type="dxa"/>
            <w:tcBorders>
              <w:top w:val="single" w:sz="2" w:space="0" w:color="1F2F54"/>
              <w:bottom w:val="single" w:sz="2" w:space="0" w:color="1F2F54"/>
            </w:tcBorders>
          </w:tcPr>
          <w:p w:rsidR="00387B7F" w:rsidRDefault="00CC692D">
            <w:pPr>
              <w:pStyle w:val="TableParagraph"/>
              <w:spacing w:before="77"/>
              <w:ind w:right="112"/>
              <w:jc w:val="right"/>
              <w:rPr>
                <w:sz w:val="16"/>
              </w:rPr>
            </w:pPr>
            <w:r>
              <w:rPr>
                <w:color w:val="1F2F54"/>
                <w:sz w:val="16"/>
              </w:rPr>
              <w:t>3.53%</w:t>
            </w:r>
          </w:p>
        </w:tc>
      </w:tr>
      <w:tr w:rsidR="00387B7F">
        <w:trPr>
          <w:trHeight w:val="338"/>
        </w:trPr>
        <w:tc>
          <w:tcPr>
            <w:tcW w:w="2986" w:type="dxa"/>
            <w:tcBorders>
              <w:top w:val="single" w:sz="2" w:space="0" w:color="1F2F54"/>
              <w:bottom w:val="single" w:sz="2" w:space="0" w:color="1F2F54"/>
            </w:tcBorders>
          </w:tcPr>
          <w:p w:rsidR="00387B7F" w:rsidRDefault="00CC692D">
            <w:pPr>
              <w:pStyle w:val="TableParagraph"/>
              <w:spacing w:before="77"/>
              <w:ind w:left="112"/>
              <w:rPr>
                <w:sz w:val="16"/>
              </w:rPr>
            </w:pPr>
            <w:r>
              <w:rPr>
                <w:color w:val="1F2F54"/>
                <w:sz w:val="16"/>
              </w:rPr>
              <w:t>Ocean Grove</w:t>
            </w:r>
          </w:p>
        </w:tc>
        <w:tc>
          <w:tcPr>
            <w:tcW w:w="1909" w:type="dxa"/>
            <w:tcBorders>
              <w:top w:val="single" w:sz="2" w:space="0" w:color="1F2F54"/>
              <w:bottom w:val="single" w:sz="2" w:space="0" w:color="1F2F54"/>
            </w:tcBorders>
          </w:tcPr>
          <w:p w:rsidR="00387B7F" w:rsidRDefault="00CC692D">
            <w:pPr>
              <w:pStyle w:val="TableParagraph"/>
              <w:spacing w:before="77"/>
              <w:ind w:right="510"/>
              <w:jc w:val="right"/>
              <w:rPr>
                <w:sz w:val="16"/>
              </w:rPr>
            </w:pPr>
            <w:r>
              <w:rPr>
                <w:color w:val="1F2F54"/>
                <w:sz w:val="16"/>
              </w:rPr>
              <w:t>$290</w:t>
            </w:r>
          </w:p>
        </w:tc>
        <w:tc>
          <w:tcPr>
            <w:tcW w:w="1540" w:type="dxa"/>
            <w:tcBorders>
              <w:top w:val="single" w:sz="2" w:space="0" w:color="1F2F54"/>
              <w:bottom w:val="single" w:sz="2" w:space="0" w:color="1F2F54"/>
            </w:tcBorders>
          </w:tcPr>
          <w:p w:rsidR="00387B7F" w:rsidRDefault="00CC692D">
            <w:pPr>
              <w:pStyle w:val="TableParagraph"/>
              <w:spacing w:before="77"/>
              <w:ind w:right="538"/>
              <w:jc w:val="right"/>
              <w:rPr>
                <w:sz w:val="16"/>
              </w:rPr>
            </w:pPr>
            <w:r>
              <w:rPr>
                <w:color w:val="1F2F54"/>
                <w:sz w:val="16"/>
              </w:rPr>
              <w:t>$358</w:t>
            </w:r>
          </w:p>
        </w:tc>
        <w:tc>
          <w:tcPr>
            <w:tcW w:w="1569" w:type="dxa"/>
            <w:tcBorders>
              <w:top w:val="single" w:sz="2" w:space="0" w:color="1F2F54"/>
              <w:bottom w:val="single" w:sz="2" w:space="0" w:color="1F2F54"/>
            </w:tcBorders>
          </w:tcPr>
          <w:p w:rsidR="00387B7F" w:rsidRDefault="00CC692D">
            <w:pPr>
              <w:pStyle w:val="TableParagraph"/>
              <w:spacing w:before="77"/>
              <w:ind w:right="538"/>
              <w:jc w:val="right"/>
              <w:rPr>
                <w:sz w:val="16"/>
              </w:rPr>
            </w:pPr>
            <w:r>
              <w:rPr>
                <w:color w:val="1F2F54"/>
                <w:sz w:val="16"/>
              </w:rPr>
              <w:t>$448</w:t>
            </w:r>
          </w:p>
        </w:tc>
        <w:tc>
          <w:tcPr>
            <w:tcW w:w="1395" w:type="dxa"/>
            <w:tcBorders>
              <w:top w:val="single" w:sz="2" w:space="0" w:color="1F2F54"/>
              <w:bottom w:val="single" w:sz="2" w:space="0" w:color="1F2F54"/>
            </w:tcBorders>
          </w:tcPr>
          <w:p w:rsidR="00387B7F" w:rsidRDefault="00CC692D">
            <w:pPr>
              <w:pStyle w:val="TableParagraph"/>
              <w:spacing w:before="77"/>
              <w:ind w:right="497"/>
              <w:jc w:val="right"/>
              <w:rPr>
                <w:sz w:val="16"/>
              </w:rPr>
            </w:pPr>
            <w:r>
              <w:rPr>
                <w:color w:val="1F2F54"/>
                <w:sz w:val="16"/>
              </w:rPr>
              <w:t>$158</w:t>
            </w:r>
          </w:p>
        </w:tc>
        <w:tc>
          <w:tcPr>
            <w:tcW w:w="1155" w:type="dxa"/>
            <w:tcBorders>
              <w:top w:val="single" w:sz="2" w:space="0" w:color="1F2F54"/>
              <w:bottom w:val="single" w:sz="2" w:space="0" w:color="1F2F54"/>
            </w:tcBorders>
          </w:tcPr>
          <w:p w:rsidR="00387B7F" w:rsidRDefault="00CC692D">
            <w:pPr>
              <w:pStyle w:val="TableParagraph"/>
              <w:spacing w:before="77"/>
              <w:ind w:right="112"/>
              <w:jc w:val="right"/>
              <w:rPr>
                <w:sz w:val="16"/>
              </w:rPr>
            </w:pPr>
            <w:r>
              <w:rPr>
                <w:color w:val="1F2F54"/>
                <w:sz w:val="16"/>
              </w:rPr>
              <w:t>2.20%</w:t>
            </w:r>
          </w:p>
        </w:tc>
      </w:tr>
      <w:tr w:rsidR="00387B7F">
        <w:trPr>
          <w:trHeight w:val="338"/>
        </w:trPr>
        <w:tc>
          <w:tcPr>
            <w:tcW w:w="2986" w:type="dxa"/>
            <w:tcBorders>
              <w:top w:val="single" w:sz="2" w:space="0" w:color="1F2F54"/>
              <w:bottom w:val="single" w:sz="2" w:space="0" w:color="1F2F54"/>
            </w:tcBorders>
          </w:tcPr>
          <w:p w:rsidR="00387B7F" w:rsidRDefault="00CC692D">
            <w:pPr>
              <w:pStyle w:val="TableParagraph"/>
              <w:spacing w:before="77"/>
              <w:ind w:left="112"/>
              <w:rPr>
                <w:sz w:val="16"/>
              </w:rPr>
            </w:pPr>
            <w:r>
              <w:rPr>
                <w:color w:val="1F2F54"/>
                <w:sz w:val="16"/>
              </w:rPr>
              <w:t>NE Bellarine</w:t>
            </w:r>
          </w:p>
        </w:tc>
        <w:tc>
          <w:tcPr>
            <w:tcW w:w="1909" w:type="dxa"/>
            <w:tcBorders>
              <w:top w:val="single" w:sz="2" w:space="0" w:color="1F2F54"/>
              <w:bottom w:val="single" w:sz="2" w:space="0" w:color="1F2F54"/>
            </w:tcBorders>
          </w:tcPr>
          <w:p w:rsidR="00387B7F" w:rsidRDefault="00CC692D">
            <w:pPr>
              <w:pStyle w:val="TableParagraph"/>
              <w:spacing w:before="77"/>
              <w:ind w:right="511"/>
              <w:jc w:val="right"/>
              <w:rPr>
                <w:sz w:val="16"/>
              </w:rPr>
            </w:pPr>
            <w:r>
              <w:rPr>
                <w:color w:val="1F2F54"/>
                <w:sz w:val="16"/>
              </w:rPr>
              <w:t>$110</w:t>
            </w:r>
          </w:p>
        </w:tc>
        <w:tc>
          <w:tcPr>
            <w:tcW w:w="1540" w:type="dxa"/>
            <w:tcBorders>
              <w:top w:val="single" w:sz="2" w:space="0" w:color="1F2F54"/>
              <w:bottom w:val="single" w:sz="2" w:space="0" w:color="1F2F54"/>
            </w:tcBorders>
          </w:tcPr>
          <w:p w:rsidR="00387B7F" w:rsidRDefault="00CC692D">
            <w:pPr>
              <w:pStyle w:val="TableParagraph"/>
              <w:spacing w:before="77"/>
              <w:ind w:right="538"/>
              <w:jc w:val="right"/>
              <w:rPr>
                <w:sz w:val="16"/>
              </w:rPr>
            </w:pPr>
            <w:r>
              <w:rPr>
                <w:color w:val="1F2F54"/>
                <w:sz w:val="16"/>
              </w:rPr>
              <w:t>$148</w:t>
            </w:r>
          </w:p>
        </w:tc>
        <w:tc>
          <w:tcPr>
            <w:tcW w:w="1569" w:type="dxa"/>
            <w:tcBorders>
              <w:top w:val="single" w:sz="2" w:space="0" w:color="1F2F54"/>
              <w:bottom w:val="single" w:sz="2" w:space="0" w:color="1F2F54"/>
            </w:tcBorders>
          </w:tcPr>
          <w:p w:rsidR="00387B7F" w:rsidRDefault="00CC692D">
            <w:pPr>
              <w:pStyle w:val="TableParagraph"/>
              <w:spacing w:before="77"/>
              <w:ind w:right="538"/>
              <w:jc w:val="right"/>
              <w:rPr>
                <w:sz w:val="16"/>
              </w:rPr>
            </w:pPr>
            <w:r>
              <w:rPr>
                <w:color w:val="1F2F54"/>
                <w:sz w:val="16"/>
              </w:rPr>
              <w:t>$193</w:t>
            </w:r>
          </w:p>
        </w:tc>
        <w:tc>
          <w:tcPr>
            <w:tcW w:w="1395" w:type="dxa"/>
            <w:tcBorders>
              <w:top w:val="single" w:sz="2" w:space="0" w:color="1F2F54"/>
              <w:bottom w:val="single" w:sz="2" w:space="0" w:color="1F2F54"/>
            </w:tcBorders>
          </w:tcPr>
          <w:p w:rsidR="00387B7F" w:rsidRDefault="00CC692D">
            <w:pPr>
              <w:pStyle w:val="TableParagraph"/>
              <w:spacing w:before="77"/>
              <w:ind w:right="497"/>
              <w:jc w:val="right"/>
              <w:rPr>
                <w:sz w:val="16"/>
              </w:rPr>
            </w:pPr>
            <w:r>
              <w:rPr>
                <w:color w:val="1F2F54"/>
                <w:sz w:val="16"/>
              </w:rPr>
              <w:t>$83</w:t>
            </w:r>
          </w:p>
        </w:tc>
        <w:tc>
          <w:tcPr>
            <w:tcW w:w="1155" w:type="dxa"/>
            <w:tcBorders>
              <w:top w:val="single" w:sz="2" w:space="0" w:color="1F2F54"/>
              <w:bottom w:val="single" w:sz="2" w:space="0" w:color="1F2F54"/>
            </w:tcBorders>
          </w:tcPr>
          <w:p w:rsidR="00387B7F" w:rsidRDefault="00CC692D">
            <w:pPr>
              <w:pStyle w:val="TableParagraph"/>
              <w:spacing w:before="77"/>
              <w:ind w:right="112"/>
              <w:jc w:val="right"/>
              <w:rPr>
                <w:sz w:val="16"/>
              </w:rPr>
            </w:pPr>
            <w:r>
              <w:rPr>
                <w:color w:val="1F2F54"/>
                <w:sz w:val="16"/>
              </w:rPr>
              <w:t>2.87%</w:t>
            </w:r>
          </w:p>
        </w:tc>
      </w:tr>
      <w:tr w:rsidR="00387B7F">
        <w:trPr>
          <w:trHeight w:val="260"/>
        </w:trPr>
        <w:tc>
          <w:tcPr>
            <w:tcW w:w="2986" w:type="dxa"/>
            <w:tcBorders>
              <w:top w:val="single" w:sz="2" w:space="0" w:color="1F2F54"/>
            </w:tcBorders>
          </w:tcPr>
          <w:p w:rsidR="00387B7F" w:rsidRDefault="00CC692D">
            <w:pPr>
              <w:pStyle w:val="TableParagraph"/>
              <w:spacing w:before="76" w:line="164" w:lineRule="exact"/>
              <w:ind w:left="112"/>
              <w:rPr>
                <w:sz w:val="16"/>
              </w:rPr>
            </w:pPr>
            <w:r>
              <w:rPr>
                <w:color w:val="1F2F54"/>
                <w:sz w:val="16"/>
              </w:rPr>
              <w:t>Remainder</w:t>
            </w:r>
          </w:p>
        </w:tc>
        <w:tc>
          <w:tcPr>
            <w:tcW w:w="1909" w:type="dxa"/>
            <w:tcBorders>
              <w:top w:val="single" w:sz="2" w:space="0" w:color="1F2F54"/>
            </w:tcBorders>
          </w:tcPr>
          <w:p w:rsidR="00387B7F" w:rsidRDefault="00CC692D">
            <w:pPr>
              <w:pStyle w:val="TableParagraph"/>
              <w:spacing w:before="76" w:line="164" w:lineRule="exact"/>
              <w:ind w:right="510"/>
              <w:jc w:val="right"/>
              <w:rPr>
                <w:sz w:val="16"/>
              </w:rPr>
            </w:pPr>
            <w:r>
              <w:rPr>
                <w:color w:val="1F2F54"/>
                <w:sz w:val="16"/>
              </w:rPr>
              <w:t>$168</w:t>
            </w:r>
          </w:p>
        </w:tc>
        <w:tc>
          <w:tcPr>
            <w:tcW w:w="1540" w:type="dxa"/>
            <w:tcBorders>
              <w:top w:val="single" w:sz="2" w:space="0" w:color="1F2F54"/>
            </w:tcBorders>
          </w:tcPr>
          <w:p w:rsidR="00387B7F" w:rsidRDefault="00CC692D">
            <w:pPr>
              <w:pStyle w:val="TableParagraph"/>
              <w:spacing w:before="76" w:line="164" w:lineRule="exact"/>
              <w:ind w:right="538"/>
              <w:jc w:val="right"/>
              <w:rPr>
                <w:sz w:val="16"/>
              </w:rPr>
            </w:pPr>
            <w:r>
              <w:rPr>
                <w:color w:val="1F2F54"/>
                <w:sz w:val="16"/>
              </w:rPr>
              <w:t>$200</w:t>
            </w:r>
          </w:p>
        </w:tc>
        <w:tc>
          <w:tcPr>
            <w:tcW w:w="1569" w:type="dxa"/>
            <w:tcBorders>
              <w:top w:val="single" w:sz="2" w:space="0" w:color="1F2F54"/>
            </w:tcBorders>
          </w:tcPr>
          <w:p w:rsidR="00387B7F" w:rsidRDefault="00CC692D">
            <w:pPr>
              <w:pStyle w:val="TableParagraph"/>
              <w:spacing w:before="76" w:line="164" w:lineRule="exact"/>
              <w:ind w:right="538"/>
              <w:jc w:val="right"/>
              <w:rPr>
                <w:sz w:val="16"/>
              </w:rPr>
            </w:pPr>
            <w:r>
              <w:rPr>
                <w:color w:val="1F2F54"/>
                <w:sz w:val="16"/>
              </w:rPr>
              <w:t>$271</w:t>
            </w:r>
          </w:p>
        </w:tc>
        <w:tc>
          <w:tcPr>
            <w:tcW w:w="1395" w:type="dxa"/>
            <w:tcBorders>
              <w:top w:val="single" w:sz="2" w:space="0" w:color="1F2F54"/>
            </w:tcBorders>
          </w:tcPr>
          <w:p w:rsidR="00387B7F" w:rsidRDefault="00CC692D">
            <w:pPr>
              <w:pStyle w:val="TableParagraph"/>
              <w:spacing w:before="76" w:line="164" w:lineRule="exact"/>
              <w:ind w:right="497"/>
              <w:jc w:val="right"/>
              <w:rPr>
                <w:sz w:val="16"/>
              </w:rPr>
            </w:pPr>
            <w:r>
              <w:rPr>
                <w:color w:val="1F2F54"/>
                <w:sz w:val="16"/>
              </w:rPr>
              <w:t>$103</w:t>
            </w:r>
          </w:p>
        </w:tc>
        <w:tc>
          <w:tcPr>
            <w:tcW w:w="1155" w:type="dxa"/>
            <w:tcBorders>
              <w:top w:val="single" w:sz="2" w:space="0" w:color="1F2F54"/>
            </w:tcBorders>
          </w:tcPr>
          <w:p w:rsidR="00387B7F" w:rsidRDefault="00CC692D">
            <w:pPr>
              <w:pStyle w:val="TableParagraph"/>
              <w:spacing w:before="76" w:line="164" w:lineRule="exact"/>
              <w:ind w:right="112"/>
              <w:jc w:val="right"/>
              <w:rPr>
                <w:sz w:val="16"/>
              </w:rPr>
            </w:pPr>
            <w:r>
              <w:rPr>
                <w:color w:val="1F2F54"/>
                <w:sz w:val="16"/>
              </w:rPr>
              <w:t>2.41%</w:t>
            </w:r>
          </w:p>
        </w:tc>
      </w:tr>
    </w:tbl>
    <w:p w:rsidR="00387B7F" w:rsidRDefault="00387B7F">
      <w:pPr>
        <w:pStyle w:val="BodyText"/>
        <w:spacing w:before="12"/>
        <w:rPr>
          <w:rFonts w:ascii="Calibri"/>
          <w:b/>
          <w:sz w:val="4"/>
        </w:rPr>
      </w:pPr>
    </w:p>
    <w:tbl>
      <w:tblPr>
        <w:tblW w:w="0" w:type="auto"/>
        <w:tblInd w:w="683" w:type="dxa"/>
        <w:tblLayout w:type="fixed"/>
        <w:tblCellMar>
          <w:left w:w="0" w:type="dxa"/>
          <w:right w:w="0" w:type="dxa"/>
        </w:tblCellMar>
        <w:tblLook w:val="01E0" w:firstRow="1" w:lastRow="1" w:firstColumn="1" w:lastColumn="1" w:noHBand="0" w:noVBand="0"/>
      </w:tblPr>
      <w:tblGrid>
        <w:gridCol w:w="3301"/>
        <w:gridCol w:w="1593"/>
        <w:gridCol w:w="1540"/>
        <w:gridCol w:w="1502"/>
        <w:gridCol w:w="1506"/>
        <w:gridCol w:w="1112"/>
      </w:tblGrid>
      <w:tr w:rsidR="00387B7F">
        <w:trPr>
          <w:trHeight w:val="323"/>
        </w:trPr>
        <w:tc>
          <w:tcPr>
            <w:tcW w:w="3301" w:type="dxa"/>
            <w:tcBorders>
              <w:top w:val="single" w:sz="8" w:space="0" w:color="1F2F54"/>
              <w:bottom w:val="single" w:sz="8" w:space="0" w:color="1F2F54"/>
            </w:tcBorders>
            <w:shd w:val="clear" w:color="auto" w:fill="ECF1F5"/>
          </w:tcPr>
          <w:p w:rsidR="00387B7F" w:rsidRDefault="00CC692D">
            <w:pPr>
              <w:pStyle w:val="TableParagraph"/>
              <w:spacing w:before="69"/>
              <w:ind w:left="112"/>
              <w:rPr>
                <w:b/>
                <w:sz w:val="16"/>
              </w:rPr>
            </w:pPr>
            <w:r>
              <w:rPr>
                <w:b/>
                <w:color w:val="1F2F54"/>
                <w:sz w:val="16"/>
              </w:rPr>
              <w:t>Total Geelong resident spend</w:t>
            </w:r>
          </w:p>
        </w:tc>
        <w:tc>
          <w:tcPr>
            <w:tcW w:w="1593" w:type="dxa"/>
            <w:tcBorders>
              <w:top w:val="single" w:sz="8" w:space="0" w:color="1F2F54"/>
              <w:bottom w:val="single" w:sz="8" w:space="0" w:color="1F2F54"/>
            </w:tcBorders>
            <w:shd w:val="clear" w:color="auto" w:fill="ECF1F5"/>
          </w:tcPr>
          <w:p w:rsidR="00387B7F" w:rsidRDefault="00CC692D">
            <w:pPr>
              <w:pStyle w:val="TableParagraph"/>
              <w:spacing w:before="69"/>
              <w:ind w:right="509"/>
              <w:jc w:val="right"/>
              <w:rPr>
                <w:b/>
                <w:sz w:val="16"/>
              </w:rPr>
            </w:pPr>
            <w:r>
              <w:rPr>
                <w:b/>
                <w:color w:val="1F2F54"/>
                <w:sz w:val="16"/>
              </w:rPr>
              <w:t>$3,459</w:t>
            </w:r>
          </w:p>
        </w:tc>
        <w:tc>
          <w:tcPr>
            <w:tcW w:w="1540" w:type="dxa"/>
            <w:tcBorders>
              <w:top w:val="single" w:sz="8" w:space="0" w:color="1F2F54"/>
              <w:bottom w:val="single" w:sz="8" w:space="0" w:color="1F2F54"/>
            </w:tcBorders>
            <w:shd w:val="clear" w:color="auto" w:fill="ECF1F5"/>
          </w:tcPr>
          <w:p w:rsidR="00387B7F" w:rsidRDefault="00CC692D">
            <w:pPr>
              <w:pStyle w:val="TableParagraph"/>
              <w:spacing w:before="69"/>
              <w:ind w:right="537"/>
              <w:jc w:val="right"/>
              <w:rPr>
                <w:b/>
                <w:sz w:val="16"/>
              </w:rPr>
            </w:pPr>
            <w:r>
              <w:rPr>
                <w:b/>
                <w:color w:val="1F2F54"/>
                <w:sz w:val="16"/>
              </w:rPr>
              <w:t>$4,577</w:t>
            </w:r>
          </w:p>
        </w:tc>
        <w:tc>
          <w:tcPr>
            <w:tcW w:w="1502" w:type="dxa"/>
            <w:tcBorders>
              <w:top w:val="single" w:sz="8" w:space="0" w:color="1F2F54"/>
              <w:bottom w:val="single" w:sz="8" w:space="0" w:color="1F2F54"/>
            </w:tcBorders>
            <w:shd w:val="clear" w:color="auto" w:fill="ECF1F5"/>
          </w:tcPr>
          <w:p w:rsidR="00387B7F" w:rsidRDefault="00CC692D">
            <w:pPr>
              <w:pStyle w:val="TableParagraph"/>
              <w:spacing w:before="69"/>
              <w:ind w:right="470"/>
              <w:jc w:val="right"/>
              <w:rPr>
                <w:b/>
                <w:sz w:val="16"/>
              </w:rPr>
            </w:pPr>
            <w:r>
              <w:rPr>
                <w:b/>
                <w:color w:val="1F2F54"/>
                <w:sz w:val="16"/>
              </w:rPr>
              <w:t>$6,362</w:t>
            </w:r>
          </w:p>
        </w:tc>
        <w:tc>
          <w:tcPr>
            <w:tcW w:w="1506" w:type="dxa"/>
            <w:tcBorders>
              <w:top w:val="single" w:sz="8" w:space="0" w:color="1F2F54"/>
              <w:bottom w:val="single" w:sz="8" w:space="0" w:color="1F2F54"/>
            </w:tcBorders>
            <w:shd w:val="clear" w:color="auto" w:fill="ECF1F5"/>
          </w:tcPr>
          <w:p w:rsidR="00387B7F" w:rsidRDefault="00CC692D">
            <w:pPr>
              <w:pStyle w:val="TableParagraph"/>
              <w:spacing w:before="69"/>
              <w:ind w:left="454" w:right="520"/>
              <w:jc w:val="center"/>
              <w:rPr>
                <w:b/>
                <w:sz w:val="16"/>
              </w:rPr>
            </w:pPr>
            <w:r>
              <w:rPr>
                <w:b/>
                <w:color w:val="1F2F54"/>
                <w:sz w:val="16"/>
              </w:rPr>
              <w:t>$2,904</w:t>
            </w:r>
          </w:p>
        </w:tc>
        <w:tc>
          <w:tcPr>
            <w:tcW w:w="1112" w:type="dxa"/>
            <w:tcBorders>
              <w:top w:val="single" w:sz="8" w:space="0" w:color="1F2F54"/>
              <w:bottom w:val="single" w:sz="8" w:space="0" w:color="1F2F54"/>
            </w:tcBorders>
            <w:shd w:val="clear" w:color="auto" w:fill="ECF1F5"/>
          </w:tcPr>
          <w:p w:rsidR="00387B7F" w:rsidRDefault="00CC692D">
            <w:pPr>
              <w:pStyle w:val="TableParagraph"/>
              <w:spacing w:before="69"/>
              <w:ind w:right="112"/>
              <w:jc w:val="right"/>
              <w:rPr>
                <w:b/>
                <w:sz w:val="16"/>
              </w:rPr>
            </w:pPr>
            <w:r>
              <w:rPr>
                <w:b/>
                <w:color w:val="1F2F54"/>
                <w:sz w:val="16"/>
              </w:rPr>
              <w:t>3.09%</w:t>
            </w:r>
          </w:p>
        </w:tc>
      </w:tr>
      <w:tr w:rsidR="00387B7F">
        <w:trPr>
          <w:trHeight w:val="573"/>
        </w:trPr>
        <w:tc>
          <w:tcPr>
            <w:tcW w:w="3301" w:type="dxa"/>
            <w:tcBorders>
              <w:top w:val="single" w:sz="8" w:space="0" w:color="1F2F54"/>
              <w:bottom w:val="single" w:sz="8" w:space="0" w:color="1F2F54"/>
            </w:tcBorders>
            <w:shd w:val="clear" w:color="auto" w:fill="ECF1F5"/>
          </w:tcPr>
          <w:p w:rsidR="00387B7F" w:rsidRDefault="00CC692D">
            <w:pPr>
              <w:pStyle w:val="TableParagraph"/>
              <w:spacing w:before="3" w:line="250" w:lineRule="atLeast"/>
              <w:ind w:left="111" w:right="572"/>
              <w:rPr>
                <w:i/>
                <w:sz w:val="16"/>
              </w:rPr>
            </w:pPr>
            <w:r>
              <w:rPr>
                <w:i/>
                <w:color w:val="1F2F54"/>
                <w:sz w:val="16"/>
              </w:rPr>
              <w:t>Surf Coast (part) and Point Lonsdale resident spend</w:t>
            </w:r>
          </w:p>
        </w:tc>
        <w:tc>
          <w:tcPr>
            <w:tcW w:w="1593" w:type="dxa"/>
            <w:tcBorders>
              <w:top w:val="single" w:sz="8" w:space="0" w:color="1F2F54"/>
              <w:bottom w:val="single" w:sz="8" w:space="0" w:color="1F2F54"/>
            </w:tcBorders>
            <w:shd w:val="clear" w:color="auto" w:fill="ECF1F5"/>
          </w:tcPr>
          <w:p w:rsidR="00387B7F" w:rsidRDefault="00CC692D">
            <w:pPr>
              <w:pStyle w:val="TableParagraph"/>
              <w:spacing w:before="69"/>
              <w:ind w:right="509"/>
              <w:jc w:val="right"/>
              <w:rPr>
                <w:i/>
                <w:sz w:val="16"/>
              </w:rPr>
            </w:pPr>
            <w:r>
              <w:rPr>
                <w:i/>
                <w:color w:val="1F2F54"/>
                <w:sz w:val="16"/>
              </w:rPr>
              <w:t>$354</w:t>
            </w:r>
          </w:p>
        </w:tc>
        <w:tc>
          <w:tcPr>
            <w:tcW w:w="1540" w:type="dxa"/>
            <w:tcBorders>
              <w:top w:val="single" w:sz="8" w:space="0" w:color="1F2F54"/>
              <w:bottom w:val="single" w:sz="8" w:space="0" w:color="1F2F54"/>
            </w:tcBorders>
            <w:shd w:val="clear" w:color="auto" w:fill="ECF1F5"/>
          </w:tcPr>
          <w:p w:rsidR="00387B7F" w:rsidRDefault="00CC692D">
            <w:pPr>
              <w:pStyle w:val="TableParagraph"/>
              <w:spacing w:before="69"/>
              <w:ind w:right="537"/>
              <w:jc w:val="right"/>
              <w:rPr>
                <w:i/>
                <w:sz w:val="16"/>
              </w:rPr>
            </w:pPr>
            <w:r>
              <w:rPr>
                <w:i/>
                <w:color w:val="1F2F54"/>
                <w:sz w:val="16"/>
              </w:rPr>
              <w:t>$493</w:t>
            </w:r>
          </w:p>
        </w:tc>
        <w:tc>
          <w:tcPr>
            <w:tcW w:w="1502" w:type="dxa"/>
            <w:tcBorders>
              <w:top w:val="single" w:sz="8" w:space="0" w:color="1F2F54"/>
              <w:bottom w:val="single" w:sz="8" w:space="0" w:color="1F2F54"/>
            </w:tcBorders>
            <w:shd w:val="clear" w:color="auto" w:fill="ECF1F5"/>
          </w:tcPr>
          <w:p w:rsidR="00387B7F" w:rsidRDefault="00CC692D">
            <w:pPr>
              <w:pStyle w:val="TableParagraph"/>
              <w:spacing w:before="69"/>
              <w:ind w:right="471"/>
              <w:jc w:val="right"/>
              <w:rPr>
                <w:i/>
                <w:sz w:val="16"/>
              </w:rPr>
            </w:pPr>
            <w:r>
              <w:rPr>
                <w:i/>
                <w:color w:val="1F2F54"/>
                <w:sz w:val="16"/>
              </w:rPr>
              <w:t>$682</w:t>
            </w:r>
          </w:p>
        </w:tc>
        <w:tc>
          <w:tcPr>
            <w:tcW w:w="1506" w:type="dxa"/>
            <w:tcBorders>
              <w:top w:val="single" w:sz="8" w:space="0" w:color="1F2F54"/>
              <w:bottom w:val="single" w:sz="8" w:space="0" w:color="1F2F54"/>
            </w:tcBorders>
            <w:shd w:val="clear" w:color="auto" w:fill="ECF1F5"/>
          </w:tcPr>
          <w:p w:rsidR="00387B7F" w:rsidRDefault="00CC692D">
            <w:pPr>
              <w:pStyle w:val="TableParagraph"/>
              <w:spacing w:before="69"/>
              <w:ind w:left="454" w:right="390"/>
              <w:jc w:val="center"/>
              <w:rPr>
                <w:i/>
                <w:sz w:val="16"/>
              </w:rPr>
            </w:pPr>
            <w:r>
              <w:rPr>
                <w:i/>
                <w:color w:val="1F2F54"/>
                <w:sz w:val="16"/>
              </w:rPr>
              <w:t>$328</w:t>
            </w:r>
          </w:p>
        </w:tc>
        <w:tc>
          <w:tcPr>
            <w:tcW w:w="1112" w:type="dxa"/>
            <w:tcBorders>
              <w:top w:val="single" w:sz="8" w:space="0" w:color="1F2F54"/>
              <w:bottom w:val="single" w:sz="8" w:space="0" w:color="1F2F54"/>
            </w:tcBorders>
            <w:shd w:val="clear" w:color="auto" w:fill="ECF1F5"/>
          </w:tcPr>
          <w:p w:rsidR="00387B7F" w:rsidRDefault="00CC692D">
            <w:pPr>
              <w:pStyle w:val="TableParagraph"/>
              <w:spacing w:before="69"/>
              <w:ind w:right="112"/>
              <w:jc w:val="right"/>
              <w:rPr>
                <w:i/>
                <w:sz w:val="16"/>
              </w:rPr>
            </w:pPr>
            <w:r>
              <w:rPr>
                <w:i/>
                <w:color w:val="1F2F54"/>
                <w:sz w:val="16"/>
              </w:rPr>
              <w:t>3.33%</w:t>
            </w:r>
          </w:p>
        </w:tc>
      </w:tr>
      <w:tr w:rsidR="00387B7F">
        <w:trPr>
          <w:trHeight w:val="323"/>
        </w:trPr>
        <w:tc>
          <w:tcPr>
            <w:tcW w:w="3301" w:type="dxa"/>
            <w:tcBorders>
              <w:top w:val="single" w:sz="8" w:space="0" w:color="1F2F54"/>
              <w:bottom w:val="single" w:sz="8" w:space="0" w:color="1F2F54"/>
            </w:tcBorders>
            <w:shd w:val="clear" w:color="auto" w:fill="ECF1F5"/>
          </w:tcPr>
          <w:p w:rsidR="00387B7F" w:rsidRDefault="00CC692D">
            <w:pPr>
              <w:pStyle w:val="TableParagraph"/>
              <w:spacing w:before="69"/>
              <w:ind w:left="111"/>
              <w:rPr>
                <w:i/>
                <w:sz w:val="16"/>
              </w:rPr>
            </w:pPr>
            <w:r>
              <w:rPr>
                <w:i/>
                <w:color w:val="1F2F54"/>
                <w:sz w:val="16"/>
              </w:rPr>
              <w:t xml:space="preserve">Total system resident </w:t>
            </w:r>
            <w:proofErr w:type="gramStart"/>
            <w:r>
              <w:rPr>
                <w:i/>
                <w:color w:val="1F2F54"/>
                <w:sz w:val="16"/>
              </w:rPr>
              <w:t>spend</w:t>
            </w:r>
            <w:proofErr w:type="gramEnd"/>
          </w:p>
        </w:tc>
        <w:tc>
          <w:tcPr>
            <w:tcW w:w="1593" w:type="dxa"/>
            <w:tcBorders>
              <w:top w:val="single" w:sz="8" w:space="0" w:color="1F2F54"/>
              <w:bottom w:val="single" w:sz="8" w:space="0" w:color="1F2F54"/>
            </w:tcBorders>
            <w:shd w:val="clear" w:color="auto" w:fill="ECF1F5"/>
          </w:tcPr>
          <w:p w:rsidR="00387B7F" w:rsidRDefault="00CC692D">
            <w:pPr>
              <w:pStyle w:val="TableParagraph"/>
              <w:spacing w:before="69"/>
              <w:ind w:right="509"/>
              <w:jc w:val="right"/>
              <w:rPr>
                <w:i/>
                <w:sz w:val="16"/>
              </w:rPr>
            </w:pPr>
            <w:r>
              <w:rPr>
                <w:i/>
                <w:color w:val="1F2F54"/>
                <w:sz w:val="16"/>
              </w:rPr>
              <w:t>$3,813</w:t>
            </w:r>
          </w:p>
        </w:tc>
        <w:tc>
          <w:tcPr>
            <w:tcW w:w="1540" w:type="dxa"/>
            <w:tcBorders>
              <w:top w:val="single" w:sz="8" w:space="0" w:color="1F2F54"/>
              <w:bottom w:val="single" w:sz="8" w:space="0" w:color="1F2F54"/>
            </w:tcBorders>
            <w:shd w:val="clear" w:color="auto" w:fill="ECF1F5"/>
          </w:tcPr>
          <w:p w:rsidR="00387B7F" w:rsidRDefault="00CC692D">
            <w:pPr>
              <w:pStyle w:val="TableParagraph"/>
              <w:spacing w:before="69"/>
              <w:ind w:right="537"/>
              <w:jc w:val="right"/>
              <w:rPr>
                <w:i/>
                <w:sz w:val="16"/>
              </w:rPr>
            </w:pPr>
            <w:r>
              <w:rPr>
                <w:i/>
                <w:color w:val="1F2F54"/>
                <w:sz w:val="16"/>
              </w:rPr>
              <w:t>$5,069</w:t>
            </w:r>
          </w:p>
        </w:tc>
        <w:tc>
          <w:tcPr>
            <w:tcW w:w="1502" w:type="dxa"/>
            <w:tcBorders>
              <w:top w:val="single" w:sz="8" w:space="0" w:color="1F2F54"/>
              <w:bottom w:val="single" w:sz="8" w:space="0" w:color="1F2F54"/>
            </w:tcBorders>
            <w:shd w:val="clear" w:color="auto" w:fill="ECF1F5"/>
          </w:tcPr>
          <w:p w:rsidR="00387B7F" w:rsidRDefault="00CC692D">
            <w:pPr>
              <w:pStyle w:val="TableParagraph"/>
              <w:spacing w:before="69"/>
              <w:ind w:right="471"/>
              <w:jc w:val="right"/>
              <w:rPr>
                <w:i/>
                <w:sz w:val="16"/>
              </w:rPr>
            </w:pPr>
            <w:r>
              <w:rPr>
                <w:i/>
                <w:color w:val="1F2F54"/>
                <w:sz w:val="16"/>
              </w:rPr>
              <w:t>$7,045</w:t>
            </w:r>
          </w:p>
        </w:tc>
        <w:tc>
          <w:tcPr>
            <w:tcW w:w="1506" w:type="dxa"/>
            <w:tcBorders>
              <w:top w:val="single" w:sz="8" w:space="0" w:color="1F2F54"/>
              <w:bottom w:val="single" w:sz="8" w:space="0" w:color="1F2F54"/>
            </w:tcBorders>
            <w:shd w:val="clear" w:color="auto" w:fill="ECF1F5"/>
          </w:tcPr>
          <w:p w:rsidR="00387B7F" w:rsidRDefault="00CC692D">
            <w:pPr>
              <w:pStyle w:val="TableParagraph"/>
              <w:spacing w:before="69"/>
              <w:ind w:left="454" w:right="521"/>
              <w:jc w:val="center"/>
              <w:rPr>
                <w:i/>
                <w:sz w:val="16"/>
              </w:rPr>
            </w:pPr>
            <w:r>
              <w:rPr>
                <w:i/>
                <w:color w:val="1F2F54"/>
                <w:sz w:val="16"/>
              </w:rPr>
              <w:t>$3,232</w:t>
            </w:r>
          </w:p>
        </w:tc>
        <w:tc>
          <w:tcPr>
            <w:tcW w:w="1112" w:type="dxa"/>
            <w:tcBorders>
              <w:top w:val="single" w:sz="8" w:space="0" w:color="1F2F54"/>
              <w:bottom w:val="single" w:sz="8" w:space="0" w:color="1F2F54"/>
            </w:tcBorders>
            <w:shd w:val="clear" w:color="auto" w:fill="ECF1F5"/>
          </w:tcPr>
          <w:p w:rsidR="00387B7F" w:rsidRDefault="00CC692D">
            <w:pPr>
              <w:pStyle w:val="TableParagraph"/>
              <w:spacing w:before="69"/>
              <w:ind w:right="112"/>
              <w:jc w:val="right"/>
              <w:rPr>
                <w:i/>
                <w:sz w:val="16"/>
              </w:rPr>
            </w:pPr>
            <w:r>
              <w:rPr>
                <w:i/>
                <w:color w:val="1F2F54"/>
                <w:sz w:val="16"/>
              </w:rPr>
              <w:t>3.12%</w:t>
            </w:r>
          </w:p>
        </w:tc>
      </w:tr>
    </w:tbl>
    <w:p w:rsidR="00387B7F" w:rsidRDefault="00387B7F">
      <w:pPr>
        <w:pStyle w:val="BodyText"/>
        <w:spacing w:before="7"/>
        <w:rPr>
          <w:rFonts w:ascii="Calibri"/>
          <w:b/>
          <w:sz w:val="16"/>
        </w:rPr>
      </w:pPr>
    </w:p>
    <w:p w:rsidR="00387B7F" w:rsidRDefault="00CC692D">
      <w:pPr>
        <w:ind w:left="675"/>
        <w:rPr>
          <w:sz w:val="14"/>
        </w:rPr>
      </w:pPr>
      <w:r>
        <w:rPr>
          <w:sz w:val="14"/>
        </w:rPr>
        <w:t>Source: SGS Economics and Planning based on Market Info and ABS Retail Trade series.</w:t>
      </w:r>
    </w:p>
    <w:p w:rsidR="00387B7F" w:rsidRDefault="00387B7F">
      <w:pPr>
        <w:rPr>
          <w:sz w:val="14"/>
        </w:rPr>
        <w:sectPr w:rsidR="00387B7F">
          <w:type w:val="continuous"/>
          <w:pgSz w:w="11910" w:h="16840"/>
          <w:pgMar w:top="1500" w:right="0" w:bottom="280" w:left="0" w:header="720" w:footer="720" w:gutter="0"/>
          <w:cols w:space="720"/>
        </w:sectPr>
      </w:pPr>
    </w:p>
    <w:p w:rsidR="00387B7F" w:rsidRDefault="00CC692D">
      <w:pPr>
        <w:pStyle w:val="Heading6"/>
        <w:spacing w:before="34"/>
      </w:pPr>
      <w:r>
        <w:rPr>
          <w:color w:val="97C8F1"/>
        </w:rPr>
        <w:lastRenderedPageBreak/>
        <w:t>STEP 4: TOTAL ADJUSTED RETAIL EXPENDITURE</w:t>
      </w:r>
    </w:p>
    <w:p w:rsidR="00387B7F" w:rsidRDefault="00CC692D">
      <w:pPr>
        <w:pStyle w:val="BodyText"/>
        <w:spacing w:before="132" w:line="273" w:lineRule="auto"/>
        <w:ind w:left="680" w:right="549"/>
      </w:pPr>
      <w:r>
        <w:t>While a large proportion of retail spend is still linked to a person’s place of residence, spending decisions are</w:t>
      </w:r>
    </w:p>
    <w:p w:rsidR="00387B7F" w:rsidRDefault="00CC692D">
      <w:pPr>
        <w:pStyle w:val="BodyText"/>
        <w:spacing w:before="2" w:line="273" w:lineRule="auto"/>
        <w:ind w:left="680"/>
      </w:pPr>
      <w:r>
        <w:t>also linked to place of work, study (for tertiary students in particular) and tourism. Online retailing has also increased its role and impact on this system. These factors vary spatially and across commodity/store types and can significantly influence the actual amount and location of</w:t>
      </w:r>
      <w:r>
        <w:rPr>
          <w:spacing w:val="-32"/>
        </w:rPr>
        <w:t xml:space="preserve"> </w:t>
      </w:r>
      <w:r>
        <w:t>retail demand.</w:t>
      </w:r>
    </w:p>
    <w:p w:rsidR="00387B7F" w:rsidRDefault="00CC692D">
      <w:pPr>
        <w:pStyle w:val="BodyText"/>
        <w:spacing w:before="79" w:line="273" w:lineRule="auto"/>
        <w:ind w:left="306" w:right="680"/>
      </w:pPr>
      <w:r>
        <w:br w:type="column"/>
      </w:r>
      <w:r>
        <w:t>SGS has completed analysis on each factor and adjusted expenditure accordingly to estimate an adjusted origin spend. A summary of the overall effect of these adjustments is presented in Figure A4 below. These adjustments</w:t>
      </w:r>
    </w:p>
    <w:p w:rsidR="00387B7F" w:rsidRDefault="00CC692D">
      <w:pPr>
        <w:pStyle w:val="BodyText"/>
        <w:spacing w:before="4" w:line="273" w:lineRule="auto"/>
        <w:ind w:left="306" w:right="947"/>
      </w:pPr>
      <w:r>
        <w:t xml:space="preserve">were completed at a system-wide level, including all of Greater Geelong, Surf Coast (part) and </w:t>
      </w:r>
      <w:proofErr w:type="spellStart"/>
      <w:r>
        <w:t>Queenscliff</w:t>
      </w:r>
      <w:proofErr w:type="spellEnd"/>
      <w:r>
        <w:t xml:space="preserve"> Local Government Areas.</w:t>
      </w:r>
    </w:p>
    <w:p w:rsidR="00387B7F" w:rsidRDefault="00CC692D">
      <w:pPr>
        <w:pStyle w:val="BodyText"/>
        <w:spacing w:before="116" w:line="273" w:lineRule="auto"/>
        <w:ind w:left="306" w:right="1782"/>
      </w:pPr>
      <w:r>
        <w:t xml:space="preserve">Key assumptions for each component </w:t>
      </w:r>
      <w:proofErr w:type="gramStart"/>
      <w:r>
        <w:t>is</w:t>
      </w:r>
      <w:proofErr w:type="gramEnd"/>
      <w:r>
        <w:t xml:space="preserve"> further discussed on next page (82).</w:t>
      </w:r>
    </w:p>
    <w:p w:rsidR="00387B7F" w:rsidRDefault="00387B7F">
      <w:pPr>
        <w:spacing w:line="273" w:lineRule="auto"/>
        <w:sectPr w:rsidR="00387B7F">
          <w:headerReference w:type="default" r:id="rId193"/>
          <w:pgSz w:w="11910" w:h="16840"/>
          <w:pgMar w:top="600" w:right="0" w:bottom="580" w:left="0" w:header="0" w:footer="380" w:gutter="0"/>
          <w:cols w:num="2" w:space="720" w:equalWidth="0">
            <w:col w:w="5791" w:space="40"/>
            <w:col w:w="6079"/>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CC692D">
      <w:pPr>
        <w:pStyle w:val="Heading6"/>
        <w:spacing w:before="159"/>
      </w:pPr>
      <w:r>
        <w:rPr>
          <w:color w:val="1F2F54"/>
        </w:rPr>
        <w:t>FIGURE A4: SYSTEM ESCAPE/ CAPTURE AND EXPENDITURE ADJUSTMENTS</w:t>
      </w:r>
    </w:p>
    <w:p w:rsidR="00387B7F" w:rsidRDefault="00BE2442">
      <w:pPr>
        <w:pStyle w:val="BodyText"/>
        <w:rPr>
          <w:rFonts w:ascii="Calibri"/>
          <w:b/>
          <w:sz w:val="17"/>
        </w:rPr>
      </w:pPr>
      <w:r>
        <w:rPr>
          <w:noProof/>
        </w:rPr>
        <mc:AlternateContent>
          <mc:Choice Requires="wpg">
            <w:drawing>
              <wp:anchor distT="0" distB="0" distL="0" distR="0" simplePos="0" relativeHeight="251881472" behindDoc="1" locked="0" layoutInCell="1" allowOverlap="1">
                <wp:simplePos x="0" y="0"/>
                <wp:positionH relativeFrom="page">
                  <wp:posOffset>436880</wp:posOffset>
                </wp:positionH>
                <wp:positionV relativeFrom="paragraph">
                  <wp:posOffset>180340</wp:posOffset>
                </wp:positionV>
                <wp:extent cx="6686550" cy="4257040"/>
                <wp:effectExtent l="0" t="0" r="0" b="0"/>
                <wp:wrapTopAndBottom/>
                <wp:docPr id="14614" name="Group 90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6550" cy="4257040"/>
                          <a:chOff x="688" y="284"/>
                          <a:chExt cx="10530" cy="6704"/>
                        </a:xfrm>
                      </wpg:grpSpPr>
                      <wps:wsp>
                        <wps:cNvPr id="14615" name="Rectangle 9028"/>
                        <wps:cNvSpPr>
                          <a:spLocks/>
                        </wps:cNvSpPr>
                        <wps:spPr bwMode="auto">
                          <a:xfrm>
                            <a:off x="687" y="284"/>
                            <a:ext cx="10530" cy="6704"/>
                          </a:xfrm>
                          <a:prstGeom prst="rect">
                            <a:avLst/>
                          </a:prstGeom>
                          <a:solidFill>
                            <a:srgbClr val="F3F2F1"/>
                          </a:solidFill>
                          <a:ln>
                            <a:noFill/>
                          </a:ln>
                        </wps:spPr>
                        <wps:bodyPr rot="0" vert="horz" wrap="square" lIns="91440" tIns="45720" rIns="91440" bIns="45720" anchor="t" anchorCtr="0" upright="1">
                          <a:noAutofit/>
                        </wps:bodyPr>
                      </wps:wsp>
                      <wps:wsp>
                        <wps:cNvPr id="14616" name="Rectangle 9029"/>
                        <wps:cNvSpPr>
                          <a:spLocks/>
                        </wps:cNvSpPr>
                        <wps:spPr bwMode="auto">
                          <a:xfrm>
                            <a:off x="6122" y="1684"/>
                            <a:ext cx="908" cy="477"/>
                          </a:xfrm>
                          <a:prstGeom prst="rect">
                            <a:avLst/>
                          </a:prstGeom>
                          <a:solidFill>
                            <a:srgbClr val="E7401F"/>
                          </a:solidFill>
                          <a:ln>
                            <a:noFill/>
                          </a:ln>
                        </wps:spPr>
                        <wps:bodyPr rot="0" vert="horz" wrap="square" lIns="91440" tIns="45720" rIns="91440" bIns="45720" anchor="t" anchorCtr="0" upright="1">
                          <a:noAutofit/>
                        </wps:bodyPr>
                      </wps:wsp>
                      <wps:wsp>
                        <wps:cNvPr id="14617" name="Rectangle 9030"/>
                        <wps:cNvSpPr>
                          <a:spLocks/>
                        </wps:cNvSpPr>
                        <wps:spPr bwMode="auto">
                          <a:xfrm>
                            <a:off x="4875" y="2145"/>
                            <a:ext cx="908" cy="477"/>
                          </a:xfrm>
                          <a:prstGeom prst="rect">
                            <a:avLst/>
                          </a:prstGeom>
                          <a:solidFill>
                            <a:srgbClr val="FFD25B"/>
                          </a:solidFill>
                          <a:ln>
                            <a:noFill/>
                          </a:ln>
                        </wps:spPr>
                        <wps:bodyPr rot="0" vert="horz" wrap="square" lIns="91440" tIns="45720" rIns="91440" bIns="45720" anchor="t" anchorCtr="0" upright="1">
                          <a:noAutofit/>
                        </wps:bodyPr>
                      </wps:wsp>
                      <wps:wsp>
                        <wps:cNvPr id="14618" name="Rectangle 9031"/>
                        <wps:cNvSpPr>
                          <a:spLocks/>
                        </wps:cNvSpPr>
                        <wps:spPr bwMode="auto">
                          <a:xfrm>
                            <a:off x="6122" y="2727"/>
                            <a:ext cx="908" cy="375"/>
                          </a:xfrm>
                          <a:prstGeom prst="rect">
                            <a:avLst/>
                          </a:prstGeom>
                          <a:solidFill>
                            <a:srgbClr val="97C8F1"/>
                          </a:solidFill>
                          <a:ln>
                            <a:noFill/>
                          </a:ln>
                        </wps:spPr>
                        <wps:bodyPr rot="0" vert="horz" wrap="square" lIns="91440" tIns="45720" rIns="91440" bIns="45720" anchor="t" anchorCtr="0" upright="1">
                          <a:noAutofit/>
                        </wps:bodyPr>
                      </wps:wsp>
                      <wps:wsp>
                        <wps:cNvPr id="14619" name="Rectangle 9032"/>
                        <wps:cNvSpPr>
                          <a:spLocks/>
                        </wps:cNvSpPr>
                        <wps:spPr bwMode="auto">
                          <a:xfrm>
                            <a:off x="4875" y="2626"/>
                            <a:ext cx="908" cy="477"/>
                          </a:xfrm>
                          <a:prstGeom prst="rect">
                            <a:avLst/>
                          </a:prstGeom>
                          <a:solidFill>
                            <a:srgbClr val="97C8F1"/>
                          </a:solidFill>
                          <a:ln>
                            <a:noFill/>
                          </a:ln>
                        </wps:spPr>
                        <wps:bodyPr rot="0" vert="horz" wrap="square" lIns="91440" tIns="45720" rIns="91440" bIns="45720" anchor="t" anchorCtr="0" upright="1">
                          <a:noAutofit/>
                        </wps:bodyPr>
                      </wps:wsp>
                      <wps:wsp>
                        <wps:cNvPr id="14620" name="Rectangle 9033"/>
                        <wps:cNvSpPr>
                          <a:spLocks/>
                        </wps:cNvSpPr>
                        <wps:spPr bwMode="auto">
                          <a:xfrm>
                            <a:off x="6122" y="3107"/>
                            <a:ext cx="908" cy="494"/>
                          </a:xfrm>
                          <a:prstGeom prst="rect">
                            <a:avLst/>
                          </a:prstGeom>
                          <a:solidFill>
                            <a:srgbClr val="915C99"/>
                          </a:solidFill>
                          <a:ln>
                            <a:noFill/>
                          </a:ln>
                        </wps:spPr>
                        <wps:bodyPr rot="0" vert="horz" wrap="square" lIns="91440" tIns="45720" rIns="91440" bIns="45720" anchor="t" anchorCtr="0" upright="1">
                          <a:noAutofit/>
                        </wps:bodyPr>
                      </wps:wsp>
                      <wps:wsp>
                        <wps:cNvPr id="14621" name="Rectangle 9034"/>
                        <wps:cNvSpPr>
                          <a:spLocks/>
                        </wps:cNvSpPr>
                        <wps:spPr bwMode="auto">
                          <a:xfrm>
                            <a:off x="4875" y="3408"/>
                            <a:ext cx="908" cy="182"/>
                          </a:xfrm>
                          <a:prstGeom prst="rect">
                            <a:avLst/>
                          </a:prstGeom>
                          <a:solidFill>
                            <a:srgbClr val="915C99"/>
                          </a:solidFill>
                          <a:ln>
                            <a:noFill/>
                          </a:ln>
                        </wps:spPr>
                        <wps:bodyPr rot="0" vert="horz" wrap="square" lIns="91440" tIns="45720" rIns="91440" bIns="45720" anchor="t" anchorCtr="0" upright="1">
                          <a:noAutofit/>
                        </wps:bodyPr>
                      </wps:wsp>
                      <wps:wsp>
                        <wps:cNvPr id="14622" name="Rectangle 9035"/>
                        <wps:cNvSpPr>
                          <a:spLocks/>
                        </wps:cNvSpPr>
                        <wps:spPr bwMode="auto">
                          <a:xfrm>
                            <a:off x="6122" y="3605"/>
                            <a:ext cx="908" cy="1667"/>
                          </a:xfrm>
                          <a:prstGeom prst="rect">
                            <a:avLst/>
                          </a:prstGeom>
                          <a:solidFill>
                            <a:srgbClr val="B2C57D"/>
                          </a:solidFill>
                          <a:ln>
                            <a:noFill/>
                          </a:ln>
                        </wps:spPr>
                        <wps:bodyPr rot="0" vert="horz" wrap="square" lIns="91440" tIns="45720" rIns="91440" bIns="45720" anchor="t" anchorCtr="0" upright="1">
                          <a:noAutofit/>
                        </wps:bodyPr>
                      </wps:wsp>
                      <wps:wsp>
                        <wps:cNvPr id="14623" name="Rectangle 9036"/>
                        <wps:cNvSpPr>
                          <a:spLocks/>
                        </wps:cNvSpPr>
                        <wps:spPr bwMode="auto">
                          <a:xfrm>
                            <a:off x="4875" y="3605"/>
                            <a:ext cx="908" cy="1667"/>
                          </a:xfrm>
                          <a:prstGeom prst="rect">
                            <a:avLst/>
                          </a:prstGeom>
                          <a:solidFill>
                            <a:srgbClr val="B2C57D"/>
                          </a:solidFill>
                          <a:ln>
                            <a:noFill/>
                          </a:ln>
                        </wps:spPr>
                        <wps:bodyPr rot="0" vert="horz" wrap="square" lIns="91440" tIns="45720" rIns="91440" bIns="45720" anchor="t" anchorCtr="0" upright="1">
                          <a:noAutofit/>
                        </wps:bodyPr>
                      </wps:wsp>
                      <wps:wsp>
                        <wps:cNvPr id="14624" name="Line 9037"/>
                        <wps:cNvCnPr>
                          <a:cxnSpLocks/>
                        </wps:cNvCnPr>
                        <wps:spPr bwMode="auto">
                          <a:xfrm>
                            <a:off x="4706" y="2152"/>
                            <a:ext cx="2494" cy="0"/>
                          </a:xfrm>
                          <a:prstGeom prst="line">
                            <a:avLst/>
                          </a:prstGeom>
                          <a:noFill/>
                          <a:ln w="12700">
                            <a:solidFill>
                              <a:srgbClr val="000000"/>
                            </a:solidFill>
                            <a:prstDash val="solid"/>
                            <a:round/>
                            <a:headEnd/>
                            <a:tailEnd/>
                          </a:ln>
                        </wps:spPr>
                        <wps:bodyPr/>
                      </wps:wsp>
                      <wps:wsp>
                        <wps:cNvPr id="14625" name="Line 9038"/>
                        <wps:cNvCnPr>
                          <a:cxnSpLocks/>
                        </wps:cNvCnPr>
                        <wps:spPr bwMode="auto">
                          <a:xfrm>
                            <a:off x="4706" y="2621"/>
                            <a:ext cx="2494" cy="0"/>
                          </a:xfrm>
                          <a:prstGeom prst="line">
                            <a:avLst/>
                          </a:prstGeom>
                          <a:noFill/>
                          <a:ln w="12700">
                            <a:solidFill>
                              <a:srgbClr val="000000"/>
                            </a:solidFill>
                            <a:prstDash val="solid"/>
                            <a:round/>
                            <a:headEnd/>
                            <a:tailEnd/>
                          </a:ln>
                        </wps:spPr>
                        <wps:bodyPr/>
                      </wps:wsp>
                      <wps:wsp>
                        <wps:cNvPr id="14626" name="Line 9039"/>
                        <wps:cNvCnPr>
                          <a:cxnSpLocks/>
                        </wps:cNvCnPr>
                        <wps:spPr bwMode="auto">
                          <a:xfrm>
                            <a:off x="4706" y="3109"/>
                            <a:ext cx="2494" cy="0"/>
                          </a:xfrm>
                          <a:prstGeom prst="line">
                            <a:avLst/>
                          </a:prstGeom>
                          <a:noFill/>
                          <a:ln w="12700">
                            <a:solidFill>
                              <a:srgbClr val="000000"/>
                            </a:solidFill>
                            <a:prstDash val="solid"/>
                            <a:round/>
                            <a:headEnd/>
                            <a:tailEnd/>
                          </a:ln>
                        </wps:spPr>
                        <wps:bodyPr/>
                      </wps:wsp>
                      <wps:wsp>
                        <wps:cNvPr id="14627" name="Line 9040"/>
                        <wps:cNvCnPr>
                          <a:cxnSpLocks/>
                        </wps:cNvCnPr>
                        <wps:spPr bwMode="auto">
                          <a:xfrm>
                            <a:off x="7708" y="1900"/>
                            <a:ext cx="0" cy="0"/>
                          </a:xfrm>
                          <a:prstGeom prst="line">
                            <a:avLst/>
                          </a:prstGeom>
                          <a:noFill/>
                          <a:ln w="25400">
                            <a:solidFill>
                              <a:srgbClr val="1F2F54"/>
                            </a:solidFill>
                            <a:prstDash val="solid"/>
                            <a:round/>
                            <a:headEnd/>
                            <a:tailEnd/>
                          </a:ln>
                        </wps:spPr>
                        <wps:bodyPr/>
                      </wps:wsp>
                      <wps:wsp>
                        <wps:cNvPr id="14628" name="Freeform 9041"/>
                        <wps:cNvSpPr>
                          <a:spLocks/>
                        </wps:cNvSpPr>
                        <wps:spPr bwMode="auto">
                          <a:xfrm>
                            <a:off x="7631" y="1822"/>
                            <a:ext cx="215" cy="157"/>
                          </a:xfrm>
                          <a:custGeom>
                            <a:avLst/>
                            <a:gdLst>
                              <a:gd name="T0" fmla="+- 0 7632 7632"/>
                              <a:gd name="T1" fmla="*/ T0 w 215"/>
                              <a:gd name="T2" fmla="+- 0 1822 1822"/>
                              <a:gd name="T3" fmla="*/ 1822 h 157"/>
                              <a:gd name="T4" fmla="+- 0 7708 7632"/>
                              <a:gd name="T5" fmla="*/ T4 w 215"/>
                              <a:gd name="T6" fmla="+- 0 1900 1822"/>
                              <a:gd name="T7" fmla="*/ 1900 h 157"/>
                              <a:gd name="T8" fmla="+- 0 7632 7632"/>
                              <a:gd name="T9" fmla="*/ T8 w 215"/>
                              <a:gd name="T10" fmla="+- 0 1978 1822"/>
                              <a:gd name="T11" fmla="*/ 1978 h 157"/>
                              <a:gd name="T12" fmla="+- 0 7846 7632"/>
                              <a:gd name="T13" fmla="*/ T12 w 215"/>
                              <a:gd name="T14" fmla="+- 0 1900 1822"/>
                              <a:gd name="T15" fmla="*/ 1900 h 157"/>
                              <a:gd name="T16" fmla="+- 0 7632 7632"/>
                              <a:gd name="T17" fmla="*/ T16 w 215"/>
                              <a:gd name="T18" fmla="+- 0 1822 1822"/>
                              <a:gd name="T19" fmla="*/ 1822 h 157"/>
                            </a:gdLst>
                            <a:ahLst/>
                            <a:cxnLst>
                              <a:cxn ang="0">
                                <a:pos x="T1" y="T3"/>
                              </a:cxn>
                              <a:cxn ang="0">
                                <a:pos x="T5" y="T7"/>
                              </a:cxn>
                              <a:cxn ang="0">
                                <a:pos x="T9" y="T11"/>
                              </a:cxn>
                              <a:cxn ang="0">
                                <a:pos x="T13" y="T15"/>
                              </a:cxn>
                              <a:cxn ang="0">
                                <a:pos x="T17" y="T19"/>
                              </a:cxn>
                            </a:cxnLst>
                            <a:rect l="0" t="0" r="r" b="b"/>
                            <a:pathLst>
                              <a:path w="215" h="157">
                                <a:moveTo>
                                  <a:pt x="0" y="0"/>
                                </a:moveTo>
                                <a:lnTo>
                                  <a:pt x="76" y="78"/>
                                </a:lnTo>
                                <a:lnTo>
                                  <a:pt x="0" y="156"/>
                                </a:lnTo>
                                <a:lnTo>
                                  <a:pt x="214" y="78"/>
                                </a:lnTo>
                                <a:lnTo>
                                  <a:pt x="0" y="0"/>
                                </a:lnTo>
                                <a:close/>
                              </a:path>
                            </a:pathLst>
                          </a:custGeom>
                          <a:solidFill>
                            <a:srgbClr val="1F2F54"/>
                          </a:solidFill>
                          <a:ln>
                            <a:noFill/>
                          </a:ln>
                        </wps:spPr>
                        <wps:bodyPr rot="0" vert="horz" wrap="square" lIns="91440" tIns="45720" rIns="91440" bIns="45720" anchor="t" anchorCtr="0" upright="1">
                          <a:noAutofit/>
                        </wps:bodyPr>
                      </wps:wsp>
                      <wps:wsp>
                        <wps:cNvPr id="14629" name="Line 9042"/>
                        <wps:cNvCnPr>
                          <a:cxnSpLocks/>
                        </wps:cNvCnPr>
                        <wps:spPr bwMode="auto">
                          <a:xfrm>
                            <a:off x="4819" y="2386"/>
                            <a:ext cx="0" cy="0"/>
                          </a:xfrm>
                          <a:prstGeom prst="line">
                            <a:avLst/>
                          </a:prstGeom>
                          <a:noFill/>
                          <a:ln w="25400">
                            <a:solidFill>
                              <a:srgbClr val="1F2F54"/>
                            </a:solidFill>
                            <a:prstDash val="solid"/>
                            <a:round/>
                            <a:headEnd/>
                            <a:tailEnd/>
                          </a:ln>
                        </wps:spPr>
                        <wps:bodyPr/>
                      </wps:wsp>
                      <wps:wsp>
                        <wps:cNvPr id="14630" name="Freeform 9043"/>
                        <wps:cNvSpPr>
                          <a:spLocks/>
                        </wps:cNvSpPr>
                        <wps:spPr bwMode="auto">
                          <a:xfrm>
                            <a:off x="4059" y="2308"/>
                            <a:ext cx="215" cy="157"/>
                          </a:xfrm>
                          <a:custGeom>
                            <a:avLst/>
                            <a:gdLst>
                              <a:gd name="T0" fmla="+- 0 4274 4059"/>
                              <a:gd name="T1" fmla="*/ T0 w 215"/>
                              <a:gd name="T2" fmla="+- 0 2308 2308"/>
                              <a:gd name="T3" fmla="*/ 2308 h 157"/>
                              <a:gd name="T4" fmla="+- 0 4059 4059"/>
                              <a:gd name="T5" fmla="*/ T4 w 215"/>
                              <a:gd name="T6" fmla="+- 0 2386 2308"/>
                              <a:gd name="T7" fmla="*/ 2386 h 157"/>
                              <a:gd name="T8" fmla="+- 0 4274 4059"/>
                              <a:gd name="T9" fmla="*/ T8 w 215"/>
                              <a:gd name="T10" fmla="+- 0 2464 2308"/>
                              <a:gd name="T11" fmla="*/ 2464 h 157"/>
                              <a:gd name="T12" fmla="+- 0 4198 4059"/>
                              <a:gd name="T13" fmla="*/ T12 w 215"/>
                              <a:gd name="T14" fmla="+- 0 2386 2308"/>
                              <a:gd name="T15" fmla="*/ 2386 h 157"/>
                              <a:gd name="T16" fmla="+- 0 4274 4059"/>
                              <a:gd name="T17" fmla="*/ T16 w 215"/>
                              <a:gd name="T18" fmla="+- 0 2308 2308"/>
                              <a:gd name="T19" fmla="*/ 2308 h 157"/>
                            </a:gdLst>
                            <a:ahLst/>
                            <a:cxnLst>
                              <a:cxn ang="0">
                                <a:pos x="T1" y="T3"/>
                              </a:cxn>
                              <a:cxn ang="0">
                                <a:pos x="T5" y="T7"/>
                              </a:cxn>
                              <a:cxn ang="0">
                                <a:pos x="T9" y="T11"/>
                              </a:cxn>
                              <a:cxn ang="0">
                                <a:pos x="T13" y="T15"/>
                              </a:cxn>
                              <a:cxn ang="0">
                                <a:pos x="T17" y="T19"/>
                              </a:cxn>
                            </a:cxnLst>
                            <a:rect l="0" t="0" r="r" b="b"/>
                            <a:pathLst>
                              <a:path w="215" h="157">
                                <a:moveTo>
                                  <a:pt x="215" y="0"/>
                                </a:moveTo>
                                <a:lnTo>
                                  <a:pt x="0" y="78"/>
                                </a:lnTo>
                                <a:lnTo>
                                  <a:pt x="215" y="156"/>
                                </a:lnTo>
                                <a:lnTo>
                                  <a:pt x="139" y="78"/>
                                </a:lnTo>
                                <a:lnTo>
                                  <a:pt x="215" y="0"/>
                                </a:lnTo>
                                <a:close/>
                              </a:path>
                            </a:pathLst>
                          </a:custGeom>
                          <a:solidFill>
                            <a:srgbClr val="1F2F54"/>
                          </a:solidFill>
                          <a:ln>
                            <a:noFill/>
                          </a:ln>
                        </wps:spPr>
                        <wps:bodyPr rot="0" vert="horz" wrap="square" lIns="91440" tIns="45720" rIns="91440" bIns="45720" anchor="t" anchorCtr="0" upright="1">
                          <a:noAutofit/>
                        </wps:bodyPr>
                      </wps:wsp>
                      <wps:wsp>
                        <wps:cNvPr id="14631" name="Line 9044"/>
                        <wps:cNvCnPr>
                          <a:cxnSpLocks/>
                        </wps:cNvCnPr>
                        <wps:spPr bwMode="auto">
                          <a:xfrm>
                            <a:off x="4819" y="2873"/>
                            <a:ext cx="0" cy="0"/>
                          </a:xfrm>
                          <a:prstGeom prst="line">
                            <a:avLst/>
                          </a:prstGeom>
                          <a:noFill/>
                          <a:ln w="25400">
                            <a:solidFill>
                              <a:srgbClr val="1F2F54"/>
                            </a:solidFill>
                            <a:prstDash val="solid"/>
                            <a:round/>
                            <a:headEnd/>
                            <a:tailEnd/>
                          </a:ln>
                        </wps:spPr>
                        <wps:bodyPr/>
                      </wps:wsp>
                      <wps:wsp>
                        <wps:cNvPr id="14632" name="Freeform 9045"/>
                        <wps:cNvSpPr>
                          <a:spLocks/>
                        </wps:cNvSpPr>
                        <wps:spPr bwMode="auto">
                          <a:xfrm>
                            <a:off x="4059" y="2794"/>
                            <a:ext cx="215" cy="157"/>
                          </a:xfrm>
                          <a:custGeom>
                            <a:avLst/>
                            <a:gdLst>
                              <a:gd name="T0" fmla="+- 0 4274 4059"/>
                              <a:gd name="T1" fmla="*/ T0 w 215"/>
                              <a:gd name="T2" fmla="+- 0 2795 2795"/>
                              <a:gd name="T3" fmla="*/ 2795 h 157"/>
                              <a:gd name="T4" fmla="+- 0 4059 4059"/>
                              <a:gd name="T5" fmla="*/ T4 w 215"/>
                              <a:gd name="T6" fmla="+- 0 2873 2795"/>
                              <a:gd name="T7" fmla="*/ 2873 h 157"/>
                              <a:gd name="T8" fmla="+- 0 4274 4059"/>
                              <a:gd name="T9" fmla="*/ T8 w 215"/>
                              <a:gd name="T10" fmla="+- 0 2951 2795"/>
                              <a:gd name="T11" fmla="*/ 2951 h 157"/>
                              <a:gd name="T12" fmla="+- 0 4198 4059"/>
                              <a:gd name="T13" fmla="*/ T12 w 215"/>
                              <a:gd name="T14" fmla="+- 0 2873 2795"/>
                              <a:gd name="T15" fmla="*/ 2873 h 157"/>
                              <a:gd name="T16" fmla="+- 0 4274 4059"/>
                              <a:gd name="T17" fmla="*/ T16 w 215"/>
                              <a:gd name="T18" fmla="+- 0 2795 2795"/>
                              <a:gd name="T19" fmla="*/ 2795 h 157"/>
                            </a:gdLst>
                            <a:ahLst/>
                            <a:cxnLst>
                              <a:cxn ang="0">
                                <a:pos x="T1" y="T3"/>
                              </a:cxn>
                              <a:cxn ang="0">
                                <a:pos x="T5" y="T7"/>
                              </a:cxn>
                              <a:cxn ang="0">
                                <a:pos x="T9" y="T11"/>
                              </a:cxn>
                              <a:cxn ang="0">
                                <a:pos x="T13" y="T15"/>
                              </a:cxn>
                              <a:cxn ang="0">
                                <a:pos x="T17" y="T19"/>
                              </a:cxn>
                            </a:cxnLst>
                            <a:rect l="0" t="0" r="r" b="b"/>
                            <a:pathLst>
                              <a:path w="215" h="157">
                                <a:moveTo>
                                  <a:pt x="215" y="0"/>
                                </a:moveTo>
                                <a:lnTo>
                                  <a:pt x="0" y="78"/>
                                </a:lnTo>
                                <a:lnTo>
                                  <a:pt x="215" y="156"/>
                                </a:lnTo>
                                <a:lnTo>
                                  <a:pt x="139" y="78"/>
                                </a:lnTo>
                                <a:lnTo>
                                  <a:pt x="215" y="0"/>
                                </a:lnTo>
                                <a:close/>
                              </a:path>
                            </a:pathLst>
                          </a:custGeom>
                          <a:solidFill>
                            <a:srgbClr val="1F2F54"/>
                          </a:solidFill>
                          <a:ln>
                            <a:noFill/>
                          </a:ln>
                        </wps:spPr>
                        <wps:bodyPr rot="0" vert="horz" wrap="square" lIns="91440" tIns="45720" rIns="91440" bIns="45720" anchor="t" anchorCtr="0" upright="1">
                          <a:noAutofit/>
                        </wps:bodyPr>
                      </wps:wsp>
                      <wps:wsp>
                        <wps:cNvPr id="14633" name="Line 9046"/>
                        <wps:cNvCnPr>
                          <a:cxnSpLocks/>
                        </wps:cNvCnPr>
                        <wps:spPr bwMode="auto">
                          <a:xfrm>
                            <a:off x="7708" y="2873"/>
                            <a:ext cx="0" cy="0"/>
                          </a:xfrm>
                          <a:prstGeom prst="line">
                            <a:avLst/>
                          </a:prstGeom>
                          <a:noFill/>
                          <a:ln w="25400">
                            <a:solidFill>
                              <a:srgbClr val="1F2F54"/>
                            </a:solidFill>
                            <a:prstDash val="solid"/>
                            <a:round/>
                            <a:headEnd/>
                            <a:tailEnd/>
                          </a:ln>
                        </wps:spPr>
                        <wps:bodyPr/>
                      </wps:wsp>
                      <wps:wsp>
                        <wps:cNvPr id="14634" name="Freeform 9047"/>
                        <wps:cNvSpPr>
                          <a:spLocks/>
                        </wps:cNvSpPr>
                        <wps:spPr bwMode="auto">
                          <a:xfrm>
                            <a:off x="7631" y="2794"/>
                            <a:ext cx="215" cy="157"/>
                          </a:xfrm>
                          <a:custGeom>
                            <a:avLst/>
                            <a:gdLst>
                              <a:gd name="T0" fmla="+- 0 7632 7632"/>
                              <a:gd name="T1" fmla="*/ T0 w 215"/>
                              <a:gd name="T2" fmla="+- 0 2795 2795"/>
                              <a:gd name="T3" fmla="*/ 2795 h 157"/>
                              <a:gd name="T4" fmla="+- 0 7708 7632"/>
                              <a:gd name="T5" fmla="*/ T4 w 215"/>
                              <a:gd name="T6" fmla="+- 0 2873 2795"/>
                              <a:gd name="T7" fmla="*/ 2873 h 157"/>
                              <a:gd name="T8" fmla="+- 0 7632 7632"/>
                              <a:gd name="T9" fmla="*/ T8 w 215"/>
                              <a:gd name="T10" fmla="+- 0 2951 2795"/>
                              <a:gd name="T11" fmla="*/ 2951 h 157"/>
                              <a:gd name="T12" fmla="+- 0 7846 7632"/>
                              <a:gd name="T13" fmla="*/ T12 w 215"/>
                              <a:gd name="T14" fmla="+- 0 2873 2795"/>
                              <a:gd name="T15" fmla="*/ 2873 h 157"/>
                              <a:gd name="T16" fmla="+- 0 7632 7632"/>
                              <a:gd name="T17" fmla="*/ T16 w 215"/>
                              <a:gd name="T18" fmla="+- 0 2795 2795"/>
                              <a:gd name="T19" fmla="*/ 2795 h 157"/>
                            </a:gdLst>
                            <a:ahLst/>
                            <a:cxnLst>
                              <a:cxn ang="0">
                                <a:pos x="T1" y="T3"/>
                              </a:cxn>
                              <a:cxn ang="0">
                                <a:pos x="T5" y="T7"/>
                              </a:cxn>
                              <a:cxn ang="0">
                                <a:pos x="T9" y="T11"/>
                              </a:cxn>
                              <a:cxn ang="0">
                                <a:pos x="T13" y="T15"/>
                              </a:cxn>
                              <a:cxn ang="0">
                                <a:pos x="T17" y="T19"/>
                              </a:cxn>
                            </a:cxnLst>
                            <a:rect l="0" t="0" r="r" b="b"/>
                            <a:pathLst>
                              <a:path w="215" h="157">
                                <a:moveTo>
                                  <a:pt x="0" y="0"/>
                                </a:moveTo>
                                <a:lnTo>
                                  <a:pt x="76" y="78"/>
                                </a:lnTo>
                                <a:lnTo>
                                  <a:pt x="0" y="156"/>
                                </a:lnTo>
                                <a:lnTo>
                                  <a:pt x="214" y="78"/>
                                </a:lnTo>
                                <a:lnTo>
                                  <a:pt x="0" y="0"/>
                                </a:lnTo>
                                <a:close/>
                              </a:path>
                            </a:pathLst>
                          </a:custGeom>
                          <a:solidFill>
                            <a:srgbClr val="1F2F54"/>
                          </a:solidFill>
                          <a:ln>
                            <a:noFill/>
                          </a:ln>
                        </wps:spPr>
                        <wps:bodyPr rot="0" vert="horz" wrap="square" lIns="91440" tIns="45720" rIns="91440" bIns="45720" anchor="t" anchorCtr="0" upright="1">
                          <a:noAutofit/>
                        </wps:bodyPr>
                      </wps:wsp>
                      <wps:wsp>
                        <wps:cNvPr id="14635" name="Line 9048"/>
                        <wps:cNvCnPr>
                          <a:cxnSpLocks/>
                        </wps:cNvCnPr>
                        <wps:spPr bwMode="auto">
                          <a:xfrm>
                            <a:off x="4819" y="3359"/>
                            <a:ext cx="0" cy="0"/>
                          </a:xfrm>
                          <a:prstGeom prst="line">
                            <a:avLst/>
                          </a:prstGeom>
                          <a:noFill/>
                          <a:ln w="25400">
                            <a:solidFill>
                              <a:srgbClr val="1F2F54"/>
                            </a:solidFill>
                            <a:prstDash val="solid"/>
                            <a:round/>
                            <a:headEnd/>
                            <a:tailEnd/>
                          </a:ln>
                        </wps:spPr>
                        <wps:bodyPr/>
                      </wps:wsp>
                      <wps:wsp>
                        <wps:cNvPr id="14636" name="Freeform 9049"/>
                        <wps:cNvSpPr>
                          <a:spLocks/>
                        </wps:cNvSpPr>
                        <wps:spPr bwMode="auto">
                          <a:xfrm>
                            <a:off x="4059" y="3280"/>
                            <a:ext cx="215" cy="157"/>
                          </a:xfrm>
                          <a:custGeom>
                            <a:avLst/>
                            <a:gdLst>
                              <a:gd name="T0" fmla="+- 0 4274 4059"/>
                              <a:gd name="T1" fmla="*/ T0 w 215"/>
                              <a:gd name="T2" fmla="+- 0 3281 3281"/>
                              <a:gd name="T3" fmla="*/ 3281 h 157"/>
                              <a:gd name="T4" fmla="+- 0 4059 4059"/>
                              <a:gd name="T5" fmla="*/ T4 w 215"/>
                              <a:gd name="T6" fmla="+- 0 3359 3281"/>
                              <a:gd name="T7" fmla="*/ 3359 h 157"/>
                              <a:gd name="T8" fmla="+- 0 4274 4059"/>
                              <a:gd name="T9" fmla="*/ T8 w 215"/>
                              <a:gd name="T10" fmla="+- 0 3437 3281"/>
                              <a:gd name="T11" fmla="*/ 3437 h 157"/>
                              <a:gd name="T12" fmla="+- 0 4198 4059"/>
                              <a:gd name="T13" fmla="*/ T12 w 215"/>
                              <a:gd name="T14" fmla="+- 0 3359 3281"/>
                              <a:gd name="T15" fmla="*/ 3359 h 157"/>
                              <a:gd name="T16" fmla="+- 0 4274 4059"/>
                              <a:gd name="T17" fmla="*/ T16 w 215"/>
                              <a:gd name="T18" fmla="+- 0 3281 3281"/>
                              <a:gd name="T19" fmla="*/ 3281 h 157"/>
                            </a:gdLst>
                            <a:ahLst/>
                            <a:cxnLst>
                              <a:cxn ang="0">
                                <a:pos x="T1" y="T3"/>
                              </a:cxn>
                              <a:cxn ang="0">
                                <a:pos x="T5" y="T7"/>
                              </a:cxn>
                              <a:cxn ang="0">
                                <a:pos x="T9" y="T11"/>
                              </a:cxn>
                              <a:cxn ang="0">
                                <a:pos x="T13" y="T15"/>
                              </a:cxn>
                              <a:cxn ang="0">
                                <a:pos x="T17" y="T19"/>
                              </a:cxn>
                            </a:cxnLst>
                            <a:rect l="0" t="0" r="r" b="b"/>
                            <a:pathLst>
                              <a:path w="215" h="157">
                                <a:moveTo>
                                  <a:pt x="215" y="0"/>
                                </a:moveTo>
                                <a:lnTo>
                                  <a:pt x="0" y="78"/>
                                </a:lnTo>
                                <a:lnTo>
                                  <a:pt x="215" y="156"/>
                                </a:lnTo>
                                <a:lnTo>
                                  <a:pt x="139" y="78"/>
                                </a:lnTo>
                                <a:lnTo>
                                  <a:pt x="215" y="0"/>
                                </a:lnTo>
                                <a:close/>
                              </a:path>
                            </a:pathLst>
                          </a:custGeom>
                          <a:solidFill>
                            <a:srgbClr val="1F2F54"/>
                          </a:solidFill>
                          <a:ln>
                            <a:noFill/>
                          </a:ln>
                        </wps:spPr>
                        <wps:bodyPr rot="0" vert="horz" wrap="square" lIns="91440" tIns="45720" rIns="91440" bIns="45720" anchor="t" anchorCtr="0" upright="1">
                          <a:noAutofit/>
                        </wps:bodyPr>
                      </wps:wsp>
                      <wps:wsp>
                        <wps:cNvPr id="14637" name="Line 9050"/>
                        <wps:cNvCnPr>
                          <a:cxnSpLocks/>
                        </wps:cNvCnPr>
                        <wps:spPr bwMode="auto">
                          <a:xfrm>
                            <a:off x="7708" y="3359"/>
                            <a:ext cx="0" cy="0"/>
                          </a:xfrm>
                          <a:prstGeom prst="line">
                            <a:avLst/>
                          </a:prstGeom>
                          <a:noFill/>
                          <a:ln w="25400">
                            <a:solidFill>
                              <a:srgbClr val="1F2F54"/>
                            </a:solidFill>
                            <a:prstDash val="solid"/>
                            <a:round/>
                            <a:headEnd/>
                            <a:tailEnd/>
                          </a:ln>
                        </wps:spPr>
                        <wps:bodyPr/>
                      </wps:wsp>
                      <wps:wsp>
                        <wps:cNvPr id="14638" name="Freeform 9051"/>
                        <wps:cNvSpPr>
                          <a:spLocks/>
                        </wps:cNvSpPr>
                        <wps:spPr bwMode="auto">
                          <a:xfrm>
                            <a:off x="7631" y="3280"/>
                            <a:ext cx="215" cy="157"/>
                          </a:xfrm>
                          <a:custGeom>
                            <a:avLst/>
                            <a:gdLst>
                              <a:gd name="T0" fmla="+- 0 7632 7632"/>
                              <a:gd name="T1" fmla="*/ T0 w 215"/>
                              <a:gd name="T2" fmla="+- 0 3281 3281"/>
                              <a:gd name="T3" fmla="*/ 3281 h 157"/>
                              <a:gd name="T4" fmla="+- 0 7708 7632"/>
                              <a:gd name="T5" fmla="*/ T4 w 215"/>
                              <a:gd name="T6" fmla="+- 0 3359 3281"/>
                              <a:gd name="T7" fmla="*/ 3359 h 157"/>
                              <a:gd name="T8" fmla="+- 0 7632 7632"/>
                              <a:gd name="T9" fmla="*/ T8 w 215"/>
                              <a:gd name="T10" fmla="+- 0 3437 3281"/>
                              <a:gd name="T11" fmla="*/ 3437 h 157"/>
                              <a:gd name="T12" fmla="+- 0 7846 7632"/>
                              <a:gd name="T13" fmla="*/ T12 w 215"/>
                              <a:gd name="T14" fmla="+- 0 3359 3281"/>
                              <a:gd name="T15" fmla="*/ 3359 h 157"/>
                              <a:gd name="T16" fmla="+- 0 7632 7632"/>
                              <a:gd name="T17" fmla="*/ T16 w 215"/>
                              <a:gd name="T18" fmla="+- 0 3281 3281"/>
                              <a:gd name="T19" fmla="*/ 3281 h 157"/>
                            </a:gdLst>
                            <a:ahLst/>
                            <a:cxnLst>
                              <a:cxn ang="0">
                                <a:pos x="T1" y="T3"/>
                              </a:cxn>
                              <a:cxn ang="0">
                                <a:pos x="T5" y="T7"/>
                              </a:cxn>
                              <a:cxn ang="0">
                                <a:pos x="T9" y="T11"/>
                              </a:cxn>
                              <a:cxn ang="0">
                                <a:pos x="T13" y="T15"/>
                              </a:cxn>
                              <a:cxn ang="0">
                                <a:pos x="T17" y="T19"/>
                              </a:cxn>
                            </a:cxnLst>
                            <a:rect l="0" t="0" r="r" b="b"/>
                            <a:pathLst>
                              <a:path w="215" h="157">
                                <a:moveTo>
                                  <a:pt x="0" y="0"/>
                                </a:moveTo>
                                <a:lnTo>
                                  <a:pt x="76" y="78"/>
                                </a:lnTo>
                                <a:lnTo>
                                  <a:pt x="0" y="156"/>
                                </a:lnTo>
                                <a:lnTo>
                                  <a:pt x="214" y="78"/>
                                </a:lnTo>
                                <a:lnTo>
                                  <a:pt x="0" y="0"/>
                                </a:lnTo>
                                <a:close/>
                              </a:path>
                            </a:pathLst>
                          </a:custGeom>
                          <a:solidFill>
                            <a:srgbClr val="1F2F54"/>
                          </a:solidFill>
                          <a:ln>
                            <a:noFill/>
                          </a:ln>
                        </wps:spPr>
                        <wps:bodyPr rot="0" vert="horz" wrap="square" lIns="91440" tIns="45720" rIns="91440" bIns="45720" anchor="t" anchorCtr="0" upright="1">
                          <a:noAutofit/>
                        </wps:bodyPr>
                      </wps:wsp>
                      <wps:wsp>
                        <wps:cNvPr id="14639" name="Line 9052"/>
                        <wps:cNvCnPr>
                          <a:cxnSpLocks/>
                        </wps:cNvCnPr>
                        <wps:spPr bwMode="auto">
                          <a:xfrm>
                            <a:off x="4706" y="3597"/>
                            <a:ext cx="2494" cy="0"/>
                          </a:xfrm>
                          <a:prstGeom prst="line">
                            <a:avLst/>
                          </a:prstGeom>
                          <a:noFill/>
                          <a:ln w="12700">
                            <a:solidFill>
                              <a:srgbClr val="000000"/>
                            </a:solidFill>
                            <a:prstDash val="solid"/>
                            <a:round/>
                            <a:headEnd/>
                            <a:tailEnd/>
                          </a:ln>
                        </wps:spPr>
                        <wps:bodyPr/>
                      </wps:wsp>
                      <wps:wsp>
                        <wps:cNvPr id="14640" name="Text Box 9053"/>
                        <wps:cNvSpPr txBox="1">
                          <a:spLocks/>
                        </wps:cNvSpPr>
                        <wps:spPr bwMode="auto">
                          <a:xfrm>
                            <a:off x="4430" y="5415"/>
                            <a:ext cx="3941" cy="963"/>
                          </a:xfrm>
                          <a:prstGeom prst="rect">
                            <a:avLst/>
                          </a:prstGeom>
                          <a:noFill/>
                          <a:ln>
                            <a:noFill/>
                          </a:ln>
                        </wps:spPr>
                        <wps:txbx>
                          <w:txbxContent>
                            <w:p w:rsidR="0074105B" w:rsidRDefault="0074105B">
                              <w:pPr>
                                <w:tabs>
                                  <w:tab w:val="left" w:pos="1692"/>
                                </w:tabs>
                                <w:spacing w:line="273" w:lineRule="auto"/>
                                <w:ind w:left="486" w:right="18" w:hanging="487"/>
                                <w:rPr>
                                  <w:sz w:val="19"/>
                                </w:rPr>
                              </w:pPr>
                              <w:r>
                                <w:rPr>
                                  <w:sz w:val="19"/>
                                </w:rPr>
                                <w:t>Resident</w:t>
                              </w:r>
                              <w:r>
                                <w:rPr>
                                  <w:spacing w:val="-4"/>
                                  <w:sz w:val="19"/>
                                </w:rPr>
                                <w:t xml:space="preserve"> </w:t>
                              </w:r>
                              <w:r>
                                <w:rPr>
                                  <w:sz w:val="19"/>
                                </w:rPr>
                                <w:t>Spend</w:t>
                              </w:r>
                              <w:r>
                                <w:rPr>
                                  <w:sz w:val="19"/>
                                </w:rPr>
                                <w:tab/>
                                <w:t>Adjusted Spend ($3,812m)</w:t>
                              </w:r>
                              <w:r>
                                <w:rPr>
                                  <w:sz w:val="19"/>
                                </w:rPr>
                                <w:tab/>
                                <w:t>($3,975m) – whole</w:t>
                              </w:r>
                              <w:r>
                                <w:rPr>
                                  <w:spacing w:val="-18"/>
                                  <w:sz w:val="19"/>
                                </w:rPr>
                                <w:t xml:space="preserve"> </w:t>
                              </w:r>
                              <w:r>
                                <w:rPr>
                                  <w:sz w:val="19"/>
                                </w:rPr>
                                <w:t>system</w:t>
                              </w:r>
                            </w:p>
                            <w:p w:rsidR="0074105B" w:rsidRDefault="0074105B">
                              <w:pPr>
                                <w:spacing w:before="4"/>
                                <w:rPr>
                                  <w:sz w:val="21"/>
                                </w:rPr>
                              </w:pPr>
                            </w:p>
                            <w:p w:rsidR="0074105B" w:rsidRDefault="0074105B">
                              <w:pPr>
                                <w:tabs>
                                  <w:tab w:val="left" w:pos="1692"/>
                                </w:tabs>
                                <w:ind w:left="539"/>
                                <w:rPr>
                                  <w:sz w:val="19"/>
                                </w:rPr>
                              </w:pPr>
                              <w:r>
                                <w:rPr>
                                  <w:sz w:val="19"/>
                                </w:rPr>
                                <w:t>($3459m)</w:t>
                              </w:r>
                              <w:r>
                                <w:rPr>
                                  <w:sz w:val="19"/>
                                </w:rPr>
                                <w:tab/>
                                <w:t>($3648m</w:t>
                              </w:r>
                              <w:proofErr w:type="gramStart"/>
                              <w:r>
                                <w:rPr>
                                  <w:sz w:val="19"/>
                                </w:rPr>
                                <w:t>)  –</w:t>
                              </w:r>
                              <w:proofErr w:type="gramEnd"/>
                              <w:r>
                                <w:rPr>
                                  <w:sz w:val="19"/>
                                </w:rPr>
                                <w:t xml:space="preserve"> Geelong</w:t>
                              </w:r>
                              <w:r>
                                <w:rPr>
                                  <w:spacing w:val="-5"/>
                                  <w:sz w:val="19"/>
                                </w:rPr>
                                <w:t xml:space="preserve"> </w:t>
                              </w:r>
                              <w:r>
                                <w:rPr>
                                  <w:sz w:val="19"/>
                                </w:rPr>
                                <w:t>only</w:t>
                              </w:r>
                            </w:p>
                          </w:txbxContent>
                        </wps:txbx>
                        <wps:bodyPr rot="0" vert="horz" wrap="square" lIns="0" tIns="0" rIns="0" bIns="0" anchor="t" anchorCtr="0" upright="1">
                          <a:noAutofit/>
                        </wps:bodyPr>
                      </wps:wsp>
                      <wps:wsp>
                        <wps:cNvPr id="14641" name="Text Box 9054"/>
                        <wps:cNvSpPr txBox="1">
                          <a:spLocks/>
                        </wps:cNvSpPr>
                        <wps:spPr bwMode="auto">
                          <a:xfrm>
                            <a:off x="5401" y="4077"/>
                            <a:ext cx="1160" cy="463"/>
                          </a:xfrm>
                          <a:prstGeom prst="rect">
                            <a:avLst/>
                          </a:prstGeom>
                          <a:noFill/>
                          <a:ln>
                            <a:noFill/>
                          </a:ln>
                        </wps:spPr>
                        <wps:txbx>
                          <w:txbxContent>
                            <w:p w:rsidR="0074105B" w:rsidRDefault="0074105B">
                              <w:pPr>
                                <w:spacing w:line="273" w:lineRule="auto"/>
                                <w:ind w:left="131" w:hanging="132"/>
                                <w:rPr>
                                  <w:b/>
                                  <w:sz w:val="19"/>
                                </w:rPr>
                              </w:pPr>
                              <w:r>
                                <w:rPr>
                                  <w:b/>
                                  <w:sz w:val="19"/>
                                </w:rPr>
                                <w:t>Home-based ($3,512m)</w:t>
                              </w:r>
                            </w:p>
                          </w:txbxContent>
                        </wps:txbx>
                        <wps:bodyPr rot="0" vert="horz" wrap="square" lIns="0" tIns="0" rIns="0" bIns="0" anchor="t" anchorCtr="0" upright="1">
                          <a:noAutofit/>
                        </wps:bodyPr>
                      </wps:wsp>
                      <wps:wsp>
                        <wps:cNvPr id="14642" name="Text Box 9055"/>
                        <wps:cNvSpPr txBox="1">
                          <a:spLocks/>
                        </wps:cNvSpPr>
                        <wps:spPr bwMode="auto">
                          <a:xfrm>
                            <a:off x="7993" y="2617"/>
                            <a:ext cx="1256" cy="1063"/>
                          </a:xfrm>
                          <a:prstGeom prst="rect">
                            <a:avLst/>
                          </a:prstGeom>
                          <a:noFill/>
                          <a:ln>
                            <a:noFill/>
                          </a:ln>
                        </wps:spPr>
                        <wps:txbx>
                          <w:txbxContent>
                            <w:p w:rsidR="0074105B" w:rsidRDefault="0074105B">
                              <w:pPr>
                                <w:spacing w:line="273" w:lineRule="auto"/>
                                <w:rPr>
                                  <w:sz w:val="19"/>
                                </w:rPr>
                              </w:pPr>
                              <w:r>
                                <w:rPr>
                                  <w:sz w:val="19"/>
                                </w:rPr>
                                <w:t>Worker-based ($137m)</w:t>
                              </w:r>
                            </w:p>
                            <w:p w:rsidR="0074105B" w:rsidRDefault="0074105B">
                              <w:pPr>
                                <w:spacing w:before="95" w:line="273" w:lineRule="auto"/>
                                <w:rPr>
                                  <w:sz w:val="19"/>
                                </w:rPr>
                              </w:pPr>
                              <w:r>
                                <w:rPr>
                                  <w:sz w:val="19"/>
                                </w:rPr>
                                <w:t>Student-based ($21m)</w:t>
                              </w:r>
                            </w:p>
                          </w:txbxContent>
                        </wps:txbx>
                        <wps:bodyPr rot="0" vert="horz" wrap="square" lIns="0" tIns="0" rIns="0" bIns="0" anchor="t" anchorCtr="0" upright="1">
                          <a:noAutofit/>
                        </wps:bodyPr>
                      </wps:wsp>
                      <wps:wsp>
                        <wps:cNvPr id="14643" name="Text Box 9056"/>
                        <wps:cNvSpPr txBox="1">
                          <a:spLocks/>
                        </wps:cNvSpPr>
                        <wps:spPr bwMode="auto">
                          <a:xfrm>
                            <a:off x="2692" y="2110"/>
                            <a:ext cx="1257" cy="1583"/>
                          </a:xfrm>
                          <a:prstGeom prst="rect">
                            <a:avLst/>
                          </a:prstGeom>
                          <a:noFill/>
                          <a:ln>
                            <a:noFill/>
                          </a:ln>
                        </wps:spPr>
                        <wps:txbx>
                          <w:txbxContent>
                            <w:p w:rsidR="0074105B" w:rsidRDefault="0074105B">
                              <w:pPr>
                                <w:spacing w:line="212" w:lineRule="exact"/>
                                <w:ind w:right="18"/>
                                <w:jc w:val="right"/>
                                <w:rPr>
                                  <w:sz w:val="19"/>
                                </w:rPr>
                              </w:pPr>
                              <w:r>
                                <w:rPr>
                                  <w:sz w:val="19"/>
                                </w:rPr>
                                <w:t>Online spend</w:t>
                              </w:r>
                            </w:p>
                            <w:p w:rsidR="0074105B" w:rsidRDefault="0074105B">
                              <w:pPr>
                                <w:spacing w:before="31"/>
                                <w:ind w:right="18"/>
                                <w:jc w:val="right"/>
                                <w:rPr>
                                  <w:sz w:val="19"/>
                                </w:rPr>
                              </w:pPr>
                              <w:r>
                                <w:rPr>
                                  <w:sz w:val="19"/>
                                </w:rPr>
                                <w:t>($126m)</w:t>
                              </w:r>
                            </w:p>
                            <w:p w:rsidR="0074105B" w:rsidRDefault="0074105B">
                              <w:pPr>
                                <w:spacing w:before="112"/>
                                <w:ind w:right="18"/>
                                <w:jc w:val="right"/>
                                <w:rPr>
                                  <w:sz w:val="19"/>
                                </w:rPr>
                              </w:pPr>
                              <w:r>
                                <w:rPr>
                                  <w:spacing w:val="-2"/>
                                  <w:sz w:val="19"/>
                                </w:rPr>
                                <w:t>Worker-based</w:t>
                              </w:r>
                            </w:p>
                            <w:p w:rsidR="0074105B" w:rsidRDefault="0074105B">
                              <w:pPr>
                                <w:spacing w:before="31"/>
                                <w:ind w:right="18"/>
                                <w:jc w:val="right"/>
                                <w:rPr>
                                  <w:sz w:val="19"/>
                                </w:rPr>
                              </w:pPr>
                              <w:r>
                                <w:rPr>
                                  <w:sz w:val="19"/>
                                </w:rPr>
                                <w:t>($158m)</w:t>
                              </w:r>
                            </w:p>
                            <w:p w:rsidR="0074105B" w:rsidRDefault="0074105B">
                              <w:pPr>
                                <w:spacing w:before="72"/>
                                <w:ind w:right="18"/>
                                <w:jc w:val="right"/>
                                <w:rPr>
                                  <w:sz w:val="19"/>
                                </w:rPr>
                              </w:pPr>
                              <w:r>
                                <w:rPr>
                                  <w:sz w:val="19"/>
                                </w:rPr>
                                <w:t>Student-based</w:t>
                              </w:r>
                            </w:p>
                            <w:p w:rsidR="0074105B" w:rsidRDefault="0074105B">
                              <w:pPr>
                                <w:spacing w:before="31"/>
                                <w:ind w:right="18"/>
                                <w:jc w:val="right"/>
                                <w:rPr>
                                  <w:sz w:val="19"/>
                                </w:rPr>
                              </w:pPr>
                              <w:r>
                                <w:rPr>
                                  <w:sz w:val="19"/>
                                </w:rPr>
                                <w:t>($15m)</w:t>
                              </w:r>
                            </w:p>
                          </w:txbxContent>
                        </wps:txbx>
                        <wps:bodyPr rot="0" vert="horz" wrap="square" lIns="0" tIns="0" rIns="0" bIns="0" anchor="t" anchorCtr="0" upright="1">
                          <a:noAutofit/>
                        </wps:bodyPr>
                      </wps:wsp>
                      <wps:wsp>
                        <wps:cNvPr id="14644" name="Text Box 9057"/>
                        <wps:cNvSpPr txBox="1">
                          <a:spLocks/>
                        </wps:cNvSpPr>
                        <wps:spPr bwMode="auto">
                          <a:xfrm>
                            <a:off x="7993" y="1617"/>
                            <a:ext cx="728" cy="463"/>
                          </a:xfrm>
                          <a:prstGeom prst="rect">
                            <a:avLst/>
                          </a:prstGeom>
                          <a:noFill/>
                          <a:ln>
                            <a:noFill/>
                          </a:ln>
                        </wps:spPr>
                        <wps:txbx>
                          <w:txbxContent>
                            <w:p w:rsidR="0074105B" w:rsidRDefault="0074105B">
                              <w:pPr>
                                <w:spacing w:line="273" w:lineRule="auto"/>
                                <w:rPr>
                                  <w:sz w:val="19"/>
                                </w:rPr>
                              </w:pPr>
                              <w:r>
                                <w:rPr>
                                  <w:sz w:val="19"/>
                                </w:rPr>
                                <w:t>Tourists ($303m)</w:t>
                              </w:r>
                            </w:p>
                          </w:txbxContent>
                        </wps:txbx>
                        <wps:bodyPr rot="0" vert="horz" wrap="square" lIns="0" tIns="0" rIns="0" bIns="0" anchor="t" anchorCtr="0" upright="1">
                          <a:noAutofit/>
                        </wps:bodyPr>
                      </wps:wsp>
                      <wps:wsp>
                        <wps:cNvPr id="14645" name="Text Box 9058"/>
                        <wps:cNvSpPr txBox="1">
                          <a:spLocks/>
                        </wps:cNvSpPr>
                        <wps:spPr bwMode="auto">
                          <a:xfrm>
                            <a:off x="4205" y="745"/>
                            <a:ext cx="3515" cy="620"/>
                          </a:xfrm>
                          <a:prstGeom prst="rect">
                            <a:avLst/>
                          </a:prstGeom>
                          <a:noFill/>
                          <a:ln>
                            <a:noFill/>
                          </a:ln>
                        </wps:spPr>
                        <wps:txbx>
                          <w:txbxContent>
                            <w:p w:rsidR="0074105B" w:rsidRDefault="0074105B">
                              <w:pPr>
                                <w:spacing w:line="253" w:lineRule="exact"/>
                                <w:ind w:left="-1" w:right="18"/>
                                <w:jc w:val="center"/>
                                <w:rPr>
                                  <w:rFonts w:ascii="Calibri"/>
                                  <w:b/>
                                  <w:sz w:val="28"/>
                                </w:rPr>
                              </w:pPr>
                              <w:r>
                                <w:rPr>
                                  <w:rFonts w:ascii="Calibri"/>
                                  <w:b/>
                                  <w:color w:val="1F2F54"/>
                                  <w:sz w:val="28"/>
                                </w:rPr>
                                <w:t>Geelong retail system</w:t>
                              </w:r>
                              <w:r>
                                <w:rPr>
                                  <w:rFonts w:ascii="Calibri"/>
                                  <w:b/>
                                  <w:color w:val="1F2F54"/>
                                  <w:spacing w:val="-24"/>
                                  <w:sz w:val="28"/>
                                </w:rPr>
                                <w:t xml:space="preserve"> </w:t>
                              </w:r>
                              <w:r>
                                <w:rPr>
                                  <w:rFonts w:ascii="Calibri"/>
                                  <w:b/>
                                  <w:color w:val="1F2F54"/>
                                  <w:sz w:val="28"/>
                                </w:rPr>
                                <w:t>escape/</w:t>
                              </w:r>
                            </w:p>
                            <w:p w:rsidR="0074105B" w:rsidRDefault="0074105B">
                              <w:pPr>
                                <w:spacing w:line="367" w:lineRule="exact"/>
                                <w:ind w:left="1" w:right="18"/>
                                <w:jc w:val="center"/>
                                <w:rPr>
                                  <w:rFonts w:ascii="Calibri"/>
                                  <w:b/>
                                  <w:sz w:val="28"/>
                                </w:rPr>
                              </w:pPr>
                              <w:r>
                                <w:rPr>
                                  <w:rFonts w:ascii="Calibri"/>
                                  <w:b/>
                                  <w:color w:val="1F2F54"/>
                                  <w:sz w:val="28"/>
                                </w:rPr>
                                <w:t>capture adjustments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027" o:spid="_x0000_s1131" style="position:absolute;margin-left:34.4pt;margin-top:14.2pt;width:526.5pt;height:335.2pt;z-index:-251435008;mso-wrap-distance-left:0;mso-wrap-distance-right:0;mso-position-horizontal-relative:page;mso-position-vertical-relative:text" coordorigin="688,284" coordsize="10530,67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">
                <v:rect id="Rectangle 9028" o:spid="_x0000_s1132" style="position:absolute;left:687;top:284;width:10530;height:67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" fillcolor="#f3f2f1" stroked="f"/>
                <v:rect id="Rectangle 9029" o:spid="_x0000_s1133" style="position:absolute;left:6122;top:1684;width:908;height:4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" fillcolor="#e7401f" stroked="f"/>
                <v:rect id="Rectangle 9030" o:spid="_x0000_s1134" style="position:absolute;left:4875;top:2145;width:908;height:4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" fillcolor="#ffd25b" stroked="f"/>
                <v:rect id="Rectangle 9031" o:spid="_x0000_s1135" style="position:absolute;left:6122;top:2727;width:908;height:3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" fillcolor="#97c8f1" stroked="f"/>
                <v:rect id="Rectangle 9032" o:spid="_x0000_s1136" style="position:absolute;left:4875;top:2626;width:908;height:4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" fillcolor="#97c8f1" stroked="f"/>
                <v:rect id="Rectangle 9033" o:spid="_x0000_s1137" style="position:absolute;left:6122;top:3107;width:908;height:4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" fillcolor="#915c99" stroked="f"/>
                <v:rect id="Rectangle 9034" o:spid="_x0000_s1138" style="position:absolute;left:4875;top:3408;width:908;height:1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" fillcolor="#915c99" stroked="f"/>
                <v:rect id="Rectangle 9035" o:spid="_x0000_s1139" style="position:absolute;left:6122;top:3605;width:908;height:1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" fillcolor="#b2c57d" stroked="f"/>
                <v:rect id="Rectangle 9036" o:spid="_x0000_s1140" style="position:absolute;left:4875;top:3605;width:908;height:1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" fillcolor="#b2c57d" stroked="f"/>
                <v:line id="Line 9037" o:spid="_x0000_s1141" style="position:absolute;visibility:visible;mso-wrap-style:square" from="4706,2152" to="7200,215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" strokeweight="1pt">
                  <o:lock v:ext="edit" shapetype="f"/>
                </v:line>
                <v:line id="Line 9038" o:spid="_x0000_s1142" style="position:absolute;visibility:visible;mso-wrap-style:square" from="4706,2621" to="7200,262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" strokeweight="1pt">
                  <o:lock v:ext="edit" shapetype="f"/>
                </v:line>
                <v:line id="Line 9039" o:spid="_x0000_s1143" style="position:absolute;visibility:visible;mso-wrap-style:square" from="4706,3109" to="7200,31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" strokeweight="1pt">
                  <o:lock v:ext="edit" shapetype="f"/>
                </v:line>
                <v:line id="Line 9040" o:spid="_x0000_s1144" style="position:absolute;visibility:visible;mso-wrap-style:square" from="7708,1900" to="7708,19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" strokecolor="#1f2f54" strokeweight="2pt">
                  <o:lock v:ext="edit" shapetype="f"/>
                </v:line>
                <v:shape id="Freeform 9041" o:spid="_x0000_s1145" style="position:absolute;left:7631;top:1822;width:215;height:157;visibility:visible;mso-wrap-style:square;v-text-anchor:top" coordsize="215,1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" path="m,l76,78,,156,214,78,,xe" fillcolor="#1f2f54" stroked="f">
                  <v:path arrowok="t" o:connecttype="custom" o:connectlocs="0,1822;76,1900;0,1978;214,1900;0,1822" o:connectangles="0,0,0,0,0"/>
                </v:shape>
                <v:line id="Line 9042" o:spid="_x0000_s1146" style="position:absolute;visibility:visible;mso-wrap-style:square" from="4819,2386" to="4819,23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" strokecolor="#1f2f54" strokeweight="2pt">
                  <o:lock v:ext="edit" shapetype="f"/>
                </v:line>
                <v:shape id="Freeform 9043" o:spid="_x0000_s1147" style="position:absolute;left:4059;top:2308;width:215;height:157;visibility:visible;mso-wrap-style:square;v-text-anchor:top" coordsize="215,1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" path="m215,l,78r215,78l139,78,215,xe" fillcolor="#1f2f54" stroked="f">
                  <v:path arrowok="t" o:connecttype="custom" o:connectlocs="215,2308;0,2386;215,2464;139,2386;215,2308" o:connectangles="0,0,0,0,0"/>
                </v:shape>
                <v:line id="Line 9044" o:spid="_x0000_s1148" style="position:absolute;visibility:visible;mso-wrap-style:square" from="4819,2873" to="4819,28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" strokecolor="#1f2f54" strokeweight="2pt">
                  <o:lock v:ext="edit" shapetype="f"/>
                </v:line>
                <v:shape id="Freeform 9045" o:spid="_x0000_s1149" style="position:absolute;left:4059;top:2794;width:215;height:157;visibility:visible;mso-wrap-style:square;v-text-anchor:top" coordsize="215,1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" path="m215,l,78r215,78l139,78,215,xe" fillcolor="#1f2f54" stroked="f">
                  <v:path arrowok="t" o:connecttype="custom" o:connectlocs="215,2795;0,2873;215,2951;139,2873;215,2795" o:connectangles="0,0,0,0,0"/>
                </v:shape>
                <v:line id="Line 9046" o:spid="_x0000_s1150" style="position:absolute;visibility:visible;mso-wrap-style:square" from="7708,2873" to="7708,28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" strokecolor="#1f2f54" strokeweight="2pt">
                  <o:lock v:ext="edit" shapetype="f"/>
                </v:line>
                <v:shape id="Freeform 9047" o:spid="_x0000_s1151" style="position:absolute;left:7631;top:2794;width:215;height:157;visibility:visible;mso-wrap-style:square;v-text-anchor:top" coordsize="215,1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" path="m,l76,78,,156,214,78,,xe" fillcolor="#1f2f54" stroked="f">
                  <v:path arrowok="t" o:connecttype="custom" o:connectlocs="0,2795;76,2873;0,2951;214,2873;0,2795" o:connectangles="0,0,0,0,0"/>
                </v:shape>
                <v:line id="Line 9048" o:spid="_x0000_s1152" style="position:absolute;visibility:visible;mso-wrap-style:square" from="4819,3359" to="4819,33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" strokecolor="#1f2f54" strokeweight="2pt">
                  <o:lock v:ext="edit" shapetype="f"/>
                </v:line>
                <v:shape id="Freeform 9049" o:spid="_x0000_s1153" style="position:absolute;left:4059;top:3280;width:215;height:157;visibility:visible;mso-wrap-style:square;v-text-anchor:top" coordsize="215,1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" path="m215,l,78r215,78l139,78,215,xe" fillcolor="#1f2f54" stroked="f">
                  <v:path arrowok="t" o:connecttype="custom" o:connectlocs="215,3281;0,3359;215,3437;139,3359;215,3281" o:connectangles="0,0,0,0,0"/>
                </v:shape>
                <v:line id="Line 9050" o:spid="_x0000_s1154" style="position:absolute;visibility:visible;mso-wrap-style:square" from="7708,3359" to="7708,33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" strokecolor="#1f2f54" strokeweight="2pt">
                  <o:lock v:ext="edit" shapetype="f"/>
                </v:line>
                <v:shape id="Freeform 9051" o:spid="_x0000_s1155" style="position:absolute;left:7631;top:3280;width:215;height:157;visibility:visible;mso-wrap-style:square;v-text-anchor:top" coordsize="215,1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" path="m,l76,78,,156,214,78,,xe" fillcolor="#1f2f54" stroked="f">
                  <v:path arrowok="t" o:connecttype="custom" o:connectlocs="0,3281;76,3359;0,3437;214,3359;0,3281" o:connectangles="0,0,0,0,0"/>
                </v:shape>
                <v:line id="Line 9052" o:spid="_x0000_s1156" style="position:absolute;visibility:visible;mso-wrap-style:square" from="4706,3597" to="7200,3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" strokeweight="1pt">
                  <o:lock v:ext="edit" shapetype="f"/>
                </v:line>
                <v:shape id="Text Box 9053" o:spid="_x0000_s1157" type="#_x0000_t202" style="position:absolute;left:4430;top:5415;width:3941;height:9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" filled="f" stroked="f">
                  <v:textbox inset="0,0,0,0">
                    <w:txbxContent>
                      <w:p w:rsidR="0074105B" w:rsidRDefault="0074105B">
                        <w:pPr>
                          <w:tabs>
                            <w:tab w:val="left" w:pos="1692"/>
                          </w:tabs>
                          <w:spacing w:line="273" w:lineRule="auto"/>
                          <w:ind w:left="486" w:right="18" w:hanging="487"/>
                          <w:rPr>
                            <w:sz w:val="19"/>
                          </w:rPr>
                        </w:pPr>
                        <w:r>
                          <w:rPr>
                            <w:sz w:val="19"/>
                          </w:rPr>
                          <w:t>Resident</w:t>
                        </w:r>
                        <w:r>
                          <w:rPr>
                            <w:spacing w:val="-4"/>
                            <w:sz w:val="19"/>
                          </w:rPr>
                          <w:t xml:space="preserve"> </w:t>
                        </w:r>
                        <w:r>
                          <w:rPr>
                            <w:sz w:val="19"/>
                          </w:rPr>
                          <w:t>Spend</w:t>
                        </w:r>
                        <w:r>
                          <w:rPr>
                            <w:sz w:val="19"/>
                          </w:rPr>
                          <w:tab/>
                          <w:t>Adjusted Spend ($3,812m)</w:t>
                        </w:r>
                        <w:r>
                          <w:rPr>
                            <w:sz w:val="19"/>
                          </w:rPr>
                          <w:tab/>
                          <w:t>($3,975m) – whole</w:t>
                        </w:r>
                        <w:r>
                          <w:rPr>
                            <w:spacing w:val="-18"/>
                            <w:sz w:val="19"/>
                          </w:rPr>
                          <w:t xml:space="preserve"> </w:t>
                        </w:r>
                        <w:r>
                          <w:rPr>
                            <w:sz w:val="19"/>
                          </w:rPr>
                          <w:t>system</w:t>
                        </w:r>
                      </w:p>
                      <w:p w:rsidR="0074105B" w:rsidRDefault="0074105B">
                        <w:pPr>
                          <w:spacing w:before="4"/>
                          <w:rPr>
                            <w:sz w:val="21"/>
                          </w:rPr>
                        </w:pPr>
                      </w:p>
                      <w:p w:rsidR="0074105B" w:rsidRDefault="0074105B">
                        <w:pPr>
                          <w:tabs>
                            <w:tab w:val="left" w:pos="1692"/>
                          </w:tabs>
                          <w:ind w:left="539"/>
                          <w:rPr>
                            <w:sz w:val="19"/>
                          </w:rPr>
                        </w:pPr>
                        <w:r>
                          <w:rPr>
                            <w:sz w:val="19"/>
                          </w:rPr>
                          <w:t>($3459m)</w:t>
                        </w:r>
                        <w:r>
                          <w:rPr>
                            <w:sz w:val="19"/>
                          </w:rPr>
                          <w:tab/>
                          <w:t>($3648m</w:t>
                        </w:r>
                        <w:proofErr w:type="gramStart"/>
                        <w:r>
                          <w:rPr>
                            <w:sz w:val="19"/>
                          </w:rPr>
                          <w:t>)  –</w:t>
                        </w:r>
                        <w:proofErr w:type="gramEnd"/>
                        <w:r>
                          <w:rPr>
                            <w:sz w:val="19"/>
                          </w:rPr>
                          <w:t xml:space="preserve"> Geelong</w:t>
                        </w:r>
                        <w:r>
                          <w:rPr>
                            <w:spacing w:val="-5"/>
                            <w:sz w:val="19"/>
                          </w:rPr>
                          <w:t xml:space="preserve"> </w:t>
                        </w:r>
                        <w:r>
                          <w:rPr>
                            <w:sz w:val="19"/>
                          </w:rPr>
                          <w:t>only</w:t>
                        </w:r>
                      </w:p>
                    </w:txbxContent>
                  </v:textbox>
                </v:shape>
                <v:shape id="Text Box 9054" o:spid="_x0000_s1158" type="#_x0000_t202" style="position:absolute;left:5401;top:4077;width:1160;height:4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" filled="f" stroked="f">
                  <v:textbox inset="0,0,0,0">
                    <w:txbxContent>
                      <w:p w:rsidR="0074105B" w:rsidRDefault="0074105B">
                        <w:pPr>
                          <w:spacing w:line="273" w:lineRule="auto"/>
                          <w:ind w:left="131" w:hanging="132"/>
                          <w:rPr>
                            <w:b/>
                            <w:sz w:val="19"/>
                          </w:rPr>
                        </w:pPr>
                        <w:r>
                          <w:rPr>
                            <w:b/>
                            <w:sz w:val="19"/>
                          </w:rPr>
                          <w:t>Home-based ($3,512m)</w:t>
                        </w:r>
                      </w:p>
                    </w:txbxContent>
                  </v:textbox>
                </v:shape>
                <v:shape id="Text Box 9055" o:spid="_x0000_s1159" type="#_x0000_t202" style="position:absolute;left:7993;top:2617;width:1256;height:10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" filled="f" stroked="f">
                  <v:textbox inset="0,0,0,0">
                    <w:txbxContent>
                      <w:p w:rsidR="0074105B" w:rsidRDefault="0074105B">
                        <w:pPr>
                          <w:spacing w:line="273" w:lineRule="auto"/>
                          <w:rPr>
                            <w:sz w:val="19"/>
                          </w:rPr>
                        </w:pPr>
                        <w:r>
                          <w:rPr>
                            <w:sz w:val="19"/>
                          </w:rPr>
                          <w:t>Worker-based ($137m)</w:t>
                        </w:r>
                      </w:p>
                      <w:p w:rsidR="0074105B" w:rsidRDefault="0074105B">
                        <w:pPr>
                          <w:spacing w:before="95" w:line="273" w:lineRule="auto"/>
                          <w:rPr>
                            <w:sz w:val="19"/>
                          </w:rPr>
                        </w:pPr>
                        <w:r>
                          <w:rPr>
                            <w:sz w:val="19"/>
                          </w:rPr>
                          <w:t>Student-based ($21m)</w:t>
                        </w:r>
                      </w:p>
                    </w:txbxContent>
                  </v:textbox>
                </v:shape>
                <v:shape id="Text Box 9056" o:spid="_x0000_s1160" type="#_x0000_t202" style="position:absolute;left:2692;top:2110;width:1257;height:15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" filled="f" stroked="f">
                  <v:textbox inset="0,0,0,0">
                    <w:txbxContent>
                      <w:p w:rsidR="0074105B" w:rsidRDefault="0074105B">
                        <w:pPr>
                          <w:spacing w:line="212" w:lineRule="exact"/>
                          <w:ind w:right="18"/>
                          <w:jc w:val="right"/>
                          <w:rPr>
                            <w:sz w:val="19"/>
                          </w:rPr>
                        </w:pPr>
                        <w:r>
                          <w:rPr>
                            <w:sz w:val="19"/>
                          </w:rPr>
                          <w:t>Online spend</w:t>
                        </w:r>
                      </w:p>
                      <w:p w:rsidR="0074105B" w:rsidRDefault="0074105B">
                        <w:pPr>
                          <w:spacing w:before="31"/>
                          <w:ind w:right="18"/>
                          <w:jc w:val="right"/>
                          <w:rPr>
                            <w:sz w:val="19"/>
                          </w:rPr>
                        </w:pPr>
                        <w:r>
                          <w:rPr>
                            <w:sz w:val="19"/>
                          </w:rPr>
                          <w:t>($126m)</w:t>
                        </w:r>
                      </w:p>
                      <w:p w:rsidR="0074105B" w:rsidRDefault="0074105B">
                        <w:pPr>
                          <w:spacing w:before="112"/>
                          <w:ind w:right="18"/>
                          <w:jc w:val="right"/>
                          <w:rPr>
                            <w:sz w:val="19"/>
                          </w:rPr>
                        </w:pPr>
                        <w:r>
                          <w:rPr>
                            <w:spacing w:val="-2"/>
                            <w:sz w:val="19"/>
                          </w:rPr>
                          <w:t>Worker-based</w:t>
                        </w:r>
                      </w:p>
                      <w:p w:rsidR="0074105B" w:rsidRDefault="0074105B">
                        <w:pPr>
                          <w:spacing w:before="31"/>
                          <w:ind w:right="18"/>
                          <w:jc w:val="right"/>
                          <w:rPr>
                            <w:sz w:val="19"/>
                          </w:rPr>
                        </w:pPr>
                        <w:r>
                          <w:rPr>
                            <w:sz w:val="19"/>
                          </w:rPr>
                          <w:t>($158m)</w:t>
                        </w:r>
                      </w:p>
                      <w:p w:rsidR="0074105B" w:rsidRDefault="0074105B">
                        <w:pPr>
                          <w:spacing w:before="72"/>
                          <w:ind w:right="18"/>
                          <w:jc w:val="right"/>
                          <w:rPr>
                            <w:sz w:val="19"/>
                          </w:rPr>
                        </w:pPr>
                        <w:r>
                          <w:rPr>
                            <w:sz w:val="19"/>
                          </w:rPr>
                          <w:t>Student-based</w:t>
                        </w:r>
                      </w:p>
                      <w:p w:rsidR="0074105B" w:rsidRDefault="0074105B">
                        <w:pPr>
                          <w:spacing w:before="31"/>
                          <w:ind w:right="18"/>
                          <w:jc w:val="right"/>
                          <w:rPr>
                            <w:sz w:val="19"/>
                          </w:rPr>
                        </w:pPr>
                        <w:r>
                          <w:rPr>
                            <w:sz w:val="19"/>
                          </w:rPr>
                          <w:t>($15m)</w:t>
                        </w:r>
                      </w:p>
                    </w:txbxContent>
                  </v:textbox>
                </v:shape>
                <v:shape id="Text Box 9057" o:spid="_x0000_s1161" type="#_x0000_t202" style="position:absolute;left:7993;top:1617;width:728;height:4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" filled="f" stroked="f">
                  <v:textbox inset="0,0,0,0">
                    <w:txbxContent>
                      <w:p w:rsidR="0074105B" w:rsidRDefault="0074105B">
                        <w:pPr>
                          <w:spacing w:line="273" w:lineRule="auto"/>
                          <w:rPr>
                            <w:sz w:val="19"/>
                          </w:rPr>
                        </w:pPr>
                        <w:r>
                          <w:rPr>
                            <w:sz w:val="19"/>
                          </w:rPr>
                          <w:t>Tourists ($303m)</w:t>
                        </w:r>
                      </w:p>
                    </w:txbxContent>
                  </v:textbox>
                </v:shape>
                <v:shape id="Text Box 9058" o:spid="_x0000_s1162" type="#_x0000_t202" style="position:absolute;left:4205;top:745;width:3515;height:6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" filled="f" stroked="f">
                  <v:textbox inset="0,0,0,0">
                    <w:txbxContent>
                      <w:p w:rsidR="0074105B" w:rsidRDefault="0074105B">
                        <w:pPr>
                          <w:spacing w:line="253" w:lineRule="exact"/>
                          <w:ind w:left="-1" w:right="18"/>
                          <w:jc w:val="center"/>
                          <w:rPr>
                            <w:rFonts w:ascii="Calibri"/>
                            <w:b/>
                            <w:sz w:val="28"/>
                          </w:rPr>
                        </w:pPr>
                        <w:r>
                          <w:rPr>
                            <w:rFonts w:ascii="Calibri"/>
                            <w:b/>
                            <w:color w:val="1F2F54"/>
                            <w:sz w:val="28"/>
                          </w:rPr>
                          <w:t>Geelong retail system</w:t>
                        </w:r>
                        <w:r>
                          <w:rPr>
                            <w:rFonts w:ascii="Calibri"/>
                            <w:b/>
                            <w:color w:val="1F2F54"/>
                            <w:spacing w:val="-24"/>
                            <w:sz w:val="28"/>
                          </w:rPr>
                          <w:t xml:space="preserve"> </w:t>
                        </w:r>
                        <w:r>
                          <w:rPr>
                            <w:rFonts w:ascii="Calibri"/>
                            <w:b/>
                            <w:color w:val="1F2F54"/>
                            <w:sz w:val="28"/>
                          </w:rPr>
                          <w:t>escape/</w:t>
                        </w:r>
                      </w:p>
                      <w:p w:rsidR="0074105B" w:rsidRDefault="0074105B">
                        <w:pPr>
                          <w:spacing w:line="367" w:lineRule="exact"/>
                          <w:ind w:left="1" w:right="18"/>
                          <w:jc w:val="center"/>
                          <w:rPr>
                            <w:rFonts w:ascii="Calibri"/>
                            <w:b/>
                            <w:sz w:val="28"/>
                          </w:rPr>
                        </w:pPr>
                        <w:r>
                          <w:rPr>
                            <w:rFonts w:ascii="Calibri"/>
                            <w:b/>
                            <w:color w:val="1F2F54"/>
                            <w:sz w:val="28"/>
                          </w:rPr>
                          <w:t>capture adjustments</w:t>
                        </w:r>
                      </w:p>
                    </w:txbxContent>
                  </v:textbox>
                </v:shape>
                <w10:wrap type="topAndBottom" anchorx="page"/>
              </v:group>
            </w:pict>
          </mc:Fallback>
        </mc:AlternateContent>
      </w: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spacing w:before="9"/>
        <w:rPr>
          <w:rFonts w:ascii="Calibri"/>
          <w:b/>
          <w:sz w:val="17"/>
        </w:rPr>
      </w:pPr>
    </w:p>
    <w:p w:rsidR="00387B7F" w:rsidRDefault="00CC692D">
      <w:pPr>
        <w:ind w:left="680"/>
        <w:rPr>
          <w:sz w:val="14"/>
        </w:rPr>
      </w:pPr>
      <w:r>
        <w:rPr>
          <w:position w:val="5"/>
          <w:sz w:val="8"/>
        </w:rPr>
        <w:t>1.</w:t>
      </w:r>
      <w:r>
        <w:rPr>
          <w:sz w:val="14"/>
        </w:rPr>
        <w:t>Productivity Commission, ‘Economic Structure and Performance of the Australian Retail Industry’, November 2011.</w:t>
      </w:r>
    </w:p>
    <w:p w:rsidR="00387B7F" w:rsidRDefault="00387B7F">
      <w:pPr>
        <w:rPr>
          <w:sz w:val="14"/>
        </w:rPr>
        <w:sectPr w:rsidR="00387B7F">
          <w:type w:val="continuous"/>
          <w:pgSz w:w="11910" w:h="16840"/>
          <w:pgMar w:top="1500" w:right="0" w:bottom="280" w:left="0" w:header="720" w:footer="720" w:gutter="0"/>
          <w:cols w:space="720"/>
        </w:sectPr>
      </w:pPr>
    </w:p>
    <w:p w:rsidR="00387B7F" w:rsidRDefault="00CC692D">
      <w:pPr>
        <w:pStyle w:val="Heading6"/>
        <w:spacing w:before="31"/>
        <w:ind w:left="707"/>
      </w:pPr>
      <w:r>
        <w:rPr>
          <w:color w:val="97C8F1"/>
        </w:rPr>
        <w:lastRenderedPageBreak/>
        <w:t>STEP 4A: ONLINE ESCAPE EXPENDITURE</w:t>
      </w:r>
    </w:p>
    <w:p w:rsidR="00387B7F" w:rsidRDefault="00CC692D">
      <w:pPr>
        <w:pStyle w:val="BodyText"/>
        <w:spacing w:before="132" w:line="273" w:lineRule="auto"/>
        <w:ind w:left="703" w:right="180"/>
      </w:pPr>
      <w:r>
        <w:t xml:space="preserve">While online retail growth is still strong, it is slowing. Consumer preferences continue to evolve and emerging trends (evident in 18 to </w:t>
      </w:r>
      <w:proofErr w:type="gramStart"/>
      <w:r>
        <w:t>35 year</w:t>
      </w:r>
      <w:proofErr w:type="gramEnd"/>
      <w:r>
        <w:t xml:space="preserve"> </w:t>
      </w:r>
      <w:proofErr w:type="spellStart"/>
      <w:r>
        <w:t>olds</w:t>
      </w:r>
      <w:proofErr w:type="spellEnd"/>
      <w:r>
        <w:t>) shows a focus on wanting an increasingly unique ‘retail experience’ rather than a homogeneous product at the lowest price.</w:t>
      </w:r>
    </w:p>
    <w:p w:rsidR="00387B7F" w:rsidRDefault="00CC692D">
      <w:pPr>
        <w:pStyle w:val="BodyText"/>
        <w:spacing w:before="118" w:line="273" w:lineRule="auto"/>
        <w:ind w:left="703" w:right="282"/>
      </w:pPr>
      <w:r>
        <w:t xml:space="preserve">When online retailing emerged, it was initially seen as a direct competitor to physical retailing. </w:t>
      </w:r>
      <w:r>
        <w:rPr>
          <w:spacing w:val="-3"/>
        </w:rPr>
        <w:t xml:space="preserve">However, </w:t>
      </w:r>
      <w:r>
        <w:t>multi- channel is increasingly being used in retailing,</w:t>
      </w:r>
      <w:r>
        <w:rPr>
          <w:spacing w:val="-20"/>
        </w:rPr>
        <w:t xml:space="preserve"> </w:t>
      </w:r>
      <w:r>
        <w:t>where</w:t>
      </w:r>
    </w:p>
    <w:p w:rsidR="00387B7F" w:rsidRDefault="00CC692D">
      <w:pPr>
        <w:pStyle w:val="BodyText"/>
        <w:spacing w:before="3" w:line="273" w:lineRule="auto"/>
        <w:ind w:left="703"/>
      </w:pPr>
      <w:r>
        <w:t>manufacturers and physical retailers have attempted to</w:t>
      </w:r>
      <w:r>
        <w:rPr>
          <w:spacing w:val="-23"/>
        </w:rPr>
        <w:t xml:space="preserve"> </w:t>
      </w:r>
      <w:r>
        <w:t xml:space="preserve">set up online shops to complement their </w:t>
      </w:r>
      <w:r>
        <w:rPr>
          <w:spacing w:val="-3"/>
        </w:rPr>
        <w:t xml:space="preserve">offer. </w:t>
      </w:r>
      <w:r>
        <w:t>Increasingly, retailers will invest as much in their physical store front as their online presence and gain sales from both. This will increasingly blur the lines of ‘online versus</w:t>
      </w:r>
      <w:r>
        <w:rPr>
          <w:spacing w:val="-19"/>
        </w:rPr>
        <w:t xml:space="preserve"> </w:t>
      </w:r>
      <w:r>
        <w:t>physical’.</w:t>
      </w:r>
    </w:p>
    <w:p w:rsidR="00387B7F" w:rsidRDefault="00CC692D">
      <w:pPr>
        <w:pStyle w:val="BodyText"/>
        <w:spacing w:before="118" w:line="273" w:lineRule="auto"/>
        <w:ind w:left="703" w:right="243"/>
      </w:pPr>
      <w:r>
        <w:t>Given uncertainty about the future, SGS has not sought to estimate future trends in online retail or the role</w:t>
      </w:r>
      <w:r>
        <w:rPr>
          <w:spacing w:val="-15"/>
        </w:rPr>
        <w:t xml:space="preserve"> </w:t>
      </w:r>
      <w:r>
        <w:t>of</w:t>
      </w:r>
    </w:p>
    <w:p w:rsidR="00387B7F" w:rsidRDefault="00CC692D">
      <w:pPr>
        <w:pStyle w:val="BodyText"/>
        <w:spacing w:before="76" w:line="273" w:lineRule="auto"/>
        <w:ind w:left="453" w:right="744"/>
      </w:pPr>
      <w:r>
        <w:br w:type="column"/>
      </w:r>
      <w:r>
        <w:t>multi-</w:t>
      </w:r>
      <w:proofErr w:type="spellStart"/>
      <w:r>
        <w:t>channelling</w:t>
      </w:r>
      <w:proofErr w:type="spellEnd"/>
      <w:r>
        <w:t>. Rather, it has assumed that the online ‘leaked’ shares conservatively remain fixed per the latest Productivity Commission report. This is the share of expenditure that leaves the catchment entirely due to online retailing. There are further online sales which will remain in the local system due to multi-</w:t>
      </w:r>
      <w:proofErr w:type="spellStart"/>
      <w:r>
        <w:t>channelling</w:t>
      </w:r>
      <w:proofErr w:type="spellEnd"/>
      <w:r>
        <w:t xml:space="preserve"> of</w:t>
      </w:r>
    </w:p>
    <w:p w:rsidR="00387B7F" w:rsidRDefault="00CC692D">
      <w:pPr>
        <w:pStyle w:val="BodyText"/>
        <w:spacing w:before="6"/>
        <w:ind w:left="453"/>
      </w:pPr>
      <w:r>
        <w:t>local retailers.</w:t>
      </w:r>
    </w:p>
    <w:p w:rsidR="00387B7F" w:rsidRDefault="00CC692D">
      <w:pPr>
        <w:pStyle w:val="BodyText"/>
        <w:spacing w:before="145" w:line="273" w:lineRule="auto"/>
        <w:ind w:left="453" w:right="809"/>
      </w:pPr>
      <w:r>
        <w:t>The figure A5 below shows the estimated online leakage share by commodity group. Perishable commodities are assumed to lose a negligible share of turnover to online retailing. For other non-perishable commodities, the overall online share of retail sales has been applied.</w:t>
      </w:r>
    </w:p>
    <w:p w:rsidR="00387B7F" w:rsidRDefault="00BE2442">
      <w:pPr>
        <w:pStyle w:val="BodyText"/>
        <w:spacing w:line="20" w:lineRule="exact"/>
        <w:ind w:left="5423"/>
        <w:rPr>
          <w:sz w:val="2"/>
        </w:rPr>
      </w:pPr>
      <w:r>
        <w:rPr>
          <w:noProof/>
          <w:sz w:val="2"/>
        </w:rPr>
        <mc:AlternateContent>
          <mc:Choice Requires="wpg">
            <w:drawing>
              <wp:inline distT="0" distB="0" distL="0" distR="0">
                <wp:extent cx="70485" cy="10160"/>
                <wp:effectExtent l="0" t="0" r="0" b="0"/>
                <wp:docPr id="14611" name="Group 138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85" cy="10160"/>
                          <a:chOff x="0" y="0"/>
                          <a:chExt cx="111" cy="16"/>
                        </a:xfrm>
                      </wpg:grpSpPr>
                      <wps:wsp>
                        <wps:cNvPr id="14612" name="Line 13805"/>
                        <wps:cNvCnPr>
                          <a:cxnSpLocks/>
                        </wps:cNvCnPr>
                        <wps:spPr bwMode="auto">
                          <a:xfrm>
                            <a:off x="111" y="3"/>
                            <a:ext cx="0" cy="0"/>
                          </a:xfrm>
                          <a:prstGeom prst="line">
                            <a:avLst/>
                          </a:prstGeom>
                          <a:noFill/>
                          <a:ln w="3251">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613" name="Line 13806"/>
                        <wps:cNvCnPr>
                          <a:cxnSpLocks/>
                        </wps:cNvCnPr>
                        <wps:spPr bwMode="auto">
                          <a:xfrm>
                            <a:off x="29" y="13"/>
                            <a:ext cx="0" cy="0"/>
                          </a:xfrm>
                          <a:prstGeom prst="line">
                            <a:avLst/>
                          </a:prstGeom>
                          <a:noFill/>
                          <a:ln w="3073">
                            <a:solidFill>
                              <a:srgbClr val="1F2F5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2E06B11" id="Group 13804" o:spid="_x0000_s1026" style="width:5.55pt;height:.8pt;mso-position-horizontal-relative:char;mso-position-vertical-relative:line" coordsize="111,1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">
                <v:line id="Line 13805" o:spid="_x0000_s1027" style="position:absolute;visibility:visible;mso-wrap-style:square" from="111,3" to="11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" strokecolor="#1f2f54" strokeweight=".09031mm">
                  <o:lock v:ext="edit" shapetype="f"/>
                </v:line>
                <v:line id="Line 13806" o:spid="_x0000_s1028" style="position:absolute;visibility:visible;mso-wrap-style:square" from="29,13" to="29,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" strokecolor="#1f2f54" strokeweight=".08536mm">
                  <o:lock v:ext="edit" shapetype="f"/>
                </v:line>
                <w10:anchorlock/>
              </v:group>
            </w:pict>
          </mc:Fallback>
        </mc:AlternateContent>
      </w:r>
    </w:p>
    <w:p w:rsidR="00387B7F" w:rsidRDefault="00387B7F">
      <w:pPr>
        <w:spacing w:line="20" w:lineRule="exact"/>
        <w:rPr>
          <w:sz w:val="2"/>
        </w:rPr>
        <w:sectPr w:rsidR="00387B7F">
          <w:headerReference w:type="even" r:id="rId194"/>
          <w:footerReference w:type="even" r:id="rId195"/>
          <w:footerReference w:type="default" r:id="rId196"/>
          <w:pgSz w:w="11910" w:h="16840"/>
          <w:pgMar w:top="1000" w:right="0" w:bottom="580" w:left="0" w:header="0" w:footer="380" w:gutter="0"/>
          <w:pgNumType w:start="70"/>
          <w:cols w:num="2" w:space="720" w:equalWidth="0">
            <w:col w:w="5635" w:space="40"/>
            <w:col w:w="6235"/>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BA46DB" w:rsidRDefault="00BA46DB">
      <w:pPr>
        <w:pStyle w:val="BodyText"/>
        <w:rPr>
          <w:sz w:val="20"/>
        </w:rPr>
      </w:pPr>
      <w:r>
        <w:rPr>
          <w:noProof/>
          <w:sz w:val="20"/>
        </w:rPr>
        <w:drawing>
          <wp:inline distT="0" distB="0" distL="0" distR="0">
            <wp:extent cx="7315200" cy="5181600"/>
            <wp:effectExtent l="0" t="0" r="0" b="0"/>
            <wp:docPr id="15496" name="Picture 1549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6" name="Picture 15496" descr="A screenshot of a cell phone&#10;&#10;Description automatically generated"/>
                    <pic:cNvPicPr/>
                  </pic:nvPicPr>
                  <pic:blipFill>
                    <a:blip r:embed="rId197" cstate="screen">
                      <a:extLst>
                        <a:ext uri="{28A0092B-C50C-407E-A947-70E740481C1C}">
                          <a14:useLocalDpi xmlns:a14="http://schemas.microsoft.com/office/drawing/2010/main"/>
                        </a:ext>
                      </a:extLst>
                    </a:blip>
                    <a:stretch>
                      <a:fillRect/>
                    </a:stretch>
                  </pic:blipFill>
                  <pic:spPr>
                    <a:xfrm>
                      <a:off x="0" y="0"/>
                      <a:ext cx="7315200" cy="5181600"/>
                    </a:xfrm>
                    <a:prstGeom prst="rect">
                      <a:avLst/>
                    </a:prstGeom>
                  </pic:spPr>
                </pic:pic>
              </a:graphicData>
            </a:graphic>
          </wp:inline>
        </w:drawing>
      </w:r>
    </w:p>
    <w:p w:rsidR="00387B7F" w:rsidRDefault="00387B7F">
      <w:pPr>
        <w:pStyle w:val="BodyText"/>
        <w:rPr>
          <w:sz w:val="20"/>
        </w:rPr>
      </w:pPr>
    </w:p>
    <w:p w:rsidR="00387B7F" w:rsidRDefault="00387B7F">
      <w:pPr>
        <w:pStyle w:val="BodyText"/>
        <w:rPr>
          <w:sz w:val="20"/>
        </w:rPr>
      </w:pPr>
    </w:p>
    <w:p w:rsidR="00387B7F" w:rsidRDefault="00387B7F">
      <w:pPr>
        <w:pStyle w:val="BodyText"/>
        <w:spacing w:before="2"/>
        <w:rPr>
          <w:sz w:val="17"/>
        </w:rPr>
      </w:pPr>
    </w:p>
    <w:p w:rsidR="00387B7F" w:rsidRDefault="00CC692D">
      <w:pPr>
        <w:spacing w:before="96"/>
        <w:ind w:left="660"/>
        <w:rPr>
          <w:sz w:val="14"/>
        </w:rPr>
      </w:pPr>
      <w:r>
        <w:rPr>
          <w:sz w:val="14"/>
        </w:rPr>
        <w:t>Source: SGS Economics and Planning based on Productivity Commission, 2011.</w:t>
      </w:r>
    </w:p>
    <w:p w:rsidR="00387B7F" w:rsidRDefault="00387B7F">
      <w:pPr>
        <w:rPr>
          <w:sz w:val="14"/>
        </w:rPr>
        <w:sectPr w:rsidR="00387B7F">
          <w:type w:val="continuous"/>
          <w:pgSz w:w="11910" w:h="16840"/>
          <w:pgMar w:top="1500" w:right="0" w:bottom="280" w:left="0" w:header="720" w:footer="720" w:gutter="0"/>
          <w:cols w:space="720"/>
        </w:sectPr>
      </w:pPr>
    </w:p>
    <w:p w:rsidR="00387B7F" w:rsidRDefault="00CC692D">
      <w:pPr>
        <w:pStyle w:val="Heading6"/>
        <w:spacing w:before="0" w:line="286" w:lineRule="exact"/>
        <w:ind w:left="707"/>
      </w:pPr>
      <w:r>
        <w:rPr>
          <w:color w:val="97C8F1"/>
        </w:rPr>
        <w:lastRenderedPageBreak/>
        <w:t>STEP 4B/C: WORKER AND STUDENT ESCAPE/CAPTURE ADJUSTMENTS</w:t>
      </w:r>
    </w:p>
    <w:p w:rsidR="00387B7F" w:rsidRDefault="00387B7F">
      <w:pPr>
        <w:pStyle w:val="BodyText"/>
        <w:rPr>
          <w:rFonts w:ascii="Calibri"/>
          <w:b/>
          <w:sz w:val="8"/>
        </w:rPr>
      </w:pPr>
    </w:p>
    <w:p w:rsidR="00387B7F" w:rsidRDefault="00387B7F">
      <w:pPr>
        <w:rPr>
          <w:rFonts w:ascii="Calibri"/>
          <w:sz w:val="8"/>
        </w:rPr>
        <w:sectPr w:rsidR="00387B7F">
          <w:headerReference w:type="default" r:id="rId198"/>
          <w:pgSz w:w="11910" w:h="16840"/>
          <w:pgMar w:top="580" w:right="0" w:bottom="580" w:left="0" w:header="0" w:footer="380" w:gutter="0"/>
          <w:cols w:space="720"/>
        </w:sectPr>
      </w:pPr>
    </w:p>
    <w:p w:rsidR="00387B7F" w:rsidRDefault="00CC692D">
      <w:pPr>
        <w:pStyle w:val="BodyText"/>
        <w:spacing w:before="94" w:line="273" w:lineRule="auto"/>
        <w:ind w:left="680" w:right="263"/>
      </w:pPr>
      <w:r>
        <w:t>Resident expenditure is spatially reallocated to account for retail spending linked to work and/or study (tertiary) locations, this factors both flows within and in/out of the Geelong system. Overall there is a net inflow of students and outflow of workers.</w:t>
      </w:r>
    </w:p>
    <w:p w:rsidR="00387B7F" w:rsidRDefault="00CC692D">
      <w:pPr>
        <w:pStyle w:val="BodyText"/>
        <w:spacing w:before="119"/>
        <w:ind w:left="680"/>
      </w:pPr>
      <w:r>
        <w:t>The redistribution of expenditure is completed as</w:t>
      </w:r>
      <w:r>
        <w:rPr>
          <w:spacing w:val="-17"/>
        </w:rPr>
        <w:t xml:space="preserve"> </w:t>
      </w:r>
      <w:r>
        <w:t>follows:</w:t>
      </w:r>
    </w:p>
    <w:p w:rsidR="00387B7F" w:rsidRDefault="00CC692D">
      <w:pPr>
        <w:pStyle w:val="ListParagraph"/>
        <w:numPr>
          <w:ilvl w:val="0"/>
          <w:numId w:val="6"/>
        </w:numPr>
        <w:tabs>
          <w:tab w:val="left" w:pos="908"/>
        </w:tabs>
        <w:spacing w:line="273" w:lineRule="auto"/>
        <w:ind w:right="353"/>
        <w:jc w:val="left"/>
        <w:rPr>
          <w:sz w:val="19"/>
        </w:rPr>
      </w:pPr>
      <w:r>
        <w:rPr>
          <w:sz w:val="19"/>
        </w:rPr>
        <w:t>Resident workers (51 per cent of total population)</w:t>
      </w:r>
      <w:r>
        <w:rPr>
          <w:spacing w:val="-31"/>
          <w:sz w:val="19"/>
        </w:rPr>
        <w:t xml:space="preserve"> </w:t>
      </w:r>
      <w:r>
        <w:rPr>
          <w:sz w:val="19"/>
        </w:rPr>
        <w:t>and tertiary students (6 per cent of total population) are identified based on 2016 ABS</w:t>
      </w:r>
      <w:r>
        <w:rPr>
          <w:spacing w:val="-18"/>
          <w:sz w:val="19"/>
        </w:rPr>
        <w:t xml:space="preserve"> </w:t>
      </w:r>
      <w:r>
        <w:rPr>
          <w:sz w:val="19"/>
        </w:rPr>
        <w:t>Census.</w:t>
      </w:r>
    </w:p>
    <w:p w:rsidR="00387B7F" w:rsidRDefault="00CC692D">
      <w:pPr>
        <w:pStyle w:val="ListParagraph"/>
        <w:numPr>
          <w:ilvl w:val="0"/>
          <w:numId w:val="6"/>
        </w:numPr>
        <w:tabs>
          <w:tab w:val="left" w:pos="908"/>
        </w:tabs>
        <w:spacing w:before="116" w:line="273" w:lineRule="auto"/>
        <w:jc w:val="left"/>
        <w:rPr>
          <w:sz w:val="19"/>
        </w:rPr>
      </w:pPr>
      <w:r>
        <w:rPr>
          <w:sz w:val="19"/>
        </w:rPr>
        <w:t xml:space="preserve">A proportion of resident worker and tertiary student spend is then removed from each resident location. Spend reallocation rates are presented in Figure A6 </w:t>
      </w:r>
      <w:r>
        <w:rPr>
          <w:spacing w:val="-3"/>
          <w:sz w:val="19"/>
        </w:rPr>
        <w:t xml:space="preserve">below. </w:t>
      </w:r>
      <w:r>
        <w:rPr>
          <w:sz w:val="19"/>
        </w:rPr>
        <w:t>This results in the removal of $158 million based on worker expenditure and $15 million based on student</w:t>
      </w:r>
      <w:r>
        <w:rPr>
          <w:spacing w:val="-35"/>
          <w:sz w:val="19"/>
        </w:rPr>
        <w:t xml:space="preserve"> </w:t>
      </w:r>
      <w:r>
        <w:rPr>
          <w:sz w:val="19"/>
        </w:rPr>
        <w:t>expenditure in 2016. Similar shares are removed in forecast</w:t>
      </w:r>
      <w:r>
        <w:rPr>
          <w:spacing w:val="-16"/>
          <w:sz w:val="19"/>
        </w:rPr>
        <w:t xml:space="preserve"> </w:t>
      </w:r>
      <w:r>
        <w:rPr>
          <w:sz w:val="19"/>
        </w:rPr>
        <w:t>periods.</w:t>
      </w:r>
    </w:p>
    <w:p w:rsidR="00387B7F" w:rsidRDefault="00CC692D">
      <w:pPr>
        <w:pStyle w:val="ListParagraph"/>
        <w:numPr>
          <w:ilvl w:val="0"/>
          <w:numId w:val="6"/>
        </w:numPr>
        <w:tabs>
          <w:tab w:val="left" w:pos="908"/>
        </w:tabs>
        <w:spacing w:before="119" w:line="273" w:lineRule="auto"/>
        <w:ind w:right="226"/>
        <w:jc w:val="left"/>
        <w:rPr>
          <w:sz w:val="19"/>
        </w:rPr>
      </w:pPr>
      <w:r>
        <w:rPr>
          <w:sz w:val="19"/>
        </w:rPr>
        <w:t xml:space="preserve">The number of workers and tertiary students by place of work/institution within Geelong is initially estimated from 2016 ABS Census (with adjustments to account for undercount) and </w:t>
      </w:r>
      <w:proofErr w:type="spellStart"/>
      <w:r>
        <w:rPr>
          <w:sz w:val="19"/>
        </w:rPr>
        <w:t>uCube</w:t>
      </w:r>
      <w:proofErr w:type="spellEnd"/>
      <w:r>
        <w:rPr>
          <w:sz w:val="19"/>
        </w:rPr>
        <w:t xml:space="preserve"> Higher Education</w:t>
      </w:r>
      <w:r>
        <w:rPr>
          <w:spacing w:val="-24"/>
          <w:sz w:val="19"/>
        </w:rPr>
        <w:t xml:space="preserve"> </w:t>
      </w:r>
      <w:r>
        <w:rPr>
          <w:sz w:val="19"/>
        </w:rPr>
        <w:t>Statistics. Worker and tertiary student estimates are forecast out to 2036 based on SGS zone-level employment and student forecasts.</w:t>
      </w:r>
    </w:p>
    <w:p w:rsidR="00387B7F" w:rsidRDefault="00CC692D">
      <w:pPr>
        <w:pStyle w:val="ListParagraph"/>
        <w:numPr>
          <w:ilvl w:val="0"/>
          <w:numId w:val="6"/>
        </w:numPr>
        <w:tabs>
          <w:tab w:val="left" w:pos="908"/>
        </w:tabs>
        <w:spacing w:before="120"/>
        <w:ind w:hanging="228"/>
        <w:jc w:val="left"/>
        <w:rPr>
          <w:sz w:val="19"/>
        </w:rPr>
      </w:pPr>
      <w:r>
        <w:rPr>
          <w:sz w:val="19"/>
        </w:rPr>
        <w:t>Expenditure per worker and tertiary student is then</w:t>
      </w:r>
      <w:r>
        <w:rPr>
          <w:spacing w:val="-17"/>
          <w:sz w:val="19"/>
        </w:rPr>
        <w:t xml:space="preserve"> </w:t>
      </w:r>
      <w:r>
        <w:rPr>
          <w:sz w:val="19"/>
        </w:rPr>
        <w:t>added</w:t>
      </w:r>
    </w:p>
    <w:p w:rsidR="00387B7F" w:rsidRDefault="00CC692D">
      <w:pPr>
        <w:pStyle w:val="BodyText"/>
        <w:spacing w:before="95" w:line="273" w:lineRule="auto"/>
        <w:ind w:left="528" w:right="738"/>
      </w:pPr>
      <w:r>
        <w:br w:type="column"/>
      </w:r>
      <w:r>
        <w:t>back into the system. The expenditure profile for workers and students is based on the average estimated in dot point two above. This expenditure is then added back into the system based on the location of jobs and tertiary institutions. This results in the addition of $137 million based on worker expenditure and $21 million based on student expenditure. Similar shares are added in forecast periods.</w:t>
      </w:r>
    </w:p>
    <w:p w:rsidR="00387B7F" w:rsidRDefault="00CC692D">
      <w:pPr>
        <w:pStyle w:val="ListParagraph"/>
        <w:numPr>
          <w:ilvl w:val="0"/>
          <w:numId w:val="6"/>
        </w:numPr>
        <w:tabs>
          <w:tab w:val="left" w:pos="529"/>
        </w:tabs>
        <w:spacing w:before="122" w:line="273" w:lineRule="auto"/>
        <w:ind w:left="528" w:right="907"/>
        <w:jc w:val="left"/>
        <w:rPr>
          <w:sz w:val="19"/>
        </w:rPr>
      </w:pPr>
      <w:r>
        <w:rPr>
          <w:sz w:val="19"/>
        </w:rPr>
        <w:t xml:space="preserve">The number of workers and tertiary students by place of work/institution within Geelong is initially estimated from 2016 ABS Census (with adjustments to account for undercount) and </w:t>
      </w:r>
      <w:proofErr w:type="spellStart"/>
      <w:r>
        <w:rPr>
          <w:sz w:val="19"/>
        </w:rPr>
        <w:t>uCube</w:t>
      </w:r>
      <w:proofErr w:type="spellEnd"/>
      <w:r>
        <w:rPr>
          <w:sz w:val="19"/>
        </w:rPr>
        <w:t xml:space="preserve"> Higher Education</w:t>
      </w:r>
      <w:r>
        <w:rPr>
          <w:spacing w:val="-24"/>
          <w:sz w:val="19"/>
        </w:rPr>
        <w:t xml:space="preserve"> </w:t>
      </w:r>
      <w:r>
        <w:rPr>
          <w:sz w:val="19"/>
        </w:rPr>
        <w:t>Statistics.</w:t>
      </w:r>
    </w:p>
    <w:p w:rsidR="00387B7F" w:rsidRDefault="00CC692D">
      <w:pPr>
        <w:pStyle w:val="BodyText"/>
        <w:spacing w:before="4"/>
        <w:ind w:left="528"/>
      </w:pPr>
      <w:r>
        <w:t>Worker and tertiary student estimates are forecast</w:t>
      </w:r>
    </w:p>
    <w:p w:rsidR="00387B7F" w:rsidRDefault="00CC692D">
      <w:pPr>
        <w:pStyle w:val="BodyText"/>
        <w:spacing w:before="31" w:line="273" w:lineRule="auto"/>
        <w:ind w:left="528" w:right="934"/>
      </w:pPr>
      <w:r>
        <w:t>out to 2036 based on SGS zone level employment and student forecasts.</w:t>
      </w:r>
    </w:p>
    <w:p w:rsidR="00387B7F" w:rsidRDefault="00CC692D">
      <w:pPr>
        <w:pStyle w:val="ListParagraph"/>
        <w:numPr>
          <w:ilvl w:val="0"/>
          <w:numId w:val="6"/>
        </w:numPr>
        <w:tabs>
          <w:tab w:val="left" w:pos="529"/>
        </w:tabs>
        <w:spacing w:before="115" w:line="273" w:lineRule="auto"/>
        <w:ind w:left="528" w:right="716"/>
        <w:jc w:val="left"/>
        <w:rPr>
          <w:sz w:val="19"/>
        </w:rPr>
      </w:pPr>
      <w:r>
        <w:rPr>
          <w:sz w:val="19"/>
        </w:rPr>
        <w:t>Expenditure per worker and tertiary student is then added back into the system. The expenditure profile for workers and students is based on the average estimated in dot point two above. This expenditure is then added back into the system based on the location of jobs and tertiary institutions. This results in the addition of $137 million based on worker expenditure and $21 million based</w:t>
      </w:r>
      <w:r>
        <w:rPr>
          <w:spacing w:val="-26"/>
          <w:sz w:val="19"/>
        </w:rPr>
        <w:t xml:space="preserve"> </w:t>
      </w:r>
      <w:r>
        <w:rPr>
          <w:sz w:val="19"/>
        </w:rPr>
        <w:t>on</w:t>
      </w:r>
    </w:p>
    <w:p w:rsidR="00387B7F" w:rsidRDefault="00CC692D">
      <w:pPr>
        <w:pStyle w:val="BodyText"/>
        <w:spacing w:before="7" w:line="273" w:lineRule="auto"/>
        <w:ind w:left="528" w:right="697"/>
      </w:pPr>
      <w:r>
        <w:t>student expenditure. Similar shares are added in forecast periods.</w:t>
      </w:r>
    </w:p>
    <w:p w:rsidR="00387B7F" w:rsidRDefault="00387B7F">
      <w:pPr>
        <w:spacing w:line="273" w:lineRule="auto"/>
        <w:sectPr w:rsidR="00387B7F">
          <w:type w:val="continuous"/>
          <w:pgSz w:w="11910" w:h="16840"/>
          <w:pgMar w:top="1500" w:right="0" w:bottom="280" w:left="0" w:header="720" w:footer="720" w:gutter="0"/>
          <w:cols w:num="2" w:space="720" w:equalWidth="0">
            <w:col w:w="5782" w:space="40"/>
            <w:col w:w="6088"/>
          </w:cols>
        </w:sectPr>
      </w:pPr>
    </w:p>
    <w:p w:rsidR="00387B7F" w:rsidRDefault="00387B7F">
      <w:pPr>
        <w:pStyle w:val="BodyText"/>
        <w:rPr>
          <w:sz w:val="20"/>
        </w:rPr>
      </w:pPr>
    </w:p>
    <w:p w:rsidR="00387B7F" w:rsidRDefault="00BA46DB">
      <w:pPr>
        <w:pStyle w:val="BodyText"/>
        <w:rPr>
          <w:sz w:val="20"/>
        </w:rPr>
      </w:pPr>
      <w:r>
        <w:rPr>
          <w:noProof/>
          <w:sz w:val="20"/>
        </w:rPr>
        <w:drawing>
          <wp:inline distT="0" distB="0" distL="0" distR="0">
            <wp:extent cx="7315200" cy="5181600"/>
            <wp:effectExtent l="0" t="0" r="0" b="0"/>
            <wp:docPr id="15497" name="Picture 1549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7" name="Picture 15497" descr="A screenshot of a cell phone&#10;&#10;Description automatically generated"/>
                    <pic:cNvPicPr/>
                  </pic:nvPicPr>
                  <pic:blipFill>
                    <a:blip r:embed="rId199" cstate="screen">
                      <a:extLst>
                        <a:ext uri="{28A0092B-C50C-407E-A947-70E740481C1C}">
                          <a14:useLocalDpi xmlns:a14="http://schemas.microsoft.com/office/drawing/2010/main"/>
                        </a:ext>
                      </a:extLst>
                    </a:blip>
                    <a:stretch>
                      <a:fillRect/>
                    </a:stretch>
                  </pic:blipFill>
                  <pic:spPr>
                    <a:xfrm>
                      <a:off x="0" y="0"/>
                      <a:ext cx="7315200" cy="5181600"/>
                    </a:xfrm>
                    <a:prstGeom prst="rect">
                      <a:avLst/>
                    </a:prstGeom>
                  </pic:spPr>
                </pic:pic>
              </a:graphicData>
            </a:graphic>
          </wp:inline>
        </w:drawing>
      </w:r>
    </w:p>
    <w:p w:rsidR="00387B7F" w:rsidRDefault="00387B7F">
      <w:pPr>
        <w:pStyle w:val="BodyText"/>
        <w:spacing w:before="4"/>
        <w:rPr>
          <w:sz w:val="16"/>
        </w:rPr>
      </w:pPr>
    </w:p>
    <w:p w:rsidR="00387B7F" w:rsidRDefault="00387B7F">
      <w:pPr>
        <w:rPr>
          <w:sz w:val="14"/>
        </w:rPr>
        <w:sectPr w:rsidR="00387B7F">
          <w:type w:val="continuous"/>
          <w:pgSz w:w="11910" w:h="16840"/>
          <w:pgMar w:top="1500" w:right="0" w:bottom="280" w:left="0" w:header="720" w:footer="720" w:gutter="0"/>
          <w:cols w:space="720"/>
        </w:sectPr>
      </w:pPr>
    </w:p>
    <w:p w:rsidR="00387B7F" w:rsidRDefault="00CC692D">
      <w:pPr>
        <w:pStyle w:val="Heading6"/>
        <w:spacing w:before="0" w:line="286" w:lineRule="exact"/>
        <w:ind w:left="702"/>
      </w:pPr>
      <w:r>
        <w:rPr>
          <w:color w:val="97C8F1"/>
        </w:rPr>
        <w:lastRenderedPageBreak/>
        <w:t>STEP 4D: TOURISM CAPTURE OF EXPENDITURE</w:t>
      </w:r>
    </w:p>
    <w:p w:rsidR="00387B7F" w:rsidRDefault="00387B7F">
      <w:pPr>
        <w:pStyle w:val="BodyText"/>
        <w:rPr>
          <w:rFonts w:ascii="Calibri"/>
          <w:b/>
          <w:sz w:val="8"/>
        </w:rPr>
      </w:pPr>
    </w:p>
    <w:p w:rsidR="00387B7F" w:rsidRDefault="00387B7F">
      <w:pPr>
        <w:rPr>
          <w:rFonts w:ascii="Calibri"/>
          <w:sz w:val="8"/>
        </w:rPr>
        <w:sectPr w:rsidR="00387B7F">
          <w:headerReference w:type="even" r:id="rId200"/>
          <w:footerReference w:type="even" r:id="rId201"/>
          <w:footerReference w:type="default" r:id="rId202"/>
          <w:pgSz w:w="11910" w:h="16840"/>
          <w:pgMar w:top="580" w:right="0" w:bottom="580" w:left="0" w:header="0" w:footer="380" w:gutter="0"/>
          <w:pgNumType w:start="72"/>
          <w:cols w:space="720"/>
        </w:sectPr>
      </w:pPr>
    </w:p>
    <w:p w:rsidR="00387B7F" w:rsidRDefault="00CC692D">
      <w:pPr>
        <w:pStyle w:val="BodyText"/>
        <w:spacing w:before="94" w:line="273" w:lineRule="auto"/>
        <w:ind w:left="680" w:right="212"/>
      </w:pPr>
      <w:r>
        <w:t>Expenditure is adjusted to account for visitor expenditure, which is added to the system.</w:t>
      </w:r>
    </w:p>
    <w:p w:rsidR="00387B7F" w:rsidRDefault="00CC692D">
      <w:pPr>
        <w:pStyle w:val="ListParagraph"/>
        <w:numPr>
          <w:ilvl w:val="1"/>
          <w:numId w:val="12"/>
        </w:numPr>
        <w:tabs>
          <w:tab w:val="left" w:pos="851"/>
        </w:tabs>
        <w:spacing w:before="116" w:line="273" w:lineRule="auto"/>
        <w:rPr>
          <w:sz w:val="19"/>
        </w:rPr>
      </w:pPr>
      <w:r>
        <w:rPr>
          <w:sz w:val="19"/>
        </w:rPr>
        <w:t xml:space="preserve">REMPLAN tourism data, provided by the City of Greater Geelong, is used to estimate visitor total spend and numbers (incorporating domestic </w:t>
      </w:r>
      <w:r>
        <w:rPr>
          <w:spacing w:val="-4"/>
          <w:sz w:val="19"/>
        </w:rPr>
        <w:t xml:space="preserve">day, </w:t>
      </w:r>
      <w:r>
        <w:rPr>
          <w:sz w:val="19"/>
        </w:rPr>
        <w:t>domestic overnight and international visitors). This data identifies 7.5 million visitors in 2016 with an average spend of $40 per visitor. This represents a total expenditure pool of $303 million in 2016. Visitor projections are then based on Victoria-wide population growth, as the largest share of visitors are</w:t>
      </w:r>
      <w:r>
        <w:rPr>
          <w:spacing w:val="-30"/>
          <w:sz w:val="19"/>
        </w:rPr>
        <w:t xml:space="preserve"> </w:t>
      </w:r>
      <w:r>
        <w:rPr>
          <w:sz w:val="19"/>
        </w:rPr>
        <w:t>from within the</w:t>
      </w:r>
      <w:r>
        <w:rPr>
          <w:spacing w:val="-2"/>
          <w:sz w:val="19"/>
        </w:rPr>
        <w:t xml:space="preserve"> </w:t>
      </w:r>
      <w:r>
        <w:rPr>
          <w:sz w:val="19"/>
        </w:rPr>
        <w:t>state.</w:t>
      </w:r>
    </w:p>
    <w:p w:rsidR="00387B7F" w:rsidRDefault="00CC692D">
      <w:pPr>
        <w:pStyle w:val="ListParagraph"/>
        <w:numPr>
          <w:ilvl w:val="1"/>
          <w:numId w:val="12"/>
        </w:numPr>
        <w:tabs>
          <w:tab w:val="left" w:pos="851"/>
        </w:tabs>
        <w:spacing w:before="122" w:line="273" w:lineRule="auto"/>
        <w:ind w:right="81"/>
        <w:rPr>
          <w:sz w:val="19"/>
        </w:rPr>
      </w:pPr>
      <w:r>
        <w:rPr>
          <w:spacing w:val="-5"/>
          <w:sz w:val="19"/>
        </w:rPr>
        <w:t xml:space="preserve">Total </w:t>
      </w:r>
      <w:r>
        <w:rPr>
          <w:sz w:val="19"/>
        </w:rPr>
        <w:t>spend is then allocated across the commodity types based on Figure A7</w:t>
      </w:r>
      <w:r>
        <w:rPr>
          <w:spacing w:val="-15"/>
          <w:sz w:val="19"/>
        </w:rPr>
        <w:t xml:space="preserve"> </w:t>
      </w:r>
      <w:r>
        <w:rPr>
          <w:sz w:val="19"/>
        </w:rPr>
        <w:t>assumptions.</w:t>
      </w:r>
    </w:p>
    <w:p w:rsidR="00387B7F" w:rsidRDefault="00CC692D">
      <w:pPr>
        <w:pStyle w:val="ListParagraph"/>
        <w:numPr>
          <w:ilvl w:val="1"/>
          <w:numId w:val="12"/>
        </w:numPr>
        <w:tabs>
          <w:tab w:val="left" w:pos="851"/>
        </w:tabs>
        <w:spacing w:before="115" w:line="273" w:lineRule="auto"/>
        <w:ind w:right="61"/>
        <w:rPr>
          <w:sz w:val="19"/>
        </w:rPr>
      </w:pPr>
      <w:r>
        <w:rPr>
          <w:spacing w:val="-4"/>
          <w:sz w:val="19"/>
        </w:rPr>
        <w:t xml:space="preserve">Tourism </w:t>
      </w:r>
      <w:r>
        <w:rPr>
          <w:sz w:val="19"/>
        </w:rPr>
        <w:t>expenditure is then distributed spatially based on arts, recreation and accommodation related employment as a proxy for tourism</w:t>
      </w:r>
      <w:r>
        <w:rPr>
          <w:spacing w:val="-5"/>
          <w:sz w:val="19"/>
        </w:rPr>
        <w:t xml:space="preserve"> </w:t>
      </w:r>
      <w:r>
        <w:rPr>
          <w:sz w:val="19"/>
        </w:rPr>
        <w:t>locations.</w:t>
      </w:r>
    </w:p>
    <w:p w:rsidR="00387B7F" w:rsidRDefault="00CC692D">
      <w:pPr>
        <w:pStyle w:val="ListParagraph"/>
        <w:numPr>
          <w:ilvl w:val="1"/>
          <w:numId w:val="12"/>
        </w:numPr>
        <w:tabs>
          <w:tab w:val="left" w:pos="851"/>
        </w:tabs>
        <w:spacing w:before="117" w:line="273" w:lineRule="auto"/>
        <w:ind w:right="240"/>
        <w:rPr>
          <w:sz w:val="19"/>
        </w:rPr>
      </w:pPr>
      <w:r>
        <w:rPr>
          <w:sz w:val="19"/>
        </w:rPr>
        <w:t xml:space="preserve">The number of workers and tertiary students by place of work/institution within Geelong is initially estimated from 2016 ABS Census (with adjustments to account for undercount) and </w:t>
      </w:r>
      <w:proofErr w:type="spellStart"/>
      <w:r>
        <w:rPr>
          <w:sz w:val="19"/>
        </w:rPr>
        <w:t>uCube</w:t>
      </w:r>
      <w:proofErr w:type="spellEnd"/>
      <w:r>
        <w:rPr>
          <w:sz w:val="19"/>
        </w:rPr>
        <w:t xml:space="preserve"> Higher Education</w:t>
      </w:r>
      <w:r>
        <w:rPr>
          <w:spacing w:val="-24"/>
          <w:sz w:val="19"/>
        </w:rPr>
        <w:t xml:space="preserve"> </w:t>
      </w:r>
      <w:r>
        <w:rPr>
          <w:sz w:val="19"/>
        </w:rPr>
        <w:t>Statistics.</w:t>
      </w:r>
    </w:p>
    <w:p w:rsidR="00387B7F" w:rsidRDefault="00CC692D">
      <w:pPr>
        <w:pStyle w:val="BodyText"/>
        <w:spacing w:before="3"/>
        <w:ind w:left="850"/>
      </w:pPr>
      <w:r>
        <w:t>Worker and tertiary student estimates are forecast</w:t>
      </w:r>
    </w:p>
    <w:p w:rsidR="00387B7F" w:rsidRDefault="00CC692D">
      <w:pPr>
        <w:pStyle w:val="BodyText"/>
        <w:spacing w:before="32" w:line="273" w:lineRule="auto"/>
        <w:ind w:left="850" w:right="200"/>
      </w:pPr>
      <w:r>
        <w:t>out to 2036, based on SGS zone-level employment and student forecasts.</w:t>
      </w:r>
    </w:p>
    <w:p w:rsidR="00387B7F" w:rsidRPr="00BA46DB" w:rsidRDefault="00CC692D" w:rsidP="00BA46DB">
      <w:pPr>
        <w:pStyle w:val="ListParagraph"/>
        <w:numPr>
          <w:ilvl w:val="0"/>
          <w:numId w:val="12"/>
        </w:numPr>
        <w:tabs>
          <w:tab w:val="left" w:pos="515"/>
        </w:tabs>
        <w:spacing w:before="95" w:line="273" w:lineRule="auto"/>
        <w:ind w:left="514" w:right="742"/>
        <w:rPr>
          <w:sz w:val="19"/>
        </w:rPr>
        <w:sectPr w:rsidR="00387B7F" w:rsidRPr="00BA46DB">
          <w:type w:val="continuous"/>
          <w:pgSz w:w="11910" w:h="16840"/>
          <w:pgMar w:top="1500" w:right="0" w:bottom="280" w:left="0" w:header="720" w:footer="720" w:gutter="0"/>
          <w:cols w:num="2" w:space="720" w:equalWidth="0">
            <w:col w:w="5739" w:space="40"/>
            <w:col w:w="6131"/>
          </w:cols>
        </w:sectPr>
      </w:pPr>
      <w:r>
        <w:rPr>
          <w:sz w:val="19"/>
        </w:rPr>
        <w:br w:type="column"/>
      </w:r>
      <w:r>
        <w:rPr>
          <w:sz w:val="19"/>
        </w:rPr>
        <w:t>Expenditure per worker and tertiary student is then added back into the system. The expenditure profile for workers and students is based on the average estimated in dot point two above.  This expenditure is then added back into the system based on the location of jobs and tertiary institutions. This results in the addition of $137 million based on worker expenditure and $21 million based on student expenditure. Similar shares are added in forecast periods.</w:t>
      </w: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BA46DB">
      <w:pPr>
        <w:pStyle w:val="BodyText"/>
        <w:spacing w:before="6"/>
        <w:rPr>
          <w:sz w:val="12"/>
        </w:rPr>
      </w:pPr>
      <w:r>
        <w:rPr>
          <w:noProof/>
          <w:sz w:val="12"/>
        </w:rPr>
        <w:drawing>
          <wp:inline distT="0" distB="0" distL="0" distR="0">
            <wp:extent cx="7315200" cy="4762500"/>
            <wp:effectExtent l="0" t="0" r="0" b="0"/>
            <wp:docPr id="15498" name="Picture 15498"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8" name="Picture 15498" descr="A close up of a piece of paper&#10;&#10;Description automatically generated"/>
                    <pic:cNvPicPr/>
                  </pic:nvPicPr>
                  <pic:blipFill>
                    <a:blip r:embed="rId203" cstate="screen">
                      <a:extLst>
                        <a:ext uri="{28A0092B-C50C-407E-A947-70E740481C1C}">
                          <a14:useLocalDpi xmlns:a14="http://schemas.microsoft.com/office/drawing/2010/main"/>
                        </a:ext>
                      </a:extLst>
                    </a:blip>
                    <a:stretch>
                      <a:fillRect/>
                    </a:stretch>
                  </pic:blipFill>
                  <pic:spPr>
                    <a:xfrm>
                      <a:off x="0" y="0"/>
                      <a:ext cx="7315200" cy="4762500"/>
                    </a:xfrm>
                    <a:prstGeom prst="rect">
                      <a:avLst/>
                    </a:prstGeom>
                  </pic:spPr>
                </pic:pic>
              </a:graphicData>
            </a:graphic>
          </wp:inline>
        </w:drawing>
      </w:r>
    </w:p>
    <w:p w:rsidR="00387B7F" w:rsidRDefault="00387B7F">
      <w:pPr>
        <w:rPr>
          <w:sz w:val="14"/>
        </w:rPr>
        <w:sectPr w:rsidR="00387B7F">
          <w:type w:val="continuous"/>
          <w:pgSz w:w="11910" w:h="16840"/>
          <w:pgMar w:top="1500" w:right="0" w:bottom="280" w:left="0" w:header="720" w:footer="720" w:gutter="0"/>
          <w:cols w:space="720"/>
        </w:sectPr>
      </w:pPr>
    </w:p>
    <w:p w:rsidR="00387B7F" w:rsidRDefault="00CC692D">
      <w:pPr>
        <w:pStyle w:val="Heading6"/>
        <w:spacing w:before="22" w:line="208" w:lineRule="auto"/>
        <w:ind w:right="7093"/>
      </w:pPr>
      <w:r>
        <w:rPr>
          <w:color w:val="97C8F1"/>
        </w:rPr>
        <w:lastRenderedPageBreak/>
        <w:t>OTHER FORMS OF ESCAPE/CAPTURE OF EXPENDITURE</w:t>
      </w:r>
    </w:p>
    <w:p w:rsidR="00387B7F" w:rsidRDefault="00CC692D">
      <w:pPr>
        <w:pStyle w:val="BodyText"/>
        <w:spacing w:before="137" w:line="273" w:lineRule="auto"/>
        <w:ind w:left="680" w:right="6001"/>
      </w:pPr>
      <w:r>
        <w:t>Beyond these major components of retail escape/capture of expenditure, there is still likely to be a small amount of retail expenditure flowing in/out of the system for other reasons. Analysis of the 2010-11 Victorian Integrated Survey of Travel and Activity (VISTA) suggests that the net flow (-87 trips) (retail trips out of Geelong less retail trips into Geelong) represents less than 0.2 per cent of all retail trips originating from Geelong (44,864) on an ‘Average Day’. Given this, the model has ignored this small aspect of escape expenditure.</w:t>
      </w:r>
    </w:p>
    <w:p w:rsidR="00387B7F" w:rsidRDefault="00CC692D">
      <w:pPr>
        <w:pStyle w:val="BodyText"/>
        <w:spacing w:before="122" w:line="273" w:lineRule="auto"/>
        <w:ind w:left="680" w:right="6178"/>
      </w:pPr>
      <w:r>
        <w:t>Table A6 and Table A7 present these final adjusted expenditure estimates used to determine retail floor space requirements and flows in the gravity model. From this we can see there is an overall net inflow into the retail economy as Geelong acts as a major economic node for the broader region. This is most felt in the hospitality (restaurants/ cafés/ take-away), apparel (clothing/ shoes) and personal goods commodity types.</w:t>
      </w:r>
    </w:p>
    <w:p w:rsidR="00387B7F" w:rsidRDefault="00CC692D">
      <w:pPr>
        <w:pStyle w:val="BodyText"/>
        <w:spacing w:before="122" w:line="273" w:lineRule="auto"/>
        <w:ind w:left="680" w:right="6182"/>
      </w:pPr>
      <w:r>
        <w:t>There are also spatial implications within Greater Geelong from these adjustments. Due largely to the location of employment and major education institutions, we see a shift toward the Geelong (Central) sub-region. There is also a small shift to Ocean Grove and the remainder sub-regions, which contain tourist attractors that generate local retail demand.</w:t>
      </w:r>
    </w:p>
    <w:p w:rsidR="00387B7F" w:rsidRDefault="00387B7F">
      <w:pPr>
        <w:pStyle w:val="BodyText"/>
        <w:rPr>
          <w:sz w:val="20"/>
        </w:rPr>
      </w:pPr>
    </w:p>
    <w:p w:rsidR="00387B7F" w:rsidRDefault="00387B7F">
      <w:pPr>
        <w:pStyle w:val="BodyText"/>
        <w:rPr>
          <w:sz w:val="20"/>
        </w:rPr>
      </w:pPr>
    </w:p>
    <w:p w:rsidR="00387B7F" w:rsidRDefault="00387B7F">
      <w:pPr>
        <w:pStyle w:val="BodyText"/>
        <w:spacing w:before="10"/>
        <w:rPr>
          <w:sz w:val="21"/>
        </w:rPr>
      </w:pPr>
    </w:p>
    <w:p w:rsidR="00387B7F" w:rsidRDefault="00CC692D">
      <w:pPr>
        <w:pStyle w:val="Heading6"/>
        <w:spacing w:before="0"/>
      </w:pPr>
      <w:r>
        <w:rPr>
          <w:color w:val="1F2F54"/>
        </w:rPr>
        <w:t>TABLE A6: PROJECTED ADJUSTED SPEND BY COMMODITY GROUP, 201–36 ($ MILLION), 2016 DOLLARS</w:t>
      </w:r>
    </w:p>
    <w:p w:rsidR="00387B7F" w:rsidRDefault="00387B7F">
      <w:pPr>
        <w:pStyle w:val="BodyText"/>
        <w:spacing w:before="13"/>
        <w:rPr>
          <w:rFonts w:ascii="Calibri"/>
          <w:b/>
        </w:rPr>
      </w:pPr>
    </w:p>
    <w:tbl>
      <w:tblPr>
        <w:tblW w:w="0" w:type="auto"/>
        <w:tblInd w:w="687" w:type="dxa"/>
        <w:tblLayout w:type="fixed"/>
        <w:tblCellMar>
          <w:left w:w="0" w:type="dxa"/>
          <w:right w:w="0" w:type="dxa"/>
        </w:tblCellMar>
        <w:tblLook w:val="01E0" w:firstRow="1" w:lastRow="1" w:firstColumn="1" w:lastColumn="1" w:noHBand="0" w:noVBand="0"/>
      </w:tblPr>
      <w:tblGrid>
        <w:gridCol w:w="10545"/>
      </w:tblGrid>
      <w:tr w:rsidR="00387B7F">
        <w:trPr>
          <w:trHeight w:val="495"/>
        </w:trPr>
        <w:tc>
          <w:tcPr>
            <w:tcW w:w="10545" w:type="dxa"/>
            <w:tcBorders>
              <w:top w:val="single" w:sz="8" w:space="0" w:color="1F2F54"/>
              <w:bottom w:val="single" w:sz="8" w:space="0" w:color="1F2F54"/>
            </w:tcBorders>
            <w:shd w:val="clear" w:color="auto" w:fill="D8E5ED"/>
          </w:tcPr>
          <w:p w:rsidR="00387B7F" w:rsidRDefault="00CC692D">
            <w:pPr>
              <w:pStyle w:val="TableParagraph"/>
              <w:tabs>
                <w:tab w:val="left" w:pos="9546"/>
              </w:tabs>
              <w:spacing w:before="10" w:line="163" w:lineRule="exact"/>
              <w:ind w:left="8407"/>
              <w:rPr>
                <w:rFonts w:ascii="Calibri"/>
                <w:b/>
                <w:sz w:val="14"/>
              </w:rPr>
            </w:pPr>
            <w:r>
              <w:rPr>
                <w:rFonts w:ascii="Calibri"/>
                <w:b/>
                <w:color w:val="1F2F54"/>
                <w:spacing w:val="4"/>
                <w:sz w:val="14"/>
              </w:rPr>
              <w:t>CHANGE</w:t>
            </w:r>
            <w:r>
              <w:rPr>
                <w:rFonts w:ascii="Calibri"/>
                <w:b/>
                <w:color w:val="1F2F54"/>
                <w:spacing w:val="4"/>
                <w:sz w:val="14"/>
              </w:rPr>
              <w:tab/>
            </w:r>
            <w:r>
              <w:rPr>
                <w:rFonts w:ascii="Calibri"/>
                <w:b/>
                <w:color w:val="1F2F54"/>
                <w:spacing w:val="3"/>
                <w:sz w:val="14"/>
              </w:rPr>
              <w:t>GROWTH</w:t>
            </w:r>
            <w:r>
              <w:rPr>
                <w:rFonts w:ascii="Calibri"/>
                <w:b/>
                <w:color w:val="1F2F54"/>
                <w:spacing w:val="6"/>
                <w:sz w:val="14"/>
              </w:rPr>
              <w:t xml:space="preserve"> </w:t>
            </w:r>
            <w:r>
              <w:rPr>
                <w:rFonts w:ascii="Calibri"/>
                <w:b/>
                <w:color w:val="1F2F54"/>
                <w:spacing w:val="2"/>
                <w:sz w:val="14"/>
              </w:rPr>
              <w:t>RATE</w:t>
            </w:r>
          </w:p>
          <w:p w:rsidR="00387B7F" w:rsidRDefault="00CC692D">
            <w:pPr>
              <w:pStyle w:val="TableParagraph"/>
              <w:tabs>
                <w:tab w:val="left" w:pos="4133"/>
                <w:tab w:val="left" w:pos="5645"/>
                <w:tab w:val="right" w:pos="7498"/>
              </w:tabs>
              <w:spacing w:line="125" w:lineRule="exact"/>
              <w:ind w:left="905"/>
              <w:rPr>
                <w:rFonts w:ascii="Calibri"/>
                <w:b/>
                <w:sz w:val="14"/>
              </w:rPr>
            </w:pPr>
            <w:r>
              <w:rPr>
                <w:rFonts w:ascii="Calibri"/>
                <w:b/>
                <w:color w:val="1F2F54"/>
                <w:spacing w:val="4"/>
                <w:sz w:val="14"/>
              </w:rPr>
              <w:t>COMMODITY</w:t>
            </w:r>
            <w:r>
              <w:rPr>
                <w:rFonts w:ascii="Calibri"/>
                <w:b/>
                <w:color w:val="1F2F54"/>
                <w:spacing w:val="6"/>
                <w:sz w:val="14"/>
              </w:rPr>
              <w:t xml:space="preserve"> </w:t>
            </w:r>
            <w:r>
              <w:rPr>
                <w:rFonts w:ascii="Calibri"/>
                <w:b/>
                <w:color w:val="1F2F54"/>
                <w:spacing w:val="3"/>
                <w:sz w:val="14"/>
              </w:rPr>
              <w:t>TYPE</w:t>
            </w:r>
            <w:r>
              <w:rPr>
                <w:rFonts w:ascii="Calibri"/>
                <w:b/>
                <w:color w:val="1F2F54"/>
                <w:spacing w:val="3"/>
                <w:sz w:val="14"/>
              </w:rPr>
              <w:tab/>
            </w:r>
            <w:r>
              <w:rPr>
                <w:rFonts w:ascii="Calibri"/>
                <w:b/>
                <w:color w:val="1F2F54"/>
                <w:sz w:val="14"/>
              </w:rPr>
              <w:t>2016</w:t>
            </w:r>
            <w:r>
              <w:rPr>
                <w:rFonts w:ascii="Calibri"/>
                <w:b/>
                <w:color w:val="1F2F54"/>
                <w:sz w:val="14"/>
              </w:rPr>
              <w:tab/>
              <w:t>2026</w:t>
            </w:r>
            <w:r>
              <w:rPr>
                <w:rFonts w:ascii="Calibri"/>
                <w:b/>
                <w:color w:val="1F2F54"/>
                <w:sz w:val="14"/>
              </w:rPr>
              <w:tab/>
              <w:t>2036</w:t>
            </w:r>
          </w:p>
          <w:p w:rsidR="00387B7F" w:rsidRDefault="00CC692D">
            <w:pPr>
              <w:pStyle w:val="TableParagraph"/>
              <w:tabs>
                <w:tab w:val="left" w:pos="9969"/>
              </w:tabs>
              <w:spacing w:line="163" w:lineRule="exact"/>
              <w:ind w:left="8438"/>
              <w:rPr>
                <w:rFonts w:ascii="Calibri" w:hAnsi="Calibri"/>
                <w:b/>
                <w:sz w:val="14"/>
              </w:rPr>
            </w:pPr>
            <w:r>
              <w:rPr>
                <w:rFonts w:ascii="Calibri" w:hAnsi="Calibri"/>
                <w:b/>
                <w:color w:val="1F2F54"/>
                <w:sz w:val="14"/>
              </w:rPr>
              <w:t>2016–36</w:t>
            </w:r>
            <w:r>
              <w:rPr>
                <w:rFonts w:ascii="Calibri" w:hAnsi="Calibri"/>
                <w:b/>
                <w:color w:val="1F2F54"/>
                <w:sz w:val="14"/>
              </w:rPr>
              <w:tab/>
              <w:t>2016–36</w:t>
            </w:r>
          </w:p>
        </w:tc>
      </w:tr>
    </w:tbl>
    <w:p w:rsidR="00387B7F" w:rsidRDefault="00387B7F">
      <w:pPr>
        <w:pStyle w:val="BodyText"/>
        <w:spacing w:before="2" w:after="1"/>
        <w:rPr>
          <w:rFonts w:ascii="Calibri"/>
          <w:b/>
          <w:sz w:val="5"/>
        </w:rPr>
      </w:pPr>
    </w:p>
    <w:tbl>
      <w:tblPr>
        <w:tblW w:w="0" w:type="auto"/>
        <w:tblInd w:w="687" w:type="dxa"/>
        <w:tblLayout w:type="fixed"/>
        <w:tblCellMar>
          <w:left w:w="0" w:type="dxa"/>
          <w:right w:w="0" w:type="dxa"/>
        </w:tblCellMar>
        <w:tblLook w:val="01E0" w:firstRow="1" w:lastRow="1" w:firstColumn="1" w:lastColumn="1" w:noHBand="0" w:noVBand="0"/>
      </w:tblPr>
      <w:tblGrid>
        <w:gridCol w:w="3264"/>
        <w:gridCol w:w="1632"/>
        <w:gridCol w:w="1541"/>
        <w:gridCol w:w="1549"/>
        <w:gridCol w:w="1429"/>
        <w:gridCol w:w="1133"/>
      </w:tblGrid>
      <w:tr w:rsidR="00387B7F">
        <w:trPr>
          <w:trHeight w:val="255"/>
        </w:trPr>
        <w:tc>
          <w:tcPr>
            <w:tcW w:w="3264" w:type="dxa"/>
            <w:tcBorders>
              <w:bottom w:val="single" w:sz="2" w:space="0" w:color="1F2F54"/>
            </w:tcBorders>
          </w:tcPr>
          <w:p w:rsidR="00387B7F" w:rsidRDefault="00CC692D">
            <w:pPr>
              <w:pStyle w:val="TableParagraph"/>
              <w:spacing w:line="179" w:lineRule="exact"/>
              <w:ind w:left="80"/>
              <w:rPr>
                <w:sz w:val="16"/>
              </w:rPr>
            </w:pPr>
            <w:r>
              <w:rPr>
                <w:color w:val="1F2F54"/>
                <w:sz w:val="16"/>
              </w:rPr>
              <w:t>Food/groceries</w:t>
            </w:r>
          </w:p>
        </w:tc>
        <w:tc>
          <w:tcPr>
            <w:tcW w:w="1632" w:type="dxa"/>
            <w:tcBorders>
              <w:bottom w:val="single" w:sz="2" w:space="0" w:color="1F2F54"/>
            </w:tcBorders>
          </w:tcPr>
          <w:p w:rsidR="00387B7F" w:rsidRDefault="00CC692D">
            <w:pPr>
              <w:pStyle w:val="TableParagraph"/>
              <w:spacing w:line="179" w:lineRule="exact"/>
              <w:ind w:right="509"/>
              <w:jc w:val="right"/>
              <w:rPr>
                <w:sz w:val="16"/>
              </w:rPr>
            </w:pPr>
            <w:r>
              <w:rPr>
                <w:color w:val="1F2F54"/>
                <w:sz w:val="16"/>
              </w:rPr>
              <w:t>$816</w:t>
            </w:r>
          </w:p>
        </w:tc>
        <w:tc>
          <w:tcPr>
            <w:tcW w:w="1541" w:type="dxa"/>
            <w:tcBorders>
              <w:bottom w:val="single" w:sz="2" w:space="0" w:color="1F2F54"/>
            </w:tcBorders>
          </w:tcPr>
          <w:p w:rsidR="00387B7F" w:rsidRDefault="00CC692D">
            <w:pPr>
              <w:pStyle w:val="TableParagraph"/>
              <w:spacing w:line="179" w:lineRule="exact"/>
              <w:ind w:right="539"/>
              <w:jc w:val="right"/>
              <w:rPr>
                <w:sz w:val="16"/>
              </w:rPr>
            </w:pPr>
            <w:r>
              <w:rPr>
                <w:color w:val="1F2F54"/>
                <w:sz w:val="16"/>
              </w:rPr>
              <w:t>$1,065</w:t>
            </w:r>
          </w:p>
        </w:tc>
        <w:tc>
          <w:tcPr>
            <w:tcW w:w="1549" w:type="dxa"/>
            <w:tcBorders>
              <w:bottom w:val="single" w:sz="2" w:space="0" w:color="1F2F54"/>
            </w:tcBorders>
          </w:tcPr>
          <w:p w:rsidR="00387B7F" w:rsidRDefault="00CC692D">
            <w:pPr>
              <w:pStyle w:val="TableParagraph"/>
              <w:spacing w:line="179" w:lineRule="exact"/>
              <w:ind w:right="519"/>
              <w:jc w:val="right"/>
              <w:rPr>
                <w:sz w:val="16"/>
              </w:rPr>
            </w:pPr>
            <w:r>
              <w:rPr>
                <w:color w:val="1F2F54"/>
                <w:sz w:val="16"/>
              </w:rPr>
              <w:t>$1,462</w:t>
            </w:r>
          </w:p>
        </w:tc>
        <w:tc>
          <w:tcPr>
            <w:tcW w:w="1429" w:type="dxa"/>
            <w:tcBorders>
              <w:bottom w:val="single" w:sz="2" w:space="0" w:color="1F2F54"/>
            </w:tcBorders>
          </w:tcPr>
          <w:p w:rsidR="00387B7F" w:rsidRDefault="00CC692D">
            <w:pPr>
              <w:pStyle w:val="TableParagraph"/>
              <w:spacing w:line="179" w:lineRule="exact"/>
              <w:ind w:right="512"/>
              <w:jc w:val="right"/>
              <w:rPr>
                <w:sz w:val="16"/>
              </w:rPr>
            </w:pPr>
            <w:r>
              <w:rPr>
                <w:color w:val="1F2F54"/>
                <w:sz w:val="16"/>
              </w:rPr>
              <w:t>$646</w:t>
            </w:r>
          </w:p>
        </w:tc>
        <w:tc>
          <w:tcPr>
            <w:tcW w:w="1133" w:type="dxa"/>
            <w:tcBorders>
              <w:bottom w:val="single" w:sz="2" w:space="0" w:color="1F2F54"/>
            </w:tcBorders>
          </w:tcPr>
          <w:p w:rsidR="00387B7F" w:rsidRDefault="00CC692D">
            <w:pPr>
              <w:pStyle w:val="TableParagraph"/>
              <w:spacing w:line="179" w:lineRule="exact"/>
              <w:ind w:right="114"/>
              <w:jc w:val="right"/>
              <w:rPr>
                <w:sz w:val="16"/>
              </w:rPr>
            </w:pPr>
            <w:r>
              <w:rPr>
                <w:color w:val="1F2F54"/>
                <w:sz w:val="16"/>
              </w:rPr>
              <w:t>2.96%</w:t>
            </w:r>
          </w:p>
        </w:tc>
      </w:tr>
      <w:tr w:rsidR="00387B7F">
        <w:trPr>
          <w:trHeight w:val="338"/>
        </w:trPr>
        <w:tc>
          <w:tcPr>
            <w:tcW w:w="3264" w:type="dxa"/>
            <w:tcBorders>
              <w:top w:val="single" w:sz="2" w:space="0" w:color="1F2F54"/>
              <w:bottom w:val="single" w:sz="2" w:space="0" w:color="1F2F54"/>
            </w:tcBorders>
          </w:tcPr>
          <w:p w:rsidR="00387B7F" w:rsidRDefault="00CC692D">
            <w:pPr>
              <w:pStyle w:val="TableParagraph"/>
              <w:spacing w:before="77"/>
              <w:ind w:left="80"/>
              <w:rPr>
                <w:sz w:val="16"/>
              </w:rPr>
            </w:pPr>
            <w:r>
              <w:rPr>
                <w:color w:val="1F2F54"/>
                <w:sz w:val="16"/>
              </w:rPr>
              <w:t>Pharmaceutical goods</w:t>
            </w:r>
          </w:p>
        </w:tc>
        <w:tc>
          <w:tcPr>
            <w:tcW w:w="1632" w:type="dxa"/>
            <w:tcBorders>
              <w:top w:val="single" w:sz="2" w:space="0" w:color="1F2F54"/>
              <w:bottom w:val="single" w:sz="2" w:space="0" w:color="1F2F54"/>
            </w:tcBorders>
          </w:tcPr>
          <w:p w:rsidR="00387B7F" w:rsidRDefault="00CC692D">
            <w:pPr>
              <w:pStyle w:val="TableParagraph"/>
              <w:spacing w:before="77"/>
              <w:ind w:right="509"/>
              <w:jc w:val="right"/>
              <w:rPr>
                <w:sz w:val="16"/>
              </w:rPr>
            </w:pPr>
            <w:r>
              <w:rPr>
                <w:color w:val="1F2F54"/>
                <w:sz w:val="16"/>
              </w:rPr>
              <w:t>$277</w:t>
            </w:r>
          </w:p>
        </w:tc>
        <w:tc>
          <w:tcPr>
            <w:tcW w:w="1541" w:type="dxa"/>
            <w:tcBorders>
              <w:top w:val="single" w:sz="2" w:space="0" w:color="1F2F54"/>
              <w:bottom w:val="single" w:sz="2" w:space="0" w:color="1F2F54"/>
            </w:tcBorders>
          </w:tcPr>
          <w:p w:rsidR="00387B7F" w:rsidRDefault="00CC692D">
            <w:pPr>
              <w:pStyle w:val="TableParagraph"/>
              <w:spacing w:before="77"/>
              <w:ind w:right="540"/>
              <w:jc w:val="right"/>
              <w:rPr>
                <w:sz w:val="16"/>
              </w:rPr>
            </w:pPr>
            <w:r>
              <w:rPr>
                <w:color w:val="1F2F54"/>
                <w:sz w:val="16"/>
              </w:rPr>
              <w:t>$391</w:t>
            </w:r>
          </w:p>
        </w:tc>
        <w:tc>
          <w:tcPr>
            <w:tcW w:w="1549" w:type="dxa"/>
            <w:tcBorders>
              <w:top w:val="single" w:sz="2" w:space="0" w:color="1F2F54"/>
              <w:bottom w:val="single" w:sz="2" w:space="0" w:color="1F2F54"/>
            </w:tcBorders>
          </w:tcPr>
          <w:p w:rsidR="00387B7F" w:rsidRDefault="00CC692D">
            <w:pPr>
              <w:pStyle w:val="TableParagraph"/>
              <w:spacing w:before="77"/>
              <w:ind w:right="519"/>
              <w:jc w:val="right"/>
              <w:rPr>
                <w:sz w:val="16"/>
              </w:rPr>
            </w:pPr>
            <w:r>
              <w:rPr>
                <w:color w:val="1F2F54"/>
                <w:sz w:val="16"/>
              </w:rPr>
              <w:t>$571</w:t>
            </w:r>
          </w:p>
        </w:tc>
        <w:tc>
          <w:tcPr>
            <w:tcW w:w="1429" w:type="dxa"/>
            <w:tcBorders>
              <w:top w:val="single" w:sz="2" w:space="0" w:color="1F2F54"/>
              <w:bottom w:val="single" w:sz="2" w:space="0" w:color="1F2F54"/>
            </w:tcBorders>
          </w:tcPr>
          <w:p w:rsidR="00387B7F" w:rsidRDefault="00CC692D">
            <w:pPr>
              <w:pStyle w:val="TableParagraph"/>
              <w:spacing w:before="77"/>
              <w:ind w:right="512"/>
              <w:jc w:val="right"/>
              <w:rPr>
                <w:sz w:val="16"/>
              </w:rPr>
            </w:pPr>
            <w:r>
              <w:rPr>
                <w:color w:val="1F2F54"/>
                <w:sz w:val="16"/>
              </w:rPr>
              <w:t>$294</w:t>
            </w:r>
          </w:p>
        </w:tc>
        <w:tc>
          <w:tcPr>
            <w:tcW w:w="1133" w:type="dxa"/>
            <w:tcBorders>
              <w:top w:val="single" w:sz="2" w:space="0" w:color="1F2F54"/>
              <w:bottom w:val="single" w:sz="2" w:space="0" w:color="1F2F54"/>
            </w:tcBorders>
          </w:tcPr>
          <w:p w:rsidR="00387B7F" w:rsidRDefault="00CC692D">
            <w:pPr>
              <w:pStyle w:val="TableParagraph"/>
              <w:spacing w:before="77"/>
              <w:ind w:right="114"/>
              <w:jc w:val="right"/>
              <w:rPr>
                <w:sz w:val="16"/>
              </w:rPr>
            </w:pPr>
            <w:r>
              <w:rPr>
                <w:color w:val="1F2F54"/>
                <w:sz w:val="16"/>
              </w:rPr>
              <w:t>3.68%</w:t>
            </w:r>
          </w:p>
        </w:tc>
      </w:tr>
      <w:tr w:rsidR="00387B7F">
        <w:trPr>
          <w:trHeight w:val="338"/>
        </w:trPr>
        <w:tc>
          <w:tcPr>
            <w:tcW w:w="3264" w:type="dxa"/>
            <w:tcBorders>
              <w:top w:val="single" w:sz="2" w:space="0" w:color="1F2F54"/>
              <w:bottom w:val="single" w:sz="2" w:space="0" w:color="1F2F54"/>
            </w:tcBorders>
          </w:tcPr>
          <w:p w:rsidR="00387B7F" w:rsidRDefault="00CC692D">
            <w:pPr>
              <w:pStyle w:val="TableParagraph"/>
              <w:spacing w:before="77"/>
              <w:ind w:left="80"/>
              <w:rPr>
                <w:sz w:val="16"/>
              </w:rPr>
            </w:pPr>
            <w:r>
              <w:rPr>
                <w:color w:val="1F2F54"/>
                <w:sz w:val="16"/>
              </w:rPr>
              <w:t>Tobacco/bottle shops</w:t>
            </w:r>
          </w:p>
        </w:tc>
        <w:tc>
          <w:tcPr>
            <w:tcW w:w="1632" w:type="dxa"/>
            <w:tcBorders>
              <w:top w:val="single" w:sz="2" w:space="0" w:color="1F2F54"/>
              <w:bottom w:val="single" w:sz="2" w:space="0" w:color="1F2F54"/>
            </w:tcBorders>
          </w:tcPr>
          <w:p w:rsidR="00387B7F" w:rsidRDefault="00CC692D">
            <w:pPr>
              <w:pStyle w:val="TableParagraph"/>
              <w:spacing w:before="77"/>
              <w:ind w:right="509"/>
              <w:jc w:val="right"/>
              <w:rPr>
                <w:sz w:val="16"/>
              </w:rPr>
            </w:pPr>
            <w:r>
              <w:rPr>
                <w:color w:val="1F2F54"/>
                <w:sz w:val="16"/>
              </w:rPr>
              <w:t>$374</w:t>
            </w:r>
          </w:p>
        </w:tc>
        <w:tc>
          <w:tcPr>
            <w:tcW w:w="1541" w:type="dxa"/>
            <w:tcBorders>
              <w:top w:val="single" w:sz="2" w:space="0" w:color="1F2F54"/>
              <w:bottom w:val="single" w:sz="2" w:space="0" w:color="1F2F54"/>
            </w:tcBorders>
          </w:tcPr>
          <w:p w:rsidR="00387B7F" w:rsidRDefault="00CC692D">
            <w:pPr>
              <w:pStyle w:val="TableParagraph"/>
              <w:spacing w:before="77"/>
              <w:ind w:right="540"/>
              <w:jc w:val="right"/>
              <w:rPr>
                <w:sz w:val="16"/>
              </w:rPr>
            </w:pPr>
            <w:r>
              <w:rPr>
                <w:color w:val="1F2F54"/>
                <w:sz w:val="16"/>
              </w:rPr>
              <w:t>$477</w:t>
            </w:r>
          </w:p>
        </w:tc>
        <w:tc>
          <w:tcPr>
            <w:tcW w:w="1549" w:type="dxa"/>
            <w:tcBorders>
              <w:top w:val="single" w:sz="2" w:space="0" w:color="1F2F54"/>
              <w:bottom w:val="single" w:sz="2" w:space="0" w:color="1F2F54"/>
            </w:tcBorders>
          </w:tcPr>
          <w:p w:rsidR="00387B7F" w:rsidRDefault="00CC692D">
            <w:pPr>
              <w:pStyle w:val="TableParagraph"/>
              <w:spacing w:before="77"/>
              <w:ind w:right="519"/>
              <w:jc w:val="right"/>
              <w:rPr>
                <w:sz w:val="16"/>
              </w:rPr>
            </w:pPr>
            <w:r>
              <w:rPr>
                <w:color w:val="1F2F54"/>
                <w:sz w:val="16"/>
              </w:rPr>
              <w:t>$644</w:t>
            </w:r>
          </w:p>
        </w:tc>
        <w:tc>
          <w:tcPr>
            <w:tcW w:w="1429" w:type="dxa"/>
            <w:tcBorders>
              <w:top w:val="single" w:sz="2" w:space="0" w:color="1F2F54"/>
              <w:bottom w:val="single" w:sz="2" w:space="0" w:color="1F2F54"/>
            </w:tcBorders>
          </w:tcPr>
          <w:p w:rsidR="00387B7F" w:rsidRDefault="00CC692D">
            <w:pPr>
              <w:pStyle w:val="TableParagraph"/>
              <w:spacing w:before="77"/>
              <w:ind w:right="512"/>
              <w:jc w:val="right"/>
              <w:rPr>
                <w:sz w:val="16"/>
              </w:rPr>
            </w:pPr>
            <w:r>
              <w:rPr>
                <w:color w:val="1F2F54"/>
                <w:sz w:val="16"/>
              </w:rPr>
              <w:t>$270</w:t>
            </w:r>
          </w:p>
        </w:tc>
        <w:tc>
          <w:tcPr>
            <w:tcW w:w="1133" w:type="dxa"/>
            <w:tcBorders>
              <w:top w:val="single" w:sz="2" w:space="0" w:color="1F2F54"/>
              <w:bottom w:val="single" w:sz="2" w:space="0" w:color="1F2F54"/>
            </w:tcBorders>
          </w:tcPr>
          <w:p w:rsidR="00387B7F" w:rsidRDefault="00CC692D">
            <w:pPr>
              <w:pStyle w:val="TableParagraph"/>
              <w:spacing w:before="77"/>
              <w:ind w:right="114"/>
              <w:jc w:val="right"/>
              <w:rPr>
                <w:sz w:val="16"/>
              </w:rPr>
            </w:pPr>
            <w:r>
              <w:rPr>
                <w:color w:val="1F2F54"/>
                <w:sz w:val="16"/>
              </w:rPr>
              <w:t>2.76%</w:t>
            </w:r>
          </w:p>
        </w:tc>
      </w:tr>
      <w:tr w:rsidR="00387B7F">
        <w:trPr>
          <w:trHeight w:val="338"/>
        </w:trPr>
        <w:tc>
          <w:tcPr>
            <w:tcW w:w="3264" w:type="dxa"/>
            <w:tcBorders>
              <w:top w:val="single" w:sz="2" w:space="0" w:color="1F2F54"/>
              <w:bottom w:val="single" w:sz="2" w:space="0" w:color="1F2F54"/>
            </w:tcBorders>
          </w:tcPr>
          <w:p w:rsidR="00387B7F" w:rsidRDefault="00CC692D">
            <w:pPr>
              <w:pStyle w:val="TableParagraph"/>
              <w:spacing w:before="77"/>
              <w:ind w:left="80"/>
              <w:rPr>
                <w:sz w:val="16"/>
              </w:rPr>
            </w:pPr>
            <w:r>
              <w:rPr>
                <w:color w:val="1F2F54"/>
                <w:sz w:val="16"/>
              </w:rPr>
              <w:t>Restaurants/cafés/takeaway</w:t>
            </w:r>
          </w:p>
        </w:tc>
        <w:tc>
          <w:tcPr>
            <w:tcW w:w="1632" w:type="dxa"/>
            <w:tcBorders>
              <w:top w:val="single" w:sz="2" w:space="0" w:color="1F2F54"/>
              <w:bottom w:val="single" w:sz="2" w:space="0" w:color="1F2F54"/>
            </w:tcBorders>
          </w:tcPr>
          <w:p w:rsidR="00387B7F" w:rsidRDefault="00CC692D">
            <w:pPr>
              <w:pStyle w:val="TableParagraph"/>
              <w:spacing w:before="77"/>
              <w:ind w:right="509"/>
              <w:jc w:val="right"/>
              <w:rPr>
                <w:sz w:val="16"/>
              </w:rPr>
            </w:pPr>
            <w:r>
              <w:rPr>
                <w:color w:val="1F2F54"/>
                <w:sz w:val="16"/>
              </w:rPr>
              <w:t>$591</w:t>
            </w:r>
          </w:p>
        </w:tc>
        <w:tc>
          <w:tcPr>
            <w:tcW w:w="1541" w:type="dxa"/>
            <w:tcBorders>
              <w:top w:val="single" w:sz="2" w:space="0" w:color="1F2F54"/>
              <w:bottom w:val="single" w:sz="2" w:space="0" w:color="1F2F54"/>
            </w:tcBorders>
          </w:tcPr>
          <w:p w:rsidR="00387B7F" w:rsidRDefault="00CC692D">
            <w:pPr>
              <w:pStyle w:val="TableParagraph"/>
              <w:spacing w:before="77"/>
              <w:ind w:right="540"/>
              <w:jc w:val="right"/>
              <w:rPr>
                <w:sz w:val="16"/>
              </w:rPr>
            </w:pPr>
            <w:r>
              <w:rPr>
                <w:color w:val="1F2F54"/>
                <w:sz w:val="16"/>
              </w:rPr>
              <w:t>$750</w:t>
            </w:r>
          </w:p>
        </w:tc>
        <w:tc>
          <w:tcPr>
            <w:tcW w:w="1549" w:type="dxa"/>
            <w:tcBorders>
              <w:top w:val="single" w:sz="2" w:space="0" w:color="1F2F54"/>
              <w:bottom w:val="single" w:sz="2" w:space="0" w:color="1F2F54"/>
            </w:tcBorders>
          </w:tcPr>
          <w:p w:rsidR="00387B7F" w:rsidRDefault="00CC692D">
            <w:pPr>
              <w:pStyle w:val="TableParagraph"/>
              <w:spacing w:before="77"/>
              <w:ind w:right="519"/>
              <w:jc w:val="right"/>
              <w:rPr>
                <w:sz w:val="16"/>
              </w:rPr>
            </w:pPr>
            <w:r>
              <w:rPr>
                <w:color w:val="1F2F54"/>
                <w:sz w:val="16"/>
              </w:rPr>
              <w:t>$979</w:t>
            </w:r>
          </w:p>
        </w:tc>
        <w:tc>
          <w:tcPr>
            <w:tcW w:w="1429" w:type="dxa"/>
            <w:tcBorders>
              <w:top w:val="single" w:sz="2" w:space="0" w:color="1F2F54"/>
              <w:bottom w:val="single" w:sz="2" w:space="0" w:color="1F2F54"/>
            </w:tcBorders>
          </w:tcPr>
          <w:p w:rsidR="00387B7F" w:rsidRDefault="00CC692D">
            <w:pPr>
              <w:pStyle w:val="TableParagraph"/>
              <w:spacing w:before="77"/>
              <w:ind w:right="512"/>
              <w:jc w:val="right"/>
              <w:rPr>
                <w:sz w:val="16"/>
              </w:rPr>
            </w:pPr>
            <w:r>
              <w:rPr>
                <w:color w:val="1F2F54"/>
                <w:sz w:val="16"/>
              </w:rPr>
              <w:t>$388</w:t>
            </w:r>
          </w:p>
        </w:tc>
        <w:tc>
          <w:tcPr>
            <w:tcW w:w="1133" w:type="dxa"/>
            <w:tcBorders>
              <w:top w:val="single" w:sz="2" w:space="0" w:color="1F2F54"/>
              <w:bottom w:val="single" w:sz="2" w:space="0" w:color="1F2F54"/>
            </w:tcBorders>
          </w:tcPr>
          <w:p w:rsidR="00387B7F" w:rsidRDefault="00CC692D">
            <w:pPr>
              <w:pStyle w:val="TableParagraph"/>
              <w:spacing w:before="77"/>
              <w:ind w:right="114"/>
              <w:jc w:val="right"/>
              <w:rPr>
                <w:sz w:val="16"/>
              </w:rPr>
            </w:pPr>
            <w:r>
              <w:rPr>
                <w:color w:val="1F2F54"/>
                <w:sz w:val="16"/>
              </w:rPr>
              <w:t>2.55%</w:t>
            </w:r>
          </w:p>
        </w:tc>
      </w:tr>
      <w:tr w:rsidR="00387B7F">
        <w:trPr>
          <w:trHeight w:val="338"/>
        </w:trPr>
        <w:tc>
          <w:tcPr>
            <w:tcW w:w="3264" w:type="dxa"/>
            <w:tcBorders>
              <w:top w:val="single" w:sz="2" w:space="0" w:color="1F2F54"/>
              <w:bottom w:val="single" w:sz="2" w:space="0" w:color="1F2F54"/>
            </w:tcBorders>
          </w:tcPr>
          <w:p w:rsidR="00387B7F" w:rsidRDefault="00CC692D">
            <w:pPr>
              <w:pStyle w:val="TableParagraph"/>
              <w:spacing w:before="77"/>
              <w:ind w:left="80"/>
              <w:rPr>
                <w:sz w:val="16"/>
              </w:rPr>
            </w:pPr>
            <w:r>
              <w:rPr>
                <w:color w:val="1F2F54"/>
                <w:sz w:val="16"/>
              </w:rPr>
              <w:t>Clothing/shoes</w:t>
            </w:r>
          </w:p>
        </w:tc>
        <w:tc>
          <w:tcPr>
            <w:tcW w:w="1632" w:type="dxa"/>
            <w:tcBorders>
              <w:top w:val="single" w:sz="2" w:space="0" w:color="1F2F54"/>
              <w:bottom w:val="single" w:sz="2" w:space="0" w:color="1F2F54"/>
            </w:tcBorders>
          </w:tcPr>
          <w:p w:rsidR="00387B7F" w:rsidRDefault="00CC692D">
            <w:pPr>
              <w:pStyle w:val="TableParagraph"/>
              <w:spacing w:before="77"/>
              <w:ind w:right="509"/>
              <w:jc w:val="right"/>
              <w:rPr>
                <w:sz w:val="16"/>
              </w:rPr>
            </w:pPr>
            <w:r>
              <w:rPr>
                <w:color w:val="1F2F54"/>
                <w:sz w:val="16"/>
              </w:rPr>
              <w:t>$300</w:t>
            </w:r>
          </w:p>
        </w:tc>
        <w:tc>
          <w:tcPr>
            <w:tcW w:w="1541" w:type="dxa"/>
            <w:tcBorders>
              <w:top w:val="single" w:sz="2" w:space="0" w:color="1F2F54"/>
              <w:bottom w:val="single" w:sz="2" w:space="0" w:color="1F2F54"/>
            </w:tcBorders>
          </w:tcPr>
          <w:p w:rsidR="00387B7F" w:rsidRDefault="00CC692D">
            <w:pPr>
              <w:pStyle w:val="TableParagraph"/>
              <w:spacing w:before="77"/>
              <w:ind w:right="540"/>
              <w:jc w:val="right"/>
              <w:rPr>
                <w:sz w:val="16"/>
              </w:rPr>
            </w:pPr>
            <w:r>
              <w:rPr>
                <w:color w:val="1F2F54"/>
                <w:sz w:val="16"/>
              </w:rPr>
              <w:t>$408</w:t>
            </w:r>
          </w:p>
        </w:tc>
        <w:tc>
          <w:tcPr>
            <w:tcW w:w="1549" w:type="dxa"/>
            <w:tcBorders>
              <w:top w:val="single" w:sz="2" w:space="0" w:color="1F2F54"/>
              <w:bottom w:val="single" w:sz="2" w:space="0" w:color="1F2F54"/>
            </w:tcBorders>
          </w:tcPr>
          <w:p w:rsidR="00387B7F" w:rsidRDefault="00CC692D">
            <w:pPr>
              <w:pStyle w:val="TableParagraph"/>
              <w:spacing w:before="77"/>
              <w:ind w:right="519"/>
              <w:jc w:val="right"/>
              <w:rPr>
                <w:sz w:val="16"/>
              </w:rPr>
            </w:pPr>
            <w:r>
              <w:rPr>
                <w:color w:val="1F2F54"/>
                <w:sz w:val="16"/>
              </w:rPr>
              <w:t>$569</w:t>
            </w:r>
          </w:p>
        </w:tc>
        <w:tc>
          <w:tcPr>
            <w:tcW w:w="1429" w:type="dxa"/>
            <w:tcBorders>
              <w:top w:val="single" w:sz="2" w:space="0" w:color="1F2F54"/>
              <w:bottom w:val="single" w:sz="2" w:space="0" w:color="1F2F54"/>
            </w:tcBorders>
          </w:tcPr>
          <w:p w:rsidR="00387B7F" w:rsidRDefault="00CC692D">
            <w:pPr>
              <w:pStyle w:val="TableParagraph"/>
              <w:spacing w:before="77"/>
              <w:ind w:right="512"/>
              <w:jc w:val="right"/>
              <w:rPr>
                <w:sz w:val="16"/>
              </w:rPr>
            </w:pPr>
            <w:r>
              <w:rPr>
                <w:color w:val="1F2F54"/>
                <w:sz w:val="16"/>
              </w:rPr>
              <w:t>$268</w:t>
            </w:r>
          </w:p>
        </w:tc>
        <w:tc>
          <w:tcPr>
            <w:tcW w:w="1133" w:type="dxa"/>
            <w:tcBorders>
              <w:top w:val="single" w:sz="2" w:space="0" w:color="1F2F54"/>
              <w:bottom w:val="single" w:sz="2" w:space="0" w:color="1F2F54"/>
            </w:tcBorders>
          </w:tcPr>
          <w:p w:rsidR="00387B7F" w:rsidRDefault="00CC692D">
            <w:pPr>
              <w:pStyle w:val="TableParagraph"/>
              <w:spacing w:before="77"/>
              <w:ind w:right="114"/>
              <w:jc w:val="right"/>
              <w:rPr>
                <w:sz w:val="16"/>
              </w:rPr>
            </w:pPr>
            <w:r>
              <w:rPr>
                <w:color w:val="1F2F54"/>
                <w:sz w:val="16"/>
              </w:rPr>
              <w:t>3.24%</w:t>
            </w:r>
          </w:p>
        </w:tc>
      </w:tr>
      <w:tr w:rsidR="00387B7F">
        <w:trPr>
          <w:trHeight w:val="338"/>
        </w:trPr>
        <w:tc>
          <w:tcPr>
            <w:tcW w:w="3264" w:type="dxa"/>
            <w:tcBorders>
              <w:top w:val="single" w:sz="2" w:space="0" w:color="1F2F54"/>
              <w:bottom w:val="single" w:sz="2" w:space="0" w:color="1F2F54"/>
            </w:tcBorders>
          </w:tcPr>
          <w:p w:rsidR="00387B7F" w:rsidRDefault="00CC692D">
            <w:pPr>
              <w:pStyle w:val="TableParagraph"/>
              <w:spacing w:before="77"/>
              <w:ind w:left="80"/>
              <w:rPr>
                <w:sz w:val="16"/>
              </w:rPr>
            </w:pPr>
            <w:r>
              <w:rPr>
                <w:color w:val="1F2F54"/>
                <w:sz w:val="16"/>
              </w:rPr>
              <w:t>Personal</w:t>
            </w:r>
          </w:p>
        </w:tc>
        <w:tc>
          <w:tcPr>
            <w:tcW w:w="1632" w:type="dxa"/>
            <w:tcBorders>
              <w:top w:val="single" w:sz="2" w:space="0" w:color="1F2F54"/>
              <w:bottom w:val="single" w:sz="2" w:space="0" w:color="1F2F54"/>
            </w:tcBorders>
          </w:tcPr>
          <w:p w:rsidR="00387B7F" w:rsidRDefault="00CC692D">
            <w:pPr>
              <w:pStyle w:val="TableParagraph"/>
              <w:spacing w:before="77"/>
              <w:ind w:right="509"/>
              <w:jc w:val="right"/>
              <w:rPr>
                <w:sz w:val="16"/>
              </w:rPr>
            </w:pPr>
            <w:r>
              <w:rPr>
                <w:color w:val="1F2F54"/>
                <w:sz w:val="16"/>
              </w:rPr>
              <w:t>$308</w:t>
            </w:r>
          </w:p>
        </w:tc>
        <w:tc>
          <w:tcPr>
            <w:tcW w:w="1541" w:type="dxa"/>
            <w:tcBorders>
              <w:top w:val="single" w:sz="2" w:space="0" w:color="1F2F54"/>
              <w:bottom w:val="single" w:sz="2" w:space="0" w:color="1F2F54"/>
            </w:tcBorders>
          </w:tcPr>
          <w:p w:rsidR="00387B7F" w:rsidRDefault="00CC692D">
            <w:pPr>
              <w:pStyle w:val="TableParagraph"/>
              <w:spacing w:before="77"/>
              <w:ind w:right="540"/>
              <w:jc w:val="right"/>
              <w:rPr>
                <w:sz w:val="16"/>
              </w:rPr>
            </w:pPr>
            <w:r>
              <w:rPr>
                <w:color w:val="1F2F54"/>
                <w:sz w:val="16"/>
              </w:rPr>
              <w:t>$405</w:t>
            </w:r>
          </w:p>
        </w:tc>
        <w:tc>
          <w:tcPr>
            <w:tcW w:w="1549" w:type="dxa"/>
            <w:tcBorders>
              <w:top w:val="single" w:sz="2" w:space="0" w:color="1F2F54"/>
              <w:bottom w:val="single" w:sz="2" w:space="0" w:color="1F2F54"/>
            </w:tcBorders>
          </w:tcPr>
          <w:p w:rsidR="00387B7F" w:rsidRDefault="00CC692D">
            <w:pPr>
              <w:pStyle w:val="TableParagraph"/>
              <w:spacing w:before="77"/>
              <w:ind w:right="519"/>
              <w:jc w:val="right"/>
              <w:rPr>
                <w:sz w:val="16"/>
              </w:rPr>
            </w:pPr>
            <w:r>
              <w:rPr>
                <w:color w:val="1F2F54"/>
                <w:sz w:val="16"/>
              </w:rPr>
              <w:t>$550</w:t>
            </w:r>
          </w:p>
        </w:tc>
        <w:tc>
          <w:tcPr>
            <w:tcW w:w="1429" w:type="dxa"/>
            <w:tcBorders>
              <w:top w:val="single" w:sz="2" w:space="0" w:color="1F2F54"/>
              <w:bottom w:val="single" w:sz="2" w:space="0" w:color="1F2F54"/>
            </w:tcBorders>
          </w:tcPr>
          <w:p w:rsidR="00387B7F" w:rsidRDefault="00CC692D">
            <w:pPr>
              <w:pStyle w:val="TableParagraph"/>
              <w:spacing w:before="77"/>
              <w:ind w:right="512"/>
              <w:jc w:val="right"/>
              <w:rPr>
                <w:sz w:val="16"/>
              </w:rPr>
            </w:pPr>
            <w:r>
              <w:rPr>
                <w:color w:val="1F2F54"/>
                <w:sz w:val="16"/>
              </w:rPr>
              <w:t>$241</w:t>
            </w:r>
          </w:p>
        </w:tc>
        <w:tc>
          <w:tcPr>
            <w:tcW w:w="1133" w:type="dxa"/>
            <w:tcBorders>
              <w:top w:val="single" w:sz="2" w:space="0" w:color="1F2F54"/>
              <w:bottom w:val="single" w:sz="2" w:space="0" w:color="1F2F54"/>
            </w:tcBorders>
          </w:tcPr>
          <w:p w:rsidR="00387B7F" w:rsidRDefault="00CC692D">
            <w:pPr>
              <w:pStyle w:val="TableParagraph"/>
              <w:spacing w:before="77"/>
              <w:ind w:right="114"/>
              <w:jc w:val="right"/>
              <w:rPr>
                <w:sz w:val="16"/>
              </w:rPr>
            </w:pPr>
            <w:r>
              <w:rPr>
                <w:color w:val="1F2F54"/>
                <w:sz w:val="16"/>
              </w:rPr>
              <w:t>2.93%</w:t>
            </w:r>
          </w:p>
        </w:tc>
      </w:tr>
      <w:tr w:rsidR="00387B7F">
        <w:trPr>
          <w:trHeight w:val="338"/>
        </w:trPr>
        <w:tc>
          <w:tcPr>
            <w:tcW w:w="3264" w:type="dxa"/>
            <w:tcBorders>
              <w:top w:val="single" w:sz="2" w:space="0" w:color="1F2F54"/>
              <w:bottom w:val="single" w:sz="2" w:space="0" w:color="1F2F54"/>
            </w:tcBorders>
          </w:tcPr>
          <w:p w:rsidR="00387B7F" w:rsidRDefault="00CC692D">
            <w:pPr>
              <w:pStyle w:val="TableParagraph"/>
              <w:spacing w:before="77"/>
              <w:ind w:left="80"/>
              <w:rPr>
                <w:sz w:val="16"/>
              </w:rPr>
            </w:pPr>
            <w:r>
              <w:rPr>
                <w:color w:val="1F2F54"/>
                <w:sz w:val="16"/>
              </w:rPr>
              <w:t>Furniture/white goods/</w:t>
            </w:r>
            <w:proofErr w:type="spellStart"/>
            <w:r>
              <w:rPr>
                <w:color w:val="1F2F54"/>
                <w:sz w:val="16"/>
              </w:rPr>
              <w:t>manchester</w:t>
            </w:r>
            <w:proofErr w:type="spellEnd"/>
          </w:p>
        </w:tc>
        <w:tc>
          <w:tcPr>
            <w:tcW w:w="1632" w:type="dxa"/>
            <w:tcBorders>
              <w:top w:val="single" w:sz="2" w:space="0" w:color="1F2F54"/>
              <w:bottom w:val="single" w:sz="2" w:space="0" w:color="1F2F54"/>
            </w:tcBorders>
          </w:tcPr>
          <w:p w:rsidR="00387B7F" w:rsidRDefault="00CC692D">
            <w:pPr>
              <w:pStyle w:val="TableParagraph"/>
              <w:spacing w:before="77"/>
              <w:ind w:right="509"/>
              <w:jc w:val="right"/>
              <w:rPr>
                <w:sz w:val="16"/>
              </w:rPr>
            </w:pPr>
            <w:r>
              <w:rPr>
                <w:color w:val="1F2F54"/>
                <w:sz w:val="16"/>
              </w:rPr>
              <w:t>$311</w:t>
            </w:r>
          </w:p>
        </w:tc>
        <w:tc>
          <w:tcPr>
            <w:tcW w:w="1541" w:type="dxa"/>
            <w:tcBorders>
              <w:top w:val="single" w:sz="2" w:space="0" w:color="1F2F54"/>
              <w:bottom w:val="single" w:sz="2" w:space="0" w:color="1F2F54"/>
            </w:tcBorders>
          </w:tcPr>
          <w:p w:rsidR="00387B7F" w:rsidRDefault="00CC692D">
            <w:pPr>
              <w:pStyle w:val="TableParagraph"/>
              <w:spacing w:before="77"/>
              <w:ind w:right="540"/>
              <w:jc w:val="right"/>
              <w:rPr>
                <w:sz w:val="16"/>
              </w:rPr>
            </w:pPr>
            <w:r>
              <w:rPr>
                <w:color w:val="1F2F54"/>
                <w:sz w:val="16"/>
              </w:rPr>
              <w:t>$429</w:t>
            </w:r>
          </w:p>
        </w:tc>
        <w:tc>
          <w:tcPr>
            <w:tcW w:w="1549" w:type="dxa"/>
            <w:tcBorders>
              <w:top w:val="single" w:sz="2" w:space="0" w:color="1F2F54"/>
              <w:bottom w:val="single" w:sz="2" w:space="0" w:color="1F2F54"/>
            </w:tcBorders>
          </w:tcPr>
          <w:p w:rsidR="00387B7F" w:rsidRDefault="00CC692D">
            <w:pPr>
              <w:pStyle w:val="TableParagraph"/>
              <w:spacing w:before="77"/>
              <w:ind w:right="519"/>
              <w:jc w:val="right"/>
              <w:rPr>
                <w:sz w:val="16"/>
              </w:rPr>
            </w:pPr>
            <w:r>
              <w:rPr>
                <w:color w:val="1F2F54"/>
                <w:sz w:val="16"/>
              </w:rPr>
              <w:t>$613</w:t>
            </w:r>
          </w:p>
        </w:tc>
        <w:tc>
          <w:tcPr>
            <w:tcW w:w="1429" w:type="dxa"/>
            <w:tcBorders>
              <w:top w:val="single" w:sz="2" w:space="0" w:color="1F2F54"/>
              <w:bottom w:val="single" w:sz="2" w:space="0" w:color="1F2F54"/>
            </w:tcBorders>
          </w:tcPr>
          <w:p w:rsidR="00387B7F" w:rsidRDefault="00CC692D">
            <w:pPr>
              <w:pStyle w:val="TableParagraph"/>
              <w:spacing w:before="77"/>
              <w:ind w:right="512"/>
              <w:jc w:val="right"/>
              <w:rPr>
                <w:sz w:val="16"/>
              </w:rPr>
            </w:pPr>
            <w:r>
              <w:rPr>
                <w:color w:val="1F2F54"/>
                <w:sz w:val="16"/>
              </w:rPr>
              <w:t>$302</w:t>
            </w:r>
          </w:p>
        </w:tc>
        <w:tc>
          <w:tcPr>
            <w:tcW w:w="1133" w:type="dxa"/>
            <w:tcBorders>
              <w:top w:val="single" w:sz="2" w:space="0" w:color="1F2F54"/>
              <w:bottom w:val="single" w:sz="2" w:space="0" w:color="1F2F54"/>
            </w:tcBorders>
          </w:tcPr>
          <w:p w:rsidR="00387B7F" w:rsidRDefault="00CC692D">
            <w:pPr>
              <w:pStyle w:val="TableParagraph"/>
              <w:spacing w:before="77"/>
              <w:ind w:right="114"/>
              <w:jc w:val="right"/>
              <w:rPr>
                <w:sz w:val="16"/>
              </w:rPr>
            </w:pPr>
            <w:r>
              <w:rPr>
                <w:color w:val="1F2F54"/>
                <w:sz w:val="16"/>
              </w:rPr>
              <w:t>3.45%</w:t>
            </w:r>
          </w:p>
        </w:tc>
      </w:tr>
      <w:tr w:rsidR="00387B7F">
        <w:trPr>
          <w:trHeight w:val="338"/>
        </w:trPr>
        <w:tc>
          <w:tcPr>
            <w:tcW w:w="3264" w:type="dxa"/>
            <w:tcBorders>
              <w:top w:val="single" w:sz="2" w:space="0" w:color="1F2F54"/>
              <w:bottom w:val="single" w:sz="2" w:space="0" w:color="1F2F54"/>
            </w:tcBorders>
          </w:tcPr>
          <w:p w:rsidR="00387B7F" w:rsidRDefault="00CC692D">
            <w:pPr>
              <w:pStyle w:val="TableParagraph"/>
              <w:spacing w:before="77"/>
              <w:ind w:left="80"/>
              <w:rPr>
                <w:sz w:val="16"/>
              </w:rPr>
            </w:pPr>
            <w:r>
              <w:rPr>
                <w:color w:val="1F2F54"/>
                <w:sz w:val="16"/>
              </w:rPr>
              <w:t>Electronics</w:t>
            </w:r>
          </w:p>
        </w:tc>
        <w:tc>
          <w:tcPr>
            <w:tcW w:w="1632" w:type="dxa"/>
            <w:tcBorders>
              <w:top w:val="single" w:sz="2" w:space="0" w:color="1F2F54"/>
              <w:bottom w:val="single" w:sz="2" w:space="0" w:color="1F2F54"/>
            </w:tcBorders>
          </w:tcPr>
          <w:p w:rsidR="00387B7F" w:rsidRDefault="00CC692D">
            <w:pPr>
              <w:pStyle w:val="TableParagraph"/>
              <w:spacing w:before="77"/>
              <w:ind w:right="509"/>
              <w:jc w:val="right"/>
              <w:rPr>
                <w:sz w:val="16"/>
              </w:rPr>
            </w:pPr>
            <w:r>
              <w:rPr>
                <w:color w:val="1F2F54"/>
                <w:sz w:val="16"/>
              </w:rPr>
              <w:t>$335</w:t>
            </w:r>
          </w:p>
        </w:tc>
        <w:tc>
          <w:tcPr>
            <w:tcW w:w="1541" w:type="dxa"/>
            <w:tcBorders>
              <w:top w:val="single" w:sz="2" w:space="0" w:color="1F2F54"/>
              <w:bottom w:val="single" w:sz="2" w:space="0" w:color="1F2F54"/>
            </w:tcBorders>
          </w:tcPr>
          <w:p w:rsidR="00387B7F" w:rsidRDefault="00CC692D">
            <w:pPr>
              <w:pStyle w:val="TableParagraph"/>
              <w:spacing w:before="77"/>
              <w:ind w:right="540"/>
              <w:jc w:val="right"/>
              <w:rPr>
                <w:sz w:val="16"/>
              </w:rPr>
            </w:pPr>
            <w:r>
              <w:rPr>
                <w:color w:val="1F2F54"/>
                <w:sz w:val="16"/>
              </w:rPr>
              <w:t>$472</w:t>
            </w:r>
          </w:p>
        </w:tc>
        <w:tc>
          <w:tcPr>
            <w:tcW w:w="1549" w:type="dxa"/>
            <w:tcBorders>
              <w:top w:val="single" w:sz="2" w:space="0" w:color="1F2F54"/>
              <w:bottom w:val="single" w:sz="2" w:space="0" w:color="1F2F54"/>
            </w:tcBorders>
          </w:tcPr>
          <w:p w:rsidR="00387B7F" w:rsidRDefault="00CC692D">
            <w:pPr>
              <w:pStyle w:val="TableParagraph"/>
              <w:spacing w:before="77"/>
              <w:ind w:right="519"/>
              <w:jc w:val="right"/>
              <w:rPr>
                <w:sz w:val="16"/>
              </w:rPr>
            </w:pPr>
            <w:r>
              <w:rPr>
                <w:color w:val="1F2F54"/>
                <w:sz w:val="16"/>
              </w:rPr>
              <w:t>$683</w:t>
            </w:r>
          </w:p>
        </w:tc>
        <w:tc>
          <w:tcPr>
            <w:tcW w:w="1429" w:type="dxa"/>
            <w:tcBorders>
              <w:top w:val="single" w:sz="2" w:space="0" w:color="1F2F54"/>
              <w:bottom w:val="single" w:sz="2" w:space="0" w:color="1F2F54"/>
            </w:tcBorders>
          </w:tcPr>
          <w:p w:rsidR="00387B7F" w:rsidRDefault="00CC692D">
            <w:pPr>
              <w:pStyle w:val="TableParagraph"/>
              <w:spacing w:before="77"/>
              <w:ind w:right="512"/>
              <w:jc w:val="right"/>
              <w:rPr>
                <w:sz w:val="16"/>
              </w:rPr>
            </w:pPr>
            <w:r>
              <w:rPr>
                <w:color w:val="1F2F54"/>
                <w:sz w:val="16"/>
              </w:rPr>
              <w:t>$348</w:t>
            </w:r>
          </w:p>
        </w:tc>
        <w:tc>
          <w:tcPr>
            <w:tcW w:w="1133" w:type="dxa"/>
            <w:tcBorders>
              <w:top w:val="single" w:sz="2" w:space="0" w:color="1F2F54"/>
              <w:bottom w:val="single" w:sz="2" w:space="0" w:color="1F2F54"/>
            </w:tcBorders>
          </w:tcPr>
          <w:p w:rsidR="00387B7F" w:rsidRDefault="00CC692D">
            <w:pPr>
              <w:pStyle w:val="TableParagraph"/>
              <w:spacing w:before="77"/>
              <w:ind w:right="114"/>
              <w:jc w:val="right"/>
              <w:rPr>
                <w:sz w:val="16"/>
              </w:rPr>
            </w:pPr>
            <w:r>
              <w:rPr>
                <w:color w:val="1F2F54"/>
                <w:sz w:val="16"/>
              </w:rPr>
              <w:t>3.62%</w:t>
            </w:r>
          </w:p>
        </w:tc>
      </w:tr>
      <w:tr w:rsidR="00387B7F">
        <w:trPr>
          <w:trHeight w:val="338"/>
        </w:trPr>
        <w:tc>
          <w:tcPr>
            <w:tcW w:w="3264" w:type="dxa"/>
            <w:tcBorders>
              <w:top w:val="single" w:sz="2" w:space="0" w:color="1F2F54"/>
              <w:bottom w:val="single" w:sz="2" w:space="0" w:color="1F2F54"/>
            </w:tcBorders>
          </w:tcPr>
          <w:p w:rsidR="00387B7F" w:rsidRDefault="00CC692D">
            <w:pPr>
              <w:pStyle w:val="TableParagraph"/>
              <w:spacing w:before="77"/>
              <w:ind w:left="80"/>
              <w:rPr>
                <w:sz w:val="16"/>
              </w:rPr>
            </w:pPr>
            <w:r>
              <w:rPr>
                <w:color w:val="1F2F54"/>
                <w:sz w:val="16"/>
              </w:rPr>
              <w:t>Hardware/gardening</w:t>
            </w:r>
          </w:p>
        </w:tc>
        <w:tc>
          <w:tcPr>
            <w:tcW w:w="1632" w:type="dxa"/>
            <w:tcBorders>
              <w:top w:val="single" w:sz="2" w:space="0" w:color="1F2F54"/>
              <w:bottom w:val="single" w:sz="2" w:space="0" w:color="1F2F54"/>
            </w:tcBorders>
          </w:tcPr>
          <w:p w:rsidR="00387B7F" w:rsidRDefault="00CC692D">
            <w:pPr>
              <w:pStyle w:val="TableParagraph"/>
              <w:spacing w:before="77"/>
              <w:ind w:right="509"/>
              <w:jc w:val="right"/>
              <w:rPr>
                <w:sz w:val="16"/>
              </w:rPr>
            </w:pPr>
            <w:r>
              <w:rPr>
                <w:color w:val="1F2F54"/>
                <w:sz w:val="16"/>
              </w:rPr>
              <w:t>$187</w:t>
            </w:r>
          </w:p>
        </w:tc>
        <w:tc>
          <w:tcPr>
            <w:tcW w:w="1541" w:type="dxa"/>
            <w:tcBorders>
              <w:top w:val="single" w:sz="2" w:space="0" w:color="1F2F54"/>
              <w:bottom w:val="single" w:sz="2" w:space="0" w:color="1F2F54"/>
            </w:tcBorders>
          </w:tcPr>
          <w:p w:rsidR="00387B7F" w:rsidRDefault="00CC692D">
            <w:pPr>
              <w:pStyle w:val="TableParagraph"/>
              <w:spacing w:before="77"/>
              <w:ind w:right="540"/>
              <w:jc w:val="right"/>
              <w:rPr>
                <w:sz w:val="16"/>
              </w:rPr>
            </w:pPr>
            <w:r>
              <w:rPr>
                <w:color w:val="1F2F54"/>
                <w:sz w:val="16"/>
              </w:rPr>
              <w:t>$257</w:t>
            </w:r>
          </w:p>
        </w:tc>
        <w:tc>
          <w:tcPr>
            <w:tcW w:w="1549" w:type="dxa"/>
            <w:tcBorders>
              <w:top w:val="single" w:sz="2" w:space="0" w:color="1F2F54"/>
              <w:bottom w:val="single" w:sz="2" w:space="0" w:color="1F2F54"/>
            </w:tcBorders>
          </w:tcPr>
          <w:p w:rsidR="00387B7F" w:rsidRDefault="00CC692D">
            <w:pPr>
              <w:pStyle w:val="TableParagraph"/>
              <w:spacing w:before="77"/>
              <w:ind w:right="519"/>
              <w:jc w:val="right"/>
              <w:rPr>
                <w:sz w:val="16"/>
              </w:rPr>
            </w:pPr>
            <w:r>
              <w:rPr>
                <w:color w:val="1F2F54"/>
                <w:sz w:val="16"/>
              </w:rPr>
              <w:t>$366</w:t>
            </w:r>
          </w:p>
        </w:tc>
        <w:tc>
          <w:tcPr>
            <w:tcW w:w="1429" w:type="dxa"/>
            <w:tcBorders>
              <w:top w:val="single" w:sz="2" w:space="0" w:color="1F2F54"/>
              <w:bottom w:val="single" w:sz="2" w:space="0" w:color="1F2F54"/>
            </w:tcBorders>
          </w:tcPr>
          <w:p w:rsidR="00387B7F" w:rsidRDefault="00CC692D">
            <w:pPr>
              <w:pStyle w:val="TableParagraph"/>
              <w:spacing w:before="77"/>
              <w:ind w:right="512"/>
              <w:jc w:val="right"/>
              <w:rPr>
                <w:sz w:val="16"/>
              </w:rPr>
            </w:pPr>
            <w:r>
              <w:rPr>
                <w:color w:val="1F2F54"/>
                <w:sz w:val="16"/>
              </w:rPr>
              <w:t>$179</w:t>
            </w:r>
          </w:p>
        </w:tc>
        <w:tc>
          <w:tcPr>
            <w:tcW w:w="1133" w:type="dxa"/>
            <w:tcBorders>
              <w:top w:val="single" w:sz="2" w:space="0" w:color="1F2F54"/>
              <w:bottom w:val="single" w:sz="2" w:space="0" w:color="1F2F54"/>
            </w:tcBorders>
          </w:tcPr>
          <w:p w:rsidR="00387B7F" w:rsidRDefault="00CC692D">
            <w:pPr>
              <w:pStyle w:val="TableParagraph"/>
              <w:spacing w:before="77"/>
              <w:ind w:right="114"/>
              <w:jc w:val="right"/>
              <w:rPr>
                <w:sz w:val="16"/>
              </w:rPr>
            </w:pPr>
            <w:r>
              <w:rPr>
                <w:color w:val="1F2F54"/>
                <w:sz w:val="16"/>
              </w:rPr>
              <w:t>3.41%</w:t>
            </w:r>
          </w:p>
        </w:tc>
      </w:tr>
      <w:tr w:rsidR="00387B7F">
        <w:trPr>
          <w:trHeight w:val="260"/>
        </w:trPr>
        <w:tc>
          <w:tcPr>
            <w:tcW w:w="3264" w:type="dxa"/>
            <w:tcBorders>
              <w:top w:val="single" w:sz="2" w:space="0" w:color="1F2F54"/>
            </w:tcBorders>
          </w:tcPr>
          <w:p w:rsidR="00387B7F" w:rsidRDefault="00CC692D">
            <w:pPr>
              <w:pStyle w:val="TableParagraph"/>
              <w:spacing w:before="76" w:line="164" w:lineRule="exact"/>
              <w:ind w:left="80"/>
              <w:rPr>
                <w:sz w:val="16"/>
              </w:rPr>
            </w:pPr>
            <w:r>
              <w:rPr>
                <w:color w:val="1F2F54"/>
                <w:sz w:val="16"/>
              </w:rPr>
              <w:t>Newsagent/lotto</w:t>
            </w:r>
          </w:p>
        </w:tc>
        <w:tc>
          <w:tcPr>
            <w:tcW w:w="1632" w:type="dxa"/>
            <w:tcBorders>
              <w:top w:val="single" w:sz="2" w:space="0" w:color="1F2F54"/>
            </w:tcBorders>
          </w:tcPr>
          <w:p w:rsidR="00387B7F" w:rsidRDefault="00CC692D">
            <w:pPr>
              <w:pStyle w:val="TableParagraph"/>
              <w:spacing w:before="76" w:line="164" w:lineRule="exact"/>
              <w:ind w:right="509"/>
              <w:jc w:val="right"/>
              <w:rPr>
                <w:sz w:val="16"/>
              </w:rPr>
            </w:pPr>
            <w:r>
              <w:rPr>
                <w:color w:val="1F2F54"/>
                <w:sz w:val="16"/>
              </w:rPr>
              <w:t>$148</w:t>
            </w:r>
          </w:p>
        </w:tc>
        <w:tc>
          <w:tcPr>
            <w:tcW w:w="1541" w:type="dxa"/>
            <w:tcBorders>
              <w:top w:val="single" w:sz="2" w:space="0" w:color="1F2F54"/>
            </w:tcBorders>
          </w:tcPr>
          <w:p w:rsidR="00387B7F" w:rsidRDefault="00CC692D">
            <w:pPr>
              <w:pStyle w:val="TableParagraph"/>
              <w:spacing w:before="76" w:line="164" w:lineRule="exact"/>
              <w:ind w:right="540"/>
              <w:jc w:val="right"/>
              <w:rPr>
                <w:sz w:val="16"/>
              </w:rPr>
            </w:pPr>
            <w:r>
              <w:rPr>
                <w:color w:val="1F2F54"/>
                <w:sz w:val="16"/>
              </w:rPr>
              <w:t>$99</w:t>
            </w:r>
          </w:p>
        </w:tc>
        <w:tc>
          <w:tcPr>
            <w:tcW w:w="1549" w:type="dxa"/>
            <w:tcBorders>
              <w:top w:val="single" w:sz="2" w:space="0" w:color="1F2F54"/>
            </w:tcBorders>
          </w:tcPr>
          <w:p w:rsidR="00387B7F" w:rsidRDefault="00CC692D">
            <w:pPr>
              <w:pStyle w:val="TableParagraph"/>
              <w:spacing w:before="76" w:line="164" w:lineRule="exact"/>
              <w:ind w:right="519"/>
              <w:jc w:val="right"/>
              <w:rPr>
                <w:sz w:val="16"/>
              </w:rPr>
            </w:pPr>
            <w:r>
              <w:rPr>
                <w:color w:val="1F2F54"/>
                <w:sz w:val="16"/>
              </w:rPr>
              <w:t>$29</w:t>
            </w:r>
          </w:p>
        </w:tc>
        <w:tc>
          <w:tcPr>
            <w:tcW w:w="1429" w:type="dxa"/>
            <w:tcBorders>
              <w:top w:val="single" w:sz="2" w:space="0" w:color="1F2F54"/>
            </w:tcBorders>
          </w:tcPr>
          <w:p w:rsidR="00387B7F" w:rsidRDefault="00CC692D">
            <w:pPr>
              <w:pStyle w:val="TableParagraph"/>
              <w:spacing w:before="76" w:line="164" w:lineRule="exact"/>
              <w:ind w:right="512"/>
              <w:jc w:val="right"/>
              <w:rPr>
                <w:sz w:val="16"/>
              </w:rPr>
            </w:pPr>
            <w:r>
              <w:rPr>
                <w:color w:val="1F2F54"/>
                <w:sz w:val="16"/>
              </w:rPr>
              <w:t>-$119</w:t>
            </w:r>
          </w:p>
        </w:tc>
        <w:tc>
          <w:tcPr>
            <w:tcW w:w="1133" w:type="dxa"/>
            <w:tcBorders>
              <w:top w:val="single" w:sz="2" w:space="0" w:color="1F2F54"/>
            </w:tcBorders>
          </w:tcPr>
          <w:p w:rsidR="00387B7F" w:rsidRDefault="00CC692D">
            <w:pPr>
              <w:pStyle w:val="TableParagraph"/>
              <w:spacing w:before="76" w:line="164" w:lineRule="exact"/>
              <w:ind w:right="114"/>
              <w:jc w:val="right"/>
              <w:rPr>
                <w:sz w:val="16"/>
              </w:rPr>
            </w:pPr>
            <w:r>
              <w:rPr>
                <w:color w:val="1F2F54"/>
                <w:sz w:val="16"/>
              </w:rPr>
              <w:t>-7.82%</w:t>
            </w:r>
          </w:p>
        </w:tc>
      </w:tr>
    </w:tbl>
    <w:p w:rsidR="00387B7F" w:rsidRDefault="00387B7F">
      <w:pPr>
        <w:pStyle w:val="BodyText"/>
        <w:spacing w:before="12"/>
        <w:rPr>
          <w:rFonts w:ascii="Calibri"/>
          <w:b/>
          <w:sz w:val="4"/>
        </w:rPr>
      </w:pPr>
    </w:p>
    <w:tbl>
      <w:tblPr>
        <w:tblW w:w="0" w:type="auto"/>
        <w:tblInd w:w="687" w:type="dxa"/>
        <w:tblLayout w:type="fixed"/>
        <w:tblCellMar>
          <w:left w:w="0" w:type="dxa"/>
          <w:right w:w="0" w:type="dxa"/>
        </w:tblCellMar>
        <w:tblLook w:val="01E0" w:firstRow="1" w:lastRow="1" w:firstColumn="1" w:lastColumn="1" w:noHBand="0" w:noVBand="0"/>
      </w:tblPr>
      <w:tblGrid>
        <w:gridCol w:w="3149"/>
        <w:gridCol w:w="1746"/>
        <w:gridCol w:w="1540"/>
        <w:gridCol w:w="1502"/>
        <w:gridCol w:w="1501"/>
        <w:gridCol w:w="1106"/>
      </w:tblGrid>
      <w:tr w:rsidR="00387B7F">
        <w:trPr>
          <w:trHeight w:val="323"/>
        </w:trPr>
        <w:tc>
          <w:tcPr>
            <w:tcW w:w="3149" w:type="dxa"/>
            <w:tcBorders>
              <w:top w:val="single" w:sz="8" w:space="0" w:color="1F2F54"/>
              <w:bottom w:val="single" w:sz="8" w:space="0" w:color="1F2F54"/>
            </w:tcBorders>
            <w:shd w:val="clear" w:color="auto" w:fill="ECF1F5"/>
          </w:tcPr>
          <w:p w:rsidR="00387B7F" w:rsidRDefault="00CC692D">
            <w:pPr>
              <w:pStyle w:val="TableParagraph"/>
              <w:spacing w:before="69"/>
              <w:ind w:left="113"/>
              <w:rPr>
                <w:b/>
                <w:sz w:val="16"/>
              </w:rPr>
            </w:pPr>
            <w:r>
              <w:rPr>
                <w:b/>
                <w:color w:val="1F2F54"/>
                <w:sz w:val="16"/>
              </w:rPr>
              <w:t>Total Geelong adjusted Spend</w:t>
            </w:r>
          </w:p>
        </w:tc>
        <w:tc>
          <w:tcPr>
            <w:tcW w:w="1746" w:type="dxa"/>
            <w:tcBorders>
              <w:top w:val="single" w:sz="8" w:space="0" w:color="1F2F54"/>
              <w:bottom w:val="single" w:sz="8" w:space="0" w:color="1F2F54"/>
            </w:tcBorders>
            <w:shd w:val="clear" w:color="auto" w:fill="ECF1F5"/>
          </w:tcPr>
          <w:p w:rsidR="00387B7F" w:rsidRDefault="00CC692D">
            <w:pPr>
              <w:pStyle w:val="TableParagraph"/>
              <w:spacing w:before="69"/>
              <w:ind w:right="509"/>
              <w:jc w:val="right"/>
              <w:rPr>
                <w:b/>
                <w:sz w:val="16"/>
              </w:rPr>
            </w:pPr>
            <w:r>
              <w:rPr>
                <w:b/>
                <w:color w:val="1F2F54"/>
                <w:sz w:val="16"/>
              </w:rPr>
              <w:t>$3,648</w:t>
            </w:r>
          </w:p>
        </w:tc>
        <w:tc>
          <w:tcPr>
            <w:tcW w:w="1540" w:type="dxa"/>
            <w:tcBorders>
              <w:top w:val="single" w:sz="8" w:space="0" w:color="1F2F54"/>
              <w:bottom w:val="single" w:sz="8" w:space="0" w:color="1F2F54"/>
            </w:tcBorders>
            <w:shd w:val="clear" w:color="auto" w:fill="ECF1F5"/>
          </w:tcPr>
          <w:p w:rsidR="00387B7F" w:rsidRDefault="00CC692D">
            <w:pPr>
              <w:pStyle w:val="TableParagraph"/>
              <w:spacing w:before="69"/>
              <w:ind w:right="537"/>
              <w:jc w:val="right"/>
              <w:rPr>
                <w:b/>
                <w:sz w:val="16"/>
              </w:rPr>
            </w:pPr>
            <w:r>
              <w:rPr>
                <w:b/>
                <w:color w:val="1F2F54"/>
                <w:sz w:val="16"/>
              </w:rPr>
              <w:t>$4,753</w:t>
            </w:r>
          </w:p>
        </w:tc>
        <w:tc>
          <w:tcPr>
            <w:tcW w:w="1502" w:type="dxa"/>
            <w:tcBorders>
              <w:top w:val="single" w:sz="8" w:space="0" w:color="1F2F54"/>
              <w:bottom w:val="single" w:sz="8" w:space="0" w:color="1F2F54"/>
            </w:tcBorders>
            <w:shd w:val="clear" w:color="auto" w:fill="ECF1F5"/>
          </w:tcPr>
          <w:p w:rsidR="00387B7F" w:rsidRDefault="00CC692D">
            <w:pPr>
              <w:pStyle w:val="TableParagraph"/>
              <w:spacing w:before="69"/>
              <w:ind w:right="470"/>
              <w:jc w:val="right"/>
              <w:rPr>
                <w:b/>
                <w:sz w:val="16"/>
              </w:rPr>
            </w:pPr>
            <w:r>
              <w:rPr>
                <w:b/>
                <w:color w:val="1F2F54"/>
                <w:sz w:val="16"/>
              </w:rPr>
              <w:t>$6,465</w:t>
            </w:r>
          </w:p>
        </w:tc>
        <w:tc>
          <w:tcPr>
            <w:tcW w:w="1501" w:type="dxa"/>
            <w:tcBorders>
              <w:top w:val="single" w:sz="8" w:space="0" w:color="1F2F54"/>
              <w:bottom w:val="single" w:sz="8" w:space="0" w:color="1F2F54"/>
            </w:tcBorders>
            <w:shd w:val="clear" w:color="auto" w:fill="ECF1F5"/>
          </w:tcPr>
          <w:p w:rsidR="00387B7F" w:rsidRDefault="00CC692D">
            <w:pPr>
              <w:pStyle w:val="TableParagraph"/>
              <w:spacing w:before="69"/>
              <w:ind w:right="535"/>
              <w:jc w:val="right"/>
              <w:rPr>
                <w:b/>
                <w:sz w:val="16"/>
              </w:rPr>
            </w:pPr>
            <w:r>
              <w:rPr>
                <w:b/>
                <w:color w:val="1F2F54"/>
                <w:sz w:val="16"/>
              </w:rPr>
              <w:t>$2,817</w:t>
            </w:r>
          </w:p>
        </w:tc>
        <w:tc>
          <w:tcPr>
            <w:tcW w:w="1106" w:type="dxa"/>
            <w:tcBorders>
              <w:top w:val="single" w:sz="8" w:space="0" w:color="1F2F54"/>
              <w:bottom w:val="single" w:sz="8" w:space="0" w:color="1F2F54"/>
            </w:tcBorders>
            <w:shd w:val="clear" w:color="auto" w:fill="ECF1F5"/>
          </w:tcPr>
          <w:p w:rsidR="00387B7F" w:rsidRDefault="00CC692D">
            <w:pPr>
              <w:pStyle w:val="TableParagraph"/>
              <w:spacing w:before="69"/>
              <w:ind w:right="110"/>
              <w:jc w:val="right"/>
              <w:rPr>
                <w:b/>
                <w:sz w:val="16"/>
              </w:rPr>
            </w:pPr>
            <w:r>
              <w:rPr>
                <w:b/>
                <w:color w:val="1F2F54"/>
                <w:sz w:val="16"/>
              </w:rPr>
              <w:t>2.90%</w:t>
            </w:r>
          </w:p>
        </w:tc>
      </w:tr>
      <w:tr w:rsidR="00387B7F">
        <w:trPr>
          <w:trHeight w:val="573"/>
        </w:trPr>
        <w:tc>
          <w:tcPr>
            <w:tcW w:w="3149" w:type="dxa"/>
            <w:tcBorders>
              <w:top w:val="single" w:sz="8" w:space="0" w:color="1F2F54"/>
              <w:bottom w:val="single" w:sz="8" w:space="0" w:color="1F2F54"/>
            </w:tcBorders>
            <w:shd w:val="clear" w:color="auto" w:fill="ECF1F5"/>
          </w:tcPr>
          <w:p w:rsidR="00387B7F" w:rsidRDefault="00CC692D">
            <w:pPr>
              <w:pStyle w:val="TableParagraph"/>
              <w:spacing w:before="3" w:line="250" w:lineRule="atLeast"/>
              <w:ind w:left="113" w:right="980"/>
              <w:rPr>
                <w:b/>
                <w:sz w:val="16"/>
              </w:rPr>
            </w:pPr>
            <w:r>
              <w:rPr>
                <w:b/>
                <w:color w:val="1F2F54"/>
                <w:sz w:val="16"/>
              </w:rPr>
              <w:t>Surf Coast (part) and Point Lonsdale adjusted spend</w:t>
            </w:r>
          </w:p>
        </w:tc>
        <w:tc>
          <w:tcPr>
            <w:tcW w:w="1746" w:type="dxa"/>
            <w:tcBorders>
              <w:top w:val="single" w:sz="8" w:space="0" w:color="1F2F54"/>
              <w:bottom w:val="single" w:sz="8" w:space="0" w:color="1F2F54"/>
            </w:tcBorders>
            <w:shd w:val="clear" w:color="auto" w:fill="ECF1F5"/>
          </w:tcPr>
          <w:p w:rsidR="00387B7F" w:rsidRDefault="00CC692D">
            <w:pPr>
              <w:pStyle w:val="TableParagraph"/>
              <w:spacing w:before="69"/>
              <w:ind w:right="509"/>
              <w:jc w:val="right"/>
              <w:rPr>
                <w:b/>
                <w:sz w:val="16"/>
              </w:rPr>
            </w:pPr>
            <w:r>
              <w:rPr>
                <w:b/>
                <w:color w:val="1F2F54"/>
                <w:sz w:val="16"/>
              </w:rPr>
              <w:t>$326</w:t>
            </w:r>
          </w:p>
        </w:tc>
        <w:tc>
          <w:tcPr>
            <w:tcW w:w="1540" w:type="dxa"/>
            <w:tcBorders>
              <w:top w:val="single" w:sz="8" w:space="0" w:color="1F2F54"/>
              <w:bottom w:val="single" w:sz="8" w:space="0" w:color="1F2F54"/>
            </w:tcBorders>
            <w:shd w:val="clear" w:color="auto" w:fill="ECF1F5"/>
          </w:tcPr>
          <w:p w:rsidR="00387B7F" w:rsidRDefault="00CC692D">
            <w:pPr>
              <w:pStyle w:val="TableParagraph"/>
              <w:spacing w:before="69"/>
              <w:ind w:right="537"/>
              <w:jc w:val="right"/>
              <w:rPr>
                <w:b/>
                <w:sz w:val="16"/>
              </w:rPr>
            </w:pPr>
            <w:r>
              <w:rPr>
                <w:b/>
                <w:color w:val="1F2F54"/>
                <w:sz w:val="16"/>
              </w:rPr>
              <w:t>$453</w:t>
            </w:r>
          </w:p>
        </w:tc>
        <w:tc>
          <w:tcPr>
            <w:tcW w:w="1502" w:type="dxa"/>
            <w:tcBorders>
              <w:top w:val="single" w:sz="8" w:space="0" w:color="1F2F54"/>
              <w:bottom w:val="single" w:sz="8" w:space="0" w:color="1F2F54"/>
            </w:tcBorders>
            <w:shd w:val="clear" w:color="auto" w:fill="ECF1F5"/>
          </w:tcPr>
          <w:p w:rsidR="00387B7F" w:rsidRDefault="00CC692D">
            <w:pPr>
              <w:pStyle w:val="TableParagraph"/>
              <w:spacing w:before="69"/>
              <w:ind w:right="470"/>
              <w:jc w:val="right"/>
              <w:rPr>
                <w:b/>
                <w:sz w:val="16"/>
              </w:rPr>
            </w:pPr>
            <w:r>
              <w:rPr>
                <w:b/>
                <w:color w:val="1F2F54"/>
                <w:sz w:val="16"/>
              </w:rPr>
              <w:t>$627</w:t>
            </w:r>
          </w:p>
        </w:tc>
        <w:tc>
          <w:tcPr>
            <w:tcW w:w="1501" w:type="dxa"/>
            <w:tcBorders>
              <w:top w:val="single" w:sz="8" w:space="0" w:color="1F2F54"/>
              <w:bottom w:val="single" w:sz="8" w:space="0" w:color="1F2F54"/>
            </w:tcBorders>
            <w:shd w:val="clear" w:color="auto" w:fill="ECF1F5"/>
          </w:tcPr>
          <w:p w:rsidR="00387B7F" w:rsidRDefault="00CC692D">
            <w:pPr>
              <w:pStyle w:val="TableParagraph"/>
              <w:spacing w:before="69"/>
              <w:ind w:right="535"/>
              <w:jc w:val="right"/>
              <w:rPr>
                <w:b/>
                <w:sz w:val="16"/>
              </w:rPr>
            </w:pPr>
            <w:r>
              <w:rPr>
                <w:b/>
                <w:color w:val="1F2F54"/>
                <w:sz w:val="16"/>
              </w:rPr>
              <w:t>$300</w:t>
            </w:r>
          </w:p>
        </w:tc>
        <w:tc>
          <w:tcPr>
            <w:tcW w:w="1106" w:type="dxa"/>
            <w:tcBorders>
              <w:top w:val="single" w:sz="8" w:space="0" w:color="1F2F54"/>
              <w:bottom w:val="single" w:sz="8" w:space="0" w:color="1F2F54"/>
            </w:tcBorders>
            <w:shd w:val="clear" w:color="auto" w:fill="ECF1F5"/>
          </w:tcPr>
          <w:p w:rsidR="00387B7F" w:rsidRDefault="00CC692D">
            <w:pPr>
              <w:pStyle w:val="TableParagraph"/>
              <w:spacing w:before="69"/>
              <w:ind w:right="111"/>
              <w:jc w:val="right"/>
              <w:rPr>
                <w:b/>
                <w:sz w:val="16"/>
              </w:rPr>
            </w:pPr>
            <w:r>
              <w:rPr>
                <w:b/>
                <w:color w:val="1F2F54"/>
                <w:sz w:val="16"/>
              </w:rPr>
              <w:t>3.32%</w:t>
            </w:r>
          </w:p>
        </w:tc>
      </w:tr>
      <w:tr w:rsidR="00387B7F">
        <w:trPr>
          <w:trHeight w:val="323"/>
        </w:trPr>
        <w:tc>
          <w:tcPr>
            <w:tcW w:w="3149" w:type="dxa"/>
            <w:tcBorders>
              <w:top w:val="single" w:sz="8" w:space="0" w:color="1F2F54"/>
              <w:bottom w:val="single" w:sz="8" w:space="0" w:color="1F2F54"/>
            </w:tcBorders>
            <w:shd w:val="clear" w:color="auto" w:fill="ECF1F5"/>
          </w:tcPr>
          <w:p w:rsidR="00387B7F" w:rsidRDefault="00CC692D">
            <w:pPr>
              <w:pStyle w:val="TableParagraph"/>
              <w:spacing w:before="69"/>
              <w:ind w:left="112"/>
              <w:rPr>
                <w:i/>
                <w:sz w:val="16"/>
              </w:rPr>
            </w:pPr>
            <w:r>
              <w:rPr>
                <w:i/>
                <w:color w:val="1F2F54"/>
                <w:sz w:val="16"/>
              </w:rPr>
              <w:t>Total system adjusted spend</w:t>
            </w:r>
          </w:p>
        </w:tc>
        <w:tc>
          <w:tcPr>
            <w:tcW w:w="1746" w:type="dxa"/>
            <w:tcBorders>
              <w:top w:val="single" w:sz="8" w:space="0" w:color="1F2F54"/>
              <w:bottom w:val="single" w:sz="8" w:space="0" w:color="1F2F54"/>
            </w:tcBorders>
            <w:shd w:val="clear" w:color="auto" w:fill="ECF1F5"/>
          </w:tcPr>
          <w:p w:rsidR="00387B7F" w:rsidRDefault="00CC692D">
            <w:pPr>
              <w:pStyle w:val="TableParagraph"/>
              <w:spacing w:before="69"/>
              <w:ind w:right="509"/>
              <w:jc w:val="right"/>
              <w:rPr>
                <w:i/>
                <w:sz w:val="16"/>
              </w:rPr>
            </w:pPr>
            <w:r>
              <w:rPr>
                <w:i/>
                <w:color w:val="1F2F54"/>
                <w:sz w:val="16"/>
              </w:rPr>
              <w:t>$3,975</w:t>
            </w:r>
          </w:p>
        </w:tc>
        <w:tc>
          <w:tcPr>
            <w:tcW w:w="1540" w:type="dxa"/>
            <w:tcBorders>
              <w:top w:val="single" w:sz="8" w:space="0" w:color="1F2F54"/>
              <w:bottom w:val="single" w:sz="8" w:space="0" w:color="1F2F54"/>
            </w:tcBorders>
            <w:shd w:val="clear" w:color="auto" w:fill="ECF1F5"/>
          </w:tcPr>
          <w:p w:rsidR="00387B7F" w:rsidRDefault="00CC692D">
            <w:pPr>
              <w:pStyle w:val="TableParagraph"/>
              <w:spacing w:before="69"/>
              <w:ind w:right="537"/>
              <w:jc w:val="right"/>
              <w:rPr>
                <w:i/>
                <w:sz w:val="16"/>
              </w:rPr>
            </w:pPr>
            <w:r>
              <w:rPr>
                <w:i/>
                <w:color w:val="1F2F54"/>
                <w:sz w:val="16"/>
              </w:rPr>
              <w:t>$5,206</w:t>
            </w:r>
          </w:p>
        </w:tc>
        <w:tc>
          <w:tcPr>
            <w:tcW w:w="1502" w:type="dxa"/>
            <w:tcBorders>
              <w:top w:val="single" w:sz="8" w:space="0" w:color="1F2F54"/>
              <w:bottom w:val="single" w:sz="8" w:space="0" w:color="1F2F54"/>
            </w:tcBorders>
            <w:shd w:val="clear" w:color="auto" w:fill="ECF1F5"/>
          </w:tcPr>
          <w:p w:rsidR="00387B7F" w:rsidRDefault="00CC692D">
            <w:pPr>
              <w:pStyle w:val="TableParagraph"/>
              <w:spacing w:before="69"/>
              <w:ind w:right="471"/>
              <w:jc w:val="right"/>
              <w:rPr>
                <w:i/>
                <w:sz w:val="16"/>
              </w:rPr>
            </w:pPr>
            <w:r>
              <w:rPr>
                <w:i/>
                <w:color w:val="1F2F54"/>
                <w:sz w:val="16"/>
              </w:rPr>
              <w:t>$7,092</w:t>
            </w:r>
          </w:p>
        </w:tc>
        <w:tc>
          <w:tcPr>
            <w:tcW w:w="1501" w:type="dxa"/>
            <w:tcBorders>
              <w:top w:val="single" w:sz="8" w:space="0" w:color="1F2F54"/>
              <w:bottom w:val="single" w:sz="8" w:space="0" w:color="1F2F54"/>
            </w:tcBorders>
            <w:shd w:val="clear" w:color="auto" w:fill="ECF1F5"/>
          </w:tcPr>
          <w:p w:rsidR="00387B7F" w:rsidRDefault="00CC692D">
            <w:pPr>
              <w:pStyle w:val="TableParagraph"/>
              <w:spacing w:before="69"/>
              <w:ind w:right="535"/>
              <w:jc w:val="right"/>
              <w:rPr>
                <w:i/>
                <w:sz w:val="16"/>
              </w:rPr>
            </w:pPr>
            <w:r>
              <w:rPr>
                <w:i/>
                <w:color w:val="1F2F54"/>
                <w:sz w:val="16"/>
              </w:rPr>
              <w:t>$3,117</w:t>
            </w:r>
          </w:p>
        </w:tc>
        <w:tc>
          <w:tcPr>
            <w:tcW w:w="1106" w:type="dxa"/>
            <w:tcBorders>
              <w:top w:val="single" w:sz="8" w:space="0" w:color="1F2F54"/>
              <w:bottom w:val="single" w:sz="8" w:space="0" w:color="1F2F54"/>
            </w:tcBorders>
            <w:shd w:val="clear" w:color="auto" w:fill="ECF1F5"/>
          </w:tcPr>
          <w:p w:rsidR="00387B7F" w:rsidRDefault="00CC692D">
            <w:pPr>
              <w:pStyle w:val="TableParagraph"/>
              <w:spacing w:before="69"/>
              <w:ind w:right="111"/>
              <w:jc w:val="right"/>
              <w:rPr>
                <w:i/>
                <w:sz w:val="16"/>
              </w:rPr>
            </w:pPr>
            <w:r>
              <w:rPr>
                <w:i/>
                <w:color w:val="1F2F54"/>
                <w:sz w:val="16"/>
              </w:rPr>
              <w:t>2.94%</w:t>
            </w:r>
          </w:p>
        </w:tc>
      </w:tr>
      <w:tr w:rsidR="00387B7F">
        <w:trPr>
          <w:trHeight w:val="323"/>
        </w:trPr>
        <w:tc>
          <w:tcPr>
            <w:tcW w:w="3149" w:type="dxa"/>
            <w:tcBorders>
              <w:top w:val="single" w:sz="8" w:space="0" w:color="1F2F54"/>
              <w:bottom w:val="single" w:sz="8" w:space="0" w:color="1F2F54"/>
            </w:tcBorders>
            <w:shd w:val="clear" w:color="auto" w:fill="ECF1F5"/>
          </w:tcPr>
          <w:p w:rsidR="00387B7F" w:rsidRDefault="00CC692D">
            <w:pPr>
              <w:pStyle w:val="TableParagraph"/>
              <w:spacing w:before="69"/>
              <w:ind w:left="112"/>
              <w:rPr>
                <w:i/>
                <w:sz w:val="16"/>
              </w:rPr>
            </w:pPr>
            <w:r>
              <w:rPr>
                <w:i/>
                <w:color w:val="1F2F54"/>
                <w:sz w:val="16"/>
              </w:rPr>
              <w:t xml:space="preserve">Total system resident </w:t>
            </w:r>
            <w:proofErr w:type="gramStart"/>
            <w:r>
              <w:rPr>
                <w:i/>
                <w:color w:val="1F2F54"/>
                <w:sz w:val="16"/>
              </w:rPr>
              <w:t>spend</w:t>
            </w:r>
            <w:proofErr w:type="gramEnd"/>
          </w:p>
        </w:tc>
        <w:tc>
          <w:tcPr>
            <w:tcW w:w="1746" w:type="dxa"/>
            <w:tcBorders>
              <w:top w:val="single" w:sz="8" w:space="0" w:color="1F2F54"/>
              <w:bottom w:val="single" w:sz="8" w:space="0" w:color="1F2F54"/>
            </w:tcBorders>
            <w:shd w:val="clear" w:color="auto" w:fill="ECF1F5"/>
          </w:tcPr>
          <w:p w:rsidR="00387B7F" w:rsidRDefault="00CC692D">
            <w:pPr>
              <w:pStyle w:val="TableParagraph"/>
              <w:spacing w:before="69"/>
              <w:ind w:right="509"/>
              <w:jc w:val="right"/>
              <w:rPr>
                <w:i/>
                <w:sz w:val="16"/>
              </w:rPr>
            </w:pPr>
            <w:r>
              <w:rPr>
                <w:i/>
                <w:color w:val="1F2F54"/>
                <w:sz w:val="16"/>
              </w:rPr>
              <w:t>$3,813</w:t>
            </w:r>
          </w:p>
        </w:tc>
        <w:tc>
          <w:tcPr>
            <w:tcW w:w="1540" w:type="dxa"/>
            <w:tcBorders>
              <w:top w:val="single" w:sz="8" w:space="0" w:color="1F2F54"/>
              <w:bottom w:val="single" w:sz="8" w:space="0" w:color="1F2F54"/>
            </w:tcBorders>
            <w:shd w:val="clear" w:color="auto" w:fill="ECF1F5"/>
          </w:tcPr>
          <w:p w:rsidR="00387B7F" w:rsidRDefault="00CC692D">
            <w:pPr>
              <w:pStyle w:val="TableParagraph"/>
              <w:spacing w:before="69"/>
              <w:ind w:right="537"/>
              <w:jc w:val="right"/>
              <w:rPr>
                <w:i/>
                <w:sz w:val="16"/>
              </w:rPr>
            </w:pPr>
            <w:r>
              <w:rPr>
                <w:i/>
                <w:color w:val="1F2F54"/>
                <w:sz w:val="16"/>
              </w:rPr>
              <w:t>$5,069</w:t>
            </w:r>
          </w:p>
        </w:tc>
        <w:tc>
          <w:tcPr>
            <w:tcW w:w="1502" w:type="dxa"/>
            <w:tcBorders>
              <w:top w:val="single" w:sz="8" w:space="0" w:color="1F2F54"/>
              <w:bottom w:val="single" w:sz="8" w:space="0" w:color="1F2F54"/>
            </w:tcBorders>
            <w:shd w:val="clear" w:color="auto" w:fill="ECF1F5"/>
          </w:tcPr>
          <w:p w:rsidR="00387B7F" w:rsidRDefault="00CC692D">
            <w:pPr>
              <w:pStyle w:val="TableParagraph"/>
              <w:spacing w:before="69"/>
              <w:ind w:right="471"/>
              <w:jc w:val="right"/>
              <w:rPr>
                <w:i/>
                <w:sz w:val="16"/>
              </w:rPr>
            </w:pPr>
            <w:r>
              <w:rPr>
                <w:i/>
                <w:color w:val="1F2F54"/>
                <w:sz w:val="16"/>
              </w:rPr>
              <w:t>$7,045</w:t>
            </w:r>
          </w:p>
        </w:tc>
        <w:tc>
          <w:tcPr>
            <w:tcW w:w="1501" w:type="dxa"/>
            <w:tcBorders>
              <w:top w:val="single" w:sz="8" w:space="0" w:color="1F2F54"/>
              <w:bottom w:val="single" w:sz="8" w:space="0" w:color="1F2F54"/>
            </w:tcBorders>
            <w:shd w:val="clear" w:color="auto" w:fill="ECF1F5"/>
          </w:tcPr>
          <w:p w:rsidR="00387B7F" w:rsidRDefault="00CC692D">
            <w:pPr>
              <w:pStyle w:val="TableParagraph"/>
              <w:spacing w:before="69"/>
              <w:ind w:right="535"/>
              <w:jc w:val="right"/>
              <w:rPr>
                <w:i/>
                <w:sz w:val="16"/>
              </w:rPr>
            </w:pPr>
            <w:r>
              <w:rPr>
                <w:i/>
                <w:color w:val="1F2F54"/>
                <w:sz w:val="16"/>
              </w:rPr>
              <w:t>$3,232</w:t>
            </w:r>
          </w:p>
        </w:tc>
        <w:tc>
          <w:tcPr>
            <w:tcW w:w="1106" w:type="dxa"/>
            <w:tcBorders>
              <w:top w:val="single" w:sz="8" w:space="0" w:color="1F2F54"/>
              <w:bottom w:val="single" w:sz="8" w:space="0" w:color="1F2F54"/>
            </w:tcBorders>
            <w:shd w:val="clear" w:color="auto" w:fill="ECF1F5"/>
          </w:tcPr>
          <w:p w:rsidR="00387B7F" w:rsidRDefault="00CC692D">
            <w:pPr>
              <w:pStyle w:val="TableParagraph"/>
              <w:spacing w:before="69"/>
              <w:ind w:right="111"/>
              <w:jc w:val="right"/>
              <w:rPr>
                <w:i/>
                <w:sz w:val="16"/>
              </w:rPr>
            </w:pPr>
            <w:r>
              <w:rPr>
                <w:i/>
                <w:color w:val="1F2F54"/>
                <w:sz w:val="16"/>
              </w:rPr>
              <w:t>3.12%</w:t>
            </w:r>
          </w:p>
        </w:tc>
      </w:tr>
    </w:tbl>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spacing w:before="9"/>
        <w:rPr>
          <w:rFonts w:ascii="Calibri"/>
          <w:b/>
          <w:sz w:val="14"/>
        </w:rPr>
      </w:pPr>
    </w:p>
    <w:p w:rsidR="00387B7F" w:rsidRDefault="00CC692D">
      <w:pPr>
        <w:spacing w:before="1"/>
        <w:ind w:left="680"/>
        <w:rPr>
          <w:sz w:val="14"/>
        </w:rPr>
      </w:pPr>
      <w:r>
        <w:rPr>
          <w:sz w:val="14"/>
        </w:rPr>
        <w:t>Source: SGS Economics and Planning based on Market Info and ABS Retail Trade series.</w:t>
      </w:r>
    </w:p>
    <w:p w:rsidR="00387B7F" w:rsidRDefault="00387B7F">
      <w:pPr>
        <w:rPr>
          <w:sz w:val="14"/>
        </w:rPr>
        <w:sectPr w:rsidR="00387B7F">
          <w:headerReference w:type="default" r:id="rId204"/>
          <w:pgSz w:w="11910" w:h="16840"/>
          <w:pgMar w:top="1040" w:right="0" w:bottom="580" w:left="0" w:header="0" w:footer="380" w:gutter="0"/>
          <w:cols w:space="720"/>
        </w:sectPr>
      </w:pPr>
    </w:p>
    <w:p w:rsidR="00387B7F" w:rsidRDefault="00CC692D">
      <w:pPr>
        <w:pStyle w:val="Heading6"/>
        <w:spacing w:before="0" w:line="286" w:lineRule="exact"/>
      </w:pPr>
      <w:r>
        <w:rPr>
          <w:color w:val="1F2F54"/>
        </w:rPr>
        <w:lastRenderedPageBreak/>
        <w:t>TABLE A7: GREATER GEELONG PROJECTED ADJUSTED SPEND BY SUB REGION, 2016–36 ($M), 2016 DOLLARS</w:t>
      </w:r>
    </w:p>
    <w:p w:rsidR="00387B7F" w:rsidRDefault="00387B7F">
      <w:pPr>
        <w:pStyle w:val="BodyText"/>
        <w:rPr>
          <w:rFonts w:ascii="Calibri"/>
          <w:b/>
          <w:sz w:val="14"/>
        </w:rPr>
      </w:pPr>
    </w:p>
    <w:tbl>
      <w:tblPr>
        <w:tblW w:w="0" w:type="auto"/>
        <w:tblInd w:w="687" w:type="dxa"/>
        <w:tblLayout w:type="fixed"/>
        <w:tblCellMar>
          <w:left w:w="0" w:type="dxa"/>
          <w:right w:w="0" w:type="dxa"/>
        </w:tblCellMar>
        <w:tblLook w:val="01E0" w:firstRow="1" w:lastRow="1" w:firstColumn="1" w:lastColumn="1" w:noHBand="0" w:noVBand="0"/>
      </w:tblPr>
      <w:tblGrid>
        <w:gridCol w:w="10564"/>
      </w:tblGrid>
      <w:tr w:rsidR="00387B7F">
        <w:trPr>
          <w:trHeight w:val="495"/>
        </w:trPr>
        <w:tc>
          <w:tcPr>
            <w:tcW w:w="10564" w:type="dxa"/>
            <w:tcBorders>
              <w:top w:val="single" w:sz="8" w:space="0" w:color="1F2F54"/>
              <w:bottom w:val="single" w:sz="8" w:space="0" w:color="1F2F54"/>
            </w:tcBorders>
            <w:shd w:val="clear" w:color="auto" w:fill="D8E5ED"/>
          </w:tcPr>
          <w:p w:rsidR="00387B7F" w:rsidRDefault="00CC692D">
            <w:pPr>
              <w:pStyle w:val="TableParagraph"/>
              <w:tabs>
                <w:tab w:val="left" w:pos="9565"/>
              </w:tabs>
              <w:spacing w:before="10" w:line="163" w:lineRule="exact"/>
              <w:ind w:left="8407"/>
              <w:rPr>
                <w:rFonts w:ascii="Calibri"/>
                <w:b/>
                <w:sz w:val="14"/>
              </w:rPr>
            </w:pPr>
            <w:r>
              <w:rPr>
                <w:rFonts w:ascii="Calibri"/>
                <w:b/>
                <w:color w:val="1F2F54"/>
                <w:spacing w:val="4"/>
                <w:sz w:val="14"/>
              </w:rPr>
              <w:t>CHANGE</w:t>
            </w:r>
            <w:r>
              <w:rPr>
                <w:rFonts w:ascii="Calibri"/>
                <w:b/>
                <w:color w:val="1F2F54"/>
                <w:spacing w:val="4"/>
                <w:sz w:val="14"/>
              </w:rPr>
              <w:tab/>
            </w:r>
            <w:r>
              <w:rPr>
                <w:rFonts w:ascii="Calibri"/>
                <w:b/>
                <w:color w:val="1F2F54"/>
                <w:spacing w:val="3"/>
                <w:sz w:val="14"/>
              </w:rPr>
              <w:t>GROWTH</w:t>
            </w:r>
            <w:r>
              <w:rPr>
                <w:rFonts w:ascii="Calibri"/>
                <w:b/>
                <w:color w:val="1F2F54"/>
                <w:spacing w:val="6"/>
                <w:sz w:val="14"/>
              </w:rPr>
              <w:t xml:space="preserve"> </w:t>
            </w:r>
            <w:r>
              <w:rPr>
                <w:rFonts w:ascii="Calibri"/>
                <w:b/>
                <w:color w:val="1F2F54"/>
                <w:spacing w:val="2"/>
                <w:sz w:val="14"/>
              </w:rPr>
              <w:t>RATE</w:t>
            </w:r>
          </w:p>
          <w:p w:rsidR="00387B7F" w:rsidRDefault="00CC692D">
            <w:pPr>
              <w:pStyle w:val="TableParagraph"/>
              <w:tabs>
                <w:tab w:val="left" w:pos="4133"/>
                <w:tab w:val="left" w:pos="5645"/>
                <w:tab w:val="right" w:pos="7498"/>
              </w:tabs>
              <w:spacing w:line="125" w:lineRule="exact"/>
              <w:ind w:left="82"/>
              <w:rPr>
                <w:rFonts w:ascii="Calibri"/>
                <w:b/>
                <w:sz w:val="14"/>
              </w:rPr>
            </w:pPr>
            <w:r>
              <w:rPr>
                <w:rFonts w:ascii="Calibri"/>
                <w:b/>
                <w:color w:val="1F2F54"/>
                <w:spacing w:val="3"/>
                <w:sz w:val="14"/>
              </w:rPr>
              <w:t>SUB-REGIONS</w:t>
            </w:r>
            <w:r>
              <w:rPr>
                <w:rFonts w:ascii="Calibri"/>
                <w:b/>
                <w:color w:val="1F2F54"/>
                <w:spacing w:val="3"/>
                <w:sz w:val="14"/>
              </w:rPr>
              <w:tab/>
            </w:r>
            <w:r>
              <w:rPr>
                <w:rFonts w:ascii="Calibri"/>
                <w:b/>
                <w:color w:val="1F2F54"/>
                <w:sz w:val="14"/>
              </w:rPr>
              <w:t>2016</w:t>
            </w:r>
            <w:r>
              <w:rPr>
                <w:rFonts w:ascii="Calibri"/>
                <w:b/>
                <w:color w:val="1F2F54"/>
                <w:sz w:val="14"/>
              </w:rPr>
              <w:tab/>
              <w:t>2026</w:t>
            </w:r>
            <w:r>
              <w:rPr>
                <w:rFonts w:ascii="Calibri"/>
                <w:b/>
                <w:color w:val="1F2F54"/>
                <w:sz w:val="14"/>
              </w:rPr>
              <w:tab/>
              <w:t>2036</w:t>
            </w:r>
          </w:p>
          <w:p w:rsidR="00387B7F" w:rsidRDefault="00CC692D">
            <w:pPr>
              <w:pStyle w:val="TableParagraph"/>
              <w:tabs>
                <w:tab w:val="left" w:pos="9956"/>
              </w:tabs>
              <w:spacing w:line="163" w:lineRule="exact"/>
              <w:ind w:left="8438"/>
              <w:rPr>
                <w:rFonts w:ascii="Calibri" w:hAnsi="Calibri"/>
                <w:b/>
                <w:sz w:val="14"/>
              </w:rPr>
            </w:pPr>
            <w:r>
              <w:rPr>
                <w:rFonts w:ascii="Calibri" w:hAnsi="Calibri"/>
                <w:b/>
                <w:color w:val="1F2F54"/>
                <w:sz w:val="14"/>
              </w:rPr>
              <w:t>2016–36</w:t>
            </w:r>
            <w:r>
              <w:rPr>
                <w:rFonts w:ascii="Calibri" w:hAnsi="Calibri"/>
                <w:b/>
                <w:color w:val="1F2F54"/>
                <w:sz w:val="14"/>
              </w:rPr>
              <w:tab/>
              <w:t>2016– 36</w:t>
            </w:r>
          </w:p>
        </w:tc>
      </w:tr>
    </w:tbl>
    <w:p w:rsidR="00387B7F" w:rsidRDefault="00387B7F">
      <w:pPr>
        <w:pStyle w:val="BodyText"/>
        <w:spacing w:before="2" w:after="1"/>
        <w:rPr>
          <w:rFonts w:ascii="Calibri"/>
          <w:b/>
          <w:sz w:val="5"/>
        </w:rPr>
      </w:pPr>
    </w:p>
    <w:tbl>
      <w:tblPr>
        <w:tblW w:w="0" w:type="auto"/>
        <w:tblInd w:w="687" w:type="dxa"/>
        <w:tblLayout w:type="fixed"/>
        <w:tblCellMar>
          <w:left w:w="0" w:type="dxa"/>
          <w:right w:w="0" w:type="dxa"/>
        </w:tblCellMar>
        <w:tblLook w:val="01E0" w:firstRow="1" w:lastRow="1" w:firstColumn="1" w:lastColumn="1" w:noHBand="0" w:noVBand="0"/>
      </w:tblPr>
      <w:tblGrid>
        <w:gridCol w:w="2987"/>
        <w:gridCol w:w="1852"/>
        <w:gridCol w:w="1540"/>
        <w:gridCol w:w="1569"/>
        <w:gridCol w:w="1399"/>
        <w:gridCol w:w="1216"/>
      </w:tblGrid>
      <w:tr w:rsidR="00387B7F">
        <w:trPr>
          <w:trHeight w:val="255"/>
        </w:trPr>
        <w:tc>
          <w:tcPr>
            <w:tcW w:w="2987" w:type="dxa"/>
            <w:tcBorders>
              <w:bottom w:val="single" w:sz="2" w:space="0" w:color="1F2F54"/>
            </w:tcBorders>
          </w:tcPr>
          <w:p w:rsidR="00387B7F" w:rsidRDefault="00CC692D">
            <w:pPr>
              <w:pStyle w:val="TableParagraph"/>
              <w:spacing w:line="179" w:lineRule="exact"/>
              <w:ind w:left="170"/>
              <w:rPr>
                <w:sz w:val="16"/>
              </w:rPr>
            </w:pPr>
            <w:r>
              <w:rPr>
                <w:color w:val="1F2F54"/>
                <w:sz w:val="16"/>
              </w:rPr>
              <w:t>Lara</w:t>
            </w:r>
          </w:p>
        </w:tc>
        <w:tc>
          <w:tcPr>
            <w:tcW w:w="1852" w:type="dxa"/>
            <w:tcBorders>
              <w:bottom w:val="single" w:sz="2" w:space="0" w:color="1F2F54"/>
            </w:tcBorders>
          </w:tcPr>
          <w:p w:rsidR="00387B7F" w:rsidRDefault="00CC692D">
            <w:pPr>
              <w:pStyle w:val="TableParagraph"/>
              <w:spacing w:line="179" w:lineRule="exact"/>
              <w:ind w:right="509"/>
              <w:jc w:val="right"/>
              <w:rPr>
                <w:sz w:val="16"/>
              </w:rPr>
            </w:pPr>
            <w:r>
              <w:rPr>
                <w:color w:val="1F2F54"/>
                <w:sz w:val="16"/>
              </w:rPr>
              <w:t>$216</w:t>
            </w:r>
          </w:p>
        </w:tc>
        <w:tc>
          <w:tcPr>
            <w:tcW w:w="1540" w:type="dxa"/>
            <w:tcBorders>
              <w:bottom w:val="single" w:sz="2" w:space="0" w:color="1F2F54"/>
            </w:tcBorders>
          </w:tcPr>
          <w:p w:rsidR="00387B7F" w:rsidRDefault="00CC692D">
            <w:pPr>
              <w:pStyle w:val="TableParagraph"/>
              <w:spacing w:line="179" w:lineRule="exact"/>
              <w:ind w:right="537"/>
              <w:jc w:val="right"/>
              <w:rPr>
                <w:sz w:val="16"/>
              </w:rPr>
            </w:pPr>
            <w:r>
              <w:rPr>
                <w:color w:val="1F2F54"/>
                <w:sz w:val="16"/>
              </w:rPr>
              <w:t>$289</w:t>
            </w:r>
          </w:p>
        </w:tc>
        <w:tc>
          <w:tcPr>
            <w:tcW w:w="1569" w:type="dxa"/>
            <w:tcBorders>
              <w:bottom w:val="single" w:sz="2" w:space="0" w:color="1F2F54"/>
            </w:tcBorders>
          </w:tcPr>
          <w:p w:rsidR="00387B7F" w:rsidRDefault="00CC692D">
            <w:pPr>
              <w:pStyle w:val="TableParagraph"/>
              <w:spacing w:line="179" w:lineRule="exact"/>
              <w:ind w:left="519" w:right="387"/>
              <w:jc w:val="center"/>
              <w:rPr>
                <w:sz w:val="16"/>
              </w:rPr>
            </w:pPr>
            <w:r>
              <w:rPr>
                <w:color w:val="1F2F54"/>
                <w:sz w:val="16"/>
              </w:rPr>
              <w:t>$377</w:t>
            </w:r>
          </w:p>
        </w:tc>
        <w:tc>
          <w:tcPr>
            <w:tcW w:w="1399" w:type="dxa"/>
            <w:tcBorders>
              <w:bottom w:val="single" w:sz="2" w:space="0" w:color="1F2F54"/>
            </w:tcBorders>
          </w:tcPr>
          <w:p w:rsidR="00387B7F" w:rsidRDefault="00CC692D">
            <w:pPr>
              <w:pStyle w:val="TableParagraph"/>
              <w:spacing w:line="179" w:lineRule="exact"/>
              <w:ind w:right="501"/>
              <w:jc w:val="right"/>
              <w:rPr>
                <w:sz w:val="16"/>
              </w:rPr>
            </w:pPr>
            <w:r>
              <w:rPr>
                <w:color w:val="1F2F54"/>
                <w:sz w:val="16"/>
              </w:rPr>
              <w:t>$161</w:t>
            </w:r>
          </w:p>
        </w:tc>
        <w:tc>
          <w:tcPr>
            <w:tcW w:w="1216" w:type="dxa"/>
            <w:tcBorders>
              <w:bottom w:val="single" w:sz="2" w:space="0" w:color="1F2F54"/>
            </w:tcBorders>
          </w:tcPr>
          <w:p w:rsidR="00387B7F" w:rsidRDefault="00CC692D">
            <w:pPr>
              <w:pStyle w:val="TableParagraph"/>
              <w:spacing w:line="179" w:lineRule="exact"/>
              <w:ind w:right="167"/>
              <w:jc w:val="right"/>
              <w:rPr>
                <w:sz w:val="16"/>
              </w:rPr>
            </w:pPr>
            <w:r>
              <w:rPr>
                <w:color w:val="1F2F54"/>
                <w:sz w:val="16"/>
              </w:rPr>
              <w:t>2.82%</w:t>
            </w:r>
          </w:p>
        </w:tc>
      </w:tr>
      <w:tr w:rsidR="00387B7F">
        <w:trPr>
          <w:trHeight w:val="338"/>
        </w:trPr>
        <w:tc>
          <w:tcPr>
            <w:tcW w:w="2987" w:type="dxa"/>
            <w:tcBorders>
              <w:top w:val="single" w:sz="2" w:space="0" w:color="1F2F54"/>
              <w:bottom w:val="single" w:sz="2" w:space="0" w:color="1F2F54"/>
            </w:tcBorders>
          </w:tcPr>
          <w:p w:rsidR="00387B7F" w:rsidRDefault="00CC692D">
            <w:pPr>
              <w:pStyle w:val="TableParagraph"/>
              <w:spacing w:before="77"/>
              <w:ind w:left="170"/>
              <w:rPr>
                <w:sz w:val="16"/>
              </w:rPr>
            </w:pPr>
            <w:r>
              <w:rPr>
                <w:color w:val="1F2F54"/>
                <w:sz w:val="16"/>
              </w:rPr>
              <w:t>Northern Geelong GA</w:t>
            </w:r>
          </w:p>
        </w:tc>
        <w:tc>
          <w:tcPr>
            <w:tcW w:w="1852" w:type="dxa"/>
            <w:tcBorders>
              <w:top w:val="single" w:sz="2" w:space="0" w:color="1F2F54"/>
              <w:bottom w:val="single" w:sz="2" w:space="0" w:color="1F2F54"/>
            </w:tcBorders>
          </w:tcPr>
          <w:p w:rsidR="00387B7F" w:rsidRDefault="00CC692D">
            <w:pPr>
              <w:pStyle w:val="TableParagraph"/>
              <w:spacing w:before="77"/>
              <w:ind w:right="509"/>
              <w:jc w:val="right"/>
              <w:rPr>
                <w:sz w:val="16"/>
              </w:rPr>
            </w:pPr>
            <w:r>
              <w:rPr>
                <w:color w:val="1F2F54"/>
                <w:sz w:val="16"/>
              </w:rPr>
              <w:t>$17</w:t>
            </w:r>
          </w:p>
        </w:tc>
        <w:tc>
          <w:tcPr>
            <w:tcW w:w="1540" w:type="dxa"/>
            <w:tcBorders>
              <w:top w:val="single" w:sz="2" w:space="0" w:color="1F2F54"/>
              <w:bottom w:val="single" w:sz="2" w:space="0" w:color="1F2F54"/>
            </w:tcBorders>
          </w:tcPr>
          <w:p w:rsidR="00387B7F" w:rsidRDefault="00CC692D">
            <w:pPr>
              <w:pStyle w:val="TableParagraph"/>
              <w:spacing w:before="77"/>
              <w:ind w:right="537"/>
              <w:jc w:val="right"/>
              <w:rPr>
                <w:sz w:val="16"/>
              </w:rPr>
            </w:pPr>
            <w:r>
              <w:rPr>
                <w:color w:val="1F2F54"/>
                <w:sz w:val="16"/>
              </w:rPr>
              <w:t>$19</w:t>
            </w:r>
          </w:p>
        </w:tc>
        <w:tc>
          <w:tcPr>
            <w:tcW w:w="1569" w:type="dxa"/>
            <w:tcBorders>
              <w:top w:val="single" w:sz="2" w:space="0" w:color="1F2F54"/>
              <w:bottom w:val="single" w:sz="2" w:space="0" w:color="1F2F54"/>
            </w:tcBorders>
          </w:tcPr>
          <w:p w:rsidR="00387B7F" w:rsidRDefault="00CC692D">
            <w:pPr>
              <w:pStyle w:val="TableParagraph"/>
              <w:spacing w:before="77"/>
              <w:ind w:left="519" w:right="387"/>
              <w:jc w:val="center"/>
              <w:rPr>
                <w:sz w:val="16"/>
              </w:rPr>
            </w:pPr>
            <w:r>
              <w:rPr>
                <w:color w:val="1F2F54"/>
                <w:sz w:val="16"/>
              </w:rPr>
              <w:t>$241</w:t>
            </w:r>
          </w:p>
        </w:tc>
        <w:tc>
          <w:tcPr>
            <w:tcW w:w="1399" w:type="dxa"/>
            <w:tcBorders>
              <w:top w:val="single" w:sz="2" w:space="0" w:color="1F2F54"/>
              <w:bottom w:val="single" w:sz="2" w:space="0" w:color="1F2F54"/>
            </w:tcBorders>
          </w:tcPr>
          <w:p w:rsidR="00387B7F" w:rsidRDefault="00CC692D">
            <w:pPr>
              <w:pStyle w:val="TableParagraph"/>
              <w:spacing w:before="77"/>
              <w:ind w:right="501"/>
              <w:jc w:val="right"/>
              <w:rPr>
                <w:sz w:val="16"/>
              </w:rPr>
            </w:pPr>
            <w:r>
              <w:rPr>
                <w:color w:val="1F2F54"/>
                <w:sz w:val="16"/>
              </w:rPr>
              <w:t>$224</w:t>
            </w:r>
          </w:p>
        </w:tc>
        <w:tc>
          <w:tcPr>
            <w:tcW w:w="1216" w:type="dxa"/>
            <w:tcBorders>
              <w:top w:val="single" w:sz="2" w:space="0" w:color="1F2F54"/>
              <w:bottom w:val="single" w:sz="2" w:space="0" w:color="1F2F54"/>
            </w:tcBorders>
          </w:tcPr>
          <w:p w:rsidR="00387B7F" w:rsidRDefault="00CC692D">
            <w:pPr>
              <w:pStyle w:val="TableParagraph"/>
              <w:spacing w:before="77"/>
              <w:ind w:right="167"/>
              <w:jc w:val="right"/>
              <w:rPr>
                <w:sz w:val="16"/>
              </w:rPr>
            </w:pPr>
            <w:r>
              <w:rPr>
                <w:color w:val="1F2F54"/>
                <w:sz w:val="16"/>
              </w:rPr>
              <w:t>14.21%</w:t>
            </w:r>
          </w:p>
        </w:tc>
      </w:tr>
      <w:tr w:rsidR="00387B7F">
        <w:trPr>
          <w:trHeight w:val="338"/>
        </w:trPr>
        <w:tc>
          <w:tcPr>
            <w:tcW w:w="2987" w:type="dxa"/>
            <w:tcBorders>
              <w:top w:val="single" w:sz="2" w:space="0" w:color="1F2F54"/>
              <w:bottom w:val="single" w:sz="2" w:space="0" w:color="1F2F54"/>
            </w:tcBorders>
          </w:tcPr>
          <w:p w:rsidR="00387B7F" w:rsidRDefault="00CC692D">
            <w:pPr>
              <w:pStyle w:val="TableParagraph"/>
              <w:spacing w:before="77"/>
              <w:ind w:left="170"/>
              <w:rPr>
                <w:sz w:val="16"/>
              </w:rPr>
            </w:pPr>
            <w:r>
              <w:rPr>
                <w:color w:val="1F2F54"/>
                <w:sz w:val="16"/>
              </w:rPr>
              <w:t xml:space="preserve">Geelong (Corio </w:t>
            </w:r>
            <w:proofErr w:type="spellStart"/>
            <w:r>
              <w:rPr>
                <w:color w:val="1F2F54"/>
                <w:sz w:val="16"/>
              </w:rPr>
              <w:t>Norlane</w:t>
            </w:r>
            <w:proofErr w:type="spellEnd"/>
            <w:r>
              <w:rPr>
                <w:color w:val="1F2F54"/>
                <w:sz w:val="16"/>
              </w:rPr>
              <w:t>)</w:t>
            </w:r>
          </w:p>
        </w:tc>
        <w:tc>
          <w:tcPr>
            <w:tcW w:w="1852" w:type="dxa"/>
            <w:tcBorders>
              <w:top w:val="single" w:sz="2" w:space="0" w:color="1F2F54"/>
              <w:bottom w:val="single" w:sz="2" w:space="0" w:color="1F2F54"/>
            </w:tcBorders>
          </w:tcPr>
          <w:p w:rsidR="00387B7F" w:rsidRDefault="00CC692D">
            <w:pPr>
              <w:pStyle w:val="TableParagraph"/>
              <w:spacing w:before="77"/>
              <w:ind w:right="509"/>
              <w:jc w:val="right"/>
              <w:rPr>
                <w:sz w:val="16"/>
              </w:rPr>
            </w:pPr>
            <w:r>
              <w:rPr>
                <w:color w:val="1F2F54"/>
                <w:sz w:val="16"/>
              </w:rPr>
              <w:t>$519</w:t>
            </w:r>
          </w:p>
        </w:tc>
        <w:tc>
          <w:tcPr>
            <w:tcW w:w="1540" w:type="dxa"/>
            <w:tcBorders>
              <w:top w:val="single" w:sz="2" w:space="0" w:color="1F2F54"/>
              <w:bottom w:val="single" w:sz="2" w:space="0" w:color="1F2F54"/>
            </w:tcBorders>
          </w:tcPr>
          <w:p w:rsidR="00387B7F" w:rsidRDefault="00CC692D">
            <w:pPr>
              <w:pStyle w:val="TableParagraph"/>
              <w:spacing w:before="77"/>
              <w:ind w:right="537"/>
              <w:jc w:val="right"/>
              <w:rPr>
                <w:sz w:val="16"/>
              </w:rPr>
            </w:pPr>
            <w:r>
              <w:rPr>
                <w:color w:val="1F2F54"/>
                <w:sz w:val="16"/>
              </w:rPr>
              <w:t>$609</w:t>
            </w:r>
          </w:p>
        </w:tc>
        <w:tc>
          <w:tcPr>
            <w:tcW w:w="1569" w:type="dxa"/>
            <w:tcBorders>
              <w:top w:val="single" w:sz="2" w:space="0" w:color="1F2F54"/>
              <w:bottom w:val="single" w:sz="2" w:space="0" w:color="1F2F54"/>
            </w:tcBorders>
          </w:tcPr>
          <w:p w:rsidR="00387B7F" w:rsidRDefault="00CC692D">
            <w:pPr>
              <w:pStyle w:val="TableParagraph"/>
              <w:spacing w:before="77"/>
              <w:ind w:left="519" w:right="387"/>
              <w:jc w:val="center"/>
              <w:rPr>
                <w:sz w:val="16"/>
              </w:rPr>
            </w:pPr>
            <w:r>
              <w:rPr>
                <w:color w:val="1F2F54"/>
                <w:sz w:val="16"/>
              </w:rPr>
              <w:t>$708</w:t>
            </w:r>
          </w:p>
        </w:tc>
        <w:tc>
          <w:tcPr>
            <w:tcW w:w="1399" w:type="dxa"/>
            <w:tcBorders>
              <w:top w:val="single" w:sz="2" w:space="0" w:color="1F2F54"/>
              <w:bottom w:val="single" w:sz="2" w:space="0" w:color="1F2F54"/>
            </w:tcBorders>
          </w:tcPr>
          <w:p w:rsidR="00387B7F" w:rsidRDefault="00CC692D">
            <w:pPr>
              <w:pStyle w:val="TableParagraph"/>
              <w:spacing w:before="77"/>
              <w:ind w:right="501"/>
              <w:jc w:val="right"/>
              <w:rPr>
                <w:sz w:val="16"/>
              </w:rPr>
            </w:pPr>
            <w:r>
              <w:rPr>
                <w:color w:val="1F2F54"/>
                <w:sz w:val="16"/>
              </w:rPr>
              <w:t>$189</w:t>
            </w:r>
          </w:p>
        </w:tc>
        <w:tc>
          <w:tcPr>
            <w:tcW w:w="1216" w:type="dxa"/>
            <w:tcBorders>
              <w:top w:val="single" w:sz="2" w:space="0" w:color="1F2F54"/>
              <w:bottom w:val="single" w:sz="2" w:space="0" w:color="1F2F54"/>
            </w:tcBorders>
          </w:tcPr>
          <w:p w:rsidR="00387B7F" w:rsidRDefault="00CC692D">
            <w:pPr>
              <w:pStyle w:val="TableParagraph"/>
              <w:spacing w:before="77"/>
              <w:ind w:right="167"/>
              <w:jc w:val="right"/>
              <w:rPr>
                <w:sz w:val="16"/>
              </w:rPr>
            </w:pPr>
            <w:r>
              <w:rPr>
                <w:color w:val="1F2F54"/>
                <w:sz w:val="16"/>
              </w:rPr>
              <w:t>1.56%</w:t>
            </w:r>
          </w:p>
        </w:tc>
      </w:tr>
      <w:tr w:rsidR="00387B7F">
        <w:trPr>
          <w:trHeight w:val="338"/>
        </w:trPr>
        <w:tc>
          <w:tcPr>
            <w:tcW w:w="2987" w:type="dxa"/>
            <w:tcBorders>
              <w:top w:val="single" w:sz="2" w:space="0" w:color="1F2F54"/>
              <w:bottom w:val="single" w:sz="2" w:space="0" w:color="1F2F54"/>
            </w:tcBorders>
          </w:tcPr>
          <w:p w:rsidR="00387B7F" w:rsidRDefault="00CC692D">
            <w:pPr>
              <w:pStyle w:val="TableParagraph"/>
              <w:spacing w:before="77"/>
              <w:ind w:left="170"/>
              <w:rPr>
                <w:sz w:val="16"/>
              </w:rPr>
            </w:pPr>
            <w:r>
              <w:rPr>
                <w:color w:val="1F2F54"/>
                <w:sz w:val="16"/>
              </w:rPr>
              <w:t>Western Geelong GA</w:t>
            </w:r>
          </w:p>
        </w:tc>
        <w:tc>
          <w:tcPr>
            <w:tcW w:w="1852" w:type="dxa"/>
            <w:tcBorders>
              <w:top w:val="single" w:sz="2" w:space="0" w:color="1F2F54"/>
              <w:bottom w:val="single" w:sz="2" w:space="0" w:color="1F2F54"/>
            </w:tcBorders>
          </w:tcPr>
          <w:p w:rsidR="00387B7F" w:rsidRDefault="00CC692D">
            <w:pPr>
              <w:pStyle w:val="TableParagraph"/>
              <w:spacing w:before="77"/>
              <w:ind w:right="509"/>
              <w:jc w:val="right"/>
              <w:rPr>
                <w:sz w:val="16"/>
              </w:rPr>
            </w:pPr>
            <w:r>
              <w:rPr>
                <w:color w:val="1F2F54"/>
                <w:sz w:val="16"/>
              </w:rPr>
              <w:t>$7</w:t>
            </w:r>
          </w:p>
        </w:tc>
        <w:tc>
          <w:tcPr>
            <w:tcW w:w="1540" w:type="dxa"/>
            <w:tcBorders>
              <w:top w:val="single" w:sz="2" w:space="0" w:color="1F2F54"/>
              <w:bottom w:val="single" w:sz="2" w:space="0" w:color="1F2F54"/>
            </w:tcBorders>
          </w:tcPr>
          <w:p w:rsidR="00387B7F" w:rsidRDefault="00CC692D">
            <w:pPr>
              <w:pStyle w:val="TableParagraph"/>
              <w:spacing w:before="77"/>
              <w:ind w:right="537"/>
              <w:jc w:val="right"/>
              <w:rPr>
                <w:sz w:val="16"/>
              </w:rPr>
            </w:pPr>
            <w:r>
              <w:rPr>
                <w:color w:val="1F2F54"/>
                <w:sz w:val="16"/>
              </w:rPr>
              <w:t>$10</w:t>
            </w:r>
          </w:p>
        </w:tc>
        <w:tc>
          <w:tcPr>
            <w:tcW w:w="1569" w:type="dxa"/>
            <w:tcBorders>
              <w:top w:val="single" w:sz="2" w:space="0" w:color="1F2F54"/>
              <w:bottom w:val="single" w:sz="2" w:space="0" w:color="1F2F54"/>
            </w:tcBorders>
          </w:tcPr>
          <w:p w:rsidR="00387B7F" w:rsidRDefault="00CC692D">
            <w:pPr>
              <w:pStyle w:val="TableParagraph"/>
              <w:spacing w:before="77"/>
              <w:ind w:left="519" w:right="387"/>
              <w:jc w:val="center"/>
              <w:rPr>
                <w:sz w:val="16"/>
              </w:rPr>
            </w:pPr>
            <w:r>
              <w:rPr>
                <w:color w:val="1F2F54"/>
                <w:sz w:val="16"/>
              </w:rPr>
              <w:t>$269</w:t>
            </w:r>
          </w:p>
        </w:tc>
        <w:tc>
          <w:tcPr>
            <w:tcW w:w="1399" w:type="dxa"/>
            <w:tcBorders>
              <w:top w:val="single" w:sz="2" w:space="0" w:color="1F2F54"/>
              <w:bottom w:val="single" w:sz="2" w:space="0" w:color="1F2F54"/>
            </w:tcBorders>
          </w:tcPr>
          <w:p w:rsidR="00387B7F" w:rsidRDefault="00CC692D">
            <w:pPr>
              <w:pStyle w:val="TableParagraph"/>
              <w:spacing w:before="77"/>
              <w:ind w:right="501"/>
              <w:jc w:val="right"/>
              <w:rPr>
                <w:sz w:val="16"/>
              </w:rPr>
            </w:pPr>
            <w:r>
              <w:rPr>
                <w:color w:val="1F2F54"/>
                <w:sz w:val="16"/>
              </w:rPr>
              <w:t>$262</w:t>
            </w:r>
          </w:p>
        </w:tc>
        <w:tc>
          <w:tcPr>
            <w:tcW w:w="1216" w:type="dxa"/>
            <w:tcBorders>
              <w:top w:val="single" w:sz="2" w:space="0" w:color="1F2F54"/>
              <w:bottom w:val="single" w:sz="2" w:space="0" w:color="1F2F54"/>
            </w:tcBorders>
          </w:tcPr>
          <w:p w:rsidR="00387B7F" w:rsidRDefault="00CC692D">
            <w:pPr>
              <w:pStyle w:val="TableParagraph"/>
              <w:spacing w:before="77"/>
              <w:ind w:right="167"/>
              <w:jc w:val="right"/>
              <w:rPr>
                <w:sz w:val="16"/>
              </w:rPr>
            </w:pPr>
            <w:r>
              <w:rPr>
                <w:color w:val="1F2F54"/>
                <w:sz w:val="16"/>
              </w:rPr>
              <w:t>19.91%</w:t>
            </w:r>
          </w:p>
        </w:tc>
      </w:tr>
      <w:tr w:rsidR="00387B7F">
        <w:trPr>
          <w:trHeight w:val="338"/>
        </w:trPr>
        <w:tc>
          <w:tcPr>
            <w:tcW w:w="2987" w:type="dxa"/>
            <w:tcBorders>
              <w:top w:val="single" w:sz="2" w:space="0" w:color="1F2F54"/>
              <w:bottom w:val="single" w:sz="2" w:space="0" w:color="1F2F54"/>
            </w:tcBorders>
          </w:tcPr>
          <w:p w:rsidR="00387B7F" w:rsidRDefault="00CC692D">
            <w:pPr>
              <w:pStyle w:val="TableParagraph"/>
              <w:spacing w:before="77"/>
              <w:ind w:left="170"/>
              <w:rPr>
                <w:sz w:val="16"/>
              </w:rPr>
            </w:pPr>
            <w:r>
              <w:rPr>
                <w:color w:val="1F2F54"/>
                <w:sz w:val="16"/>
              </w:rPr>
              <w:t>Geelong (Central)</w:t>
            </w:r>
          </w:p>
        </w:tc>
        <w:tc>
          <w:tcPr>
            <w:tcW w:w="1852" w:type="dxa"/>
            <w:tcBorders>
              <w:top w:val="single" w:sz="2" w:space="0" w:color="1F2F54"/>
              <w:bottom w:val="single" w:sz="2" w:space="0" w:color="1F2F54"/>
            </w:tcBorders>
          </w:tcPr>
          <w:p w:rsidR="00387B7F" w:rsidRDefault="00CC692D">
            <w:pPr>
              <w:pStyle w:val="TableParagraph"/>
              <w:spacing w:before="77"/>
              <w:ind w:right="509"/>
              <w:jc w:val="right"/>
              <w:rPr>
                <w:sz w:val="16"/>
              </w:rPr>
            </w:pPr>
            <w:r>
              <w:rPr>
                <w:color w:val="1F2F54"/>
                <w:sz w:val="16"/>
              </w:rPr>
              <w:t>$1,816</w:t>
            </w:r>
          </w:p>
        </w:tc>
        <w:tc>
          <w:tcPr>
            <w:tcW w:w="1540" w:type="dxa"/>
            <w:tcBorders>
              <w:top w:val="single" w:sz="2" w:space="0" w:color="1F2F54"/>
              <w:bottom w:val="single" w:sz="2" w:space="0" w:color="1F2F54"/>
            </w:tcBorders>
          </w:tcPr>
          <w:p w:rsidR="00387B7F" w:rsidRDefault="00CC692D">
            <w:pPr>
              <w:pStyle w:val="TableParagraph"/>
              <w:spacing w:before="77"/>
              <w:ind w:right="537"/>
              <w:jc w:val="right"/>
              <w:rPr>
                <w:sz w:val="16"/>
              </w:rPr>
            </w:pPr>
            <w:r>
              <w:rPr>
                <w:color w:val="1F2F54"/>
                <w:sz w:val="16"/>
              </w:rPr>
              <w:t>$2,179</w:t>
            </w:r>
          </w:p>
        </w:tc>
        <w:tc>
          <w:tcPr>
            <w:tcW w:w="1569" w:type="dxa"/>
            <w:tcBorders>
              <w:top w:val="single" w:sz="2" w:space="0" w:color="1F2F54"/>
              <w:bottom w:val="single" w:sz="2" w:space="0" w:color="1F2F54"/>
            </w:tcBorders>
          </w:tcPr>
          <w:p w:rsidR="00387B7F" w:rsidRDefault="00CC692D">
            <w:pPr>
              <w:pStyle w:val="TableParagraph"/>
              <w:spacing w:before="77"/>
              <w:ind w:left="519" w:right="519"/>
              <w:jc w:val="center"/>
              <w:rPr>
                <w:sz w:val="16"/>
              </w:rPr>
            </w:pPr>
            <w:r>
              <w:rPr>
                <w:color w:val="1F2F54"/>
                <w:sz w:val="16"/>
              </w:rPr>
              <w:t>$2,545</w:t>
            </w:r>
          </w:p>
        </w:tc>
        <w:tc>
          <w:tcPr>
            <w:tcW w:w="1399" w:type="dxa"/>
            <w:tcBorders>
              <w:top w:val="single" w:sz="2" w:space="0" w:color="1F2F54"/>
              <w:bottom w:val="single" w:sz="2" w:space="0" w:color="1F2F54"/>
            </w:tcBorders>
          </w:tcPr>
          <w:p w:rsidR="00387B7F" w:rsidRDefault="00CC692D">
            <w:pPr>
              <w:pStyle w:val="TableParagraph"/>
              <w:spacing w:before="77"/>
              <w:ind w:right="501"/>
              <w:jc w:val="right"/>
              <w:rPr>
                <w:sz w:val="16"/>
              </w:rPr>
            </w:pPr>
            <w:r>
              <w:rPr>
                <w:color w:val="1F2F54"/>
                <w:sz w:val="16"/>
              </w:rPr>
              <w:t>$729</w:t>
            </w:r>
          </w:p>
        </w:tc>
        <w:tc>
          <w:tcPr>
            <w:tcW w:w="1216" w:type="dxa"/>
            <w:tcBorders>
              <w:top w:val="single" w:sz="2" w:space="0" w:color="1F2F54"/>
              <w:bottom w:val="single" w:sz="2" w:space="0" w:color="1F2F54"/>
            </w:tcBorders>
          </w:tcPr>
          <w:p w:rsidR="00387B7F" w:rsidRDefault="00CC692D">
            <w:pPr>
              <w:pStyle w:val="TableParagraph"/>
              <w:spacing w:before="77"/>
              <w:ind w:right="167"/>
              <w:jc w:val="right"/>
              <w:rPr>
                <w:sz w:val="16"/>
              </w:rPr>
            </w:pPr>
            <w:r>
              <w:rPr>
                <w:color w:val="1F2F54"/>
                <w:sz w:val="16"/>
              </w:rPr>
              <w:t>1.70%</w:t>
            </w:r>
          </w:p>
        </w:tc>
      </w:tr>
      <w:tr w:rsidR="00387B7F">
        <w:trPr>
          <w:trHeight w:val="338"/>
        </w:trPr>
        <w:tc>
          <w:tcPr>
            <w:tcW w:w="2987" w:type="dxa"/>
            <w:tcBorders>
              <w:top w:val="single" w:sz="2" w:space="0" w:color="1F2F54"/>
              <w:bottom w:val="single" w:sz="2" w:space="0" w:color="1F2F54"/>
            </w:tcBorders>
          </w:tcPr>
          <w:p w:rsidR="00387B7F" w:rsidRDefault="00CC692D">
            <w:pPr>
              <w:pStyle w:val="TableParagraph"/>
              <w:spacing w:before="77"/>
              <w:ind w:left="170"/>
              <w:rPr>
                <w:sz w:val="16"/>
              </w:rPr>
            </w:pPr>
            <w:r>
              <w:rPr>
                <w:color w:val="1F2F54"/>
                <w:sz w:val="16"/>
              </w:rPr>
              <w:t>Geelong (Armstrong Creek)</w:t>
            </w:r>
          </w:p>
        </w:tc>
        <w:tc>
          <w:tcPr>
            <w:tcW w:w="1852" w:type="dxa"/>
            <w:tcBorders>
              <w:top w:val="single" w:sz="2" w:space="0" w:color="1F2F54"/>
              <w:bottom w:val="single" w:sz="2" w:space="0" w:color="1F2F54"/>
            </w:tcBorders>
          </w:tcPr>
          <w:p w:rsidR="00387B7F" w:rsidRDefault="00CC692D">
            <w:pPr>
              <w:pStyle w:val="TableParagraph"/>
              <w:spacing w:before="77"/>
              <w:ind w:right="509"/>
              <w:jc w:val="right"/>
              <w:rPr>
                <w:sz w:val="16"/>
              </w:rPr>
            </w:pPr>
            <w:r>
              <w:rPr>
                <w:color w:val="1F2F54"/>
                <w:sz w:val="16"/>
              </w:rPr>
              <w:t>$95</w:t>
            </w:r>
          </w:p>
        </w:tc>
        <w:tc>
          <w:tcPr>
            <w:tcW w:w="1540" w:type="dxa"/>
            <w:tcBorders>
              <w:top w:val="single" w:sz="2" w:space="0" w:color="1F2F54"/>
              <w:bottom w:val="single" w:sz="2" w:space="0" w:color="1F2F54"/>
            </w:tcBorders>
          </w:tcPr>
          <w:p w:rsidR="00387B7F" w:rsidRDefault="00CC692D">
            <w:pPr>
              <w:pStyle w:val="TableParagraph"/>
              <w:spacing w:before="77"/>
              <w:ind w:right="537"/>
              <w:jc w:val="right"/>
              <w:rPr>
                <w:sz w:val="16"/>
              </w:rPr>
            </w:pPr>
            <w:r>
              <w:rPr>
                <w:color w:val="1F2F54"/>
                <w:sz w:val="16"/>
              </w:rPr>
              <w:t>$373</w:t>
            </w:r>
          </w:p>
        </w:tc>
        <w:tc>
          <w:tcPr>
            <w:tcW w:w="1569" w:type="dxa"/>
            <w:tcBorders>
              <w:top w:val="single" w:sz="2" w:space="0" w:color="1F2F54"/>
              <w:bottom w:val="single" w:sz="2" w:space="0" w:color="1F2F54"/>
            </w:tcBorders>
          </w:tcPr>
          <w:p w:rsidR="00387B7F" w:rsidRDefault="00CC692D">
            <w:pPr>
              <w:pStyle w:val="TableParagraph"/>
              <w:spacing w:before="77"/>
              <w:ind w:left="519" w:right="387"/>
              <w:jc w:val="center"/>
              <w:rPr>
                <w:sz w:val="16"/>
              </w:rPr>
            </w:pPr>
            <w:r>
              <w:rPr>
                <w:color w:val="1F2F54"/>
                <w:sz w:val="16"/>
              </w:rPr>
              <w:t>$667</w:t>
            </w:r>
          </w:p>
        </w:tc>
        <w:tc>
          <w:tcPr>
            <w:tcW w:w="1399" w:type="dxa"/>
            <w:tcBorders>
              <w:top w:val="single" w:sz="2" w:space="0" w:color="1F2F54"/>
              <w:bottom w:val="single" w:sz="2" w:space="0" w:color="1F2F54"/>
            </w:tcBorders>
          </w:tcPr>
          <w:p w:rsidR="00387B7F" w:rsidRDefault="00CC692D">
            <w:pPr>
              <w:pStyle w:val="TableParagraph"/>
              <w:spacing w:before="77"/>
              <w:ind w:right="501"/>
              <w:jc w:val="right"/>
              <w:rPr>
                <w:sz w:val="16"/>
              </w:rPr>
            </w:pPr>
            <w:r>
              <w:rPr>
                <w:color w:val="1F2F54"/>
                <w:sz w:val="16"/>
              </w:rPr>
              <w:t>$572</w:t>
            </w:r>
          </w:p>
        </w:tc>
        <w:tc>
          <w:tcPr>
            <w:tcW w:w="1216" w:type="dxa"/>
            <w:tcBorders>
              <w:top w:val="single" w:sz="2" w:space="0" w:color="1F2F54"/>
              <w:bottom w:val="single" w:sz="2" w:space="0" w:color="1F2F54"/>
            </w:tcBorders>
          </w:tcPr>
          <w:p w:rsidR="00387B7F" w:rsidRDefault="00CC692D">
            <w:pPr>
              <w:pStyle w:val="TableParagraph"/>
              <w:spacing w:before="77"/>
              <w:ind w:right="167"/>
              <w:jc w:val="right"/>
              <w:rPr>
                <w:sz w:val="16"/>
              </w:rPr>
            </w:pPr>
            <w:r>
              <w:rPr>
                <w:color w:val="1F2F54"/>
                <w:sz w:val="16"/>
              </w:rPr>
              <w:t>10.23%</w:t>
            </w:r>
          </w:p>
        </w:tc>
      </w:tr>
      <w:tr w:rsidR="00387B7F">
        <w:trPr>
          <w:trHeight w:val="338"/>
        </w:trPr>
        <w:tc>
          <w:tcPr>
            <w:tcW w:w="2987" w:type="dxa"/>
            <w:tcBorders>
              <w:top w:val="single" w:sz="2" w:space="0" w:color="1F2F54"/>
              <w:bottom w:val="single" w:sz="2" w:space="0" w:color="1F2F54"/>
            </w:tcBorders>
          </w:tcPr>
          <w:p w:rsidR="00387B7F" w:rsidRDefault="00CC692D">
            <w:pPr>
              <w:pStyle w:val="TableParagraph"/>
              <w:spacing w:before="77"/>
              <w:ind w:left="170"/>
              <w:rPr>
                <w:sz w:val="16"/>
              </w:rPr>
            </w:pPr>
            <w:r>
              <w:rPr>
                <w:color w:val="1F2F54"/>
                <w:sz w:val="16"/>
              </w:rPr>
              <w:t>Leopold</w:t>
            </w:r>
          </w:p>
        </w:tc>
        <w:tc>
          <w:tcPr>
            <w:tcW w:w="1852" w:type="dxa"/>
            <w:tcBorders>
              <w:top w:val="single" w:sz="2" w:space="0" w:color="1F2F54"/>
              <w:bottom w:val="single" w:sz="2" w:space="0" w:color="1F2F54"/>
            </w:tcBorders>
          </w:tcPr>
          <w:p w:rsidR="00387B7F" w:rsidRDefault="00CC692D">
            <w:pPr>
              <w:pStyle w:val="TableParagraph"/>
              <w:spacing w:before="77"/>
              <w:ind w:right="509"/>
              <w:jc w:val="right"/>
              <w:rPr>
                <w:sz w:val="16"/>
              </w:rPr>
            </w:pPr>
            <w:r>
              <w:rPr>
                <w:color w:val="1F2F54"/>
                <w:sz w:val="16"/>
              </w:rPr>
              <w:t>$169</w:t>
            </w:r>
          </w:p>
        </w:tc>
        <w:tc>
          <w:tcPr>
            <w:tcW w:w="1540" w:type="dxa"/>
            <w:tcBorders>
              <w:top w:val="single" w:sz="2" w:space="0" w:color="1F2F54"/>
              <w:bottom w:val="single" w:sz="2" w:space="0" w:color="1F2F54"/>
            </w:tcBorders>
          </w:tcPr>
          <w:p w:rsidR="00387B7F" w:rsidRDefault="00CC692D">
            <w:pPr>
              <w:pStyle w:val="TableParagraph"/>
              <w:spacing w:before="77"/>
              <w:ind w:right="537"/>
              <w:jc w:val="right"/>
              <w:rPr>
                <w:sz w:val="16"/>
              </w:rPr>
            </w:pPr>
            <w:r>
              <w:rPr>
                <w:color w:val="1F2F54"/>
                <w:sz w:val="16"/>
              </w:rPr>
              <w:t>$239</w:t>
            </w:r>
          </w:p>
        </w:tc>
        <w:tc>
          <w:tcPr>
            <w:tcW w:w="1569" w:type="dxa"/>
            <w:tcBorders>
              <w:top w:val="single" w:sz="2" w:space="0" w:color="1F2F54"/>
              <w:bottom w:val="single" w:sz="2" w:space="0" w:color="1F2F54"/>
            </w:tcBorders>
          </w:tcPr>
          <w:p w:rsidR="00387B7F" w:rsidRDefault="00CC692D">
            <w:pPr>
              <w:pStyle w:val="TableParagraph"/>
              <w:spacing w:before="77"/>
              <w:ind w:left="519" w:right="387"/>
              <w:jc w:val="center"/>
              <w:rPr>
                <w:sz w:val="16"/>
              </w:rPr>
            </w:pPr>
            <w:r>
              <w:rPr>
                <w:color w:val="1F2F54"/>
                <w:sz w:val="16"/>
              </w:rPr>
              <w:t>$320</w:t>
            </w:r>
          </w:p>
        </w:tc>
        <w:tc>
          <w:tcPr>
            <w:tcW w:w="1399" w:type="dxa"/>
            <w:tcBorders>
              <w:top w:val="single" w:sz="2" w:space="0" w:color="1F2F54"/>
              <w:bottom w:val="single" w:sz="2" w:space="0" w:color="1F2F54"/>
            </w:tcBorders>
          </w:tcPr>
          <w:p w:rsidR="00387B7F" w:rsidRDefault="00CC692D">
            <w:pPr>
              <w:pStyle w:val="TableParagraph"/>
              <w:spacing w:before="77"/>
              <w:ind w:right="501"/>
              <w:jc w:val="right"/>
              <w:rPr>
                <w:sz w:val="16"/>
              </w:rPr>
            </w:pPr>
            <w:r>
              <w:rPr>
                <w:color w:val="1F2F54"/>
                <w:sz w:val="16"/>
              </w:rPr>
              <w:t>$152</w:t>
            </w:r>
          </w:p>
        </w:tc>
        <w:tc>
          <w:tcPr>
            <w:tcW w:w="1216" w:type="dxa"/>
            <w:tcBorders>
              <w:top w:val="single" w:sz="2" w:space="0" w:color="1F2F54"/>
              <w:bottom w:val="single" w:sz="2" w:space="0" w:color="1F2F54"/>
            </w:tcBorders>
          </w:tcPr>
          <w:p w:rsidR="00387B7F" w:rsidRDefault="00CC692D">
            <w:pPr>
              <w:pStyle w:val="TableParagraph"/>
              <w:spacing w:before="77"/>
              <w:ind w:right="167"/>
              <w:jc w:val="right"/>
              <w:rPr>
                <w:sz w:val="16"/>
              </w:rPr>
            </w:pPr>
            <w:r>
              <w:rPr>
                <w:color w:val="1F2F54"/>
                <w:sz w:val="16"/>
              </w:rPr>
              <w:t>3.26%</w:t>
            </w:r>
          </w:p>
        </w:tc>
      </w:tr>
      <w:tr w:rsidR="00387B7F">
        <w:trPr>
          <w:trHeight w:val="338"/>
        </w:trPr>
        <w:tc>
          <w:tcPr>
            <w:tcW w:w="2987" w:type="dxa"/>
            <w:tcBorders>
              <w:top w:val="single" w:sz="2" w:space="0" w:color="1F2F54"/>
              <w:bottom w:val="single" w:sz="2" w:space="0" w:color="1F2F54"/>
            </w:tcBorders>
          </w:tcPr>
          <w:p w:rsidR="00387B7F" w:rsidRDefault="00CC692D">
            <w:pPr>
              <w:pStyle w:val="TableParagraph"/>
              <w:spacing w:before="77"/>
              <w:ind w:left="170"/>
              <w:rPr>
                <w:sz w:val="16"/>
              </w:rPr>
            </w:pPr>
            <w:r>
              <w:rPr>
                <w:color w:val="1F2F54"/>
                <w:sz w:val="16"/>
              </w:rPr>
              <w:t>Drysdale</w:t>
            </w:r>
          </w:p>
        </w:tc>
        <w:tc>
          <w:tcPr>
            <w:tcW w:w="1852" w:type="dxa"/>
            <w:tcBorders>
              <w:top w:val="single" w:sz="2" w:space="0" w:color="1F2F54"/>
              <w:bottom w:val="single" w:sz="2" w:space="0" w:color="1F2F54"/>
            </w:tcBorders>
          </w:tcPr>
          <w:p w:rsidR="00387B7F" w:rsidRDefault="00CC692D">
            <w:pPr>
              <w:pStyle w:val="TableParagraph"/>
              <w:spacing w:before="77"/>
              <w:ind w:right="509"/>
              <w:jc w:val="right"/>
              <w:rPr>
                <w:sz w:val="16"/>
              </w:rPr>
            </w:pPr>
            <w:r>
              <w:rPr>
                <w:color w:val="1F2F54"/>
                <w:sz w:val="16"/>
              </w:rPr>
              <w:t>$193</w:t>
            </w:r>
          </w:p>
        </w:tc>
        <w:tc>
          <w:tcPr>
            <w:tcW w:w="1540" w:type="dxa"/>
            <w:tcBorders>
              <w:top w:val="single" w:sz="2" w:space="0" w:color="1F2F54"/>
              <w:bottom w:val="single" w:sz="2" w:space="0" w:color="1F2F54"/>
            </w:tcBorders>
          </w:tcPr>
          <w:p w:rsidR="00387B7F" w:rsidRDefault="00CC692D">
            <w:pPr>
              <w:pStyle w:val="TableParagraph"/>
              <w:spacing w:before="77"/>
              <w:ind w:right="537"/>
              <w:jc w:val="right"/>
              <w:rPr>
                <w:sz w:val="16"/>
              </w:rPr>
            </w:pPr>
            <w:r>
              <w:rPr>
                <w:color w:val="1F2F54"/>
                <w:sz w:val="16"/>
              </w:rPr>
              <w:t>$278</w:t>
            </w:r>
          </w:p>
        </w:tc>
        <w:tc>
          <w:tcPr>
            <w:tcW w:w="1569" w:type="dxa"/>
            <w:tcBorders>
              <w:top w:val="single" w:sz="2" w:space="0" w:color="1F2F54"/>
              <w:bottom w:val="single" w:sz="2" w:space="0" w:color="1F2F54"/>
            </w:tcBorders>
          </w:tcPr>
          <w:p w:rsidR="00387B7F" w:rsidRDefault="00CC692D">
            <w:pPr>
              <w:pStyle w:val="TableParagraph"/>
              <w:spacing w:before="77"/>
              <w:ind w:left="519" w:right="387"/>
              <w:jc w:val="center"/>
              <w:rPr>
                <w:sz w:val="16"/>
              </w:rPr>
            </w:pPr>
            <w:r>
              <w:rPr>
                <w:color w:val="1F2F54"/>
                <w:sz w:val="16"/>
              </w:rPr>
              <w:t>$379</w:t>
            </w:r>
          </w:p>
        </w:tc>
        <w:tc>
          <w:tcPr>
            <w:tcW w:w="1399" w:type="dxa"/>
            <w:tcBorders>
              <w:top w:val="single" w:sz="2" w:space="0" w:color="1F2F54"/>
              <w:bottom w:val="single" w:sz="2" w:space="0" w:color="1F2F54"/>
            </w:tcBorders>
          </w:tcPr>
          <w:p w:rsidR="00387B7F" w:rsidRDefault="00CC692D">
            <w:pPr>
              <w:pStyle w:val="TableParagraph"/>
              <w:spacing w:before="77"/>
              <w:ind w:right="501"/>
              <w:jc w:val="right"/>
              <w:rPr>
                <w:sz w:val="16"/>
              </w:rPr>
            </w:pPr>
            <w:r>
              <w:rPr>
                <w:color w:val="1F2F54"/>
                <w:sz w:val="16"/>
              </w:rPr>
              <w:t>$186</w:t>
            </w:r>
          </w:p>
        </w:tc>
        <w:tc>
          <w:tcPr>
            <w:tcW w:w="1216" w:type="dxa"/>
            <w:tcBorders>
              <w:top w:val="single" w:sz="2" w:space="0" w:color="1F2F54"/>
              <w:bottom w:val="single" w:sz="2" w:space="0" w:color="1F2F54"/>
            </w:tcBorders>
          </w:tcPr>
          <w:p w:rsidR="00387B7F" w:rsidRDefault="00CC692D">
            <w:pPr>
              <w:pStyle w:val="TableParagraph"/>
              <w:spacing w:before="77"/>
              <w:ind w:right="167"/>
              <w:jc w:val="right"/>
              <w:rPr>
                <w:sz w:val="16"/>
              </w:rPr>
            </w:pPr>
            <w:r>
              <w:rPr>
                <w:color w:val="1F2F54"/>
                <w:sz w:val="16"/>
              </w:rPr>
              <w:t>3.42%</w:t>
            </w:r>
          </w:p>
        </w:tc>
      </w:tr>
      <w:tr w:rsidR="00387B7F">
        <w:trPr>
          <w:trHeight w:val="338"/>
        </w:trPr>
        <w:tc>
          <w:tcPr>
            <w:tcW w:w="2987" w:type="dxa"/>
            <w:tcBorders>
              <w:top w:val="single" w:sz="2" w:space="0" w:color="1F2F54"/>
              <w:bottom w:val="single" w:sz="2" w:space="0" w:color="1F2F54"/>
            </w:tcBorders>
          </w:tcPr>
          <w:p w:rsidR="00387B7F" w:rsidRDefault="00CC692D">
            <w:pPr>
              <w:pStyle w:val="TableParagraph"/>
              <w:spacing w:before="77"/>
              <w:ind w:left="170"/>
              <w:rPr>
                <w:sz w:val="16"/>
              </w:rPr>
            </w:pPr>
            <w:r>
              <w:rPr>
                <w:color w:val="1F2F54"/>
                <w:sz w:val="16"/>
              </w:rPr>
              <w:t>Ocean Grove</w:t>
            </w:r>
          </w:p>
        </w:tc>
        <w:tc>
          <w:tcPr>
            <w:tcW w:w="1852" w:type="dxa"/>
            <w:tcBorders>
              <w:top w:val="single" w:sz="2" w:space="0" w:color="1F2F54"/>
              <w:bottom w:val="single" w:sz="2" w:space="0" w:color="1F2F54"/>
            </w:tcBorders>
          </w:tcPr>
          <w:p w:rsidR="00387B7F" w:rsidRDefault="00CC692D">
            <w:pPr>
              <w:pStyle w:val="TableParagraph"/>
              <w:spacing w:before="77"/>
              <w:ind w:right="509"/>
              <w:jc w:val="right"/>
              <w:rPr>
                <w:sz w:val="16"/>
              </w:rPr>
            </w:pPr>
            <w:r>
              <w:rPr>
                <w:color w:val="1F2F54"/>
                <w:sz w:val="16"/>
              </w:rPr>
              <w:t>$301</w:t>
            </w:r>
          </w:p>
        </w:tc>
        <w:tc>
          <w:tcPr>
            <w:tcW w:w="1540" w:type="dxa"/>
            <w:tcBorders>
              <w:top w:val="single" w:sz="2" w:space="0" w:color="1F2F54"/>
              <w:bottom w:val="single" w:sz="2" w:space="0" w:color="1F2F54"/>
            </w:tcBorders>
          </w:tcPr>
          <w:p w:rsidR="00387B7F" w:rsidRDefault="00CC692D">
            <w:pPr>
              <w:pStyle w:val="TableParagraph"/>
              <w:spacing w:before="77"/>
              <w:ind w:right="537"/>
              <w:jc w:val="right"/>
              <w:rPr>
                <w:sz w:val="16"/>
              </w:rPr>
            </w:pPr>
            <w:r>
              <w:rPr>
                <w:color w:val="1F2F54"/>
                <w:sz w:val="16"/>
              </w:rPr>
              <w:t>$368</w:t>
            </w:r>
          </w:p>
        </w:tc>
        <w:tc>
          <w:tcPr>
            <w:tcW w:w="1569" w:type="dxa"/>
            <w:tcBorders>
              <w:top w:val="single" w:sz="2" w:space="0" w:color="1F2F54"/>
              <w:bottom w:val="single" w:sz="2" w:space="0" w:color="1F2F54"/>
            </w:tcBorders>
          </w:tcPr>
          <w:p w:rsidR="00387B7F" w:rsidRDefault="00CC692D">
            <w:pPr>
              <w:pStyle w:val="TableParagraph"/>
              <w:spacing w:before="77"/>
              <w:ind w:left="519" w:right="387"/>
              <w:jc w:val="center"/>
              <w:rPr>
                <w:sz w:val="16"/>
              </w:rPr>
            </w:pPr>
            <w:r>
              <w:rPr>
                <w:color w:val="1F2F54"/>
                <w:sz w:val="16"/>
              </w:rPr>
              <w:t>$456</w:t>
            </w:r>
          </w:p>
        </w:tc>
        <w:tc>
          <w:tcPr>
            <w:tcW w:w="1399" w:type="dxa"/>
            <w:tcBorders>
              <w:top w:val="single" w:sz="2" w:space="0" w:color="1F2F54"/>
              <w:bottom w:val="single" w:sz="2" w:space="0" w:color="1F2F54"/>
            </w:tcBorders>
          </w:tcPr>
          <w:p w:rsidR="00387B7F" w:rsidRDefault="00CC692D">
            <w:pPr>
              <w:pStyle w:val="TableParagraph"/>
              <w:spacing w:before="77"/>
              <w:ind w:right="501"/>
              <w:jc w:val="right"/>
              <w:rPr>
                <w:sz w:val="16"/>
              </w:rPr>
            </w:pPr>
            <w:r>
              <w:rPr>
                <w:color w:val="1F2F54"/>
                <w:sz w:val="16"/>
              </w:rPr>
              <w:t>$154</w:t>
            </w:r>
          </w:p>
        </w:tc>
        <w:tc>
          <w:tcPr>
            <w:tcW w:w="1216" w:type="dxa"/>
            <w:tcBorders>
              <w:top w:val="single" w:sz="2" w:space="0" w:color="1F2F54"/>
              <w:bottom w:val="single" w:sz="2" w:space="0" w:color="1F2F54"/>
            </w:tcBorders>
          </w:tcPr>
          <w:p w:rsidR="00387B7F" w:rsidRDefault="00CC692D">
            <w:pPr>
              <w:pStyle w:val="TableParagraph"/>
              <w:spacing w:before="77"/>
              <w:ind w:right="167"/>
              <w:jc w:val="right"/>
              <w:rPr>
                <w:sz w:val="16"/>
              </w:rPr>
            </w:pPr>
            <w:r>
              <w:rPr>
                <w:color w:val="1F2F54"/>
                <w:sz w:val="16"/>
              </w:rPr>
              <w:t>2.09%</w:t>
            </w:r>
          </w:p>
        </w:tc>
      </w:tr>
      <w:tr w:rsidR="00387B7F">
        <w:trPr>
          <w:trHeight w:val="338"/>
        </w:trPr>
        <w:tc>
          <w:tcPr>
            <w:tcW w:w="2987" w:type="dxa"/>
            <w:tcBorders>
              <w:top w:val="single" w:sz="2" w:space="0" w:color="1F2F54"/>
              <w:bottom w:val="single" w:sz="2" w:space="0" w:color="1F2F54"/>
            </w:tcBorders>
          </w:tcPr>
          <w:p w:rsidR="00387B7F" w:rsidRDefault="00CC692D">
            <w:pPr>
              <w:pStyle w:val="TableParagraph"/>
              <w:spacing w:before="76"/>
              <w:ind w:left="170"/>
              <w:rPr>
                <w:sz w:val="16"/>
              </w:rPr>
            </w:pPr>
            <w:r>
              <w:rPr>
                <w:color w:val="1F2F54"/>
                <w:sz w:val="16"/>
              </w:rPr>
              <w:t>NE Bellarine Pe</w:t>
            </w:r>
          </w:p>
        </w:tc>
        <w:tc>
          <w:tcPr>
            <w:tcW w:w="1852" w:type="dxa"/>
            <w:tcBorders>
              <w:top w:val="single" w:sz="2" w:space="0" w:color="1F2F54"/>
              <w:bottom w:val="single" w:sz="2" w:space="0" w:color="1F2F54"/>
            </w:tcBorders>
          </w:tcPr>
          <w:p w:rsidR="00387B7F" w:rsidRDefault="00CC692D">
            <w:pPr>
              <w:pStyle w:val="TableParagraph"/>
              <w:spacing w:before="76"/>
              <w:ind w:right="521"/>
              <w:jc w:val="right"/>
              <w:rPr>
                <w:sz w:val="16"/>
              </w:rPr>
            </w:pPr>
            <w:r>
              <w:rPr>
                <w:color w:val="1F2F54"/>
                <w:sz w:val="16"/>
              </w:rPr>
              <w:t>$111</w:t>
            </w:r>
          </w:p>
        </w:tc>
        <w:tc>
          <w:tcPr>
            <w:tcW w:w="1540" w:type="dxa"/>
            <w:tcBorders>
              <w:top w:val="single" w:sz="2" w:space="0" w:color="1F2F54"/>
              <w:bottom w:val="single" w:sz="2" w:space="0" w:color="1F2F54"/>
            </w:tcBorders>
          </w:tcPr>
          <w:p w:rsidR="00387B7F" w:rsidRDefault="00CC692D">
            <w:pPr>
              <w:pStyle w:val="TableParagraph"/>
              <w:spacing w:before="76"/>
              <w:ind w:right="537"/>
              <w:jc w:val="right"/>
              <w:rPr>
                <w:sz w:val="16"/>
              </w:rPr>
            </w:pPr>
            <w:r>
              <w:rPr>
                <w:color w:val="1F2F54"/>
                <w:sz w:val="16"/>
              </w:rPr>
              <w:t>$148</w:t>
            </w:r>
          </w:p>
        </w:tc>
        <w:tc>
          <w:tcPr>
            <w:tcW w:w="1569" w:type="dxa"/>
            <w:tcBorders>
              <w:top w:val="single" w:sz="2" w:space="0" w:color="1F2F54"/>
              <w:bottom w:val="single" w:sz="2" w:space="0" w:color="1F2F54"/>
            </w:tcBorders>
          </w:tcPr>
          <w:p w:rsidR="00387B7F" w:rsidRDefault="00CC692D">
            <w:pPr>
              <w:pStyle w:val="TableParagraph"/>
              <w:spacing w:before="76"/>
              <w:ind w:left="519" w:right="387"/>
              <w:jc w:val="center"/>
              <w:rPr>
                <w:sz w:val="16"/>
              </w:rPr>
            </w:pPr>
            <w:r>
              <w:rPr>
                <w:color w:val="1F2F54"/>
                <w:sz w:val="16"/>
              </w:rPr>
              <w:t>$190</w:t>
            </w:r>
          </w:p>
        </w:tc>
        <w:tc>
          <w:tcPr>
            <w:tcW w:w="1399" w:type="dxa"/>
            <w:tcBorders>
              <w:top w:val="single" w:sz="2" w:space="0" w:color="1F2F54"/>
              <w:bottom w:val="single" w:sz="2" w:space="0" w:color="1F2F54"/>
            </w:tcBorders>
          </w:tcPr>
          <w:p w:rsidR="00387B7F" w:rsidRDefault="00CC692D">
            <w:pPr>
              <w:pStyle w:val="TableParagraph"/>
              <w:spacing w:before="76"/>
              <w:ind w:right="501"/>
              <w:jc w:val="right"/>
              <w:rPr>
                <w:sz w:val="16"/>
              </w:rPr>
            </w:pPr>
            <w:r>
              <w:rPr>
                <w:color w:val="1F2F54"/>
                <w:sz w:val="16"/>
              </w:rPr>
              <w:t>$79</w:t>
            </w:r>
          </w:p>
        </w:tc>
        <w:tc>
          <w:tcPr>
            <w:tcW w:w="1216" w:type="dxa"/>
            <w:tcBorders>
              <w:top w:val="single" w:sz="2" w:space="0" w:color="1F2F54"/>
              <w:bottom w:val="single" w:sz="2" w:space="0" w:color="1F2F54"/>
            </w:tcBorders>
          </w:tcPr>
          <w:p w:rsidR="00387B7F" w:rsidRDefault="00CC692D">
            <w:pPr>
              <w:pStyle w:val="TableParagraph"/>
              <w:spacing w:before="76"/>
              <w:ind w:right="167"/>
              <w:jc w:val="right"/>
              <w:rPr>
                <w:sz w:val="16"/>
              </w:rPr>
            </w:pPr>
            <w:r>
              <w:rPr>
                <w:color w:val="1F2F54"/>
                <w:sz w:val="16"/>
              </w:rPr>
              <w:t>2.73%</w:t>
            </w:r>
          </w:p>
        </w:tc>
      </w:tr>
      <w:tr w:rsidR="00387B7F">
        <w:trPr>
          <w:trHeight w:val="260"/>
        </w:trPr>
        <w:tc>
          <w:tcPr>
            <w:tcW w:w="2987" w:type="dxa"/>
            <w:tcBorders>
              <w:top w:val="single" w:sz="2" w:space="0" w:color="1F2F54"/>
            </w:tcBorders>
          </w:tcPr>
          <w:p w:rsidR="00387B7F" w:rsidRDefault="00CC692D">
            <w:pPr>
              <w:pStyle w:val="TableParagraph"/>
              <w:spacing w:before="76" w:line="164" w:lineRule="exact"/>
              <w:ind w:left="170"/>
              <w:rPr>
                <w:sz w:val="16"/>
              </w:rPr>
            </w:pPr>
            <w:r>
              <w:rPr>
                <w:color w:val="1F2F54"/>
                <w:sz w:val="16"/>
              </w:rPr>
              <w:t>Remainder</w:t>
            </w:r>
          </w:p>
        </w:tc>
        <w:tc>
          <w:tcPr>
            <w:tcW w:w="1852" w:type="dxa"/>
            <w:tcBorders>
              <w:top w:val="single" w:sz="2" w:space="0" w:color="1F2F54"/>
            </w:tcBorders>
          </w:tcPr>
          <w:p w:rsidR="00387B7F" w:rsidRDefault="00CC692D">
            <w:pPr>
              <w:pStyle w:val="TableParagraph"/>
              <w:spacing w:before="76" w:line="164" w:lineRule="exact"/>
              <w:ind w:right="509"/>
              <w:jc w:val="right"/>
              <w:rPr>
                <w:sz w:val="16"/>
              </w:rPr>
            </w:pPr>
            <w:r>
              <w:rPr>
                <w:color w:val="1F2F54"/>
                <w:sz w:val="16"/>
              </w:rPr>
              <w:t>$204</w:t>
            </w:r>
          </w:p>
        </w:tc>
        <w:tc>
          <w:tcPr>
            <w:tcW w:w="1540" w:type="dxa"/>
            <w:tcBorders>
              <w:top w:val="single" w:sz="2" w:space="0" w:color="1F2F54"/>
            </w:tcBorders>
          </w:tcPr>
          <w:p w:rsidR="00387B7F" w:rsidRDefault="00CC692D">
            <w:pPr>
              <w:pStyle w:val="TableParagraph"/>
              <w:spacing w:before="76" w:line="164" w:lineRule="exact"/>
              <w:ind w:right="537"/>
              <w:jc w:val="right"/>
              <w:rPr>
                <w:sz w:val="16"/>
              </w:rPr>
            </w:pPr>
            <w:r>
              <w:rPr>
                <w:color w:val="1F2F54"/>
                <w:sz w:val="16"/>
              </w:rPr>
              <w:t>$240</w:t>
            </w:r>
          </w:p>
        </w:tc>
        <w:tc>
          <w:tcPr>
            <w:tcW w:w="1569" w:type="dxa"/>
            <w:tcBorders>
              <w:top w:val="single" w:sz="2" w:space="0" w:color="1F2F54"/>
            </w:tcBorders>
          </w:tcPr>
          <w:p w:rsidR="00387B7F" w:rsidRDefault="00CC692D">
            <w:pPr>
              <w:pStyle w:val="TableParagraph"/>
              <w:spacing w:before="76" w:line="164" w:lineRule="exact"/>
              <w:ind w:left="519" w:right="387"/>
              <w:jc w:val="center"/>
              <w:rPr>
                <w:sz w:val="16"/>
              </w:rPr>
            </w:pPr>
            <w:r>
              <w:rPr>
                <w:color w:val="1F2F54"/>
                <w:sz w:val="16"/>
              </w:rPr>
              <w:t>$313</w:t>
            </w:r>
          </w:p>
        </w:tc>
        <w:tc>
          <w:tcPr>
            <w:tcW w:w="1399" w:type="dxa"/>
            <w:tcBorders>
              <w:top w:val="single" w:sz="2" w:space="0" w:color="1F2F54"/>
            </w:tcBorders>
          </w:tcPr>
          <w:p w:rsidR="00387B7F" w:rsidRDefault="00CC692D">
            <w:pPr>
              <w:pStyle w:val="TableParagraph"/>
              <w:spacing w:before="76" w:line="164" w:lineRule="exact"/>
              <w:ind w:right="501"/>
              <w:jc w:val="right"/>
              <w:rPr>
                <w:sz w:val="16"/>
              </w:rPr>
            </w:pPr>
            <w:r>
              <w:rPr>
                <w:color w:val="1F2F54"/>
                <w:sz w:val="16"/>
              </w:rPr>
              <w:t>$109</w:t>
            </w:r>
          </w:p>
        </w:tc>
        <w:tc>
          <w:tcPr>
            <w:tcW w:w="1216" w:type="dxa"/>
            <w:tcBorders>
              <w:top w:val="single" w:sz="2" w:space="0" w:color="1F2F54"/>
            </w:tcBorders>
          </w:tcPr>
          <w:p w:rsidR="00387B7F" w:rsidRDefault="00CC692D">
            <w:pPr>
              <w:pStyle w:val="TableParagraph"/>
              <w:spacing w:before="76" w:line="164" w:lineRule="exact"/>
              <w:ind w:right="167"/>
              <w:jc w:val="right"/>
              <w:rPr>
                <w:sz w:val="16"/>
              </w:rPr>
            </w:pPr>
            <w:r>
              <w:rPr>
                <w:color w:val="1F2F54"/>
                <w:sz w:val="16"/>
              </w:rPr>
              <w:t>2.16%</w:t>
            </w:r>
          </w:p>
        </w:tc>
      </w:tr>
    </w:tbl>
    <w:p w:rsidR="00387B7F" w:rsidRDefault="00387B7F">
      <w:pPr>
        <w:pStyle w:val="BodyText"/>
        <w:spacing w:before="12"/>
        <w:rPr>
          <w:rFonts w:ascii="Calibri"/>
          <w:b/>
          <w:sz w:val="4"/>
        </w:rPr>
      </w:pPr>
    </w:p>
    <w:tbl>
      <w:tblPr>
        <w:tblW w:w="0" w:type="auto"/>
        <w:tblInd w:w="687" w:type="dxa"/>
        <w:tblLayout w:type="fixed"/>
        <w:tblCellMar>
          <w:left w:w="0" w:type="dxa"/>
          <w:right w:w="0" w:type="dxa"/>
        </w:tblCellMar>
        <w:tblLook w:val="01E0" w:firstRow="1" w:lastRow="1" w:firstColumn="1" w:lastColumn="1" w:noHBand="0" w:noVBand="0"/>
      </w:tblPr>
      <w:tblGrid>
        <w:gridCol w:w="10564"/>
      </w:tblGrid>
      <w:tr w:rsidR="00387B7F">
        <w:trPr>
          <w:trHeight w:val="573"/>
        </w:trPr>
        <w:tc>
          <w:tcPr>
            <w:tcW w:w="10564" w:type="dxa"/>
            <w:tcBorders>
              <w:top w:val="single" w:sz="8" w:space="0" w:color="1F2F54"/>
              <w:bottom w:val="single" w:sz="8" w:space="0" w:color="1F2F54"/>
            </w:tcBorders>
            <w:shd w:val="clear" w:color="auto" w:fill="ECF1F5"/>
          </w:tcPr>
          <w:p w:rsidR="00387B7F" w:rsidRDefault="00CC692D">
            <w:pPr>
              <w:pStyle w:val="TableParagraph"/>
              <w:spacing w:before="69" w:line="154" w:lineRule="exact"/>
              <w:ind w:left="170"/>
              <w:rPr>
                <w:b/>
                <w:sz w:val="16"/>
              </w:rPr>
            </w:pPr>
            <w:r>
              <w:rPr>
                <w:b/>
                <w:color w:val="1F2F54"/>
                <w:sz w:val="16"/>
              </w:rPr>
              <w:t>Total Geelong</w:t>
            </w:r>
          </w:p>
          <w:p w:rsidR="00387B7F" w:rsidRDefault="00CC692D">
            <w:pPr>
              <w:pStyle w:val="TableParagraph"/>
              <w:tabs>
                <w:tab w:val="left" w:pos="5349"/>
                <w:tab w:val="left" w:pos="6918"/>
                <w:tab w:val="left" w:pos="8354"/>
                <w:tab w:val="left" w:pos="9939"/>
              </w:tabs>
              <w:spacing w:line="125" w:lineRule="exact"/>
              <w:ind w:left="3838"/>
              <w:rPr>
                <w:b/>
                <w:sz w:val="16"/>
              </w:rPr>
            </w:pPr>
            <w:r>
              <w:rPr>
                <w:b/>
                <w:color w:val="1F2F54"/>
                <w:sz w:val="16"/>
              </w:rPr>
              <w:t>$3,648</w:t>
            </w:r>
            <w:r>
              <w:rPr>
                <w:b/>
                <w:color w:val="1F2F54"/>
                <w:sz w:val="16"/>
              </w:rPr>
              <w:tab/>
              <w:t>$4,753</w:t>
            </w:r>
            <w:r>
              <w:rPr>
                <w:b/>
                <w:color w:val="1F2F54"/>
                <w:sz w:val="16"/>
              </w:rPr>
              <w:tab/>
              <w:t>$6,465</w:t>
            </w:r>
            <w:r>
              <w:rPr>
                <w:b/>
                <w:color w:val="1F2F54"/>
                <w:sz w:val="16"/>
              </w:rPr>
              <w:tab/>
              <w:t>$2,817</w:t>
            </w:r>
            <w:r>
              <w:rPr>
                <w:b/>
                <w:color w:val="1F2F54"/>
                <w:sz w:val="16"/>
              </w:rPr>
              <w:tab/>
              <w:t>2.90%</w:t>
            </w:r>
          </w:p>
          <w:p w:rsidR="00387B7F" w:rsidRDefault="00CC692D">
            <w:pPr>
              <w:pStyle w:val="TableParagraph"/>
              <w:spacing w:line="154" w:lineRule="exact"/>
              <w:ind w:left="170"/>
              <w:rPr>
                <w:b/>
                <w:sz w:val="16"/>
              </w:rPr>
            </w:pPr>
            <w:r>
              <w:rPr>
                <w:b/>
                <w:color w:val="1F2F54"/>
                <w:sz w:val="16"/>
              </w:rPr>
              <w:t>adjusted spend</w:t>
            </w:r>
          </w:p>
        </w:tc>
      </w:tr>
    </w:tbl>
    <w:p w:rsidR="00387B7F" w:rsidRDefault="00387B7F">
      <w:pPr>
        <w:pStyle w:val="BodyText"/>
        <w:spacing w:before="13"/>
        <w:rPr>
          <w:rFonts w:ascii="Calibri"/>
          <w:b/>
        </w:rPr>
      </w:pPr>
    </w:p>
    <w:p w:rsidR="00387B7F" w:rsidRDefault="00CC692D">
      <w:pPr>
        <w:ind w:left="680"/>
        <w:rPr>
          <w:sz w:val="14"/>
        </w:rPr>
      </w:pPr>
      <w:r>
        <w:rPr>
          <w:sz w:val="14"/>
        </w:rPr>
        <w:t>Source: SGS Economics and Planning based on Market Info and ABS Retail Trade series.</w:t>
      </w:r>
    </w:p>
    <w:p w:rsidR="00387B7F" w:rsidRDefault="00387B7F">
      <w:pPr>
        <w:pStyle w:val="BodyText"/>
        <w:rPr>
          <w:sz w:val="20"/>
        </w:rPr>
      </w:pPr>
    </w:p>
    <w:p w:rsidR="00387B7F" w:rsidRDefault="00387B7F">
      <w:pPr>
        <w:pStyle w:val="BodyText"/>
        <w:spacing w:before="4"/>
        <w:rPr>
          <w:sz w:val="17"/>
        </w:rPr>
      </w:pPr>
    </w:p>
    <w:p w:rsidR="00387B7F" w:rsidRDefault="00CC692D">
      <w:pPr>
        <w:pStyle w:val="Heading3"/>
        <w:numPr>
          <w:ilvl w:val="1"/>
          <w:numId w:val="7"/>
        </w:numPr>
        <w:tabs>
          <w:tab w:val="left" w:pos="1103"/>
        </w:tabs>
        <w:spacing w:line="386" w:lineRule="exact"/>
        <w:ind w:left="1102" w:hanging="423"/>
        <w:jc w:val="left"/>
      </w:pPr>
      <w:r>
        <w:rPr>
          <w:color w:val="1F2F54"/>
        </w:rPr>
        <w:t>Retail floor space supply and</w:t>
      </w:r>
      <w:r>
        <w:rPr>
          <w:color w:val="1F2F54"/>
          <w:spacing w:val="-4"/>
        </w:rPr>
        <w:t xml:space="preserve"> </w:t>
      </w:r>
      <w:r>
        <w:rPr>
          <w:color w:val="1F2F54"/>
        </w:rPr>
        <w:t>turnover</w:t>
      </w:r>
    </w:p>
    <w:p w:rsidR="00387B7F" w:rsidRDefault="00387B7F">
      <w:pPr>
        <w:pStyle w:val="BodyText"/>
        <w:spacing w:before="6"/>
        <w:rPr>
          <w:rFonts w:ascii="Calibri"/>
          <w:b/>
          <w:sz w:val="18"/>
        </w:rPr>
      </w:pPr>
    </w:p>
    <w:p w:rsidR="00387B7F" w:rsidRDefault="00387B7F">
      <w:pPr>
        <w:rPr>
          <w:rFonts w:ascii="Calibri"/>
          <w:sz w:val="18"/>
        </w:rPr>
        <w:sectPr w:rsidR="00387B7F">
          <w:headerReference w:type="even" r:id="rId205"/>
          <w:footerReference w:type="even" r:id="rId206"/>
          <w:footerReference w:type="default" r:id="rId207"/>
          <w:pgSz w:w="11910" w:h="16840"/>
          <w:pgMar w:top="580" w:right="0" w:bottom="580" w:left="0" w:header="0" w:footer="380" w:gutter="0"/>
          <w:pgNumType w:start="74"/>
          <w:cols w:space="720"/>
        </w:sectPr>
      </w:pPr>
    </w:p>
    <w:p w:rsidR="00387B7F" w:rsidRDefault="00CC692D">
      <w:pPr>
        <w:pStyle w:val="BodyText"/>
        <w:spacing w:before="94" w:line="273" w:lineRule="auto"/>
        <w:ind w:left="680" w:right="-20"/>
      </w:pPr>
      <w:r>
        <w:t>The following section presents the approach used to determining retail floor space supply and turnover across the system. The two key inputs include:</w:t>
      </w:r>
    </w:p>
    <w:p w:rsidR="00387B7F" w:rsidRDefault="00CC692D">
      <w:pPr>
        <w:pStyle w:val="ListParagraph"/>
        <w:numPr>
          <w:ilvl w:val="1"/>
          <w:numId w:val="12"/>
        </w:numPr>
        <w:tabs>
          <w:tab w:val="left" w:pos="851"/>
        </w:tabs>
        <w:spacing w:before="116" w:line="273" w:lineRule="auto"/>
        <w:ind w:right="314"/>
        <w:rPr>
          <w:sz w:val="19"/>
        </w:rPr>
      </w:pPr>
      <w:r>
        <w:rPr>
          <w:sz w:val="19"/>
        </w:rPr>
        <w:t>Centre Floor space audit – completed by SGS in 2015, and updated by Council in</w:t>
      </w:r>
      <w:r>
        <w:rPr>
          <w:spacing w:val="-8"/>
          <w:sz w:val="19"/>
        </w:rPr>
        <w:t xml:space="preserve"> </w:t>
      </w:r>
      <w:r>
        <w:rPr>
          <w:sz w:val="19"/>
        </w:rPr>
        <w:t>2018</w:t>
      </w:r>
    </w:p>
    <w:p w:rsidR="00387B7F" w:rsidRDefault="00CC692D">
      <w:pPr>
        <w:pStyle w:val="ListParagraph"/>
        <w:numPr>
          <w:ilvl w:val="1"/>
          <w:numId w:val="12"/>
        </w:numPr>
        <w:tabs>
          <w:tab w:val="left" w:pos="851"/>
        </w:tabs>
        <w:spacing w:before="116" w:line="273" w:lineRule="auto"/>
        <w:ind w:right="18"/>
        <w:rPr>
          <w:i/>
          <w:sz w:val="19"/>
        </w:rPr>
      </w:pPr>
      <w:r>
        <w:rPr>
          <w:sz w:val="19"/>
        </w:rPr>
        <w:t xml:space="preserve">turnover per square </w:t>
      </w:r>
      <w:proofErr w:type="spellStart"/>
      <w:r>
        <w:rPr>
          <w:sz w:val="19"/>
        </w:rPr>
        <w:t>metre</w:t>
      </w:r>
      <w:proofErr w:type="spellEnd"/>
      <w:r>
        <w:rPr>
          <w:sz w:val="19"/>
        </w:rPr>
        <w:t xml:space="preserve"> – based on adjusted expenditure pool (from Section 1.3), 2015 Australian Shopping Centre Database – Property Council of</w:t>
      </w:r>
      <w:r>
        <w:rPr>
          <w:spacing w:val="-33"/>
          <w:sz w:val="19"/>
        </w:rPr>
        <w:t xml:space="preserve"> </w:t>
      </w:r>
      <w:r>
        <w:rPr>
          <w:sz w:val="19"/>
        </w:rPr>
        <w:t xml:space="preserve">Australia and </w:t>
      </w:r>
      <w:r>
        <w:rPr>
          <w:i/>
          <w:sz w:val="19"/>
        </w:rPr>
        <w:t>2010 Australian Retail</w:t>
      </w:r>
      <w:r>
        <w:rPr>
          <w:i/>
          <w:spacing w:val="-17"/>
          <w:sz w:val="19"/>
        </w:rPr>
        <w:t xml:space="preserve"> </w:t>
      </w:r>
      <w:r>
        <w:rPr>
          <w:i/>
          <w:sz w:val="19"/>
        </w:rPr>
        <w:t>Averages</w:t>
      </w:r>
    </w:p>
    <w:p w:rsidR="00387B7F" w:rsidRDefault="00CC692D">
      <w:pPr>
        <w:spacing w:before="3"/>
        <w:ind w:left="850"/>
        <w:rPr>
          <w:i/>
          <w:sz w:val="19"/>
        </w:rPr>
      </w:pPr>
      <w:r>
        <w:rPr>
          <w:i/>
          <w:sz w:val="19"/>
        </w:rPr>
        <w:t>Report- Urbis.</w:t>
      </w:r>
    </w:p>
    <w:p w:rsidR="00387B7F" w:rsidRDefault="00CC692D">
      <w:pPr>
        <w:pStyle w:val="BodyText"/>
        <w:spacing w:before="145" w:line="273" w:lineRule="auto"/>
        <w:ind w:left="680" w:right="-20"/>
      </w:pPr>
      <w:r>
        <w:t>Several other datasets related to retail trends were used and discussed below.</w:t>
      </w:r>
    </w:p>
    <w:p w:rsidR="00387B7F" w:rsidRDefault="00CC692D">
      <w:pPr>
        <w:pStyle w:val="Heading6"/>
        <w:spacing w:before="172"/>
      </w:pPr>
      <w:r>
        <w:rPr>
          <w:color w:val="97C8F1"/>
        </w:rPr>
        <w:t>FLOOR SPACE AUDIT</w:t>
      </w:r>
    </w:p>
    <w:p w:rsidR="00387B7F" w:rsidRDefault="00CC692D">
      <w:pPr>
        <w:pStyle w:val="BodyText"/>
        <w:spacing w:before="132" w:line="273" w:lineRule="auto"/>
        <w:ind w:left="680" w:right="265"/>
      </w:pPr>
      <w:r>
        <w:t xml:space="preserve">In 2015, SGS completed a land use audit for 108 existing </w:t>
      </w:r>
      <w:proofErr w:type="spellStart"/>
      <w:r>
        <w:t>centres</w:t>
      </w:r>
      <w:proofErr w:type="spellEnd"/>
      <w:r>
        <w:t xml:space="preserve"> across the municipality. The audit assessed the total floor space, predominant use and amount of vacant land/floor space. The following use categories were recorded:</w:t>
      </w:r>
    </w:p>
    <w:p w:rsidR="00387B7F" w:rsidRDefault="00CC692D">
      <w:pPr>
        <w:pStyle w:val="ListParagraph"/>
        <w:numPr>
          <w:ilvl w:val="1"/>
          <w:numId w:val="12"/>
        </w:numPr>
        <w:tabs>
          <w:tab w:val="left" w:pos="851"/>
        </w:tabs>
        <w:spacing w:before="118"/>
        <w:rPr>
          <w:sz w:val="19"/>
        </w:rPr>
      </w:pPr>
      <w:r>
        <w:rPr>
          <w:sz w:val="19"/>
        </w:rPr>
        <w:t>(Shop) Retail –</w:t>
      </w:r>
      <w:r>
        <w:rPr>
          <w:spacing w:val="-3"/>
          <w:sz w:val="19"/>
        </w:rPr>
        <w:t xml:space="preserve"> </w:t>
      </w:r>
      <w:r>
        <w:rPr>
          <w:sz w:val="19"/>
        </w:rPr>
        <w:t>Supermarket</w:t>
      </w:r>
    </w:p>
    <w:p w:rsidR="00387B7F" w:rsidRDefault="00CC692D">
      <w:pPr>
        <w:pStyle w:val="ListParagraph"/>
        <w:numPr>
          <w:ilvl w:val="1"/>
          <w:numId w:val="12"/>
        </w:numPr>
        <w:tabs>
          <w:tab w:val="left" w:pos="851"/>
        </w:tabs>
        <w:rPr>
          <w:sz w:val="19"/>
        </w:rPr>
      </w:pPr>
      <w:r>
        <w:rPr>
          <w:sz w:val="19"/>
        </w:rPr>
        <w:t>(Shop) Retail – Department</w:t>
      </w:r>
      <w:r>
        <w:rPr>
          <w:spacing w:val="-5"/>
          <w:sz w:val="19"/>
        </w:rPr>
        <w:t xml:space="preserve"> </w:t>
      </w:r>
      <w:r>
        <w:rPr>
          <w:sz w:val="19"/>
        </w:rPr>
        <w:t>Stores</w:t>
      </w:r>
    </w:p>
    <w:p w:rsidR="00387B7F" w:rsidRDefault="00CC692D">
      <w:pPr>
        <w:pStyle w:val="ListParagraph"/>
        <w:numPr>
          <w:ilvl w:val="1"/>
          <w:numId w:val="12"/>
        </w:numPr>
        <w:tabs>
          <w:tab w:val="left" w:pos="851"/>
        </w:tabs>
        <w:rPr>
          <w:sz w:val="19"/>
        </w:rPr>
      </w:pPr>
      <w:r>
        <w:rPr>
          <w:sz w:val="19"/>
        </w:rPr>
        <w:t xml:space="preserve">(Shop) Retail - </w:t>
      </w:r>
      <w:proofErr w:type="spellStart"/>
      <w:r>
        <w:rPr>
          <w:sz w:val="19"/>
        </w:rPr>
        <w:t>Speciality</w:t>
      </w:r>
      <w:proofErr w:type="spellEnd"/>
      <w:r>
        <w:rPr>
          <w:spacing w:val="-2"/>
          <w:sz w:val="19"/>
        </w:rPr>
        <w:t xml:space="preserve"> </w:t>
      </w:r>
      <w:r>
        <w:rPr>
          <w:sz w:val="19"/>
        </w:rPr>
        <w:t>Food</w:t>
      </w:r>
    </w:p>
    <w:p w:rsidR="00387B7F" w:rsidRDefault="00CC692D">
      <w:pPr>
        <w:pStyle w:val="ListParagraph"/>
        <w:numPr>
          <w:ilvl w:val="1"/>
          <w:numId w:val="12"/>
        </w:numPr>
        <w:tabs>
          <w:tab w:val="left" w:pos="851"/>
        </w:tabs>
        <w:rPr>
          <w:sz w:val="19"/>
        </w:rPr>
      </w:pPr>
      <w:r>
        <w:rPr>
          <w:sz w:val="19"/>
        </w:rPr>
        <w:t xml:space="preserve">(Shop) Retail - </w:t>
      </w:r>
      <w:proofErr w:type="spellStart"/>
      <w:r>
        <w:rPr>
          <w:sz w:val="19"/>
        </w:rPr>
        <w:t>Speciality</w:t>
      </w:r>
      <w:proofErr w:type="spellEnd"/>
      <w:r>
        <w:rPr>
          <w:spacing w:val="-3"/>
          <w:sz w:val="19"/>
        </w:rPr>
        <w:t xml:space="preserve"> </w:t>
      </w:r>
      <w:r>
        <w:rPr>
          <w:sz w:val="19"/>
        </w:rPr>
        <w:t>Non-Food</w:t>
      </w:r>
    </w:p>
    <w:p w:rsidR="00387B7F" w:rsidRDefault="00CC692D">
      <w:pPr>
        <w:pStyle w:val="ListParagraph"/>
        <w:numPr>
          <w:ilvl w:val="1"/>
          <w:numId w:val="12"/>
        </w:numPr>
        <w:tabs>
          <w:tab w:val="left" w:pos="851"/>
        </w:tabs>
        <w:rPr>
          <w:sz w:val="19"/>
        </w:rPr>
      </w:pPr>
      <w:r>
        <w:rPr>
          <w:sz w:val="19"/>
        </w:rPr>
        <w:t>(Non-shop) Retail – Bulky Goods or Restricted</w:t>
      </w:r>
      <w:r>
        <w:rPr>
          <w:spacing w:val="-13"/>
          <w:sz w:val="19"/>
        </w:rPr>
        <w:t xml:space="preserve"> </w:t>
      </w:r>
      <w:r>
        <w:rPr>
          <w:sz w:val="19"/>
        </w:rPr>
        <w:t>Retail</w:t>
      </w:r>
    </w:p>
    <w:p w:rsidR="00387B7F" w:rsidRDefault="00CC692D">
      <w:pPr>
        <w:pStyle w:val="ListParagraph"/>
        <w:numPr>
          <w:ilvl w:val="1"/>
          <w:numId w:val="12"/>
        </w:numPr>
        <w:tabs>
          <w:tab w:val="left" w:pos="851"/>
        </w:tabs>
        <w:rPr>
          <w:sz w:val="19"/>
        </w:rPr>
      </w:pPr>
      <w:r>
        <w:rPr>
          <w:sz w:val="19"/>
        </w:rPr>
        <w:t>(Non-shop) Retail –</w:t>
      </w:r>
      <w:r>
        <w:rPr>
          <w:spacing w:val="-3"/>
          <w:sz w:val="19"/>
        </w:rPr>
        <w:t xml:space="preserve"> </w:t>
      </w:r>
      <w:r>
        <w:rPr>
          <w:sz w:val="19"/>
        </w:rPr>
        <w:t>Hospitality</w:t>
      </w:r>
    </w:p>
    <w:p w:rsidR="00387B7F" w:rsidRDefault="00CC692D">
      <w:pPr>
        <w:pStyle w:val="ListParagraph"/>
        <w:numPr>
          <w:ilvl w:val="1"/>
          <w:numId w:val="12"/>
        </w:numPr>
        <w:tabs>
          <w:tab w:val="left" w:pos="851"/>
        </w:tabs>
        <w:rPr>
          <w:sz w:val="19"/>
        </w:rPr>
      </w:pPr>
      <w:r>
        <w:rPr>
          <w:sz w:val="19"/>
        </w:rPr>
        <w:t>Non-retail -</w:t>
      </w:r>
      <w:r>
        <w:rPr>
          <w:spacing w:val="-2"/>
          <w:sz w:val="19"/>
        </w:rPr>
        <w:t xml:space="preserve"> </w:t>
      </w:r>
      <w:r>
        <w:rPr>
          <w:sz w:val="19"/>
        </w:rPr>
        <w:t>Commercial</w:t>
      </w:r>
    </w:p>
    <w:p w:rsidR="00387B7F" w:rsidRDefault="00CC692D">
      <w:pPr>
        <w:pStyle w:val="ListParagraph"/>
        <w:numPr>
          <w:ilvl w:val="1"/>
          <w:numId w:val="12"/>
        </w:numPr>
        <w:tabs>
          <w:tab w:val="left" w:pos="851"/>
        </w:tabs>
        <w:rPr>
          <w:sz w:val="19"/>
        </w:rPr>
      </w:pPr>
      <w:r>
        <w:rPr>
          <w:sz w:val="19"/>
        </w:rPr>
        <w:t>Non-retail - Commercial</w:t>
      </w:r>
      <w:r>
        <w:rPr>
          <w:spacing w:val="-4"/>
          <w:sz w:val="19"/>
        </w:rPr>
        <w:t xml:space="preserve"> </w:t>
      </w:r>
      <w:r>
        <w:rPr>
          <w:sz w:val="19"/>
        </w:rPr>
        <w:t>Services</w:t>
      </w:r>
    </w:p>
    <w:p w:rsidR="00387B7F" w:rsidRDefault="00CC692D">
      <w:pPr>
        <w:pStyle w:val="ListParagraph"/>
        <w:numPr>
          <w:ilvl w:val="1"/>
          <w:numId w:val="12"/>
        </w:numPr>
        <w:tabs>
          <w:tab w:val="left" w:pos="851"/>
        </w:tabs>
        <w:rPr>
          <w:sz w:val="19"/>
        </w:rPr>
      </w:pPr>
      <w:r>
        <w:rPr>
          <w:sz w:val="19"/>
        </w:rPr>
        <w:t>Non-retail -</w:t>
      </w:r>
      <w:r>
        <w:rPr>
          <w:spacing w:val="-2"/>
          <w:sz w:val="19"/>
        </w:rPr>
        <w:t xml:space="preserve"> </w:t>
      </w:r>
      <w:r>
        <w:rPr>
          <w:sz w:val="19"/>
        </w:rPr>
        <w:t>Industrial</w:t>
      </w:r>
    </w:p>
    <w:p w:rsidR="00387B7F" w:rsidRDefault="00CC692D">
      <w:pPr>
        <w:pStyle w:val="ListParagraph"/>
        <w:numPr>
          <w:ilvl w:val="0"/>
          <w:numId w:val="12"/>
        </w:numPr>
        <w:tabs>
          <w:tab w:val="left" w:pos="483"/>
        </w:tabs>
        <w:spacing w:before="95"/>
        <w:ind w:left="482"/>
        <w:rPr>
          <w:sz w:val="19"/>
        </w:rPr>
      </w:pPr>
      <w:r>
        <w:rPr>
          <w:spacing w:val="-1"/>
          <w:sz w:val="19"/>
        </w:rPr>
        <w:br w:type="column"/>
      </w:r>
      <w:r>
        <w:rPr>
          <w:sz w:val="19"/>
        </w:rPr>
        <w:t>Non-retail -</w:t>
      </w:r>
      <w:r>
        <w:rPr>
          <w:spacing w:val="-2"/>
          <w:sz w:val="19"/>
        </w:rPr>
        <w:t xml:space="preserve"> </w:t>
      </w:r>
      <w:r>
        <w:rPr>
          <w:sz w:val="19"/>
        </w:rPr>
        <w:t>Entertainment</w:t>
      </w:r>
    </w:p>
    <w:p w:rsidR="00387B7F" w:rsidRDefault="00CC692D">
      <w:pPr>
        <w:pStyle w:val="ListParagraph"/>
        <w:numPr>
          <w:ilvl w:val="0"/>
          <w:numId w:val="12"/>
        </w:numPr>
        <w:tabs>
          <w:tab w:val="left" w:pos="483"/>
        </w:tabs>
        <w:ind w:left="482"/>
        <w:rPr>
          <w:sz w:val="19"/>
        </w:rPr>
      </w:pPr>
      <w:r>
        <w:rPr>
          <w:sz w:val="19"/>
        </w:rPr>
        <w:t>Non-retail -</w:t>
      </w:r>
      <w:r>
        <w:rPr>
          <w:spacing w:val="-2"/>
          <w:sz w:val="19"/>
        </w:rPr>
        <w:t xml:space="preserve"> </w:t>
      </w:r>
      <w:r>
        <w:rPr>
          <w:sz w:val="19"/>
        </w:rPr>
        <w:t>Medical</w:t>
      </w:r>
    </w:p>
    <w:p w:rsidR="00387B7F" w:rsidRDefault="00CC692D">
      <w:pPr>
        <w:pStyle w:val="ListParagraph"/>
        <w:numPr>
          <w:ilvl w:val="0"/>
          <w:numId w:val="12"/>
        </w:numPr>
        <w:tabs>
          <w:tab w:val="left" w:pos="483"/>
        </w:tabs>
        <w:ind w:left="482"/>
        <w:rPr>
          <w:sz w:val="19"/>
        </w:rPr>
      </w:pPr>
      <w:r>
        <w:rPr>
          <w:sz w:val="19"/>
        </w:rPr>
        <w:t>Non-retail –</w:t>
      </w:r>
      <w:r>
        <w:rPr>
          <w:spacing w:val="-3"/>
          <w:sz w:val="19"/>
        </w:rPr>
        <w:t xml:space="preserve"> </w:t>
      </w:r>
      <w:r>
        <w:rPr>
          <w:sz w:val="19"/>
        </w:rPr>
        <w:t>Education</w:t>
      </w:r>
    </w:p>
    <w:p w:rsidR="00387B7F" w:rsidRDefault="00CC692D">
      <w:pPr>
        <w:pStyle w:val="ListParagraph"/>
        <w:numPr>
          <w:ilvl w:val="0"/>
          <w:numId w:val="12"/>
        </w:numPr>
        <w:tabs>
          <w:tab w:val="left" w:pos="483"/>
        </w:tabs>
        <w:ind w:left="482"/>
        <w:rPr>
          <w:sz w:val="19"/>
        </w:rPr>
      </w:pPr>
      <w:r>
        <w:rPr>
          <w:sz w:val="19"/>
        </w:rPr>
        <w:t>Non-retail - Public</w:t>
      </w:r>
      <w:r>
        <w:rPr>
          <w:spacing w:val="-2"/>
          <w:sz w:val="19"/>
        </w:rPr>
        <w:t xml:space="preserve"> </w:t>
      </w:r>
      <w:r>
        <w:rPr>
          <w:sz w:val="19"/>
        </w:rPr>
        <w:t>facilities</w:t>
      </w:r>
    </w:p>
    <w:p w:rsidR="00387B7F" w:rsidRDefault="00CC692D">
      <w:pPr>
        <w:pStyle w:val="ListParagraph"/>
        <w:numPr>
          <w:ilvl w:val="0"/>
          <w:numId w:val="12"/>
        </w:numPr>
        <w:tabs>
          <w:tab w:val="left" w:pos="483"/>
        </w:tabs>
        <w:ind w:left="482"/>
        <w:rPr>
          <w:sz w:val="19"/>
        </w:rPr>
      </w:pPr>
      <w:r>
        <w:rPr>
          <w:spacing w:val="-4"/>
          <w:sz w:val="19"/>
        </w:rPr>
        <w:t xml:space="preserve">Vacant </w:t>
      </w:r>
      <w:r>
        <w:rPr>
          <w:sz w:val="19"/>
        </w:rPr>
        <w:t>land and units/floor</w:t>
      </w:r>
      <w:r>
        <w:rPr>
          <w:spacing w:val="-1"/>
          <w:sz w:val="19"/>
        </w:rPr>
        <w:t xml:space="preserve"> </w:t>
      </w:r>
      <w:r>
        <w:rPr>
          <w:sz w:val="19"/>
        </w:rPr>
        <w:t>space.</w:t>
      </w:r>
    </w:p>
    <w:p w:rsidR="00387B7F" w:rsidRDefault="00CC692D">
      <w:pPr>
        <w:pStyle w:val="BodyText"/>
        <w:spacing w:before="145" w:line="273" w:lineRule="auto"/>
        <w:ind w:left="312" w:right="749"/>
      </w:pPr>
      <w:r>
        <w:t xml:space="preserve">Supplementary datasets for enclosed malls were also sourced and added to this floor space dataset. This audit was also coupled with consultation with local retailers and </w:t>
      </w:r>
      <w:proofErr w:type="spellStart"/>
      <w:r>
        <w:t>centre</w:t>
      </w:r>
      <w:proofErr w:type="spellEnd"/>
      <w:r>
        <w:t xml:space="preserve"> managers to provide an in-depth local understanding of the supply of retail floor space across</w:t>
      </w:r>
    </w:p>
    <w:p w:rsidR="00387B7F" w:rsidRDefault="00CC692D">
      <w:pPr>
        <w:pStyle w:val="BodyText"/>
        <w:spacing w:before="5"/>
        <w:ind w:left="312"/>
      </w:pPr>
      <w:r>
        <w:t>the municipality.</w:t>
      </w:r>
    </w:p>
    <w:p w:rsidR="00387B7F" w:rsidRDefault="00CC692D">
      <w:pPr>
        <w:pStyle w:val="BodyText"/>
        <w:spacing w:before="145" w:line="273" w:lineRule="auto"/>
        <w:ind w:left="312" w:right="674"/>
      </w:pPr>
      <w:r>
        <w:t xml:space="preserve">For local </w:t>
      </w:r>
      <w:proofErr w:type="spellStart"/>
      <w:r>
        <w:t>centres</w:t>
      </w:r>
      <w:proofErr w:type="spellEnd"/>
      <w:r>
        <w:t xml:space="preserve"> no site-based visit was completed. However, floor space estimates were created via building footprint measurements through the use of satellite imagery. These </w:t>
      </w:r>
      <w:proofErr w:type="spellStart"/>
      <w:r>
        <w:t>centres</w:t>
      </w:r>
      <w:proofErr w:type="spellEnd"/>
      <w:r>
        <w:t xml:space="preserve"> largely provide a local convenience role, typically with no supermarket, department store or bulky retailing. They would likely contain a range of</w:t>
      </w:r>
    </w:p>
    <w:p w:rsidR="00387B7F" w:rsidRDefault="00CC692D">
      <w:pPr>
        <w:pStyle w:val="BodyText"/>
        <w:spacing w:before="5" w:line="273" w:lineRule="auto"/>
        <w:ind w:left="312" w:right="749"/>
      </w:pPr>
      <w:r>
        <w:t>local retail uses (such as specialty – other, specialty – food or hospitality) along with non-</w:t>
      </w:r>
      <w:proofErr w:type="gramStart"/>
      <w:r>
        <w:t>retail based</w:t>
      </w:r>
      <w:proofErr w:type="gramEnd"/>
      <w:r>
        <w:t xml:space="preserve"> uses or</w:t>
      </w:r>
    </w:p>
    <w:p w:rsidR="00387B7F" w:rsidRDefault="00CC692D">
      <w:pPr>
        <w:pStyle w:val="BodyText"/>
        <w:spacing w:before="2"/>
        <w:ind w:left="312"/>
      </w:pPr>
      <w:r>
        <w:t>vacant shops.</w:t>
      </w:r>
    </w:p>
    <w:p w:rsidR="00387B7F" w:rsidRDefault="00CC692D">
      <w:pPr>
        <w:pStyle w:val="BodyText"/>
        <w:spacing w:before="145" w:line="273" w:lineRule="auto"/>
        <w:ind w:left="312" w:right="813"/>
      </w:pPr>
      <w:r>
        <w:t>There is also a loose cluster of restricted retailing activities in other dispersed locations. The City has audited these locations and SGS has incorporated this into the database.</w:t>
      </w:r>
    </w:p>
    <w:p w:rsidR="00387B7F" w:rsidRDefault="00CC692D">
      <w:pPr>
        <w:pStyle w:val="BodyText"/>
        <w:spacing w:before="117" w:line="273" w:lineRule="auto"/>
        <w:ind w:left="312" w:right="1429"/>
        <w:jc w:val="both"/>
      </w:pPr>
      <w:r>
        <w:t xml:space="preserve">In addition, known future retail floor space in new or expanded </w:t>
      </w:r>
      <w:proofErr w:type="spellStart"/>
      <w:r>
        <w:t>centres</w:t>
      </w:r>
      <w:proofErr w:type="spellEnd"/>
      <w:r>
        <w:t xml:space="preserve"> is sourced from the city based on approved plans at the time.</w:t>
      </w:r>
    </w:p>
    <w:p w:rsidR="00387B7F" w:rsidRDefault="00CC692D">
      <w:pPr>
        <w:pStyle w:val="BodyText"/>
        <w:spacing w:before="116" w:line="273" w:lineRule="auto"/>
        <w:ind w:left="312" w:right="824"/>
      </w:pPr>
      <w:r>
        <w:t xml:space="preserve">In 2018, the City reviewed and updated the floor space database, including refining information on existing </w:t>
      </w:r>
      <w:proofErr w:type="spellStart"/>
      <w:r>
        <w:t>centres</w:t>
      </w:r>
      <w:proofErr w:type="spellEnd"/>
      <w:r>
        <w:t xml:space="preserve"> and adding and update information around new </w:t>
      </w:r>
      <w:proofErr w:type="spellStart"/>
      <w:r>
        <w:t>centres</w:t>
      </w:r>
      <w:proofErr w:type="spellEnd"/>
      <w:r>
        <w:t>,</w:t>
      </w:r>
    </w:p>
    <w:p w:rsidR="00387B7F" w:rsidRDefault="00387B7F">
      <w:pPr>
        <w:spacing w:line="273" w:lineRule="auto"/>
        <w:sectPr w:rsidR="00387B7F">
          <w:type w:val="continuous"/>
          <w:pgSz w:w="11910" w:h="16840"/>
          <w:pgMar w:top="1500" w:right="0" w:bottom="280" w:left="0" w:header="720" w:footer="720" w:gutter="0"/>
          <w:cols w:num="2" w:space="720" w:equalWidth="0">
            <w:col w:w="5771" w:space="40"/>
            <w:col w:w="6099"/>
          </w:cols>
        </w:sectPr>
      </w:pPr>
    </w:p>
    <w:p w:rsidR="00387B7F" w:rsidRDefault="00CC692D">
      <w:pPr>
        <w:pStyle w:val="BodyText"/>
        <w:spacing w:before="82" w:line="273" w:lineRule="auto"/>
        <w:ind w:left="680" w:right="212"/>
      </w:pPr>
      <w:r>
        <w:lastRenderedPageBreak/>
        <w:t xml:space="preserve">particularly in the </w:t>
      </w:r>
      <w:proofErr w:type="gramStart"/>
      <w:r>
        <w:t>newly-declared</w:t>
      </w:r>
      <w:proofErr w:type="gramEnd"/>
      <w:r>
        <w:t xml:space="preserve"> Northern and Western Geelong Growth Areas.</w:t>
      </w:r>
    </w:p>
    <w:p w:rsidR="00387B7F" w:rsidRDefault="00CC692D">
      <w:pPr>
        <w:pStyle w:val="BodyText"/>
        <w:spacing w:before="116" w:line="273" w:lineRule="auto"/>
        <w:ind w:left="680" w:right="524"/>
      </w:pPr>
      <w:r>
        <w:t xml:space="preserve">Based on floor space audit, it is estimated that (as of 2018) Greater Geelong has 903,812 square </w:t>
      </w:r>
      <w:proofErr w:type="spellStart"/>
      <w:r>
        <w:t>metres</w:t>
      </w:r>
      <w:proofErr w:type="spellEnd"/>
      <w:r>
        <w:t xml:space="preserve"> of retail floor space spread across 121 existing </w:t>
      </w:r>
      <w:proofErr w:type="spellStart"/>
      <w:r>
        <w:t>centres</w:t>
      </w:r>
      <w:proofErr w:type="spellEnd"/>
      <w:r>
        <w:t xml:space="preserve"> in the</w:t>
      </w:r>
      <w:r>
        <w:rPr>
          <w:spacing w:val="-1"/>
        </w:rPr>
        <w:t xml:space="preserve"> </w:t>
      </w:r>
      <w:r>
        <w:rPr>
          <w:spacing w:val="-3"/>
        </w:rPr>
        <w:t>hierarchy.</w:t>
      </w:r>
    </w:p>
    <w:p w:rsidR="00387B7F" w:rsidRDefault="00CC692D">
      <w:pPr>
        <w:pStyle w:val="BodyText"/>
        <w:spacing w:before="117" w:line="273" w:lineRule="auto"/>
        <w:ind w:left="680" w:right="314"/>
      </w:pPr>
      <w:r>
        <w:t xml:space="preserve">There is an additional 55,967 square </w:t>
      </w:r>
      <w:proofErr w:type="spellStart"/>
      <w:r>
        <w:t>metres</w:t>
      </w:r>
      <w:proofErr w:type="spellEnd"/>
      <w:r>
        <w:t xml:space="preserve"> of vacant floor space across the existing network.  On average this represents 6 per cent of retail floor space, which is a reasonable level of vacancy to enable the normal churn and redevelopment of </w:t>
      </w:r>
      <w:proofErr w:type="spellStart"/>
      <w:r>
        <w:t>centres</w:t>
      </w:r>
      <w:proofErr w:type="spellEnd"/>
      <w:r>
        <w:t xml:space="preserve">. </w:t>
      </w:r>
      <w:r>
        <w:rPr>
          <w:spacing w:val="-3"/>
        </w:rPr>
        <w:t xml:space="preserve">However, </w:t>
      </w:r>
      <w:r>
        <w:t xml:space="preserve">it is not evenly distributed with some </w:t>
      </w:r>
      <w:proofErr w:type="spellStart"/>
      <w:r>
        <w:t>centres</w:t>
      </w:r>
      <w:proofErr w:type="spellEnd"/>
      <w:r>
        <w:t xml:space="preserve"> well above this rate</w:t>
      </w:r>
      <w:r>
        <w:rPr>
          <w:spacing w:val="-17"/>
        </w:rPr>
        <w:t xml:space="preserve"> </w:t>
      </w:r>
      <w:r>
        <w:t>(i.e.</w:t>
      </w:r>
    </w:p>
    <w:p w:rsidR="00387B7F" w:rsidRDefault="00CC692D">
      <w:pPr>
        <w:pStyle w:val="BodyText"/>
        <w:spacing w:before="6"/>
        <w:ind w:left="680"/>
      </w:pPr>
      <w:r>
        <w:t>Geelong CBD at 14 per cent).</w:t>
      </w:r>
    </w:p>
    <w:p w:rsidR="00387B7F" w:rsidRDefault="00CC692D">
      <w:pPr>
        <w:pStyle w:val="BodyText"/>
        <w:spacing w:before="145" w:line="273" w:lineRule="auto"/>
        <w:ind w:left="680" w:right="9"/>
      </w:pPr>
      <w:r>
        <w:t xml:space="preserve">A further 149,786 square </w:t>
      </w:r>
      <w:proofErr w:type="spellStart"/>
      <w:r>
        <w:t>metres</w:t>
      </w:r>
      <w:proofErr w:type="spellEnd"/>
      <w:r>
        <w:t xml:space="preserve"> of known planned, new or additional floor space is also recorded across the existing network, plus 30 new </w:t>
      </w:r>
      <w:proofErr w:type="spellStart"/>
      <w:r>
        <w:t>centres</w:t>
      </w:r>
      <w:proofErr w:type="spellEnd"/>
      <w:r>
        <w:t xml:space="preserve"> in the network. This final database is detailed in full in Appendix B and forms the basis of the retail modelling.</w:t>
      </w:r>
    </w:p>
    <w:p w:rsidR="00387B7F" w:rsidRDefault="00CC692D">
      <w:pPr>
        <w:pStyle w:val="Heading6"/>
        <w:spacing w:before="174"/>
      </w:pPr>
      <w:r>
        <w:rPr>
          <w:color w:val="97C8F1"/>
        </w:rPr>
        <w:t>CENTRE TURNOVER ESTIMATES</w:t>
      </w:r>
    </w:p>
    <w:p w:rsidR="00387B7F" w:rsidRDefault="00CC692D">
      <w:pPr>
        <w:pStyle w:val="BodyText"/>
        <w:spacing w:before="132" w:line="273" w:lineRule="auto"/>
        <w:ind w:left="680" w:right="888"/>
      </w:pPr>
      <w:r>
        <w:t>Actual turnover data for every shop/</w:t>
      </w:r>
      <w:proofErr w:type="spellStart"/>
      <w:r>
        <w:t>centre</w:t>
      </w:r>
      <w:proofErr w:type="spellEnd"/>
      <w:r>
        <w:t xml:space="preserve"> across Geelong cannot be sourced directly.</w:t>
      </w:r>
    </w:p>
    <w:p w:rsidR="00387B7F" w:rsidRDefault="00CC692D">
      <w:pPr>
        <w:pStyle w:val="BodyText"/>
        <w:spacing w:before="115" w:line="273" w:lineRule="auto"/>
        <w:ind w:left="680" w:right="-20"/>
      </w:pPr>
      <w:r>
        <w:t xml:space="preserve">However, for a strategic-level study such as this, specific turnovers are not actually required. This is because the modelling is not trying to predict an individual </w:t>
      </w:r>
      <w:proofErr w:type="spellStart"/>
      <w:r>
        <w:t>centre’s</w:t>
      </w:r>
      <w:proofErr w:type="spellEnd"/>
      <w:r>
        <w:t xml:space="preserve"> exact performance in a particular year. Rather the modelling is trying to understand the general alignment, or misalignment, of the quantum and location of retail floor space supply and demand now and in the future. For this purpose, turnovers</w:t>
      </w:r>
    </w:p>
    <w:p w:rsidR="00387B7F" w:rsidRDefault="00CC692D">
      <w:pPr>
        <w:pStyle w:val="BodyText"/>
        <w:spacing w:before="83" w:line="273" w:lineRule="auto"/>
        <w:ind w:left="344" w:right="739"/>
      </w:pPr>
      <w:r>
        <w:br w:type="column"/>
      </w:r>
      <w:r>
        <w:t xml:space="preserve">can largely reflect the typical performance of a given </w:t>
      </w:r>
      <w:proofErr w:type="spellStart"/>
      <w:r>
        <w:t>centre</w:t>
      </w:r>
      <w:proofErr w:type="spellEnd"/>
      <w:r>
        <w:t>, and supportable floor space estimates can be derived from this perspective.</w:t>
      </w:r>
    </w:p>
    <w:p w:rsidR="00387B7F" w:rsidRDefault="00CC692D">
      <w:pPr>
        <w:pStyle w:val="BodyText"/>
        <w:spacing w:before="116" w:line="273" w:lineRule="auto"/>
        <w:ind w:left="344" w:right="579"/>
      </w:pPr>
      <w:r>
        <w:t xml:space="preserve">In reality, individual </w:t>
      </w:r>
      <w:proofErr w:type="spellStart"/>
      <w:r>
        <w:t>centres</w:t>
      </w:r>
      <w:proofErr w:type="spellEnd"/>
      <w:r>
        <w:t xml:space="preserve"> will over or under perform and may draw on smaller or larger catchments, which both may vary significantly year to year. This actual lived performance reflects many other </w:t>
      </w:r>
      <w:proofErr w:type="spellStart"/>
      <w:r>
        <w:t>localised</w:t>
      </w:r>
      <w:proofErr w:type="spellEnd"/>
      <w:r>
        <w:t xml:space="preserve"> factors which </w:t>
      </w:r>
      <w:proofErr w:type="spellStart"/>
      <w:r>
        <w:t>can not</w:t>
      </w:r>
      <w:proofErr w:type="spellEnd"/>
      <w:r>
        <w:t xml:space="preserve"> be captured in a strategic study.</w:t>
      </w:r>
    </w:p>
    <w:p w:rsidR="00387B7F" w:rsidRDefault="00CC692D">
      <w:pPr>
        <w:pStyle w:val="BodyText"/>
        <w:spacing w:before="118" w:line="273" w:lineRule="auto"/>
        <w:ind w:left="344" w:right="806"/>
      </w:pPr>
      <w:r>
        <w:t xml:space="preserve">Therefore, </w:t>
      </w:r>
      <w:proofErr w:type="spellStart"/>
      <w:r>
        <w:t>centre</w:t>
      </w:r>
      <w:proofErr w:type="spellEnd"/>
      <w:r>
        <w:t xml:space="preserve"> turnovers for the gravity model are estimated by comparing system-wide floor space (identified as 903,812 square </w:t>
      </w:r>
      <w:proofErr w:type="spellStart"/>
      <w:r>
        <w:t>metres</w:t>
      </w:r>
      <w:proofErr w:type="spellEnd"/>
      <w:r>
        <w:t>) to total-system retail expenditure,</w:t>
      </w:r>
      <w:r>
        <w:rPr>
          <w:spacing w:val="-3"/>
        </w:rPr>
        <w:t xml:space="preserve"> </w:t>
      </w:r>
      <w:r>
        <w:t>as</w:t>
      </w:r>
      <w:r>
        <w:rPr>
          <w:spacing w:val="-3"/>
        </w:rPr>
        <w:t xml:space="preserve"> </w:t>
      </w:r>
      <w:proofErr w:type="spellStart"/>
      <w:r>
        <w:t>summarised</w:t>
      </w:r>
      <w:proofErr w:type="spellEnd"/>
      <w:r>
        <w:rPr>
          <w:spacing w:val="-1"/>
        </w:rPr>
        <w:t xml:space="preserve"> </w:t>
      </w:r>
      <w:r>
        <w:t>in</w:t>
      </w:r>
      <w:r>
        <w:rPr>
          <w:spacing w:val="-6"/>
        </w:rPr>
        <w:t xml:space="preserve"> </w:t>
      </w:r>
      <w:r>
        <w:rPr>
          <w:spacing w:val="-5"/>
        </w:rPr>
        <w:t>Table</w:t>
      </w:r>
      <w:r>
        <w:rPr>
          <w:spacing w:val="-12"/>
        </w:rPr>
        <w:t xml:space="preserve"> </w:t>
      </w:r>
      <w:r>
        <w:t>A6</w:t>
      </w:r>
      <w:r>
        <w:rPr>
          <w:spacing w:val="-2"/>
        </w:rPr>
        <w:t xml:space="preserve"> </w:t>
      </w:r>
      <w:r>
        <w:t>and</w:t>
      </w:r>
      <w:r>
        <w:rPr>
          <w:spacing w:val="-6"/>
        </w:rPr>
        <w:t xml:space="preserve"> </w:t>
      </w:r>
      <w:r>
        <w:rPr>
          <w:spacing w:val="-5"/>
        </w:rPr>
        <w:t>Table</w:t>
      </w:r>
      <w:r>
        <w:rPr>
          <w:spacing w:val="-12"/>
        </w:rPr>
        <w:t xml:space="preserve"> </w:t>
      </w:r>
      <w:r>
        <w:t>A7.</w:t>
      </w:r>
      <w:r>
        <w:rPr>
          <w:spacing w:val="-5"/>
        </w:rPr>
        <w:t xml:space="preserve"> </w:t>
      </w:r>
      <w:r>
        <w:t>This is presented in columns A</w:t>
      </w:r>
      <w:r>
        <w:rPr>
          <w:spacing w:val="-41"/>
        </w:rPr>
        <w:t xml:space="preserve"> </w:t>
      </w:r>
      <w:r>
        <w:t xml:space="preserve">and B of </w:t>
      </w:r>
      <w:r>
        <w:rPr>
          <w:spacing w:val="-5"/>
        </w:rPr>
        <w:t xml:space="preserve">Table </w:t>
      </w:r>
      <w:r>
        <w:t xml:space="preserve">A8 </w:t>
      </w:r>
      <w:r>
        <w:rPr>
          <w:spacing w:val="-3"/>
        </w:rPr>
        <w:t>below.</w:t>
      </w:r>
    </w:p>
    <w:p w:rsidR="00387B7F" w:rsidRDefault="00CC692D">
      <w:pPr>
        <w:pStyle w:val="BodyText"/>
        <w:spacing w:before="119" w:line="273" w:lineRule="auto"/>
        <w:ind w:left="344" w:right="981"/>
      </w:pPr>
      <w:r>
        <w:t xml:space="preserve">These are combined to estimate average turnover per square </w:t>
      </w:r>
      <w:proofErr w:type="spellStart"/>
      <w:r>
        <w:t>metre</w:t>
      </w:r>
      <w:proofErr w:type="spellEnd"/>
      <w:r>
        <w:t xml:space="preserve"> by store types (i.e. Retail Turnover Density or RTD) for the entire system (column C). This is applied to individual </w:t>
      </w:r>
      <w:proofErr w:type="spellStart"/>
      <w:r>
        <w:t>centres</w:t>
      </w:r>
      <w:proofErr w:type="spellEnd"/>
      <w:r>
        <w:t xml:space="preserve"> by store and commodity floor space profile. with further adjustments for actual turnover information (where available). This system estimated RTD was found to be generally below industry averages,</w:t>
      </w:r>
    </w:p>
    <w:p w:rsidR="00387B7F" w:rsidRDefault="00CC692D">
      <w:pPr>
        <w:pStyle w:val="BodyText"/>
        <w:spacing w:before="6" w:line="273" w:lineRule="auto"/>
        <w:ind w:left="344" w:right="833"/>
      </w:pPr>
      <w:r>
        <w:t>which reflects a general over provision of floor space in the Geelong retail system currently. As such, a ‘target’ RTD (Column D) was developed for forecasting base case future retail floor space demand requirements across Greater Geelong.</w:t>
      </w:r>
    </w:p>
    <w:p w:rsidR="00387B7F" w:rsidRDefault="00CC692D">
      <w:pPr>
        <w:pStyle w:val="Heading3"/>
        <w:numPr>
          <w:ilvl w:val="1"/>
          <w:numId w:val="7"/>
        </w:numPr>
        <w:tabs>
          <w:tab w:val="left" w:pos="771"/>
        </w:tabs>
        <w:spacing w:before="36"/>
        <w:ind w:left="770" w:hanging="427"/>
        <w:jc w:val="left"/>
      </w:pPr>
      <w:r>
        <w:rPr>
          <w:color w:val="1F2F54"/>
        </w:rPr>
        <w:t>Retail economy</w:t>
      </w:r>
      <w:r>
        <w:rPr>
          <w:color w:val="1F2F54"/>
          <w:spacing w:val="-2"/>
        </w:rPr>
        <w:t xml:space="preserve"> </w:t>
      </w:r>
      <w:r>
        <w:rPr>
          <w:color w:val="1F2F54"/>
        </w:rPr>
        <w:t>simulation</w:t>
      </w:r>
    </w:p>
    <w:p w:rsidR="00387B7F" w:rsidRDefault="00CC692D">
      <w:pPr>
        <w:pStyle w:val="BodyText"/>
        <w:spacing w:before="188" w:line="273" w:lineRule="auto"/>
        <w:ind w:left="344" w:right="873"/>
        <w:jc w:val="both"/>
      </w:pPr>
      <w:r>
        <w:t>The following section presents the gravity model approach used</w:t>
      </w:r>
      <w:r>
        <w:rPr>
          <w:spacing w:val="-5"/>
        </w:rPr>
        <w:t xml:space="preserve"> </w:t>
      </w:r>
      <w:r>
        <w:t>to</w:t>
      </w:r>
      <w:r>
        <w:rPr>
          <w:spacing w:val="-4"/>
        </w:rPr>
        <w:t xml:space="preserve"> </w:t>
      </w:r>
      <w:r>
        <w:t>align</w:t>
      </w:r>
      <w:r>
        <w:rPr>
          <w:spacing w:val="-5"/>
        </w:rPr>
        <w:t xml:space="preserve"> </w:t>
      </w:r>
      <w:r>
        <w:t>retail</w:t>
      </w:r>
      <w:r>
        <w:rPr>
          <w:spacing w:val="-4"/>
        </w:rPr>
        <w:t xml:space="preserve"> </w:t>
      </w:r>
      <w:r>
        <w:t>demand</w:t>
      </w:r>
      <w:r>
        <w:rPr>
          <w:spacing w:val="-5"/>
        </w:rPr>
        <w:t xml:space="preserve"> </w:t>
      </w:r>
      <w:r>
        <w:t>with</w:t>
      </w:r>
      <w:r>
        <w:rPr>
          <w:spacing w:val="-4"/>
        </w:rPr>
        <w:t xml:space="preserve"> </w:t>
      </w:r>
      <w:r>
        <w:t>supply,</w:t>
      </w:r>
      <w:r>
        <w:rPr>
          <w:spacing w:val="-4"/>
        </w:rPr>
        <w:t xml:space="preserve"> </w:t>
      </w:r>
      <w:r>
        <w:t>to</w:t>
      </w:r>
      <w:r>
        <w:rPr>
          <w:spacing w:val="-4"/>
        </w:rPr>
        <w:t xml:space="preserve"> </w:t>
      </w:r>
      <w:r>
        <w:t>determine</w:t>
      </w:r>
      <w:r>
        <w:rPr>
          <w:spacing w:val="-5"/>
        </w:rPr>
        <w:t xml:space="preserve"> </w:t>
      </w:r>
      <w:r>
        <w:t>trade catchments, future performance and provision</w:t>
      </w:r>
      <w:r>
        <w:rPr>
          <w:spacing w:val="-11"/>
        </w:rPr>
        <w:t xml:space="preserve"> </w:t>
      </w:r>
      <w:r>
        <w:t>gaps.</w:t>
      </w:r>
    </w:p>
    <w:p w:rsidR="00387B7F" w:rsidRDefault="00387B7F">
      <w:pPr>
        <w:spacing w:line="273" w:lineRule="auto"/>
        <w:jc w:val="both"/>
        <w:sectPr w:rsidR="00387B7F">
          <w:headerReference w:type="default" r:id="rId208"/>
          <w:pgSz w:w="11910" w:h="16840"/>
          <w:pgMar w:top="540" w:right="0" w:bottom="580" w:left="0" w:header="0" w:footer="380" w:gutter="0"/>
          <w:cols w:num="2" w:space="720" w:equalWidth="0">
            <w:col w:w="5739" w:space="40"/>
            <w:col w:w="6131"/>
          </w:cols>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20"/>
        </w:rPr>
      </w:pPr>
    </w:p>
    <w:p w:rsidR="00387B7F" w:rsidRDefault="00CC692D">
      <w:pPr>
        <w:pStyle w:val="Heading6"/>
        <w:spacing w:before="177"/>
      </w:pPr>
      <w:r>
        <w:rPr>
          <w:color w:val="1F2F54"/>
        </w:rPr>
        <w:t>TABLE A8: SYSTEM ALIGNMENT AND RETAIL TURNOVER DENSITIES AT 2016</w:t>
      </w:r>
    </w:p>
    <w:p w:rsidR="00387B7F" w:rsidRDefault="00BE2442">
      <w:pPr>
        <w:pStyle w:val="BodyText"/>
        <w:spacing w:before="5"/>
        <w:rPr>
          <w:rFonts w:ascii="Calibri"/>
          <w:b/>
          <w:sz w:val="11"/>
        </w:rPr>
      </w:pPr>
      <w:r>
        <w:rPr>
          <w:noProof/>
        </w:rPr>
        <mc:AlternateContent>
          <mc:Choice Requires="wpg">
            <w:drawing>
              <wp:anchor distT="0" distB="0" distL="0" distR="0" simplePos="0" relativeHeight="251936768" behindDoc="1" locked="0" layoutInCell="1" allowOverlap="1">
                <wp:simplePos x="0" y="0"/>
                <wp:positionH relativeFrom="page">
                  <wp:posOffset>431800</wp:posOffset>
                </wp:positionH>
                <wp:positionV relativeFrom="paragraph">
                  <wp:posOffset>128905</wp:posOffset>
                </wp:positionV>
                <wp:extent cx="6696075" cy="492125"/>
                <wp:effectExtent l="0" t="0" r="0" b="0"/>
                <wp:wrapTopAndBottom/>
                <wp:docPr id="14546" name="Group 8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6075" cy="492125"/>
                          <a:chOff x="680" y="203"/>
                          <a:chExt cx="10545" cy="775"/>
                        </a:xfrm>
                      </wpg:grpSpPr>
                      <wps:wsp>
                        <wps:cNvPr id="14547" name="Rectangle 8960"/>
                        <wps:cNvSpPr>
                          <a:spLocks/>
                        </wps:cNvSpPr>
                        <wps:spPr bwMode="auto">
                          <a:xfrm>
                            <a:off x="680" y="212"/>
                            <a:ext cx="2967" cy="765"/>
                          </a:xfrm>
                          <a:prstGeom prst="rect">
                            <a:avLst/>
                          </a:prstGeom>
                          <a:solidFill>
                            <a:srgbClr val="D8E5ED"/>
                          </a:solidFill>
                          <a:ln>
                            <a:noFill/>
                          </a:ln>
                        </wps:spPr>
                        <wps:bodyPr rot="0" vert="horz" wrap="square" lIns="91440" tIns="45720" rIns="91440" bIns="45720" anchor="t" anchorCtr="0" upright="1">
                          <a:noAutofit/>
                        </wps:bodyPr>
                      </wps:wsp>
                      <wps:wsp>
                        <wps:cNvPr id="14548" name="Rectangle 8961"/>
                        <wps:cNvSpPr>
                          <a:spLocks/>
                        </wps:cNvSpPr>
                        <wps:spPr bwMode="auto">
                          <a:xfrm>
                            <a:off x="3647" y="212"/>
                            <a:ext cx="2023" cy="765"/>
                          </a:xfrm>
                          <a:prstGeom prst="rect">
                            <a:avLst/>
                          </a:prstGeom>
                          <a:solidFill>
                            <a:srgbClr val="D8E5ED"/>
                          </a:solidFill>
                          <a:ln>
                            <a:noFill/>
                          </a:ln>
                        </wps:spPr>
                        <wps:bodyPr rot="0" vert="horz" wrap="square" lIns="91440" tIns="45720" rIns="91440" bIns="45720" anchor="t" anchorCtr="0" upright="1">
                          <a:noAutofit/>
                        </wps:bodyPr>
                      </wps:wsp>
                      <wps:wsp>
                        <wps:cNvPr id="14549" name="Rectangle 8962"/>
                        <wps:cNvSpPr>
                          <a:spLocks/>
                        </wps:cNvSpPr>
                        <wps:spPr bwMode="auto">
                          <a:xfrm>
                            <a:off x="5669" y="212"/>
                            <a:ext cx="1871" cy="765"/>
                          </a:xfrm>
                          <a:prstGeom prst="rect">
                            <a:avLst/>
                          </a:prstGeom>
                          <a:solidFill>
                            <a:srgbClr val="D8E5ED"/>
                          </a:solidFill>
                          <a:ln>
                            <a:noFill/>
                          </a:ln>
                        </wps:spPr>
                        <wps:bodyPr rot="0" vert="horz" wrap="square" lIns="91440" tIns="45720" rIns="91440" bIns="45720" anchor="t" anchorCtr="0" upright="1">
                          <a:noAutofit/>
                        </wps:bodyPr>
                      </wps:wsp>
                      <wps:wsp>
                        <wps:cNvPr id="14550" name="Rectangle 8963"/>
                        <wps:cNvSpPr>
                          <a:spLocks/>
                        </wps:cNvSpPr>
                        <wps:spPr bwMode="auto">
                          <a:xfrm>
                            <a:off x="7540" y="212"/>
                            <a:ext cx="1947" cy="765"/>
                          </a:xfrm>
                          <a:prstGeom prst="rect">
                            <a:avLst/>
                          </a:prstGeom>
                          <a:solidFill>
                            <a:srgbClr val="D8E5ED"/>
                          </a:solidFill>
                          <a:ln>
                            <a:noFill/>
                          </a:ln>
                        </wps:spPr>
                        <wps:bodyPr rot="0" vert="horz" wrap="square" lIns="91440" tIns="45720" rIns="91440" bIns="45720" anchor="t" anchorCtr="0" upright="1">
                          <a:noAutofit/>
                        </wps:bodyPr>
                      </wps:wsp>
                      <wps:wsp>
                        <wps:cNvPr id="14551" name="Rectangle 8964"/>
                        <wps:cNvSpPr>
                          <a:spLocks/>
                        </wps:cNvSpPr>
                        <wps:spPr bwMode="auto">
                          <a:xfrm>
                            <a:off x="9486" y="212"/>
                            <a:ext cx="1739" cy="765"/>
                          </a:xfrm>
                          <a:prstGeom prst="rect">
                            <a:avLst/>
                          </a:prstGeom>
                          <a:solidFill>
                            <a:srgbClr val="D8E5ED"/>
                          </a:solidFill>
                          <a:ln>
                            <a:noFill/>
                          </a:ln>
                        </wps:spPr>
                        <wps:bodyPr rot="0" vert="horz" wrap="square" lIns="91440" tIns="45720" rIns="91440" bIns="45720" anchor="t" anchorCtr="0" upright="1">
                          <a:noAutofit/>
                        </wps:bodyPr>
                      </wps:wsp>
                      <wps:wsp>
                        <wps:cNvPr id="14552" name="Rectangle 8965"/>
                        <wps:cNvSpPr>
                          <a:spLocks/>
                        </wps:cNvSpPr>
                        <wps:spPr bwMode="auto">
                          <a:xfrm>
                            <a:off x="680" y="202"/>
                            <a:ext cx="2967" cy="20"/>
                          </a:xfrm>
                          <a:prstGeom prst="rect">
                            <a:avLst/>
                          </a:prstGeom>
                          <a:solidFill>
                            <a:srgbClr val="1F2F54"/>
                          </a:solidFill>
                          <a:ln>
                            <a:noFill/>
                          </a:ln>
                        </wps:spPr>
                        <wps:bodyPr rot="0" vert="horz" wrap="square" lIns="91440" tIns="45720" rIns="91440" bIns="45720" anchor="t" anchorCtr="0" upright="1">
                          <a:noAutofit/>
                        </wps:bodyPr>
                      </wps:wsp>
                      <wps:wsp>
                        <wps:cNvPr id="14553" name="Rectangle 8966"/>
                        <wps:cNvSpPr>
                          <a:spLocks/>
                        </wps:cNvSpPr>
                        <wps:spPr bwMode="auto">
                          <a:xfrm>
                            <a:off x="3647" y="202"/>
                            <a:ext cx="2023" cy="20"/>
                          </a:xfrm>
                          <a:prstGeom prst="rect">
                            <a:avLst/>
                          </a:prstGeom>
                          <a:solidFill>
                            <a:srgbClr val="1F2F54"/>
                          </a:solidFill>
                          <a:ln>
                            <a:noFill/>
                          </a:ln>
                        </wps:spPr>
                        <wps:bodyPr rot="0" vert="horz" wrap="square" lIns="91440" tIns="45720" rIns="91440" bIns="45720" anchor="t" anchorCtr="0" upright="1">
                          <a:noAutofit/>
                        </wps:bodyPr>
                      </wps:wsp>
                      <wps:wsp>
                        <wps:cNvPr id="14554" name="Rectangle 8967"/>
                        <wps:cNvSpPr>
                          <a:spLocks/>
                        </wps:cNvSpPr>
                        <wps:spPr bwMode="auto">
                          <a:xfrm>
                            <a:off x="5669" y="202"/>
                            <a:ext cx="1871" cy="20"/>
                          </a:xfrm>
                          <a:prstGeom prst="rect">
                            <a:avLst/>
                          </a:prstGeom>
                          <a:solidFill>
                            <a:srgbClr val="1F2F54"/>
                          </a:solidFill>
                          <a:ln>
                            <a:noFill/>
                          </a:ln>
                        </wps:spPr>
                        <wps:bodyPr rot="0" vert="horz" wrap="square" lIns="91440" tIns="45720" rIns="91440" bIns="45720" anchor="t" anchorCtr="0" upright="1">
                          <a:noAutofit/>
                        </wps:bodyPr>
                      </wps:wsp>
                      <wps:wsp>
                        <wps:cNvPr id="14555" name="Rectangle 8968"/>
                        <wps:cNvSpPr>
                          <a:spLocks/>
                        </wps:cNvSpPr>
                        <wps:spPr bwMode="auto">
                          <a:xfrm>
                            <a:off x="7540" y="202"/>
                            <a:ext cx="1947" cy="20"/>
                          </a:xfrm>
                          <a:prstGeom prst="rect">
                            <a:avLst/>
                          </a:prstGeom>
                          <a:solidFill>
                            <a:srgbClr val="1F2F54"/>
                          </a:solidFill>
                          <a:ln>
                            <a:noFill/>
                          </a:ln>
                        </wps:spPr>
                        <wps:bodyPr rot="0" vert="horz" wrap="square" lIns="91440" tIns="45720" rIns="91440" bIns="45720" anchor="t" anchorCtr="0" upright="1">
                          <a:noAutofit/>
                        </wps:bodyPr>
                      </wps:wsp>
                      <wps:wsp>
                        <wps:cNvPr id="14556" name="Rectangle 8969"/>
                        <wps:cNvSpPr>
                          <a:spLocks/>
                        </wps:cNvSpPr>
                        <wps:spPr bwMode="auto">
                          <a:xfrm>
                            <a:off x="9486" y="202"/>
                            <a:ext cx="1739" cy="20"/>
                          </a:xfrm>
                          <a:prstGeom prst="rect">
                            <a:avLst/>
                          </a:prstGeom>
                          <a:solidFill>
                            <a:srgbClr val="1F2F54"/>
                          </a:solidFill>
                          <a:ln>
                            <a:noFill/>
                          </a:ln>
                        </wps:spPr>
                        <wps:bodyPr rot="0" vert="horz" wrap="square" lIns="91440" tIns="45720" rIns="91440" bIns="45720" anchor="t" anchorCtr="0" upright="1">
                          <a:noAutofit/>
                        </wps:bodyPr>
                      </wps:wsp>
                      <wps:wsp>
                        <wps:cNvPr id="14557" name="Text Box 8970"/>
                        <wps:cNvSpPr txBox="1">
                          <a:spLocks/>
                        </wps:cNvSpPr>
                        <wps:spPr bwMode="auto">
                          <a:xfrm>
                            <a:off x="9886" y="292"/>
                            <a:ext cx="1282" cy="641"/>
                          </a:xfrm>
                          <a:prstGeom prst="rect">
                            <a:avLst/>
                          </a:prstGeom>
                          <a:noFill/>
                          <a:ln>
                            <a:noFill/>
                          </a:ln>
                        </wps:spPr>
                        <wps:txbx>
                          <w:txbxContent>
                            <w:p w:rsidR="0074105B" w:rsidRDefault="0074105B">
                              <w:pPr>
                                <w:spacing w:line="143" w:lineRule="exact"/>
                                <w:ind w:right="18"/>
                                <w:jc w:val="right"/>
                                <w:rPr>
                                  <w:rFonts w:ascii="Calibri" w:hAnsi="Calibri"/>
                                  <w:b/>
                                  <w:sz w:val="14"/>
                                </w:rPr>
                              </w:pPr>
                              <w:r>
                                <w:rPr>
                                  <w:rFonts w:ascii="Calibri" w:hAnsi="Calibri"/>
                                  <w:b/>
                                  <w:color w:val="1F2F54"/>
                                  <w:sz w:val="14"/>
                                </w:rPr>
                                <w:t xml:space="preserve">D) </w:t>
                              </w:r>
                              <w:r>
                                <w:rPr>
                                  <w:rFonts w:ascii="Calibri" w:hAnsi="Calibri"/>
                                  <w:b/>
                                  <w:color w:val="1F2F54"/>
                                  <w:spacing w:val="3"/>
                                  <w:sz w:val="14"/>
                                </w:rPr>
                                <w:t>‘TARGET’</w:t>
                              </w:r>
                              <w:r>
                                <w:rPr>
                                  <w:rFonts w:ascii="Calibri" w:hAnsi="Calibri"/>
                                  <w:b/>
                                  <w:color w:val="1F2F54"/>
                                  <w:spacing w:val="6"/>
                                  <w:sz w:val="14"/>
                                </w:rPr>
                                <w:t xml:space="preserve"> </w:t>
                              </w:r>
                              <w:r>
                                <w:rPr>
                                  <w:rFonts w:ascii="Calibri" w:hAnsi="Calibri"/>
                                  <w:b/>
                                  <w:color w:val="1F2F54"/>
                                  <w:spacing w:val="3"/>
                                  <w:sz w:val="14"/>
                                </w:rPr>
                                <w:t>RETAIL</w:t>
                              </w:r>
                            </w:p>
                            <w:p w:rsidR="0074105B" w:rsidRDefault="0074105B">
                              <w:pPr>
                                <w:spacing w:before="48"/>
                                <w:ind w:right="18"/>
                                <w:jc w:val="right"/>
                                <w:rPr>
                                  <w:rFonts w:ascii="Calibri"/>
                                  <w:b/>
                                  <w:sz w:val="14"/>
                                </w:rPr>
                              </w:pPr>
                              <w:r>
                                <w:rPr>
                                  <w:rFonts w:ascii="Calibri"/>
                                  <w:b/>
                                  <w:color w:val="1F2F54"/>
                                  <w:spacing w:val="4"/>
                                  <w:sz w:val="14"/>
                                </w:rPr>
                                <w:t>TURNOVER</w:t>
                              </w:r>
                              <w:r>
                                <w:rPr>
                                  <w:rFonts w:ascii="Calibri"/>
                                  <w:b/>
                                  <w:color w:val="1F2F54"/>
                                  <w:spacing w:val="8"/>
                                  <w:sz w:val="14"/>
                                </w:rPr>
                                <w:t xml:space="preserve"> </w:t>
                              </w:r>
                              <w:r>
                                <w:rPr>
                                  <w:rFonts w:ascii="Calibri"/>
                                  <w:b/>
                                  <w:color w:val="1F2F54"/>
                                  <w:spacing w:val="3"/>
                                  <w:sz w:val="14"/>
                                </w:rPr>
                                <w:t>DENSITY</w:t>
                              </w:r>
                            </w:p>
                            <w:p w:rsidR="0074105B" w:rsidRDefault="0074105B">
                              <w:pPr>
                                <w:spacing w:before="48" w:line="199" w:lineRule="exact"/>
                                <w:ind w:right="20"/>
                                <w:jc w:val="right"/>
                                <w:rPr>
                                  <w:rFonts w:ascii="Calibri"/>
                                  <w:b/>
                                  <w:sz w:val="14"/>
                                </w:rPr>
                              </w:pPr>
                              <w:r>
                                <w:rPr>
                                  <w:rFonts w:ascii="Calibri"/>
                                  <w:b/>
                                  <w:color w:val="1F2F54"/>
                                  <w:spacing w:val="2"/>
                                  <w:sz w:val="14"/>
                                </w:rPr>
                                <w:t>($PSM)</w:t>
                              </w:r>
                            </w:p>
                          </w:txbxContent>
                        </wps:txbx>
                        <wps:bodyPr rot="0" vert="horz" wrap="square" lIns="0" tIns="0" rIns="0" bIns="0" anchor="t" anchorCtr="0" upright="1">
                          <a:noAutofit/>
                        </wps:bodyPr>
                      </wps:wsp>
                      <wps:wsp>
                        <wps:cNvPr id="14558" name="Text Box 8971"/>
                        <wps:cNvSpPr txBox="1">
                          <a:spLocks/>
                        </wps:cNvSpPr>
                        <wps:spPr bwMode="auto">
                          <a:xfrm>
                            <a:off x="6471" y="417"/>
                            <a:ext cx="2955" cy="391"/>
                          </a:xfrm>
                          <a:prstGeom prst="rect">
                            <a:avLst/>
                          </a:prstGeom>
                          <a:noFill/>
                          <a:ln>
                            <a:noFill/>
                          </a:ln>
                        </wps:spPr>
                        <wps:txbx>
                          <w:txbxContent>
                            <w:p w:rsidR="0074105B" w:rsidRDefault="0074105B">
                              <w:pPr>
                                <w:tabs>
                                  <w:tab w:val="left" w:pos="1386"/>
                                </w:tabs>
                                <w:spacing w:line="143" w:lineRule="exact"/>
                                <w:ind w:right="19"/>
                                <w:jc w:val="right"/>
                                <w:rPr>
                                  <w:rFonts w:ascii="Calibri"/>
                                  <w:b/>
                                  <w:sz w:val="14"/>
                                </w:rPr>
                              </w:pPr>
                              <w:r>
                                <w:rPr>
                                  <w:rFonts w:ascii="Calibri"/>
                                  <w:b/>
                                  <w:color w:val="1F2F54"/>
                                  <w:sz w:val="14"/>
                                </w:rPr>
                                <w:t>B)</w:t>
                              </w:r>
                              <w:r>
                                <w:rPr>
                                  <w:rFonts w:ascii="Calibri"/>
                                  <w:b/>
                                  <w:color w:val="1F2F54"/>
                                  <w:spacing w:val="4"/>
                                  <w:sz w:val="14"/>
                                </w:rPr>
                                <w:t xml:space="preserve"> </w:t>
                              </w:r>
                              <w:r>
                                <w:rPr>
                                  <w:rFonts w:ascii="Calibri"/>
                                  <w:b/>
                                  <w:color w:val="1F2F54"/>
                                  <w:spacing w:val="3"/>
                                  <w:sz w:val="14"/>
                                </w:rPr>
                                <w:t>FLOOR</w:t>
                              </w:r>
                              <w:r>
                                <w:rPr>
                                  <w:rFonts w:ascii="Calibri"/>
                                  <w:b/>
                                  <w:color w:val="1F2F54"/>
                                  <w:spacing w:val="8"/>
                                  <w:sz w:val="14"/>
                                </w:rPr>
                                <w:t xml:space="preserve"> </w:t>
                              </w:r>
                              <w:r>
                                <w:rPr>
                                  <w:rFonts w:ascii="Calibri"/>
                                  <w:b/>
                                  <w:color w:val="1F2F54"/>
                                  <w:sz w:val="14"/>
                                </w:rPr>
                                <w:t>SPACE</w:t>
                              </w:r>
                              <w:r>
                                <w:rPr>
                                  <w:rFonts w:ascii="Calibri"/>
                                  <w:b/>
                                  <w:color w:val="1F2F54"/>
                                  <w:sz w:val="14"/>
                                </w:rPr>
                                <w:tab/>
                                <w:t xml:space="preserve">C= B/A) </w:t>
                              </w:r>
                              <w:r>
                                <w:rPr>
                                  <w:rFonts w:ascii="Calibri"/>
                                  <w:b/>
                                  <w:color w:val="1F2F54"/>
                                  <w:spacing w:val="2"/>
                                  <w:sz w:val="14"/>
                                </w:rPr>
                                <w:t>ESTIMATE</w:t>
                              </w:r>
                              <w:r>
                                <w:rPr>
                                  <w:rFonts w:ascii="Calibri"/>
                                  <w:b/>
                                  <w:color w:val="1F2F54"/>
                                  <w:spacing w:val="19"/>
                                  <w:sz w:val="14"/>
                                </w:rPr>
                                <w:t xml:space="preserve"> </w:t>
                              </w:r>
                              <w:r>
                                <w:rPr>
                                  <w:rFonts w:ascii="Calibri"/>
                                  <w:b/>
                                  <w:color w:val="1F2F54"/>
                                  <w:spacing w:val="2"/>
                                  <w:sz w:val="14"/>
                                </w:rPr>
                                <w:t>RETAIL</w:t>
                              </w:r>
                            </w:p>
                            <w:p w:rsidR="0074105B" w:rsidRDefault="0074105B">
                              <w:pPr>
                                <w:tabs>
                                  <w:tab w:val="left" w:pos="1094"/>
                                </w:tabs>
                                <w:spacing w:before="48" w:line="199" w:lineRule="exact"/>
                                <w:ind w:right="18"/>
                                <w:jc w:val="right"/>
                                <w:rPr>
                                  <w:rFonts w:ascii="Calibri"/>
                                  <w:b/>
                                  <w:sz w:val="14"/>
                                </w:rPr>
                              </w:pPr>
                              <w:r>
                                <w:rPr>
                                  <w:rFonts w:ascii="Calibri"/>
                                  <w:b/>
                                  <w:color w:val="1F2F54"/>
                                  <w:spacing w:val="2"/>
                                  <w:sz w:val="14"/>
                                </w:rPr>
                                <w:t>SUPPLY</w:t>
                              </w:r>
                              <w:r>
                                <w:rPr>
                                  <w:rFonts w:ascii="Calibri"/>
                                  <w:b/>
                                  <w:color w:val="1F2F54"/>
                                  <w:spacing w:val="3"/>
                                  <w:sz w:val="14"/>
                                </w:rPr>
                                <w:t xml:space="preserve"> </w:t>
                              </w:r>
                              <w:r>
                                <w:rPr>
                                  <w:rFonts w:ascii="Calibri"/>
                                  <w:b/>
                                  <w:color w:val="1F2F54"/>
                                  <w:spacing w:val="2"/>
                                  <w:sz w:val="14"/>
                                </w:rPr>
                                <w:t>(SQM)</w:t>
                              </w:r>
                              <w:r>
                                <w:rPr>
                                  <w:rFonts w:ascii="Calibri"/>
                                  <w:b/>
                                  <w:color w:val="1F2F54"/>
                                  <w:spacing w:val="2"/>
                                  <w:sz w:val="14"/>
                                </w:rPr>
                                <w:tab/>
                              </w:r>
                              <w:r>
                                <w:rPr>
                                  <w:rFonts w:ascii="Calibri"/>
                                  <w:b/>
                                  <w:color w:val="1F2F54"/>
                                  <w:spacing w:val="4"/>
                                  <w:sz w:val="14"/>
                                </w:rPr>
                                <w:t>TURNOVER DENSITY</w:t>
                              </w:r>
                              <w:r>
                                <w:rPr>
                                  <w:rFonts w:ascii="Calibri"/>
                                  <w:b/>
                                  <w:color w:val="1F2F54"/>
                                  <w:spacing w:val="8"/>
                                  <w:sz w:val="14"/>
                                </w:rPr>
                                <w:t xml:space="preserve"> </w:t>
                              </w:r>
                              <w:r>
                                <w:rPr>
                                  <w:rFonts w:ascii="Calibri"/>
                                  <w:b/>
                                  <w:color w:val="1F2F54"/>
                                  <w:spacing w:val="2"/>
                                  <w:sz w:val="14"/>
                                </w:rPr>
                                <w:t>($PSM)</w:t>
                              </w:r>
                            </w:p>
                          </w:txbxContent>
                        </wps:txbx>
                        <wps:bodyPr rot="0" vert="horz" wrap="square" lIns="0" tIns="0" rIns="0" bIns="0" anchor="t" anchorCtr="0" upright="1">
                          <a:noAutofit/>
                        </wps:bodyPr>
                      </wps:wsp>
                      <wps:wsp>
                        <wps:cNvPr id="14559" name="Text Box 8972"/>
                        <wps:cNvSpPr txBox="1">
                          <a:spLocks/>
                        </wps:cNvSpPr>
                        <wps:spPr bwMode="auto">
                          <a:xfrm>
                            <a:off x="3840" y="417"/>
                            <a:ext cx="1769" cy="391"/>
                          </a:xfrm>
                          <a:prstGeom prst="rect">
                            <a:avLst/>
                          </a:prstGeom>
                          <a:noFill/>
                          <a:ln>
                            <a:noFill/>
                          </a:ln>
                        </wps:spPr>
                        <wps:txbx>
                          <w:txbxContent>
                            <w:p w:rsidR="0074105B" w:rsidRDefault="0074105B">
                              <w:pPr>
                                <w:spacing w:line="143" w:lineRule="exact"/>
                                <w:ind w:right="20"/>
                                <w:jc w:val="right"/>
                                <w:rPr>
                                  <w:rFonts w:ascii="Calibri"/>
                                  <w:b/>
                                  <w:sz w:val="14"/>
                                </w:rPr>
                              </w:pPr>
                              <w:r>
                                <w:rPr>
                                  <w:rFonts w:ascii="Calibri"/>
                                  <w:b/>
                                  <w:color w:val="1F2F54"/>
                                  <w:sz w:val="14"/>
                                </w:rPr>
                                <w:t xml:space="preserve">A) TOTAL </w:t>
                              </w:r>
                              <w:r>
                                <w:rPr>
                                  <w:rFonts w:ascii="Calibri"/>
                                  <w:b/>
                                  <w:color w:val="1F2F54"/>
                                  <w:spacing w:val="3"/>
                                  <w:sz w:val="14"/>
                                </w:rPr>
                                <w:t>SYSTEM</w:t>
                              </w:r>
                              <w:r>
                                <w:rPr>
                                  <w:rFonts w:ascii="Calibri"/>
                                  <w:b/>
                                  <w:color w:val="1F2F54"/>
                                  <w:spacing w:val="17"/>
                                  <w:sz w:val="14"/>
                                </w:rPr>
                                <w:t xml:space="preserve"> </w:t>
                              </w:r>
                              <w:r>
                                <w:rPr>
                                  <w:rFonts w:ascii="Calibri"/>
                                  <w:b/>
                                  <w:color w:val="1F2F54"/>
                                  <w:spacing w:val="4"/>
                                  <w:sz w:val="14"/>
                                </w:rPr>
                                <w:t>ADJUSTED</w:t>
                              </w:r>
                            </w:p>
                            <w:p w:rsidR="0074105B" w:rsidRDefault="0074105B">
                              <w:pPr>
                                <w:spacing w:before="48" w:line="199" w:lineRule="exact"/>
                                <w:ind w:right="18"/>
                                <w:jc w:val="right"/>
                                <w:rPr>
                                  <w:rFonts w:ascii="Calibri"/>
                                  <w:b/>
                                  <w:sz w:val="14"/>
                                </w:rPr>
                              </w:pPr>
                              <w:r>
                                <w:rPr>
                                  <w:rFonts w:ascii="Calibri"/>
                                  <w:b/>
                                  <w:color w:val="1F2F54"/>
                                  <w:spacing w:val="4"/>
                                  <w:sz w:val="14"/>
                                </w:rPr>
                                <w:t xml:space="preserve">SPEND </w:t>
                              </w:r>
                              <w:r>
                                <w:rPr>
                                  <w:rFonts w:ascii="Calibri"/>
                                  <w:b/>
                                  <w:color w:val="1F2F54"/>
                                  <w:sz w:val="14"/>
                                </w:rPr>
                                <w:t xml:space="preserve">/ </w:t>
                              </w:r>
                              <w:r>
                                <w:rPr>
                                  <w:rFonts w:ascii="Calibri"/>
                                  <w:b/>
                                  <w:color w:val="1F2F54"/>
                                  <w:spacing w:val="4"/>
                                  <w:sz w:val="14"/>
                                </w:rPr>
                                <w:t>TURNOVER</w:t>
                              </w:r>
                              <w:r>
                                <w:rPr>
                                  <w:rFonts w:ascii="Calibri"/>
                                  <w:b/>
                                  <w:color w:val="1F2F54"/>
                                  <w:spacing w:val="7"/>
                                  <w:sz w:val="14"/>
                                </w:rPr>
                                <w:t xml:space="preserve"> </w:t>
                              </w:r>
                              <w:r>
                                <w:rPr>
                                  <w:rFonts w:ascii="Calibri"/>
                                  <w:b/>
                                  <w:color w:val="1F2F54"/>
                                  <w:sz w:val="14"/>
                                </w:rPr>
                                <w:t>($M)</w:t>
                              </w:r>
                            </w:p>
                          </w:txbxContent>
                        </wps:txbx>
                        <wps:bodyPr rot="0" vert="horz" wrap="square" lIns="0" tIns="0" rIns="0" bIns="0" anchor="t" anchorCtr="0" upright="1">
                          <a:noAutofit/>
                        </wps:bodyPr>
                      </wps:wsp>
                      <wps:wsp>
                        <wps:cNvPr id="14560" name="Text Box 8973"/>
                        <wps:cNvSpPr txBox="1">
                          <a:spLocks/>
                        </wps:cNvSpPr>
                        <wps:spPr bwMode="auto">
                          <a:xfrm>
                            <a:off x="763" y="542"/>
                            <a:ext cx="823" cy="140"/>
                          </a:xfrm>
                          <a:prstGeom prst="rect">
                            <a:avLst/>
                          </a:prstGeom>
                          <a:noFill/>
                          <a:ln>
                            <a:noFill/>
                          </a:ln>
                        </wps:spPr>
                        <wps:txbx>
                          <w:txbxContent>
                            <w:p w:rsidR="0074105B" w:rsidRDefault="0074105B">
                              <w:pPr>
                                <w:spacing w:line="140" w:lineRule="exact"/>
                                <w:rPr>
                                  <w:rFonts w:ascii="Calibri"/>
                                  <w:b/>
                                  <w:sz w:val="14"/>
                                </w:rPr>
                              </w:pPr>
                              <w:r>
                                <w:rPr>
                                  <w:rFonts w:ascii="Calibri"/>
                                  <w:b/>
                                  <w:color w:val="1F2F54"/>
                                  <w:sz w:val="14"/>
                                </w:rPr>
                                <w:t>STORE TYPES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59" o:spid="_x0000_s1163" style="position:absolute;margin-left:34pt;margin-top:10.15pt;width:527.25pt;height:38.75pt;z-index:-251379712;mso-wrap-distance-left:0;mso-wrap-distance-right:0;mso-position-horizontal-relative:page;mso-position-vertical-relative:text" coordorigin="680,203" coordsize="10545,7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">
                <v:rect id="Rectangle 8960" o:spid="_x0000_s1164" style="position:absolute;left:680;top:212;width:2967;height:7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" fillcolor="#d8e5ed" stroked="f"/>
                <v:rect id="Rectangle 8961" o:spid="_x0000_s1165" style="position:absolute;left:3647;top:212;width:2023;height:7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" fillcolor="#d8e5ed" stroked="f"/>
                <v:rect id="Rectangle 8962" o:spid="_x0000_s1166" style="position:absolute;left:5669;top:212;width:1871;height:7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" fillcolor="#d8e5ed" stroked="f"/>
                <v:rect id="Rectangle 8963" o:spid="_x0000_s1167" style="position:absolute;left:7540;top:212;width:1947;height:7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" fillcolor="#d8e5ed" stroked="f"/>
                <v:rect id="Rectangle 8964" o:spid="_x0000_s1168" style="position:absolute;left:9486;top:212;width:1739;height:7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" fillcolor="#d8e5ed" stroked="f"/>
                <v:rect id="Rectangle 8965" o:spid="_x0000_s1169" style="position:absolute;left:680;top:202;width:2967;height: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" fillcolor="#1f2f54" stroked="f"/>
                <v:rect id="Rectangle 8966" o:spid="_x0000_s1170" style="position:absolute;left:3647;top:202;width:2023;height: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" fillcolor="#1f2f54" stroked="f"/>
                <v:rect id="Rectangle 8967" o:spid="_x0000_s1171" style="position:absolute;left:5669;top:202;width:1871;height: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" fillcolor="#1f2f54" stroked="f"/>
                <v:rect id="Rectangle 8968" o:spid="_x0000_s1172" style="position:absolute;left:7540;top:202;width:1947;height: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" fillcolor="#1f2f54" stroked="f"/>
                <v:rect id="Rectangle 8969" o:spid="_x0000_s1173" style="position:absolute;left:9486;top:202;width:1739;height: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" fillcolor="#1f2f54" stroked="f"/>
                <v:shape id="Text Box 8970" o:spid="_x0000_s1174" type="#_x0000_t202" style="position:absolute;left:9886;top:292;width:1282;height:6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" filled="f" stroked="f">
                  <v:textbox inset="0,0,0,0">
                    <w:txbxContent>
                      <w:p w:rsidR="0074105B" w:rsidRDefault="0074105B">
                        <w:pPr>
                          <w:spacing w:line="143" w:lineRule="exact"/>
                          <w:ind w:right="18"/>
                          <w:jc w:val="right"/>
                          <w:rPr>
                            <w:rFonts w:ascii="Calibri" w:hAnsi="Calibri"/>
                            <w:b/>
                            <w:sz w:val="14"/>
                          </w:rPr>
                        </w:pPr>
                        <w:r>
                          <w:rPr>
                            <w:rFonts w:ascii="Calibri" w:hAnsi="Calibri"/>
                            <w:b/>
                            <w:color w:val="1F2F54"/>
                            <w:sz w:val="14"/>
                          </w:rPr>
                          <w:t xml:space="preserve">D) </w:t>
                        </w:r>
                        <w:r>
                          <w:rPr>
                            <w:rFonts w:ascii="Calibri" w:hAnsi="Calibri"/>
                            <w:b/>
                            <w:color w:val="1F2F54"/>
                            <w:spacing w:val="3"/>
                            <w:sz w:val="14"/>
                          </w:rPr>
                          <w:t>‘TARGET’</w:t>
                        </w:r>
                        <w:r>
                          <w:rPr>
                            <w:rFonts w:ascii="Calibri" w:hAnsi="Calibri"/>
                            <w:b/>
                            <w:color w:val="1F2F54"/>
                            <w:spacing w:val="6"/>
                            <w:sz w:val="14"/>
                          </w:rPr>
                          <w:t xml:space="preserve"> </w:t>
                        </w:r>
                        <w:r>
                          <w:rPr>
                            <w:rFonts w:ascii="Calibri" w:hAnsi="Calibri"/>
                            <w:b/>
                            <w:color w:val="1F2F54"/>
                            <w:spacing w:val="3"/>
                            <w:sz w:val="14"/>
                          </w:rPr>
                          <w:t>RETAIL</w:t>
                        </w:r>
                      </w:p>
                      <w:p w:rsidR="0074105B" w:rsidRDefault="0074105B">
                        <w:pPr>
                          <w:spacing w:before="48"/>
                          <w:ind w:right="18"/>
                          <w:jc w:val="right"/>
                          <w:rPr>
                            <w:rFonts w:ascii="Calibri"/>
                            <w:b/>
                            <w:sz w:val="14"/>
                          </w:rPr>
                        </w:pPr>
                        <w:r>
                          <w:rPr>
                            <w:rFonts w:ascii="Calibri"/>
                            <w:b/>
                            <w:color w:val="1F2F54"/>
                            <w:spacing w:val="4"/>
                            <w:sz w:val="14"/>
                          </w:rPr>
                          <w:t>TURNOVER</w:t>
                        </w:r>
                        <w:r>
                          <w:rPr>
                            <w:rFonts w:ascii="Calibri"/>
                            <w:b/>
                            <w:color w:val="1F2F54"/>
                            <w:spacing w:val="8"/>
                            <w:sz w:val="14"/>
                          </w:rPr>
                          <w:t xml:space="preserve"> </w:t>
                        </w:r>
                        <w:r>
                          <w:rPr>
                            <w:rFonts w:ascii="Calibri"/>
                            <w:b/>
                            <w:color w:val="1F2F54"/>
                            <w:spacing w:val="3"/>
                            <w:sz w:val="14"/>
                          </w:rPr>
                          <w:t>DENSITY</w:t>
                        </w:r>
                      </w:p>
                      <w:p w:rsidR="0074105B" w:rsidRDefault="0074105B">
                        <w:pPr>
                          <w:spacing w:before="48" w:line="199" w:lineRule="exact"/>
                          <w:ind w:right="20"/>
                          <w:jc w:val="right"/>
                          <w:rPr>
                            <w:rFonts w:ascii="Calibri"/>
                            <w:b/>
                            <w:sz w:val="14"/>
                          </w:rPr>
                        </w:pPr>
                        <w:r>
                          <w:rPr>
                            <w:rFonts w:ascii="Calibri"/>
                            <w:b/>
                            <w:color w:val="1F2F54"/>
                            <w:spacing w:val="2"/>
                            <w:sz w:val="14"/>
                          </w:rPr>
                          <w:t>($PSM)</w:t>
                        </w:r>
                      </w:p>
                    </w:txbxContent>
                  </v:textbox>
                </v:shape>
                <v:shape id="Text Box 8971" o:spid="_x0000_s1175" type="#_x0000_t202" style="position:absolute;left:6471;top:417;width:2955;height:3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" filled="f" stroked="f">
                  <v:textbox inset="0,0,0,0">
                    <w:txbxContent>
                      <w:p w:rsidR="0074105B" w:rsidRDefault="0074105B">
                        <w:pPr>
                          <w:tabs>
                            <w:tab w:val="left" w:pos="1386"/>
                          </w:tabs>
                          <w:spacing w:line="143" w:lineRule="exact"/>
                          <w:ind w:right="19"/>
                          <w:jc w:val="right"/>
                          <w:rPr>
                            <w:rFonts w:ascii="Calibri"/>
                            <w:b/>
                            <w:sz w:val="14"/>
                          </w:rPr>
                        </w:pPr>
                        <w:r>
                          <w:rPr>
                            <w:rFonts w:ascii="Calibri"/>
                            <w:b/>
                            <w:color w:val="1F2F54"/>
                            <w:sz w:val="14"/>
                          </w:rPr>
                          <w:t>B)</w:t>
                        </w:r>
                        <w:r>
                          <w:rPr>
                            <w:rFonts w:ascii="Calibri"/>
                            <w:b/>
                            <w:color w:val="1F2F54"/>
                            <w:spacing w:val="4"/>
                            <w:sz w:val="14"/>
                          </w:rPr>
                          <w:t xml:space="preserve"> </w:t>
                        </w:r>
                        <w:r>
                          <w:rPr>
                            <w:rFonts w:ascii="Calibri"/>
                            <w:b/>
                            <w:color w:val="1F2F54"/>
                            <w:spacing w:val="3"/>
                            <w:sz w:val="14"/>
                          </w:rPr>
                          <w:t>FLOOR</w:t>
                        </w:r>
                        <w:r>
                          <w:rPr>
                            <w:rFonts w:ascii="Calibri"/>
                            <w:b/>
                            <w:color w:val="1F2F54"/>
                            <w:spacing w:val="8"/>
                            <w:sz w:val="14"/>
                          </w:rPr>
                          <w:t xml:space="preserve"> </w:t>
                        </w:r>
                        <w:r>
                          <w:rPr>
                            <w:rFonts w:ascii="Calibri"/>
                            <w:b/>
                            <w:color w:val="1F2F54"/>
                            <w:sz w:val="14"/>
                          </w:rPr>
                          <w:t>SPACE</w:t>
                        </w:r>
                        <w:r>
                          <w:rPr>
                            <w:rFonts w:ascii="Calibri"/>
                            <w:b/>
                            <w:color w:val="1F2F54"/>
                            <w:sz w:val="14"/>
                          </w:rPr>
                          <w:tab/>
                          <w:t xml:space="preserve">C= B/A) </w:t>
                        </w:r>
                        <w:r>
                          <w:rPr>
                            <w:rFonts w:ascii="Calibri"/>
                            <w:b/>
                            <w:color w:val="1F2F54"/>
                            <w:spacing w:val="2"/>
                            <w:sz w:val="14"/>
                          </w:rPr>
                          <w:t>ESTIMATE</w:t>
                        </w:r>
                        <w:r>
                          <w:rPr>
                            <w:rFonts w:ascii="Calibri"/>
                            <w:b/>
                            <w:color w:val="1F2F54"/>
                            <w:spacing w:val="19"/>
                            <w:sz w:val="14"/>
                          </w:rPr>
                          <w:t xml:space="preserve"> </w:t>
                        </w:r>
                        <w:r>
                          <w:rPr>
                            <w:rFonts w:ascii="Calibri"/>
                            <w:b/>
                            <w:color w:val="1F2F54"/>
                            <w:spacing w:val="2"/>
                            <w:sz w:val="14"/>
                          </w:rPr>
                          <w:t>RETAIL</w:t>
                        </w:r>
                      </w:p>
                      <w:p w:rsidR="0074105B" w:rsidRDefault="0074105B">
                        <w:pPr>
                          <w:tabs>
                            <w:tab w:val="left" w:pos="1094"/>
                          </w:tabs>
                          <w:spacing w:before="48" w:line="199" w:lineRule="exact"/>
                          <w:ind w:right="18"/>
                          <w:jc w:val="right"/>
                          <w:rPr>
                            <w:rFonts w:ascii="Calibri"/>
                            <w:b/>
                            <w:sz w:val="14"/>
                          </w:rPr>
                        </w:pPr>
                        <w:r>
                          <w:rPr>
                            <w:rFonts w:ascii="Calibri"/>
                            <w:b/>
                            <w:color w:val="1F2F54"/>
                            <w:spacing w:val="2"/>
                            <w:sz w:val="14"/>
                          </w:rPr>
                          <w:t>SUPPLY</w:t>
                        </w:r>
                        <w:r>
                          <w:rPr>
                            <w:rFonts w:ascii="Calibri"/>
                            <w:b/>
                            <w:color w:val="1F2F54"/>
                            <w:spacing w:val="3"/>
                            <w:sz w:val="14"/>
                          </w:rPr>
                          <w:t xml:space="preserve"> </w:t>
                        </w:r>
                        <w:r>
                          <w:rPr>
                            <w:rFonts w:ascii="Calibri"/>
                            <w:b/>
                            <w:color w:val="1F2F54"/>
                            <w:spacing w:val="2"/>
                            <w:sz w:val="14"/>
                          </w:rPr>
                          <w:t>(SQM)</w:t>
                        </w:r>
                        <w:r>
                          <w:rPr>
                            <w:rFonts w:ascii="Calibri"/>
                            <w:b/>
                            <w:color w:val="1F2F54"/>
                            <w:spacing w:val="2"/>
                            <w:sz w:val="14"/>
                          </w:rPr>
                          <w:tab/>
                        </w:r>
                        <w:r>
                          <w:rPr>
                            <w:rFonts w:ascii="Calibri"/>
                            <w:b/>
                            <w:color w:val="1F2F54"/>
                            <w:spacing w:val="4"/>
                            <w:sz w:val="14"/>
                          </w:rPr>
                          <w:t>TURNOVER DENSITY</w:t>
                        </w:r>
                        <w:r>
                          <w:rPr>
                            <w:rFonts w:ascii="Calibri"/>
                            <w:b/>
                            <w:color w:val="1F2F54"/>
                            <w:spacing w:val="8"/>
                            <w:sz w:val="14"/>
                          </w:rPr>
                          <w:t xml:space="preserve"> </w:t>
                        </w:r>
                        <w:r>
                          <w:rPr>
                            <w:rFonts w:ascii="Calibri"/>
                            <w:b/>
                            <w:color w:val="1F2F54"/>
                            <w:spacing w:val="2"/>
                            <w:sz w:val="14"/>
                          </w:rPr>
                          <w:t>($PSM)</w:t>
                        </w:r>
                      </w:p>
                    </w:txbxContent>
                  </v:textbox>
                </v:shape>
                <v:shape id="Text Box 8972" o:spid="_x0000_s1176" type="#_x0000_t202" style="position:absolute;left:3840;top:417;width:1769;height:3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" filled="f" stroked="f">
                  <v:textbox inset="0,0,0,0">
                    <w:txbxContent>
                      <w:p w:rsidR="0074105B" w:rsidRDefault="0074105B">
                        <w:pPr>
                          <w:spacing w:line="143" w:lineRule="exact"/>
                          <w:ind w:right="20"/>
                          <w:jc w:val="right"/>
                          <w:rPr>
                            <w:rFonts w:ascii="Calibri"/>
                            <w:b/>
                            <w:sz w:val="14"/>
                          </w:rPr>
                        </w:pPr>
                        <w:r>
                          <w:rPr>
                            <w:rFonts w:ascii="Calibri"/>
                            <w:b/>
                            <w:color w:val="1F2F54"/>
                            <w:sz w:val="14"/>
                          </w:rPr>
                          <w:t xml:space="preserve">A) TOTAL </w:t>
                        </w:r>
                        <w:r>
                          <w:rPr>
                            <w:rFonts w:ascii="Calibri"/>
                            <w:b/>
                            <w:color w:val="1F2F54"/>
                            <w:spacing w:val="3"/>
                            <w:sz w:val="14"/>
                          </w:rPr>
                          <w:t>SYSTEM</w:t>
                        </w:r>
                        <w:r>
                          <w:rPr>
                            <w:rFonts w:ascii="Calibri"/>
                            <w:b/>
                            <w:color w:val="1F2F54"/>
                            <w:spacing w:val="17"/>
                            <w:sz w:val="14"/>
                          </w:rPr>
                          <w:t xml:space="preserve"> </w:t>
                        </w:r>
                        <w:r>
                          <w:rPr>
                            <w:rFonts w:ascii="Calibri"/>
                            <w:b/>
                            <w:color w:val="1F2F54"/>
                            <w:spacing w:val="4"/>
                            <w:sz w:val="14"/>
                          </w:rPr>
                          <w:t>ADJUSTED</w:t>
                        </w:r>
                      </w:p>
                      <w:p w:rsidR="0074105B" w:rsidRDefault="0074105B">
                        <w:pPr>
                          <w:spacing w:before="48" w:line="199" w:lineRule="exact"/>
                          <w:ind w:right="18"/>
                          <w:jc w:val="right"/>
                          <w:rPr>
                            <w:rFonts w:ascii="Calibri"/>
                            <w:b/>
                            <w:sz w:val="14"/>
                          </w:rPr>
                        </w:pPr>
                        <w:r>
                          <w:rPr>
                            <w:rFonts w:ascii="Calibri"/>
                            <w:b/>
                            <w:color w:val="1F2F54"/>
                            <w:spacing w:val="4"/>
                            <w:sz w:val="14"/>
                          </w:rPr>
                          <w:t xml:space="preserve">SPEND </w:t>
                        </w:r>
                        <w:r>
                          <w:rPr>
                            <w:rFonts w:ascii="Calibri"/>
                            <w:b/>
                            <w:color w:val="1F2F54"/>
                            <w:sz w:val="14"/>
                          </w:rPr>
                          <w:t xml:space="preserve">/ </w:t>
                        </w:r>
                        <w:r>
                          <w:rPr>
                            <w:rFonts w:ascii="Calibri"/>
                            <w:b/>
                            <w:color w:val="1F2F54"/>
                            <w:spacing w:val="4"/>
                            <w:sz w:val="14"/>
                          </w:rPr>
                          <w:t>TURNOVER</w:t>
                        </w:r>
                        <w:r>
                          <w:rPr>
                            <w:rFonts w:ascii="Calibri"/>
                            <w:b/>
                            <w:color w:val="1F2F54"/>
                            <w:spacing w:val="7"/>
                            <w:sz w:val="14"/>
                          </w:rPr>
                          <w:t xml:space="preserve"> </w:t>
                        </w:r>
                        <w:r>
                          <w:rPr>
                            <w:rFonts w:ascii="Calibri"/>
                            <w:b/>
                            <w:color w:val="1F2F54"/>
                            <w:sz w:val="14"/>
                          </w:rPr>
                          <w:t>($M)</w:t>
                        </w:r>
                      </w:p>
                    </w:txbxContent>
                  </v:textbox>
                </v:shape>
                <v:shape id="Text Box 8973" o:spid="_x0000_s1177" type="#_x0000_t202" style="position:absolute;left:763;top:542;width:823;height: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" filled="f" stroked="f">
                  <v:textbox inset="0,0,0,0">
                    <w:txbxContent>
                      <w:p w:rsidR="0074105B" w:rsidRDefault="0074105B">
                        <w:pPr>
                          <w:spacing w:line="140" w:lineRule="exact"/>
                          <w:rPr>
                            <w:rFonts w:ascii="Calibri"/>
                            <w:b/>
                            <w:sz w:val="14"/>
                          </w:rPr>
                        </w:pPr>
                        <w:r>
                          <w:rPr>
                            <w:rFonts w:ascii="Calibri"/>
                            <w:b/>
                            <w:color w:val="1F2F54"/>
                            <w:sz w:val="14"/>
                          </w:rPr>
                          <w:t>STORE TYPES</w:t>
                        </w:r>
                      </w:p>
                    </w:txbxContent>
                  </v:textbox>
                </v:shape>
                <w10:wrap type="topAndBottom" anchorx="page"/>
              </v:group>
            </w:pict>
          </mc:Fallback>
        </mc:AlternateContent>
      </w:r>
    </w:p>
    <w:p w:rsidR="00387B7F" w:rsidRDefault="00387B7F">
      <w:pPr>
        <w:pStyle w:val="BodyText"/>
        <w:spacing w:before="12"/>
        <w:rPr>
          <w:rFonts w:ascii="Calibri"/>
          <w:b/>
          <w:sz w:val="3"/>
        </w:rPr>
      </w:pPr>
    </w:p>
    <w:tbl>
      <w:tblPr>
        <w:tblW w:w="0" w:type="auto"/>
        <w:tblInd w:w="687" w:type="dxa"/>
        <w:tblLayout w:type="fixed"/>
        <w:tblCellMar>
          <w:left w:w="0" w:type="dxa"/>
          <w:right w:w="0" w:type="dxa"/>
        </w:tblCellMar>
        <w:tblLook w:val="01E0" w:firstRow="1" w:lastRow="1" w:firstColumn="1" w:lastColumn="1" w:noHBand="0" w:noVBand="0"/>
      </w:tblPr>
      <w:tblGrid>
        <w:gridCol w:w="3091"/>
        <w:gridCol w:w="2375"/>
        <w:gridCol w:w="1953"/>
        <w:gridCol w:w="1842"/>
        <w:gridCol w:w="1283"/>
      </w:tblGrid>
      <w:tr w:rsidR="00387B7F">
        <w:trPr>
          <w:trHeight w:val="562"/>
        </w:trPr>
        <w:tc>
          <w:tcPr>
            <w:tcW w:w="3091" w:type="dxa"/>
            <w:tcBorders>
              <w:bottom w:val="single" w:sz="2" w:space="0" w:color="1F2F54"/>
            </w:tcBorders>
          </w:tcPr>
          <w:p w:rsidR="00387B7F" w:rsidRDefault="00CC692D">
            <w:pPr>
              <w:pStyle w:val="TableParagraph"/>
              <w:spacing w:line="326" w:lineRule="auto"/>
              <w:ind w:left="170" w:right="1673"/>
              <w:rPr>
                <w:sz w:val="16"/>
              </w:rPr>
            </w:pPr>
            <w:r>
              <w:rPr>
                <w:color w:val="1F2F54"/>
                <w:sz w:val="16"/>
              </w:rPr>
              <w:t>Supermarket and grocery stores</w:t>
            </w:r>
          </w:p>
        </w:tc>
        <w:tc>
          <w:tcPr>
            <w:tcW w:w="2375" w:type="dxa"/>
            <w:tcBorders>
              <w:bottom w:val="single" w:sz="2" w:space="0" w:color="1F2F54"/>
            </w:tcBorders>
          </w:tcPr>
          <w:p w:rsidR="00387B7F" w:rsidRDefault="00CC692D">
            <w:pPr>
              <w:pStyle w:val="TableParagraph"/>
              <w:spacing w:line="179" w:lineRule="exact"/>
              <w:ind w:right="645"/>
              <w:jc w:val="right"/>
              <w:rPr>
                <w:sz w:val="16"/>
              </w:rPr>
            </w:pPr>
            <w:r>
              <w:rPr>
                <w:color w:val="1F2F54"/>
                <w:sz w:val="16"/>
              </w:rPr>
              <w:t>$850</w:t>
            </w:r>
          </w:p>
        </w:tc>
        <w:tc>
          <w:tcPr>
            <w:tcW w:w="1953" w:type="dxa"/>
            <w:tcBorders>
              <w:bottom w:val="single" w:sz="2" w:space="0" w:color="1F2F54"/>
            </w:tcBorders>
          </w:tcPr>
          <w:p w:rsidR="00387B7F" w:rsidRDefault="00CC692D">
            <w:pPr>
              <w:pStyle w:val="TableParagraph"/>
              <w:spacing w:line="179" w:lineRule="exact"/>
              <w:ind w:right="727"/>
              <w:jc w:val="right"/>
              <w:rPr>
                <w:sz w:val="16"/>
              </w:rPr>
            </w:pPr>
            <w:r>
              <w:rPr>
                <w:color w:val="1F2F54"/>
                <w:sz w:val="16"/>
              </w:rPr>
              <w:t>110,166</w:t>
            </w:r>
          </w:p>
        </w:tc>
        <w:tc>
          <w:tcPr>
            <w:tcW w:w="1842" w:type="dxa"/>
            <w:tcBorders>
              <w:bottom w:val="single" w:sz="2" w:space="0" w:color="1F2F54"/>
            </w:tcBorders>
          </w:tcPr>
          <w:p w:rsidR="00387B7F" w:rsidRDefault="00CC692D">
            <w:pPr>
              <w:pStyle w:val="TableParagraph"/>
              <w:spacing w:line="179" w:lineRule="exact"/>
              <w:ind w:right="622"/>
              <w:jc w:val="right"/>
              <w:rPr>
                <w:sz w:val="16"/>
              </w:rPr>
            </w:pPr>
            <w:r>
              <w:rPr>
                <w:color w:val="1F2F54"/>
                <w:sz w:val="16"/>
              </w:rPr>
              <w:t>$7,720</w:t>
            </w:r>
          </w:p>
        </w:tc>
        <w:tc>
          <w:tcPr>
            <w:tcW w:w="1283" w:type="dxa"/>
            <w:tcBorders>
              <w:bottom w:val="single" w:sz="2" w:space="0" w:color="1F2F54"/>
            </w:tcBorders>
          </w:tcPr>
          <w:p w:rsidR="00387B7F" w:rsidRDefault="00387B7F">
            <w:pPr>
              <w:pStyle w:val="TableParagraph"/>
              <w:rPr>
                <w:rFonts w:ascii="Times New Roman"/>
                <w:sz w:val="18"/>
              </w:rPr>
            </w:pPr>
          </w:p>
        </w:tc>
      </w:tr>
      <w:tr w:rsidR="00387B7F">
        <w:trPr>
          <w:trHeight w:val="394"/>
        </w:trPr>
        <w:tc>
          <w:tcPr>
            <w:tcW w:w="3091" w:type="dxa"/>
            <w:tcBorders>
              <w:top w:val="single" w:sz="2" w:space="0" w:color="1F2F54"/>
              <w:bottom w:val="single" w:sz="2" w:space="0" w:color="1F2F54"/>
            </w:tcBorders>
          </w:tcPr>
          <w:p w:rsidR="00387B7F" w:rsidRDefault="00CC692D">
            <w:pPr>
              <w:pStyle w:val="TableParagraph"/>
              <w:spacing w:before="77"/>
              <w:ind w:left="170"/>
              <w:rPr>
                <w:sz w:val="16"/>
              </w:rPr>
            </w:pPr>
            <w:r>
              <w:rPr>
                <w:color w:val="1F2F54"/>
                <w:sz w:val="16"/>
              </w:rPr>
              <w:t>Department stores</w:t>
            </w:r>
          </w:p>
        </w:tc>
        <w:tc>
          <w:tcPr>
            <w:tcW w:w="2375" w:type="dxa"/>
            <w:tcBorders>
              <w:top w:val="single" w:sz="2" w:space="0" w:color="1F2F54"/>
              <w:bottom w:val="single" w:sz="2" w:space="0" w:color="1F2F54"/>
            </w:tcBorders>
          </w:tcPr>
          <w:p w:rsidR="00387B7F" w:rsidRDefault="00CC692D">
            <w:pPr>
              <w:pStyle w:val="TableParagraph"/>
              <w:spacing w:before="77"/>
              <w:ind w:right="645"/>
              <w:jc w:val="right"/>
              <w:rPr>
                <w:sz w:val="16"/>
              </w:rPr>
            </w:pPr>
            <w:r>
              <w:rPr>
                <w:color w:val="1F2F54"/>
                <w:sz w:val="16"/>
              </w:rPr>
              <w:t>$224</w:t>
            </w:r>
          </w:p>
        </w:tc>
        <w:tc>
          <w:tcPr>
            <w:tcW w:w="1953" w:type="dxa"/>
            <w:tcBorders>
              <w:top w:val="single" w:sz="2" w:space="0" w:color="1F2F54"/>
              <w:bottom w:val="single" w:sz="2" w:space="0" w:color="1F2F54"/>
            </w:tcBorders>
          </w:tcPr>
          <w:p w:rsidR="00387B7F" w:rsidRDefault="00CC692D">
            <w:pPr>
              <w:pStyle w:val="TableParagraph"/>
              <w:spacing w:before="77"/>
              <w:ind w:right="727"/>
              <w:jc w:val="right"/>
              <w:rPr>
                <w:sz w:val="16"/>
              </w:rPr>
            </w:pPr>
            <w:r>
              <w:rPr>
                <w:color w:val="1F2F54"/>
                <w:sz w:val="16"/>
              </w:rPr>
              <w:t>63,624</w:t>
            </w:r>
          </w:p>
        </w:tc>
        <w:tc>
          <w:tcPr>
            <w:tcW w:w="1842" w:type="dxa"/>
            <w:tcBorders>
              <w:top w:val="single" w:sz="2" w:space="0" w:color="1F2F54"/>
              <w:bottom w:val="single" w:sz="2" w:space="0" w:color="1F2F54"/>
            </w:tcBorders>
          </w:tcPr>
          <w:p w:rsidR="00387B7F" w:rsidRDefault="00CC692D">
            <w:pPr>
              <w:pStyle w:val="TableParagraph"/>
              <w:spacing w:before="77"/>
              <w:ind w:right="622"/>
              <w:jc w:val="right"/>
              <w:rPr>
                <w:sz w:val="16"/>
              </w:rPr>
            </w:pPr>
            <w:r>
              <w:rPr>
                <w:color w:val="1F2F54"/>
                <w:sz w:val="16"/>
              </w:rPr>
              <w:t>$3,524</w:t>
            </w:r>
          </w:p>
        </w:tc>
        <w:tc>
          <w:tcPr>
            <w:tcW w:w="1283" w:type="dxa"/>
            <w:tcBorders>
              <w:top w:val="single" w:sz="2" w:space="0" w:color="1F2F54"/>
              <w:bottom w:val="single" w:sz="2" w:space="0" w:color="1F2F54"/>
            </w:tcBorders>
          </w:tcPr>
          <w:p w:rsidR="00387B7F" w:rsidRDefault="00CC692D">
            <w:pPr>
              <w:pStyle w:val="TableParagraph"/>
              <w:spacing w:before="77"/>
              <w:ind w:right="167"/>
              <w:jc w:val="right"/>
              <w:rPr>
                <w:sz w:val="16"/>
              </w:rPr>
            </w:pPr>
            <w:r>
              <w:rPr>
                <w:color w:val="1F2F54"/>
                <w:sz w:val="16"/>
              </w:rPr>
              <w:t>$3,500</w:t>
            </w:r>
          </w:p>
        </w:tc>
      </w:tr>
      <w:tr w:rsidR="00387B7F">
        <w:trPr>
          <w:trHeight w:val="394"/>
        </w:trPr>
        <w:tc>
          <w:tcPr>
            <w:tcW w:w="3091" w:type="dxa"/>
            <w:tcBorders>
              <w:top w:val="single" w:sz="2" w:space="0" w:color="1F2F54"/>
              <w:bottom w:val="single" w:sz="2" w:space="0" w:color="1F2F54"/>
            </w:tcBorders>
          </w:tcPr>
          <w:p w:rsidR="00387B7F" w:rsidRDefault="00CC692D">
            <w:pPr>
              <w:pStyle w:val="TableParagraph"/>
              <w:spacing w:before="77"/>
              <w:ind w:left="170"/>
              <w:rPr>
                <w:sz w:val="16"/>
              </w:rPr>
            </w:pPr>
            <w:r>
              <w:rPr>
                <w:color w:val="1F2F54"/>
                <w:sz w:val="16"/>
              </w:rPr>
              <w:t>Bulky goods</w:t>
            </w:r>
          </w:p>
        </w:tc>
        <w:tc>
          <w:tcPr>
            <w:tcW w:w="2375" w:type="dxa"/>
            <w:tcBorders>
              <w:top w:val="single" w:sz="2" w:space="0" w:color="1F2F54"/>
              <w:bottom w:val="single" w:sz="2" w:space="0" w:color="1F2F54"/>
            </w:tcBorders>
          </w:tcPr>
          <w:p w:rsidR="00387B7F" w:rsidRDefault="00CC692D">
            <w:pPr>
              <w:pStyle w:val="TableParagraph"/>
              <w:spacing w:before="77"/>
              <w:ind w:right="645"/>
              <w:jc w:val="right"/>
              <w:rPr>
                <w:sz w:val="16"/>
              </w:rPr>
            </w:pPr>
            <w:r>
              <w:rPr>
                <w:color w:val="1F2F54"/>
                <w:sz w:val="16"/>
              </w:rPr>
              <w:t>$673</w:t>
            </w:r>
          </w:p>
        </w:tc>
        <w:tc>
          <w:tcPr>
            <w:tcW w:w="1953" w:type="dxa"/>
            <w:tcBorders>
              <w:top w:val="single" w:sz="2" w:space="0" w:color="1F2F54"/>
              <w:bottom w:val="single" w:sz="2" w:space="0" w:color="1F2F54"/>
            </w:tcBorders>
          </w:tcPr>
          <w:p w:rsidR="00387B7F" w:rsidRDefault="00CC692D">
            <w:pPr>
              <w:pStyle w:val="TableParagraph"/>
              <w:spacing w:before="77"/>
              <w:ind w:right="727"/>
              <w:jc w:val="right"/>
              <w:rPr>
                <w:sz w:val="16"/>
              </w:rPr>
            </w:pPr>
            <w:r>
              <w:rPr>
                <w:color w:val="1F2F54"/>
                <w:sz w:val="16"/>
              </w:rPr>
              <w:t>267,323</w:t>
            </w:r>
          </w:p>
        </w:tc>
        <w:tc>
          <w:tcPr>
            <w:tcW w:w="1842" w:type="dxa"/>
            <w:tcBorders>
              <w:top w:val="single" w:sz="2" w:space="0" w:color="1F2F54"/>
              <w:bottom w:val="single" w:sz="2" w:space="0" w:color="1F2F54"/>
            </w:tcBorders>
          </w:tcPr>
          <w:p w:rsidR="00387B7F" w:rsidRDefault="00CC692D">
            <w:pPr>
              <w:pStyle w:val="TableParagraph"/>
              <w:spacing w:before="77"/>
              <w:ind w:right="622"/>
              <w:jc w:val="right"/>
              <w:rPr>
                <w:sz w:val="16"/>
              </w:rPr>
            </w:pPr>
            <w:r>
              <w:rPr>
                <w:color w:val="1F2F54"/>
                <w:sz w:val="16"/>
              </w:rPr>
              <w:t>$2,519</w:t>
            </w:r>
          </w:p>
        </w:tc>
        <w:tc>
          <w:tcPr>
            <w:tcW w:w="1283" w:type="dxa"/>
            <w:tcBorders>
              <w:top w:val="single" w:sz="2" w:space="0" w:color="1F2F54"/>
              <w:bottom w:val="single" w:sz="2" w:space="0" w:color="1F2F54"/>
            </w:tcBorders>
          </w:tcPr>
          <w:p w:rsidR="00387B7F" w:rsidRDefault="00CC692D">
            <w:pPr>
              <w:pStyle w:val="TableParagraph"/>
              <w:spacing w:before="77"/>
              <w:ind w:right="167"/>
              <w:jc w:val="right"/>
              <w:rPr>
                <w:sz w:val="16"/>
              </w:rPr>
            </w:pPr>
            <w:r>
              <w:rPr>
                <w:color w:val="1F2F54"/>
                <w:sz w:val="16"/>
              </w:rPr>
              <w:t>$3,000</w:t>
            </w:r>
          </w:p>
        </w:tc>
      </w:tr>
      <w:tr w:rsidR="00387B7F">
        <w:trPr>
          <w:trHeight w:val="394"/>
        </w:trPr>
        <w:tc>
          <w:tcPr>
            <w:tcW w:w="3091" w:type="dxa"/>
            <w:tcBorders>
              <w:top w:val="single" w:sz="2" w:space="0" w:color="1F2F54"/>
              <w:bottom w:val="single" w:sz="2" w:space="0" w:color="1F2F54"/>
            </w:tcBorders>
          </w:tcPr>
          <w:p w:rsidR="00387B7F" w:rsidRDefault="00CC692D">
            <w:pPr>
              <w:pStyle w:val="TableParagraph"/>
              <w:spacing w:before="77"/>
              <w:ind w:left="170"/>
              <w:rPr>
                <w:sz w:val="16"/>
              </w:rPr>
            </w:pPr>
            <w:r>
              <w:rPr>
                <w:color w:val="1F2F54"/>
                <w:sz w:val="16"/>
              </w:rPr>
              <w:t>Specialty – food &amp; drink</w:t>
            </w:r>
          </w:p>
        </w:tc>
        <w:tc>
          <w:tcPr>
            <w:tcW w:w="2375" w:type="dxa"/>
            <w:tcBorders>
              <w:top w:val="single" w:sz="2" w:space="0" w:color="1F2F54"/>
              <w:bottom w:val="single" w:sz="2" w:space="0" w:color="1F2F54"/>
            </w:tcBorders>
          </w:tcPr>
          <w:p w:rsidR="00387B7F" w:rsidRDefault="00CC692D">
            <w:pPr>
              <w:pStyle w:val="TableParagraph"/>
              <w:spacing w:before="77"/>
              <w:ind w:right="644"/>
              <w:jc w:val="right"/>
              <w:rPr>
                <w:sz w:val="16"/>
              </w:rPr>
            </w:pPr>
            <w:r>
              <w:rPr>
                <w:color w:val="1F2F54"/>
                <w:sz w:val="16"/>
              </w:rPr>
              <w:t>$514</w:t>
            </w:r>
          </w:p>
        </w:tc>
        <w:tc>
          <w:tcPr>
            <w:tcW w:w="1953" w:type="dxa"/>
            <w:tcBorders>
              <w:top w:val="single" w:sz="2" w:space="0" w:color="1F2F54"/>
              <w:bottom w:val="single" w:sz="2" w:space="0" w:color="1F2F54"/>
            </w:tcBorders>
          </w:tcPr>
          <w:p w:rsidR="00387B7F" w:rsidRDefault="00CC692D">
            <w:pPr>
              <w:pStyle w:val="TableParagraph"/>
              <w:spacing w:before="77"/>
              <w:ind w:right="727"/>
              <w:jc w:val="right"/>
              <w:rPr>
                <w:sz w:val="16"/>
              </w:rPr>
            </w:pPr>
            <w:r>
              <w:rPr>
                <w:color w:val="1F2F54"/>
                <w:sz w:val="16"/>
              </w:rPr>
              <w:t>65,510</w:t>
            </w:r>
          </w:p>
        </w:tc>
        <w:tc>
          <w:tcPr>
            <w:tcW w:w="1842" w:type="dxa"/>
            <w:tcBorders>
              <w:top w:val="single" w:sz="2" w:space="0" w:color="1F2F54"/>
              <w:bottom w:val="single" w:sz="2" w:space="0" w:color="1F2F54"/>
            </w:tcBorders>
          </w:tcPr>
          <w:p w:rsidR="00387B7F" w:rsidRDefault="00CC692D">
            <w:pPr>
              <w:pStyle w:val="TableParagraph"/>
              <w:spacing w:before="77"/>
              <w:ind w:right="622"/>
              <w:jc w:val="right"/>
              <w:rPr>
                <w:sz w:val="16"/>
              </w:rPr>
            </w:pPr>
            <w:r>
              <w:rPr>
                <w:color w:val="1F2F54"/>
                <w:sz w:val="16"/>
              </w:rPr>
              <w:t>$7,843</w:t>
            </w:r>
          </w:p>
        </w:tc>
        <w:tc>
          <w:tcPr>
            <w:tcW w:w="1283" w:type="dxa"/>
            <w:tcBorders>
              <w:top w:val="single" w:sz="2" w:space="0" w:color="1F2F54"/>
              <w:bottom w:val="single" w:sz="2" w:space="0" w:color="1F2F54"/>
            </w:tcBorders>
          </w:tcPr>
          <w:p w:rsidR="00387B7F" w:rsidRDefault="00CC692D">
            <w:pPr>
              <w:pStyle w:val="TableParagraph"/>
              <w:spacing w:before="77"/>
              <w:ind w:right="167"/>
              <w:jc w:val="right"/>
              <w:rPr>
                <w:sz w:val="16"/>
              </w:rPr>
            </w:pPr>
            <w:r>
              <w:rPr>
                <w:color w:val="1F2F54"/>
                <w:sz w:val="16"/>
              </w:rPr>
              <w:t>$9,000</w:t>
            </w:r>
          </w:p>
        </w:tc>
      </w:tr>
      <w:tr w:rsidR="00387B7F">
        <w:trPr>
          <w:trHeight w:val="394"/>
        </w:trPr>
        <w:tc>
          <w:tcPr>
            <w:tcW w:w="3091" w:type="dxa"/>
            <w:tcBorders>
              <w:top w:val="single" w:sz="2" w:space="0" w:color="1F2F54"/>
              <w:bottom w:val="single" w:sz="2" w:space="0" w:color="1F2F54"/>
            </w:tcBorders>
          </w:tcPr>
          <w:p w:rsidR="00387B7F" w:rsidRDefault="00CC692D">
            <w:pPr>
              <w:pStyle w:val="TableParagraph"/>
              <w:spacing w:before="77"/>
              <w:ind w:left="170"/>
              <w:rPr>
                <w:sz w:val="16"/>
              </w:rPr>
            </w:pPr>
            <w:r>
              <w:rPr>
                <w:color w:val="1F2F54"/>
                <w:sz w:val="16"/>
              </w:rPr>
              <w:t xml:space="preserve">Specialty – </w:t>
            </w:r>
            <w:proofErr w:type="gramStart"/>
            <w:r>
              <w:rPr>
                <w:color w:val="1F2F54"/>
                <w:sz w:val="16"/>
              </w:rPr>
              <w:t>non food</w:t>
            </w:r>
            <w:proofErr w:type="gramEnd"/>
          </w:p>
        </w:tc>
        <w:tc>
          <w:tcPr>
            <w:tcW w:w="2375" w:type="dxa"/>
            <w:tcBorders>
              <w:top w:val="single" w:sz="2" w:space="0" w:color="1F2F54"/>
              <w:bottom w:val="single" w:sz="2" w:space="0" w:color="1F2F54"/>
            </w:tcBorders>
          </w:tcPr>
          <w:p w:rsidR="00387B7F" w:rsidRDefault="00CC692D">
            <w:pPr>
              <w:pStyle w:val="TableParagraph"/>
              <w:spacing w:before="77"/>
              <w:ind w:right="645"/>
              <w:jc w:val="right"/>
              <w:rPr>
                <w:sz w:val="16"/>
              </w:rPr>
            </w:pPr>
            <w:r>
              <w:rPr>
                <w:color w:val="1F2F54"/>
                <w:sz w:val="16"/>
              </w:rPr>
              <w:t>$1,069</w:t>
            </w:r>
          </w:p>
        </w:tc>
        <w:tc>
          <w:tcPr>
            <w:tcW w:w="1953" w:type="dxa"/>
            <w:tcBorders>
              <w:top w:val="single" w:sz="2" w:space="0" w:color="1F2F54"/>
              <w:bottom w:val="single" w:sz="2" w:space="0" w:color="1F2F54"/>
            </w:tcBorders>
          </w:tcPr>
          <w:p w:rsidR="00387B7F" w:rsidRDefault="00CC692D">
            <w:pPr>
              <w:pStyle w:val="TableParagraph"/>
              <w:spacing w:before="77"/>
              <w:ind w:right="727"/>
              <w:jc w:val="right"/>
              <w:rPr>
                <w:sz w:val="16"/>
              </w:rPr>
            </w:pPr>
            <w:r>
              <w:rPr>
                <w:color w:val="1F2F54"/>
                <w:sz w:val="16"/>
              </w:rPr>
              <w:t>250,515</w:t>
            </w:r>
          </w:p>
        </w:tc>
        <w:tc>
          <w:tcPr>
            <w:tcW w:w="1842" w:type="dxa"/>
            <w:tcBorders>
              <w:top w:val="single" w:sz="2" w:space="0" w:color="1F2F54"/>
              <w:bottom w:val="single" w:sz="2" w:space="0" w:color="1F2F54"/>
            </w:tcBorders>
          </w:tcPr>
          <w:p w:rsidR="00387B7F" w:rsidRDefault="00CC692D">
            <w:pPr>
              <w:pStyle w:val="TableParagraph"/>
              <w:spacing w:before="77"/>
              <w:ind w:right="622"/>
              <w:jc w:val="right"/>
              <w:rPr>
                <w:sz w:val="16"/>
              </w:rPr>
            </w:pPr>
            <w:r>
              <w:rPr>
                <w:color w:val="1F2F54"/>
                <w:sz w:val="16"/>
              </w:rPr>
              <w:t>$4,266</w:t>
            </w:r>
          </w:p>
        </w:tc>
        <w:tc>
          <w:tcPr>
            <w:tcW w:w="1283" w:type="dxa"/>
            <w:tcBorders>
              <w:top w:val="single" w:sz="2" w:space="0" w:color="1F2F54"/>
              <w:bottom w:val="single" w:sz="2" w:space="0" w:color="1F2F54"/>
            </w:tcBorders>
          </w:tcPr>
          <w:p w:rsidR="00387B7F" w:rsidRDefault="00CC692D">
            <w:pPr>
              <w:pStyle w:val="TableParagraph"/>
              <w:spacing w:before="77"/>
              <w:ind w:right="167"/>
              <w:jc w:val="right"/>
              <w:rPr>
                <w:sz w:val="16"/>
              </w:rPr>
            </w:pPr>
            <w:r>
              <w:rPr>
                <w:color w:val="1F2F54"/>
                <w:sz w:val="16"/>
              </w:rPr>
              <w:t>$4,000</w:t>
            </w:r>
          </w:p>
        </w:tc>
      </w:tr>
      <w:tr w:rsidR="00387B7F">
        <w:trPr>
          <w:trHeight w:val="261"/>
        </w:trPr>
        <w:tc>
          <w:tcPr>
            <w:tcW w:w="3091" w:type="dxa"/>
            <w:tcBorders>
              <w:top w:val="single" w:sz="2" w:space="0" w:color="1F2F54"/>
            </w:tcBorders>
          </w:tcPr>
          <w:p w:rsidR="00387B7F" w:rsidRDefault="00CC692D">
            <w:pPr>
              <w:pStyle w:val="TableParagraph"/>
              <w:spacing w:before="77" w:line="164" w:lineRule="exact"/>
              <w:ind w:left="170"/>
              <w:rPr>
                <w:sz w:val="16"/>
              </w:rPr>
            </w:pPr>
            <w:r>
              <w:rPr>
                <w:color w:val="1F2F54"/>
                <w:sz w:val="16"/>
              </w:rPr>
              <w:t>Hospitality</w:t>
            </w:r>
          </w:p>
        </w:tc>
        <w:tc>
          <w:tcPr>
            <w:tcW w:w="2375" w:type="dxa"/>
            <w:tcBorders>
              <w:top w:val="single" w:sz="2" w:space="0" w:color="1F2F54"/>
            </w:tcBorders>
          </w:tcPr>
          <w:p w:rsidR="00387B7F" w:rsidRDefault="00CC692D">
            <w:pPr>
              <w:pStyle w:val="TableParagraph"/>
              <w:spacing w:before="77" w:line="164" w:lineRule="exact"/>
              <w:ind w:right="644"/>
              <w:jc w:val="right"/>
              <w:rPr>
                <w:sz w:val="16"/>
              </w:rPr>
            </w:pPr>
            <w:r>
              <w:rPr>
                <w:color w:val="1F2F54"/>
                <w:sz w:val="16"/>
              </w:rPr>
              <w:t>$623</w:t>
            </w:r>
          </w:p>
        </w:tc>
        <w:tc>
          <w:tcPr>
            <w:tcW w:w="1953" w:type="dxa"/>
            <w:tcBorders>
              <w:top w:val="single" w:sz="2" w:space="0" w:color="1F2F54"/>
            </w:tcBorders>
          </w:tcPr>
          <w:p w:rsidR="00387B7F" w:rsidRDefault="00CC692D">
            <w:pPr>
              <w:pStyle w:val="TableParagraph"/>
              <w:spacing w:before="77" w:line="164" w:lineRule="exact"/>
              <w:ind w:right="726"/>
              <w:jc w:val="right"/>
              <w:rPr>
                <w:sz w:val="16"/>
              </w:rPr>
            </w:pPr>
            <w:r>
              <w:rPr>
                <w:color w:val="1F2F54"/>
                <w:sz w:val="16"/>
              </w:rPr>
              <w:t>146,673</w:t>
            </w:r>
          </w:p>
        </w:tc>
        <w:tc>
          <w:tcPr>
            <w:tcW w:w="1842" w:type="dxa"/>
            <w:tcBorders>
              <w:top w:val="single" w:sz="2" w:space="0" w:color="1F2F54"/>
            </w:tcBorders>
          </w:tcPr>
          <w:p w:rsidR="00387B7F" w:rsidRDefault="00CC692D">
            <w:pPr>
              <w:pStyle w:val="TableParagraph"/>
              <w:spacing w:before="77" w:line="164" w:lineRule="exact"/>
              <w:ind w:right="622"/>
              <w:jc w:val="right"/>
              <w:rPr>
                <w:sz w:val="16"/>
              </w:rPr>
            </w:pPr>
            <w:r>
              <w:rPr>
                <w:color w:val="1F2F54"/>
                <w:sz w:val="16"/>
              </w:rPr>
              <w:t>$4,249</w:t>
            </w:r>
          </w:p>
        </w:tc>
        <w:tc>
          <w:tcPr>
            <w:tcW w:w="1283" w:type="dxa"/>
            <w:tcBorders>
              <w:top w:val="single" w:sz="2" w:space="0" w:color="1F2F54"/>
            </w:tcBorders>
          </w:tcPr>
          <w:p w:rsidR="00387B7F" w:rsidRDefault="00CC692D">
            <w:pPr>
              <w:pStyle w:val="TableParagraph"/>
              <w:spacing w:before="77" w:line="164" w:lineRule="exact"/>
              <w:ind w:right="166"/>
              <w:jc w:val="right"/>
              <w:rPr>
                <w:sz w:val="16"/>
              </w:rPr>
            </w:pPr>
            <w:r>
              <w:rPr>
                <w:color w:val="1F2F54"/>
                <w:sz w:val="16"/>
              </w:rPr>
              <w:t>$4,000</w:t>
            </w:r>
          </w:p>
        </w:tc>
      </w:tr>
    </w:tbl>
    <w:p w:rsidR="00387B7F" w:rsidRDefault="00387B7F">
      <w:pPr>
        <w:pStyle w:val="BodyText"/>
        <w:spacing w:before="11"/>
        <w:rPr>
          <w:rFonts w:ascii="Calibri"/>
          <w:b/>
          <w:sz w:val="8"/>
        </w:rPr>
      </w:pPr>
    </w:p>
    <w:tbl>
      <w:tblPr>
        <w:tblW w:w="0" w:type="auto"/>
        <w:tblInd w:w="687" w:type="dxa"/>
        <w:tblLayout w:type="fixed"/>
        <w:tblCellMar>
          <w:left w:w="0" w:type="dxa"/>
          <w:right w:w="0" w:type="dxa"/>
        </w:tblCellMar>
        <w:tblLook w:val="01E0" w:firstRow="1" w:lastRow="1" w:firstColumn="1" w:lastColumn="1" w:noHBand="0" w:noVBand="0"/>
      </w:tblPr>
      <w:tblGrid>
        <w:gridCol w:w="2997"/>
        <w:gridCol w:w="2468"/>
        <w:gridCol w:w="1953"/>
        <w:gridCol w:w="1842"/>
        <w:gridCol w:w="1283"/>
      </w:tblGrid>
      <w:tr w:rsidR="00387B7F">
        <w:trPr>
          <w:trHeight w:val="379"/>
        </w:trPr>
        <w:tc>
          <w:tcPr>
            <w:tcW w:w="2997" w:type="dxa"/>
            <w:tcBorders>
              <w:top w:val="single" w:sz="8" w:space="0" w:color="1F2F54"/>
              <w:bottom w:val="single" w:sz="8" w:space="0" w:color="1F2F54"/>
            </w:tcBorders>
            <w:shd w:val="clear" w:color="auto" w:fill="ECF1F5"/>
          </w:tcPr>
          <w:p w:rsidR="00387B7F" w:rsidRDefault="00CC692D">
            <w:pPr>
              <w:pStyle w:val="TableParagraph"/>
              <w:spacing w:before="70"/>
              <w:ind w:left="170"/>
              <w:rPr>
                <w:b/>
                <w:sz w:val="16"/>
              </w:rPr>
            </w:pPr>
            <w:r>
              <w:rPr>
                <w:b/>
                <w:color w:val="1F2F54"/>
                <w:sz w:val="16"/>
              </w:rPr>
              <w:t>Total system</w:t>
            </w:r>
          </w:p>
        </w:tc>
        <w:tc>
          <w:tcPr>
            <w:tcW w:w="2468" w:type="dxa"/>
            <w:tcBorders>
              <w:top w:val="single" w:sz="8" w:space="0" w:color="1F2F54"/>
              <w:bottom w:val="single" w:sz="8" w:space="0" w:color="1F2F54"/>
            </w:tcBorders>
            <w:shd w:val="clear" w:color="auto" w:fill="ECF1F5"/>
          </w:tcPr>
          <w:p w:rsidR="00387B7F" w:rsidRDefault="00CC692D">
            <w:pPr>
              <w:pStyle w:val="TableParagraph"/>
              <w:spacing w:before="70"/>
              <w:ind w:right="643"/>
              <w:jc w:val="right"/>
              <w:rPr>
                <w:b/>
                <w:sz w:val="16"/>
              </w:rPr>
            </w:pPr>
            <w:r>
              <w:rPr>
                <w:b/>
                <w:color w:val="1F2F54"/>
                <w:sz w:val="16"/>
              </w:rPr>
              <w:t>$3,954</w:t>
            </w:r>
          </w:p>
        </w:tc>
        <w:tc>
          <w:tcPr>
            <w:tcW w:w="1953" w:type="dxa"/>
            <w:tcBorders>
              <w:top w:val="single" w:sz="8" w:space="0" w:color="1F2F54"/>
              <w:bottom w:val="single" w:sz="8" w:space="0" w:color="1F2F54"/>
            </w:tcBorders>
            <w:shd w:val="clear" w:color="auto" w:fill="ECF1F5"/>
          </w:tcPr>
          <w:p w:rsidR="00387B7F" w:rsidRDefault="00CC692D">
            <w:pPr>
              <w:pStyle w:val="TableParagraph"/>
              <w:spacing w:before="70"/>
              <w:ind w:left="646"/>
              <w:rPr>
                <w:b/>
                <w:sz w:val="16"/>
              </w:rPr>
            </w:pPr>
            <w:r>
              <w:rPr>
                <w:b/>
                <w:color w:val="1F2F54"/>
                <w:sz w:val="16"/>
              </w:rPr>
              <w:t>903,812</w:t>
            </w:r>
          </w:p>
        </w:tc>
        <w:tc>
          <w:tcPr>
            <w:tcW w:w="1842" w:type="dxa"/>
            <w:tcBorders>
              <w:top w:val="single" w:sz="8" w:space="0" w:color="1F2F54"/>
              <w:bottom w:val="single" w:sz="8" w:space="0" w:color="1F2F54"/>
            </w:tcBorders>
            <w:shd w:val="clear" w:color="auto" w:fill="ECF1F5"/>
          </w:tcPr>
          <w:p w:rsidR="00387B7F" w:rsidRDefault="00CC692D">
            <w:pPr>
              <w:pStyle w:val="TableParagraph"/>
              <w:spacing w:before="70"/>
              <w:ind w:right="621"/>
              <w:jc w:val="right"/>
              <w:rPr>
                <w:b/>
                <w:sz w:val="16"/>
              </w:rPr>
            </w:pPr>
            <w:r>
              <w:rPr>
                <w:b/>
                <w:color w:val="1F2F54"/>
                <w:sz w:val="16"/>
              </w:rPr>
              <w:t>$4,374</w:t>
            </w:r>
          </w:p>
        </w:tc>
        <w:tc>
          <w:tcPr>
            <w:tcW w:w="1283" w:type="dxa"/>
            <w:tcBorders>
              <w:top w:val="single" w:sz="8" w:space="0" w:color="1F2F54"/>
              <w:bottom w:val="single" w:sz="8" w:space="0" w:color="1F2F54"/>
            </w:tcBorders>
            <w:shd w:val="clear" w:color="auto" w:fill="ECF1F5"/>
          </w:tcPr>
          <w:p w:rsidR="00387B7F" w:rsidRDefault="00CC692D">
            <w:pPr>
              <w:pStyle w:val="TableParagraph"/>
              <w:spacing w:before="70"/>
              <w:ind w:right="165"/>
              <w:jc w:val="right"/>
              <w:rPr>
                <w:b/>
                <w:sz w:val="16"/>
              </w:rPr>
            </w:pPr>
            <w:r>
              <w:rPr>
                <w:b/>
                <w:color w:val="1F2F54"/>
                <w:sz w:val="16"/>
              </w:rPr>
              <w:t>$4,632</w:t>
            </w:r>
          </w:p>
        </w:tc>
      </w:tr>
      <w:tr w:rsidR="00387B7F">
        <w:trPr>
          <w:trHeight w:val="629"/>
        </w:trPr>
        <w:tc>
          <w:tcPr>
            <w:tcW w:w="2997" w:type="dxa"/>
            <w:tcBorders>
              <w:top w:val="single" w:sz="8" w:space="0" w:color="1F2F54"/>
              <w:bottom w:val="single" w:sz="8" w:space="0" w:color="1F2F54"/>
            </w:tcBorders>
            <w:shd w:val="clear" w:color="auto" w:fill="ECF1F5"/>
          </w:tcPr>
          <w:p w:rsidR="00387B7F" w:rsidRDefault="00CC692D">
            <w:pPr>
              <w:pStyle w:val="TableParagraph"/>
              <w:spacing w:before="70" w:line="326" w:lineRule="auto"/>
              <w:ind w:left="170" w:right="1312"/>
              <w:rPr>
                <w:i/>
                <w:sz w:val="16"/>
              </w:rPr>
            </w:pPr>
            <w:r>
              <w:rPr>
                <w:i/>
                <w:color w:val="1F2F54"/>
                <w:sz w:val="16"/>
              </w:rPr>
              <w:t>Shop retail (ex. bulky and hospitality)</w:t>
            </w:r>
          </w:p>
        </w:tc>
        <w:tc>
          <w:tcPr>
            <w:tcW w:w="2468" w:type="dxa"/>
            <w:tcBorders>
              <w:top w:val="single" w:sz="8" w:space="0" w:color="1F2F54"/>
              <w:bottom w:val="single" w:sz="8" w:space="0" w:color="1F2F54"/>
            </w:tcBorders>
            <w:shd w:val="clear" w:color="auto" w:fill="ECF1F5"/>
          </w:tcPr>
          <w:p w:rsidR="00387B7F" w:rsidRDefault="00CC692D">
            <w:pPr>
              <w:pStyle w:val="TableParagraph"/>
              <w:spacing w:before="70"/>
              <w:ind w:right="643"/>
              <w:jc w:val="right"/>
              <w:rPr>
                <w:i/>
                <w:sz w:val="16"/>
              </w:rPr>
            </w:pPr>
            <w:r>
              <w:rPr>
                <w:i/>
                <w:color w:val="1F2F54"/>
                <w:sz w:val="16"/>
              </w:rPr>
              <w:t>$2,657</w:t>
            </w:r>
          </w:p>
        </w:tc>
        <w:tc>
          <w:tcPr>
            <w:tcW w:w="1953" w:type="dxa"/>
            <w:tcBorders>
              <w:top w:val="single" w:sz="8" w:space="0" w:color="1F2F54"/>
              <w:bottom w:val="single" w:sz="8" w:space="0" w:color="1F2F54"/>
            </w:tcBorders>
            <w:shd w:val="clear" w:color="auto" w:fill="ECF1F5"/>
          </w:tcPr>
          <w:p w:rsidR="00387B7F" w:rsidRDefault="00CC692D">
            <w:pPr>
              <w:pStyle w:val="TableParagraph"/>
              <w:spacing w:before="70"/>
              <w:ind w:left="647"/>
              <w:rPr>
                <w:i/>
                <w:sz w:val="16"/>
              </w:rPr>
            </w:pPr>
            <w:r>
              <w:rPr>
                <w:i/>
                <w:color w:val="1F2F54"/>
                <w:sz w:val="16"/>
              </w:rPr>
              <w:t>489,815</w:t>
            </w:r>
          </w:p>
        </w:tc>
        <w:tc>
          <w:tcPr>
            <w:tcW w:w="1842" w:type="dxa"/>
            <w:tcBorders>
              <w:top w:val="single" w:sz="8" w:space="0" w:color="1F2F54"/>
              <w:bottom w:val="single" w:sz="8" w:space="0" w:color="1F2F54"/>
            </w:tcBorders>
            <w:shd w:val="clear" w:color="auto" w:fill="ECF1F5"/>
          </w:tcPr>
          <w:p w:rsidR="00387B7F" w:rsidRDefault="00CC692D">
            <w:pPr>
              <w:pStyle w:val="TableParagraph"/>
              <w:spacing w:before="70"/>
              <w:ind w:right="621"/>
              <w:jc w:val="right"/>
              <w:rPr>
                <w:i/>
                <w:sz w:val="16"/>
              </w:rPr>
            </w:pPr>
            <w:r>
              <w:rPr>
                <w:i/>
                <w:color w:val="1F2F54"/>
                <w:sz w:val="16"/>
              </w:rPr>
              <w:t>$5,425</w:t>
            </w:r>
          </w:p>
        </w:tc>
        <w:tc>
          <w:tcPr>
            <w:tcW w:w="1283" w:type="dxa"/>
            <w:tcBorders>
              <w:top w:val="single" w:sz="8" w:space="0" w:color="1F2F54"/>
              <w:bottom w:val="single" w:sz="8" w:space="0" w:color="1F2F54"/>
            </w:tcBorders>
            <w:shd w:val="clear" w:color="auto" w:fill="ECF1F5"/>
          </w:tcPr>
          <w:p w:rsidR="00387B7F" w:rsidRDefault="00CC692D">
            <w:pPr>
              <w:pStyle w:val="TableParagraph"/>
              <w:spacing w:before="70"/>
              <w:ind w:right="165"/>
              <w:jc w:val="right"/>
              <w:rPr>
                <w:i/>
                <w:sz w:val="16"/>
              </w:rPr>
            </w:pPr>
            <w:r>
              <w:rPr>
                <w:i/>
                <w:color w:val="1F2F54"/>
                <w:sz w:val="16"/>
              </w:rPr>
              <w:t>$5,613</w:t>
            </w:r>
          </w:p>
        </w:tc>
      </w:tr>
    </w:tbl>
    <w:p w:rsidR="00387B7F" w:rsidRDefault="00387B7F">
      <w:pPr>
        <w:pStyle w:val="BodyText"/>
        <w:rPr>
          <w:rFonts w:ascii="Calibri"/>
          <w:b/>
          <w:sz w:val="20"/>
        </w:rPr>
      </w:pPr>
    </w:p>
    <w:p w:rsidR="00387B7F" w:rsidRDefault="00387B7F">
      <w:pPr>
        <w:pStyle w:val="BodyText"/>
        <w:spacing w:before="4"/>
        <w:rPr>
          <w:rFonts w:ascii="Calibri"/>
          <w:b/>
          <w:sz w:val="25"/>
        </w:rPr>
      </w:pPr>
    </w:p>
    <w:p w:rsidR="00387B7F" w:rsidRDefault="00CC692D">
      <w:pPr>
        <w:spacing w:before="96"/>
        <w:ind w:left="680"/>
        <w:rPr>
          <w:sz w:val="14"/>
        </w:rPr>
      </w:pPr>
      <w:r>
        <w:rPr>
          <w:sz w:val="14"/>
        </w:rPr>
        <w:t>Source: SGS Economics and Planning.</w:t>
      </w:r>
    </w:p>
    <w:p w:rsidR="00387B7F" w:rsidRDefault="00387B7F">
      <w:pPr>
        <w:rPr>
          <w:sz w:val="14"/>
        </w:rPr>
        <w:sectPr w:rsidR="00387B7F">
          <w:type w:val="continuous"/>
          <w:pgSz w:w="11910" w:h="16840"/>
          <w:pgMar w:top="1500" w:right="0" w:bottom="280" w:left="0" w:header="720" w:footer="720" w:gutter="0"/>
          <w:cols w:space="720"/>
        </w:sectPr>
      </w:pPr>
    </w:p>
    <w:p w:rsidR="00387B7F" w:rsidRDefault="00CC692D">
      <w:pPr>
        <w:pStyle w:val="BodyText"/>
        <w:spacing w:before="82"/>
        <w:ind w:left="782"/>
      </w:pPr>
      <w:r>
        <w:lastRenderedPageBreak/>
        <w:t>The key inputs to the gravity model include:</w:t>
      </w:r>
    </w:p>
    <w:p w:rsidR="00387B7F" w:rsidRDefault="00CC692D">
      <w:pPr>
        <w:pStyle w:val="ListParagraph"/>
        <w:numPr>
          <w:ilvl w:val="1"/>
          <w:numId w:val="12"/>
        </w:numPr>
        <w:tabs>
          <w:tab w:val="left" w:pos="851"/>
        </w:tabs>
        <w:spacing w:line="273" w:lineRule="auto"/>
        <w:ind w:right="72"/>
        <w:rPr>
          <w:sz w:val="19"/>
        </w:rPr>
      </w:pPr>
      <w:r>
        <w:rPr>
          <w:sz w:val="19"/>
        </w:rPr>
        <w:t>adjusted retail expenditure – for (606) zones from Section 1.3</w:t>
      </w:r>
    </w:p>
    <w:p w:rsidR="00387B7F" w:rsidRDefault="00CC692D">
      <w:pPr>
        <w:pStyle w:val="ListParagraph"/>
        <w:numPr>
          <w:ilvl w:val="1"/>
          <w:numId w:val="12"/>
        </w:numPr>
        <w:tabs>
          <w:tab w:val="left" w:pos="851"/>
        </w:tabs>
        <w:spacing w:before="116" w:line="273" w:lineRule="auto"/>
        <w:ind w:right="283"/>
        <w:rPr>
          <w:sz w:val="19"/>
        </w:rPr>
      </w:pPr>
      <w:proofErr w:type="spellStart"/>
      <w:r>
        <w:rPr>
          <w:sz w:val="19"/>
        </w:rPr>
        <w:t>centre</w:t>
      </w:r>
      <w:proofErr w:type="spellEnd"/>
      <w:r>
        <w:rPr>
          <w:sz w:val="19"/>
        </w:rPr>
        <w:t xml:space="preserve"> turnover estimates – for (154) current and future </w:t>
      </w:r>
      <w:proofErr w:type="spellStart"/>
      <w:r>
        <w:rPr>
          <w:sz w:val="19"/>
        </w:rPr>
        <w:t>centre</w:t>
      </w:r>
      <w:proofErr w:type="spellEnd"/>
      <w:r>
        <w:rPr>
          <w:sz w:val="19"/>
        </w:rPr>
        <w:t xml:space="preserve"> from Section</w:t>
      </w:r>
      <w:r>
        <w:rPr>
          <w:spacing w:val="-1"/>
          <w:sz w:val="19"/>
        </w:rPr>
        <w:t xml:space="preserve"> </w:t>
      </w:r>
      <w:r>
        <w:rPr>
          <w:sz w:val="19"/>
        </w:rPr>
        <w:t>1.4</w:t>
      </w:r>
    </w:p>
    <w:p w:rsidR="00387B7F" w:rsidRDefault="00CC692D">
      <w:pPr>
        <w:pStyle w:val="ListParagraph"/>
        <w:numPr>
          <w:ilvl w:val="1"/>
          <w:numId w:val="12"/>
        </w:numPr>
        <w:tabs>
          <w:tab w:val="left" w:pos="851"/>
        </w:tabs>
        <w:spacing w:before="115" w:line="273" w:lineRule="auto"/>
        <w:ind w:right="97"/>
        <w:rPr>
          <w:sz w:val="19"/>
        </w:rPr>
      </w:pPr>
      <w:r>
        <w:rPr>
          <w:sz w:val="19"/>
        </w:rPr>
        <w:t>travel times – based on uncongested car road network travels times (as of 2018). Created by SGS using</w:t>
      </w:r>
      <w:r>
        <w:rPr>
          <w:spacing w:val="-30"/>
          <w:sz w:val="19"/>
        </w:rPr>
        <w:t xml:space="preserve"> </w:t>
      </w:r>
      <w:proofErr w:type="spellStart"/>
      <w:r>
        <w:rPr>
          <w:sz w:val="19"/>
        </w:rPr>
        <w:t>VicMap</w:t>
      </w:r>
      <w:proofErr w:type="spellEnd"/>
      <w:r>
        <w:rPr>
          <w:sz w:val="19"/>
        </w:rPr>
        <w:t xml:space="preserve"> road network and GIS network</w:t>
      </w:r>
      <w:r>
        <w:rPr>
          <w:spacing w:val="-7"/>
          <w:sz w:val="19"/>
        </w:rPr>
        <w:t xml:space="preserve"> </w:t>
      </w:r>
      <w:r>
        <w:rPr>
          <w:sz w:val="19"/>
        </w:rPr>
        <w:t>analysis.</w:t>
      </w:r>
    </w:p>
    <w:p w:rsidR="00387B7F" w:rsidRDefault="00CC692D">
      <w:pPr>
        <w:pStyle w:val="Heading6"/>
        <w:spacing w:before="173"/>
      </w:pPr>
      <w:r>
        <w:rPr>
          <w:color w:val="97C8F1"/>
          <w:spacing w:val="11"/>
        </w:rPr>
        <w:t xml:space="preserve">GRAVITY </w:t>
      </w:r>
      <w:r>
        <w:rPr>
          <w:color w:val="97C8F1"/>
          <w:spacing w:val="12"/>
        </w:rPr>
        <w:t xml:space="preserve">MODEL </w:t>
      </w:r>
      <w:r>
        <w:rPr>
          <w:color w:val="97C8F1"/>
          <w:spacing w:val="11"/>
        </w:rPr>
        <w:t xml:space="preserve">THEORY </w:t>
      </w:r>
      <w:r>
        <w:rPr>
          <w:color w:val="97C8F1"/>
          <w:spacing w:val="10"/>
        </w:rPr>
        <w:t>AND</w:t>
      </w:r>
      <w:r>
        <w:rPr>
          <w:color w:val="97C8F1"/>
          <w:spacing w:val="61"/>
        </w:rPr>
        <w:t xml:space="preserve"> </w:t>
      </w:r>
      <w:r>
        <w:rPr>
          <w:color w:val="97C8F1"/>
          <w:spacing w:val="12"/>
        </w:rPr>
        <w:t>CONCEPTS</w:t>
      </w:r>
    </w:p>
    <w:p w:rsidR="00387B7F" w:rsidRDefault="00CC692D">
      <w:pPr>
        <w:pStyle w:val="Heading8"/>
        <w:spacing w:before="131" w:line="240" w:lineRule="auto"/>
        <w:jc w:val="both"/>
      </w:pPr>
      <w:r>
        <w:rPr>
          <w:color w:val="1F2F54"/>
        </w:rPr>
        <w:t>Retail modelling options and alternatives</w:t>
      </w:r>
    </w:p>
    <w:p w:rsidR="00387B7F" w:rsidRDefault="00CC692D">
      <w:pPr>
        <w:pStyle w:val="BodyText"/>
        <w:spacing w:before="145" w:line="273" w:lineRule="auto"/>
        <w:ind w:left="680" w:right="21"/>
        <w:jc w:val="both"/>
      </w:pPr>
      <w:r>
        <w:t xml:space="preserve">There are a range of approaches to </w:t>
      </w:r>
      <w:proofErr w:type="spellStart"/>
      <w:r>
        <w:t>analysing</w:t>
      </w:r>
      <w:proofErr w:type="spellEnd"/>
      <w:r>
        <w:t xml:space="preserve"> retail systems for impact analysis and planning studies. These are broadly defined as:</w:t>
      </w:r>
    </w:p>
    <w:p w:rsidR="00387B7F" w:rsidRDefault="00CC692D">
      <w:pPr>
        <w:pStyle w:val="ListParagraph"/>
        <w:numPr>
          <w:ilvl w:val="0"/>
          <w:numId w:val="5"/>
        </w:numPr>
        <w:tabs>
          <w:tab w:val="left" w:pos="851"/>
        </w:tabs>
        <w:spacing w:before="117" w:line="273" w:lineRule="auto"/>
        <w:ind w:right="41"/>
        <w:rPr>
          <w:sz w:val="19"/>
        </w:rPr>
      </w:pPr>
      <w:r>
        <w:rPr>
          <w:b/>
          <w:sz w:val="19"/>
        </w:rPr>
        <w:t xml:space="preserve">Survey-based </w:t>
      </w:r>
      <w:r>
        <w:rPr>
          <w:sz w:val="19"/>
        </w:rPr>
        <w:t xml:space="preserve">– where detailed customer and </w:t>
      </w:r>
      <w:proofErr w:type="spellStart"/>
      <w:r>
        <w:rPr>
          <w:sz w:val="19"/>
        </w:rPr>
        <w:t>centre</w:t>
      </w:r>
      <w:proofErr w:type="spellEnd"/>
      <w:r>
        <w:rPr>
          <w:sz w:val="19"/>
        </w:rPr>
        <w:t xml:space="preserve"> based surveys are conducted to understand where shoppers go and how much they spend at various locations. These are invariably very expensive to operate and often do not fully capture all </w:t>
      </w:r>
      <w:proofErr w:type="spellStart"/>
      <w:r>
        <w:rPr>
          <w:sz w:val="19"/>
        </w:rPr>
        <w:t>behavioural</w:t>
      </w:r>
      <w:proofErr w:type="spellEnd"/>
      <w:r>
        <w:rPr>
          <w:sz w:val="19"/>
        </w:rPr>
        <w:t xml:space="preserve"> aspects and/ or are skewed by various forms of survey bias. They also provide very little means for predicting changes in the retail environment, such as growth areas or new shopping </w:t>
      </w:r>
      <w:proofErr w:type="spellStart"/>
      <w:r>
        <w:rPr>
          <w:sz w:val="19"/>
        </w:rPr>
        <w:t>centres</w:t>
      </w:r>
      <w:proofErr w:type="spellEnd"/>
      <w:r>
        <w:rPr>
          <w:sz w:val="19"/>
        </w:rPr>
        <w:t xml:space="preserve">. </w:t>
      </w:r>
      <w:r>
        <w:rPr>
          <w:spacing w:val="-3"/>
          <w:sz w:val="19"/>
        </w:rPr>
        <w:t xml:space="preserve">However, </w:t>
      </w:r>
      <w:r>
        <w:rPr>
          <w:sz w:val="19"/>
        </w:rPr>
        <w:t xml:space="preserve">they can be effective at understanding one specific </w:t>
      </w:r>
      <w:proofErr w:type="spellStart"/>
      <w:r>
        <w:rPr>
          <w:sz w:val="19"/>
        </w:rPr>
        <w:t>centre</w:t>
      </w:r>
      <w:proofErr w:type="spellEnd"/>
      <w:r>
        <w:rPr>
          <w:sz w:val="19"/>
        </w:rPr>
        <w:t xml:space="preserve"> in</w:t>
      </w:r>
      <w:r>
        <w:rPr>
          <w:spacing w:val="-3"/>
          <w:sz w:val="19"/>
        </w:rPr>
        <w:t xml:space="preserve"> </w:t>
      </w:r>
      <w:r>
        <w:rPr>
          <w:sz w:val="19"/>
        </w:rPr>
        <w:t>detail</w:t>
      </w:r>
    </w:p>
    <w:p w:rsidR="00387B7F" w:rsidRDefault="00CC692D">
      <w:pPr>
        <w:pStyle w:val="ListParagraph"/>
        <w:numPr>
          <w:ilvl w:val="0"/>
          <w:numId w:val="5"/>
        </w:numPr>
        <w:tabs>
          <w:tab w:val="left" w:pos="851"/>
        </w:tabs>
        <w:spacing w:before="123" w:line="273" w:lineRule="auto"/>
        <w:ind w:right="143"/>
        <w:rPr>
          <w:sz w:val="19"/>
        </w:rPr>
      </w:pPr>
      <w:r>
        <w:rPr>
          <w:b/>
          <w:sz w:val="19"/>
        </w:rPr>
        <w:t xml:space="preserve">Defined trade areas (or shift-share analysis) </w:t>
      </w:r>
      <w:r>
        <w:rPr>
          <w:sz w:val="19"/>
        </w:rPr>
        <w:t>– where distance catchments or judgment-based trade areas (using natural/physical barriers), are defined and ‘market share’ assumptions are made for each area to</w:t>
      </w:r>
      <w:r>
        <w:rPr>
          <w:spacing w:val="-36"/>
          <w:sz w:val="19"/>
        </w:rPr>
        <w:t xml:space="preserve"> </w:t>
      </w:r>
      <w:r>
        <w:rPr>
          <w:sz w:val="19"/>
        </w:rPr>
        <w:t xml:space="preserve">determine how expenditure is captured by a </w:t>
      </w:r>
      <w:proofErr w:type="spellStart"/>
      <w:r>
        <w:rPr>
          <w:sz w:val="19"/>
        </w:rPr>
        <w:t>centre</w:t>
      </w:r>
      <w:proofErr w:type="spellEnd"/>
      <w:r>
        <w:rPr>
          <w:sz w:val="19"/>
        </w:rPr>
        <w:t>. This is often coupled with in-</w:t>
      </w:r>
      <w:proofErr w:type="spellStart"/>
      <w:r>
        <w:rPr>
          <w:sz w:val="19"/>
        </w:rPr>
        <w:t>centre</w:t>
      </w:r>
      <w:proofErr w:type="spellEnd"/>
      <w:r>
        <w:rPr>
          <w:sz w:val="19"/>
        </w:rPr>
        <w:t xml:space="preserve">/customer survey, to refine market share estimates. </w:t>
      </w:r>
      <w:r>
        <w:rPr>
          <w:spacing w:val="-3"/>
          <w:sz w:val="19"/>
        </w:rPr>
        <w:t xml:space="preserve">However, </w:t>
      </w:r>
      <w:r>
        <w:rPr>
          <w:sz w:val="19"/>
        </w:rPr>
        <w:t>this approach is</w:t>
      </w:r>
      <w:r>
        <w:rPr>
          <w:spacing w:val="-9"/>
          <w:sz w:val="19"/>
        </w:rPr>
        <w:t xml:space="preserve"> </w:t>
      </w:r>
      <w:r>
        <w:rPr>
          <w:sz w:val="19"/>
        </w:rPr>
        <w:t>generally</w:t>
      </w:r>
    </w:p>
    <w:p w:rsidR="00387B7F" w:rsidRDefault="00CC692D">
      <w:pPr>
        <w:pStyle w:val="BodyText"/>
        <w:spacing w:before="7" w:line="273" w:lineRule="auto"/>
        <w:ind w:left="850" w:right="245"/>
      </w:pPr>
      <w:r>
        <w:t xml:space="preserve">not undertaken on a network-wide approach and oversimplifies the system around one, or a few </w:t>
      </w:r>
      <w:proofErr w:type="spellStart"/>
      <w:r>
        <w:t>centres</w:t>
      </w:r>
      <w:proofErr w:type="spellEnd"/>
      <w:r>
        <w:t>. It is also highly dependent on an individual’s personal judgment regarding how these trade areas are defined and the market shares used.</w:t>
      </w:r>
    </w:p>
    <w:p w:rsidR="00387B7F" w:rsidRDefault="00CC692D">
      <w:pPr>
        <w:pStyle w:val="ListParagraph"/>
        <w:numPr>
          <w:ilvl w:val="0"/>
          <w:numId w:val="5"/>
        </w:numPr>
        <w:tabs>
          <w:tab w:val="left" w:pos="851"/>
        </w:tabs>
        <w:spacing w:before="118" w:line="273" w:lineRule="auto"/>
        <w:rPr>
          <w:sz w:val="19"/>
        </w:rPr>
      </w:pPr>
      <w:r>
        <w:rPr>
          <w:b/>
          <w:sz w:val="19"/>
        </w:rPr>
        <w:t xml:space="preserve">Gravity modelling </w:t>
      </w:r>
      <w:r>
        <w:rPr>
          <w:sz w:val="19"/>
        </w:rPr>
        <w:t>– takes a whole-of-network approach and seeks to use mathematics to model human</w:t>
      </w:r>
      <w:r>
        <w:rPr>
          <w:spacing w:val="-29"/>
          <w:sz w:val="19"/>
        </w:rPr>
        <w:t xml:space="preserve"> </w:t>
      </w:r>
      <w:proofErr w:type="spellStart"/>
      <w:r>
        <w:rPr>
          <w:sz w:val="19"/>
        </w:rPr>
        <w:t>behaviour</w:t>
      </w:r>
      <w:proofErr w:type="spellEnd"/>
      <w:r>
        <w:rPr>
          <w:sz w:val="19"/>
        </w:rPr>
        <w:t>. As well as being less expensive, mathematical models</w:t>
      </w:r>
      <w:r>
        <w:rPr>
          <w:spacing w:val="-26"/>
          <w:sz w:val="19"/>
        </w:rPr>
        <w:t xml:space="preserve"> </w:t>
      </w:r>
      <w:r>
        <w:rPr>
          <w:sz w:val="19"/>
        </w:rPr>
        <w:t>are</w:t>
      </w:r>
    </w:p>
    <w:p w:rsidR="00387B7F" w:rsidRDefault="00CC692D">
      <w:pPr>
        <w:pStyle w:val="BodyText"/>
        <w:spacing w:before="84" w:line="273" w:lineRule="auto"/>
        <w:ind w:left="491" w:right="780"/>
      </w:pPr>
      <w:r>
        <w:br w:type="column"/>
      </w:r>
      <w:r>
        <w:t xml:space="preserve">much more reliable when predicting future consequences of changes in the retail </w:t>
      </w:r>
      <w:proofErr w:type="spellStart"/>
      <w:proofErr w:type="gramStart"/>
      <w:r>
        <w:t>environment.This</w:t>
      </w:r>
      <w:proofErr w:type="spellEnd"/>
      <w:proofErr w:type="gramEnd"/>
      <w:r>
        <w:t xml:space="preserve"> is due to their ability to systematically adjust all catchments given changes in input data (such as extra retail floor space or population growth).</w:t>
      </w:r>
    </w:p>
    <w:p w:rsidR="00387B7F" w:rsidRDefault="00CC692D">
      <w:pPr>
        <w:pStyle w:val="BodyText"/>
        <w:spacing w:before="118" w:line="273" w:lineRule="auto"/>
        <w:ind w:left="321" w:right="845"/>
      </w:pPr>
      <w:r>
        <w:t>In addition, to these models and methods, some strategies take a design or place-based approach. While this can</w:t>
      </w:r>
    </w:p>
    <w:p w:rsidR="00387B7F" w:rsidRDefault="00CC692D">
      <w:pPr>
        <w:pStyle w:val="BodyText"/>
        <w:spacing w:before="2" w:line="273" w:lineRule="auto"/>
        <w:ind w:left="321" w:right="666"/>
      </w:pPr>
      <w:r>
        <w:t>be very useful in understanding broader factors, it can be disconnected from market realities, or network requirements, if done in isolation.</w:t>
      </w:r>
    </w:p>
    <w:p w:rsidR="00387B7F" w:rsidRDefault="00CC692D">
      <w:pPr>
        <w:pStyle w:val="BodyText"/>
        <w:spacing w:before="116" w:line="273" w:lineRule="auto"/>
        <w:ind w:left="321" w:right="760"/>
      </w:pPr>
      <w:r>
        <w:t xml:space="preserve">The </w:t>
      </w:r>
      <w:proofErr w:type="spellStart"/>
      <w:r>
        <w:t>the</w:t>
      </w:r>
      <w:proofErr w:type="spellEnd"/>
      <w:r>
        <w:t xml:space="preserve"> City of Greater Geelong Retail Strategy 2016–2036 used a gravity model approach to simulate the flow of shoppers.</w:t>
      </w:r>
    </w:p>
    <w:p w:rsidR="00387B7F" w:rsidRDefault="00CC692D">
      <w:pPr>
        <w:pStyle w:val="Heading8"/>
        <w:spacing w:before="117" w:line="240" w:lineRule="auto"/>
        <w:ind w:left="321"/>
      </w:pPr>
      <w:r>
        <w:rPr>
          <w:color w:val="1F2F54"/>
        </w:rPr>
        <w:t>History of gravity modelling for retail economics</w:t>
      </w:r>
    </w:p>
    <w:p w:rsidR="00387B7F" w:rsidRDefault="00CC692D">
      <w:pPr>
        <w:pStyle w:val="BodyText"/>
        <w:spacing w:before="145" w:line="273" w:lineRule="auto"/>
        <w:ind w:left="321" w:right="824"/>
      </w:pPr>
      <w:r>
        <w:t xml:space="preserve">The first person to create a mathematical model to </w:t>
      </w:r>
      <w:proofErr w:type="spellStart"/>
      <w:r>
        <w:t>analyse</w:t>
      </w:r>
      <w:proofErr w:type="spellEnd"/>
      <w:r>
        <w:t xml:space="preserve"> the retail environment was Reilly in 1929. He created Reilly’s Law of Gravitation that states:</w:t>
      </w:r>
    </w:p>
    <w:p w:rsidR="00387B7F" w:rsidRDefault="00CC692D">
      <w:pPr>
        <w:spacing w:before="116" w:line="273" w:lineRule="auto"/>
        <w:ind w:left="491" w:right="664"/>
        <w:rPr>
          <w:i/>
          <w:sz w:val="19"/>
        </w:rPr>
      </w:pPr>
      <w:r>
        <w:rPr>
          <w:i/>
          <w:sz w:val="19"/>
        </w:rPr>
        <w:t xml:space="preserve">“Two </w:t>
      </w:r>
      <w:proofErr w:type="spellStart"/>
      <w:r>
        <w:rPr>
          <w:i/>
          <w:sz w:val="19"/>
        </w:rPr>
        <w:t>centres</w:t>
      </w:r>
      <w:proofErr w:type="spellEnd"/>
      <w:r>
        <w:rPr>
          <w:i/>
          <w:sz w:val="19"/>
        </w:rPr>
        <w:t xml:space="preserve"> attract trade from intermediate places approximately in direct proportion to the size of the </w:t>
      </w:r>
      <w:proofErr w:type="spellStart"/>
      <w:r>
        <w:rPr>
          <w:i/>
          <w:sz w:val="19"/>
        </w:rPr>
        <w:t>centres</w:t>
      </w:r>
      <w:proofErr w:type="spellEnd"/>
      <w:r>
        <w:rPr>
          <w:i/>
          <w:sz w:val="19"/>
        </w:rPr>
        <w:t xml:space="preserve"> and in inverse proportion to the square of the distances from these </w:t>
      </w:r>
      <w:proofErr w:type="spellStart"/>
      <w:r>
        <w:rPr>
          <w:i/>
          <w:sz w:val="19"/>
        </w:rPr>
        <w:t>centres</w:t>
      </w:r>
      <w:proofErr w:type="spellEnd"/>
      <w:r>
        <w:rPr>
          <w:i/>
          <w:sz w:val="19"/>
        </w:rPr>
        <w:t xml:space="preserve"> to the intermediate place”</w:t>
      </w:r>
    </w:p>
    <w:p w:rsidR="00387B7F" w:rsidRDefault="00CC692D">
      <w:pPr>
        <w:pStyle w:val="BodyText"/>
        <w:spacing w:before="117"/>
        <w:ind w:left="321"/>
      </w:pPr>
      <w:r>
        <w:t>This law can be rewritten as a formula:</w:t>
      </w:r>
    </w:p>
    <w:p w:rsidR="00387B7F" w:rsidRDefault="00387B7F">
      <w:pPr>
        <w:pStyle w:val="BodyText"/>
        <w:spacing w:before="7"/>
        <w:rPr>
          <w:sz w:val="9"/>
        </w:rPr>
      </w:pPr>
    </w:p>
    <w:p w:rsidR="00387B7F" w:rsidRDefault="00BE2442">
      <w:pPr>
        <w:pStyle w:val="BodyText"/>
        <w:ind w:left="321"/>
        <w:rPr>
          <w:sz w:val="20"/>
        </w:rPr>
      </w:pPr>
      <w:r>
        <w:rPr>
          <w:noProof/>
        </w:rPr>
        <mc:AlternateContent>
          <mc:Choice Requires="wpg">
            <w:drawing>
              <wp:inline distT="0" distB="0" distL="0" distR="0">
                <wp:extent cx="3253105" cy="828040"/>
                <wp:effectExtent l="0" t="0" r="0" b="0"/>
                <wp:docPr id="14542" name="Group 89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3105" cy="828040"/>
                          <a:chOff x="0" y="0"/>
                          <a:chExt cx="5123" cy="1304"/>
                        </a:xfrm>
                      </wpg:grpSpPr>
                      <wps:wsp>
                        <wps:cNvPr id="14543" name="Rectangle 8956"/>
                        <wps:cNvSpPr>
                          <a:spLocks/>
                        </wps:cNvSpPr>
                        <wps:spPr bwMode="auto">
                          <a:xfrm>
                            <a:off x="0" y="0"/>
                            <a:ext cx="5103" cy="1304"/>
                          </a:xfrm>
                          <a:prstGeom prst="rect">
                            <a:avLst/>
                          </a:prstGeom>
                          <a:solidFill>
                            <a:srgbClr val="D8E5ED"/>
                          </a:solidFill>
                          <a:ln>
                            <a:noFill/>
                          </a:ln>
                        </wps:spPr>
                        <wps:bodyPr rot="0" vert="horz" wrap="square" lIns="91440" tIns="45720" rIns="91440" bIns="45720" anchor="t" anchorCtr="0" upright="1">
                          <a:noAutofit/>
                        </wps:bodyPr>
                      </wps:wsp>
                      <wps:wsp>
                        <wps:cNvPr id="14544" name="Text Box 8957"/>
                        <wps:cNvSpPr txBox="1">
                          <a:spLocks/>
                        </wps:cNvSpPr>
                        <wps:spPr bwMode="auto">
                          <a:xfrm>
                            <a:off x="2116" y="289"/>
                            <a:ext cx="3006" cy="687"/>
                          </a:xfrm>
                          <a:prstGeom prst="rect">
                            <a:avLst/>
                          </a:prstGeom>
                          <a:noFill/>
                          <a:ln>
                            <a:noFill/>
                          </a:ln>
                        </wps:spPr>
                        <wps:txbx>
                          <w:txbxContent>
                            <w:p w:rsidR="0074105B" w:rsidRDefault="0074105B">
                              <w:pPr>
                                <w:spacing w:line="202" w:lineRule="exact"/>
                                <w:ind w:left="94"/>
                                <w:rPr>
                                  <w:sz w:val="19"/>
                                </w:rPr>
                              </w:pPr>
                              <w:r>
                                <w:rPr>
                                  <w:sz w:val="19"/>
                                </w:rPr>
                                <w:t xml:space="preserve">Floor space of shopping </w:t>
                              </w:r>
                              <w:proofErr w:type="spellStart"/>
                              <w:r>
                                <w:rPr>
                                  <w:sz w:val="19"/>
                                </w:rPr>
                                <w:t>centre</w:t>
                              </w:r>
                              <w:proofErr w:type="spellEnd"/>
                            </w:p>
                            <w:p w:rsidR="0074105B" w:rsidRDefault="0074105B">
                              <w:pPr>
                                <w:tabs>
                                  <w:tab w:val="left" w:pos="2985"/>
                                </w:tabs>
                                <w:spacing w:line="208" w:lineRule="exact"/>
                                <w:rPr>
                                  <w:rFonts w:ascii="Times New Roman"/>
                                  <w:sz w:val="19"/>
                                </w:rPr>
                              </w:pPr>
                              <w:r>
                                <w:rPr>
                                  <w:rFonts w:ascii="Times New Roman"/>
                                  <w:sz w:val="19"/>
                                  <w:u w:val="single"/>
                                </w:rPr>
                                <w:t xml:space="preserve"> </w:t>
                              </w:r>
                              <w:r>
                                <w:rPr>
                                  <w:rFonts w:ascii="Times New Roman"/>
                                  <w:sz w:val="19"/>
                                  <w:u w:val="single"/>
                                </w:rPr>
                                <w:tab/>
                              </w:r>
                            </w:p>
                            <w:p w:rsidR="0074105B" w:rsidRDefault="0074105B">
                              <w:pPr>
                                <w:spacing w:before="57"/>
                                <w:ind w:left="94"/>
                                <w:rPr>
                                  <w:sz w:val="19"/>
                                </w:rPr>
                              </w:pPr>
                              <w:r>
                                <w:rPr>
                                  <w:sz w:val="19"/>
                                </w:rPr>
                                <w:t xml:space="preserve">Distance to shopping </w:t>
                              </w:r>
                              <w:proofErr w:type="spellStart"/>
                              <w:r>
                                <w:rPr>
                                  <w:sz w:val="19"/>
                                </w:rPr>
                                <w:t>centre</w:t>
                              </w:r>
                              <w:proofErr w:type="spellEnd"/>
                            </w:p>
                          </w:txbxContent>
                        </wps:txbx>
                        <wps:bodyPr rot="0" vert="horz" wrap="square" lIns="0" tIns="0" rIns="0" bIns="0" anchor="t" anchorCtr="0" upright="1">
                          <a:noAutofit/>
                        </wps:bodyPr>
                      </wps:wsp>
                      <wps:wsp>
                        <wps:cNvPr id="14545" name="Text Box 8958"/>
                        <wps:cNvSpPr txBox="1">
                          <a:spLocks/>
                        </wps:cNvSpPr>
                        <wps:spPr bwMode="auto">
                          <a:xfrm>
                            <a:off x="163" y="363"/>
                            <a:ext cx="1678" cy="463"/>
                          </a:xfrm>
                          <a:prstGeom prst="rect">
                            <a:avLst/>
                          </a:prstGeom>
                          <a:noFill/>
                          <a:ln>
                            <a:noFill/>
                          </a:ln>
                        </wps:spPr>
                        <wps:txbx>
                          <w:txbxContent>
                            <w:p w:rsidR="0074105B" w:rsidRDefault="0074105B">
                              <w:pPr>
                                <w:spacing w:before="43" w:line="172" w:lineRule="auto"/>
                                <w:ind w:firstLine="253"/>
                                <w:rPr>
                                  <w:sz w:val="19"/>
                                </w:rPr>
                              </w:pPr>
                              <w:r>
                                <w:rPr>
                                  <w:sz w:val="19"/>
                                </w:rPr>
                                <w:t xml:space="preserve">Propensity to shop at a </w:t>
                              </w:r>
                              <w:proofErr w:type="spellStart"/>
                              <w:r>
                                <w:rPr>
                                  <w:sz w:val="19"/>
                                </w:rPr>
                                <w:t>centre</w:t>
                              </w:r>
                              <w:proofErr w:type="spellEnd"/>
                              <w:r>
                                <w:rPr>
                                  <w:sz w:val="19"/>
                                </w:rPr>
                                <w:t xml:space="preserve"> </w:t>
                              </w:r>
                              <w:r>
                                <w:rPr>
                                  <w:position w:val="13"/>
                                  <w:sz w:val="19"/>
                                </w:rPr>
                                <w:t>=</w:t>
                              </w:r>
                            </w:p>
                          </w:txbxContent>
                        </wps:txbx>
                        <wps:bodyPr rot="0" vert="horz" wrap="square" lIns="0" tIns="0" rIns="0" bIns="0" anchor="t" anchorCtr="0" upright="1">
                          <a:noAutofit/>
                        </wps:bodyPr>
                      </wps:wsp>
                    </wpg:wgp>
                  </a:graphicData>
                </a:graphic>
              </wp:inline>
            </w:drawing>
          </mc:Choice>
          <mc:Fallback>
            <w:pict>
              <v:group id="Group 8955" o:spid="_x0000_s1178" style="width:256.15pt;height:65.2pt;mso-position-horizontal-relative:char;mso-position-vertical-relative:line" coordsize="5123,13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">
                <v:rect id="Rectangle 8956" o:spid="_x0000_s1179" style="position:absolute;width:5103;height:13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" fillcolor="#d8e5ed" stroked="f"/>
                <v:shape id="Text Box 8957" o:spid="_x0000_s1180" type="#_x0000_t202" style="position:absolute;left:2116;top:289;width:3006;height:6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" filled="f" stroked="f">
                  <v:textbox inset="0,0,0,0">
                    <w:txbxContent>
                      <w:p w:rsidR="0074105B" w:rsidRDefault="0074105B">
                        <w:pPr>
                          <w:spacing w:line="202" w:lineRule="exact"/>
                          <w:ind w:left="94"/>
                          <w:rPr>
                            <w:sz w:val="19"/>
                          </w:rPr>
                        </w:pPr>
                        <w:r>
                          <w:rPr>
                            <w:sz w:val="19"/>
                          </w:rPr>
                          <w:t xml:space="preserve">Floor space of shopping </w:t>
                        </w:r>
                        <w:proofErr w:type="spellStart"/>
                        <w:r>
                          <w:rPr>
                            <w:sz w:val="19"/>
                          </w:rPr>
                          <w:t>centre</w:t>
                        </w:r>
                        <w:proofErr w:type="spellEnd"/>
                      </w:p>
                      <w:p w:rsidR="0074105B" w:rsidRDefault="0074105B">
                        <w:pPr>
                          <w:tabs>
                            <w:tab w:val="left" w:pos="2985"/>
                          </w:tabs>
                          <w:spacing w:line="208" w:lineRule="exact"/>
                          <w:rPr>
                            <w:rFonts w:ascii="Times New Roman"/>
                            <w:sz w:val="19"/>
                          </w:rPr>
                        </w:pPr>
                        <w:r>
                          <w:rPr>
                            <w:rFonts w:ascii="Times New Roman"/>
                            <w:sz w:val="19"/>
                            <w:u w:val="single"/>
                          </w:rPr>
                          <w:t xml:space="preserve"> </w:t>
                        </w:r>
                        <w:r>
                          <w:rPr>
                            <w:rFonts w:ascii="Times New Roman"/>
                            <w:sz w:val="19"/>
                            <w:u w:val="single"/>
                          </w:rPr>
                          <w:tab/>
                        </w:r>
                      </w:p>
                      <w:p w:rsidR="0074105B" w:rsidRDefault="0074105B">
                        <w:pPr>
                          <w:spacing w:before="57"/>
                          <w:ind w:left="94"/>
                          <w:rPr>
                            <w:sz w:val="19"/>
                          </w:rPr>
                        </w:pPr>
                        <w:r>
                          <w:rPr>
                            <w:sz w:val="19"/>
                          </w:rPr>
                          <w:t xml:space="preserve">Distance to shopping </w:t>
                        </w:r>
                        <w:proofErr w:type="spellStart"/>
                        <w:r>
                          <w:rPr>
                            <w:sz w:val="19"/>
                          </w:rPr>
                          <w:t>centre</w:t>
                        </w:r>
                        <w:proofErr w:type="spellEnd"/>
                      </w:p>
                    </w:txbxContent>
                  </v:textbox>
                </v:shape>
                <v:shape id="Text Box 8958" o:spid="_x0000_s1181" type="#_x0000_t202" style="position:absolute;left:163;top:363;width:1678;height:4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" filled="f" stroked="f">
                  <v:textbox inset="0,0,0,0">
                    <w:txbxContent>
                      <w:p w:rsidR="0074105B" w:rsidRDefault="0074105B">
                        <w:pPr>
                          <w:spacing w:before="43" w:line="172" w:lineRule="auto"/>
                          <w:ind w:firstLine="253"/>
                          <w:rPr>
                            <w:sz w:val="19"/>
                          </w:rPr>
                        </w:pPr>
                        <w:r>
                          <w:rPr>
                            <w:sz w:val="19"/>
                          </w:rPr>
                          <w:t xml:space="preserve">Propensity to shop at a </w:t>
                        </w:r>
                        <w:proofErr w:type="spellStart"/>
                        <w:r>
                          <w:rPr>
                            <w:sz w:val="19"/>
                          </w:rPr>
                          <w:t>centre</w:t>
                        </w:r>
                        <w:proofErr w:type="spellEnd"/>
                        <w:r>
                          <w:rPr>
                            <w:sz w:val="19"/>
                          </w:rPr>
                          <w:t xml:space="preserve"> </w:t>
                        </w:r>
                        <w:r>
                          <w:rPr>
                            <w:position w:val="13"/>
                            <w:sz w:val="19"/>
                          </w:rPr>
                          <w:t>=</w:t>
                        </w:r>
                      </w:p>
                    </w:txbxContent>
                  </v:textbox>
                </v:shape>
                <w10:anchorlock/>
              </v:group>
            </w:pict>
          </mc:Fallback>
        </mc:AlternateContent>
      </w:r>
    </w:p>
    <w:p w:rsidR="00387B7F" w:rsidRDefault="00CC692D">
      <w:pPr>
        <w:pStyle w:val="BodyText"/>
        <w:spacing w:before="158" w:line="273" w:lineRule="auto"/>
        <w:ind w:left="321" w:right="897"/>
      </w:pPr>
      <w:r>
        <w:t>Further work by Huff in 1949 added a probability-based approach to the original formula (i.e. a person can shop at multiple locations with varying probability).</w:t>
      </w:r>
    </w:p>
    <w:p w:rsidR="00387B7F" w:rsidRDefault="00CC692D">
      <w:pPr>
        <w:pStyle w:val="BodyText"/>
        <w:spacing w:before="117" w:line="273" w:lineRule="auto"/>
        <w:ind w:left="321" w:right="725"/>
      </w:pPr>
      <w:r>
        <w:t xml:space="preserve">This is achieved by breaking up the study area into many smaller sections. The market share in each section can </w:t>
      </w:r>
      <w:r>
        <w:rPr>
          <w:spacing w:val="-3"/>
        </w:rPr>
        <w:t xml:space="preserve">then </w:t>
      </w:r>
      <w:r>
        <w:t xml:space="preserve">be found by dividing the propensity of the shopping </w:t>
      </w:r>
      <w:proofErr w:type="spellStart"/>
      <w:r>
        <w:t>centre</w:t>
      </w:r>
      <w:proofErr w:type="spellEnd"/>
      <w:r>
        <w:t xml:space="preserve"> in question by the total propensity acting on the area. By evaluating the amount of retail expenditure in each small section, it is then possible to evaluate the shopping </w:t>
      </w:r>
      <w:proofErr w:type="spellStart"/>
      <w:r>
        <w:t>centre’s</w:t>
      </w:r>
      <w:proofErr w:type="spellEnd"/>
      <w:r>
        <w:t xml:space="preserve"> turnover by adding up the market share</w:t>
      </w:r>
      <w:r>
        <w:rPr>
          <w:spacing w:val="-5"/>
        </w:rPr>
        <w:t xml:space="preserve"> </w:t>
      </w:r>
      <w:r>
        <w:t>from</w:t>
      </w:r>
    </w:p>
    <w:p w:rsidR="00387B7F" w:rsidRDefault="00CC692D">
      <w:pPr>
        <w:pStyle w:val="BodyText"/>
        <w:spacing w:before="6"/>
        <w:ind w:left="321"/>
      </w:pPr>
      <w:r>
        <w:t>each section.</w:t>
      </w:r>
    </w:p>
    <w:p w:rsidR="00387B7F" w:rsidRDefault="00387B7F">
      <w:pPr>
        <w:sectPr w:rsidR="00387B7F">
          <w:headerReference w:type="even" r:id="rId209"/>
          <w:footerReference w:type="even" r:id="rId210"/>
          <w:footerReference w:type="default" r:id="rId211"/>
          <w:pgSz w:w="11910" w:h="16840"/>
          <w:pgMar w:top="540" w:right="0" w:bottom="580" w:left="0" w:header="0" w:footer="380" w:gutter="0"/>
          <w:pgNumType w:start="76"/>
          <w:cols w:num="2" w:space="720" w:equalWidth="0">
            <w:col w:w="5762" w:space="40"/>
            <w:col w:w="6108"/>
          </w:cols>
        </w:sectPr>
      </w:pPr>
    </w:p>
    <w:p w:rsidR="00387B7F" w:rsidRDefault="00BA46DB">
      <w:pPr>
        <w:pStyle w:val="BodyText"/>
        <w:spacing w:before="4"/>
        <w:rPr>
          <w:sz w:val="25"/>
        </w:rPr>
      </w:pPr>
      <w:r>
        <w:rPr>
          <w:noProof/>
        </w:rPr>
        <w:drawing>
          <wp:anchor distT="0" distB="0" distL="114300" distR="114300" simplePos="0" relativeHeight="254987264" behindDoc="0" locked="0" layoutInCell="1" allowOverlap="1">
            <wp:simplePos x="0" y="0"/>
            <wp:positionH relativeFrom="column">
              <wp:posOffset>571499</wp:posOffset>
            </wp:positionH>
            <wp:positionV relativeFrom="paragraph">
              <wp:posOffset>38100</wp:posOffset>
            </wp:positionV>
            <wp:extent cx="6714871" cy="3009900"/>
            <wp:effectExtent l="0" t="0" r="3810" b="0"/>
            <wp:wrapNone/>
            <wp:docPr id="15499" name="Picture 1549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9" name="Picture 15499" descr="A screenshot of a cell phone&#10;&#10;Description automatically generated"/>
                    <pic:cNvPicPr/>
                  </pic:nvPicPr>
                  <pic:blipFill>
                    <a:blip r:embed="rId212" cstate="screen">
                      <a:extLst>
                        <a:ext uri="{28A0092B-C50C-407E-A947-70E740481C1C}">
                          <a14:useLocalDpi xmlns:a14="http://schemas.microsoft.com/office/drawing/2010/main"/>
                        </a:ext>
                      </a:extLst>
                    </a:blip>
                    <a:stretch>
                      <a:fillRect/>
                    </a:stretch>
                  </pic:blipFill>
                  <pic:spPr>
                    <a:xfrm>
                      <a:off x="0" y="0"/>
                      <a:ext cx="6716195" cy="3010494"/>
                    </a:xfrm>
                    <a:prstGeom prst="rect">
                      <a:avLst/>
                    </a:prstGeom>
                  </pic:spPr>
                </pic:pic>
              </a:graphicData>
            </a:graphic>
            <wp14:sizeRelH relativeFrom="page">
              <wp14:pctWidth>0</wp14:pctWidth>
            </wp14:sizeRelH>
            <wp14:sizeRelV relativeFrom="page">
              <wp14:pctHeight>0</wp14:pctHeight>
            </wp14:sizeRelV>
          </wp:anchor>
        </w:drawing>
      </w:r>
    </w:p>
    <w:p w:rsidR="00BA46DB" w:rsidRDefault="00BA46DB">
      <w:pPr>
        <w:rPr>
          <w:sz w:val="19"/>
        </w:rPr>
        <w:sectPr w:rsidR="00BA46DB">
          <w:type w:val="continuous"/>
          <w:pgSz w:w="11910" w:h="16840"/>
          <w:pgMar w:top="1500" w:right="0" w:bottom="280" w:left="0" w:header="720" w:footer="720" w:gutter="0"/>
          <w:cols w:num="3" w:space="720" w:equalWidth="0">
            <w:col w:w="3246" w:space="354"/>
            <w:col w:w="3784" w:space="39"/>
            <w:col w:w="4487"/>
          </w:cols>
        </w:sectPr>
      </w:pPr>
    </w:p>
    <w:p w:rsidR="00387B7F" w:rsidRDefault="00CC692D">
      <w:pPr>
        <w:pStyle w:val="BodyText"/>
        <w:spacing w:before="82" w:line="273" w:lineRule="auto"/>
        <w:ind w:left="680" w:right="64"/>
      </w:pPr>
      <w:r>
        <w:lastRenderedPageBreak/>
        <w:t xml:space="preserve">However, at this point, we have assumed the only feature that is important with regards to how attractive the shopping </w:t>
      </w:r>
      <w:proofErr w:type="spellStart"/>
      <w:r>
        <w:t>centre</w:t>
      </w:r>
      <w:proofErr w:type="spellEnd"/>
      <w:r>
        <w:t xml:space="preserve"> is to its consumers is the shopping</w:t>
      </w:r>
    </w:p>
    <w:p w:rsidR="00387B7F" w:rsidRDefault="00CC692D">
      <w:pPr>
        <w:pStyle w:val="BodyText"/>
        <w:spacing w:before="3" w:line="273" w:lineRule="auto"/>
        <w:ind w:left="680" w:right="-20"/>
      </w:pPr>
      <w:proofErr w:type="spellStart"/>
      <w:r>
        <w:t>centre</w:t>
      </w:r>
      <w:proofErr w:type="spellEnd"/>
      <w:r>
        <w:t xml:space="preserve"> size. Obviously. this would most likely be incorrect, as this does not take into account other attributes,</w:t>
      </w:r>
    </w:p>
    <w:p w:rsidR="00387B7F" w:rsidRDefault="00CC692D">
      <w:pPr>
        <w:pStyle w:val="BodyText"/>
        <w:spacing w:before="2" w:line="273" w:lineRule="auto"/>
        <w:ind w:left="680" w:right="993"/>
      </w:pPr>
      <w:r>
        <w:t>such as entertainment complexes, urban design, product range and so on.</w:t>
      </w:r>
    </w:p>
    <w:p w:rsidR="00387B7F" w:rsidRDefault="00CC692D">
      <w:pPr>
        <w:pStyle w:val="BodyText"/>
        <w:spacing w:before="116" w:line="273" w:lineRule="auto"/>
        <w:ind w:left="680" w:right="53"/>
      </w:pPr>
      <w:r>
        <w:t>Since the original formulation of the theory, there has been many variations to the core model concept and a wide variety of applications across Australia and the World. This has been supported by dramatic increases in the availability of detailed data and computational power.</w:t>
      </w:r>
    </w:p>
    <w:p w:rsidR="00387B7F" w:rsidRDefault="00CC692D">
      <w:pPr>
        <w:pStyle w:val="Heading8"/>
        <w:spacing w:before="118" w:line="240" w:lineRule="auto"/>
      </w:pPr>
      <w:r>
        <w:t>SGS Retail Gravity Model approach</w:t>
      </w:r>
    </w:p>
    <w:p w:rsidR="00387B7F" w:rsidRDefault="00CC692D">
      <w:pPr>
        <w:pStyle w:val="BodyText"/>
        <w:spacing w:before="145" w:line="273" w:lineRule="auto"/>
        <w:ind w:left="680" w:right="43"/>
      </w:pPr>
      <w:r>
        <w:t xml:space="preserve">The SGS Retail Model is built upon this research, as well as the extensive experience SGS has gained conducting many retail studies over the past 25 years. The SGS retail model uses various aspects from the later work of Huff (1963), </w:t>
      </w:r>
      <w:proofErr w:type="spellStart"/>
      <w:r>
        <w:t>Lakshanan</w:t>
      </w:r>
      <w:proofErr w:type="spellEnd"/>
      <w:r>
        <w:t xml:space="preserve"> and Hansen (1965), and </w:t>
      </w:r>
      <w:proofErr w:type="spellStart"/>
      <w:r>
        <w:t>Bökemann</w:t>
      </w:r>
      <w:proofErr w:type="spellEnd"/>
      <w:r>
        <w:t xml:space="preserve"> (1982), among others. What makes the SGS retail model distinct from many other models is that the model modifies the above approach in the following way:</w:t>
      </w:r>
    </w:p>
    <w:p w:rsidR="00387B7F" w:rsidRDefault="00387B7F">
      <w:pPr>
        <w:pStyle w:val="BodyText"/>
        <w:spacing w:before="10"/>
        <w:rPr>
          <w:sz w:val="24"/>
        </w:rPr>
      </w:pPr>
    </w:p>
    <w:p w:rsidR="00387B7F" w:rsidRDefault="00BE2442">
      <w:pPr>
        <w:pStyle w:val="BodyText"/>
        <w:ind w:left="680" w:right="-58"/>
        <w:rPr>
          <w:sz w:val="20"/>
        </w:rPr>
      </w:pPr>
      <w:r>
        <w:rPr>
          <w:noProof/>
        </w:rPr>
        <mc:AlternateContent>
          <mc:Choice Requires="wpg">
            <w:drawing>
              <wp:inline distT="0" distB="0" distL="0" distR="0">
                <wp:extent cx="3240405" cy="828040"/>
                <wp:effectExtent l="0" t="0" r="10795" b="0"/>
                <wp:docPr id="14471" name="Group 88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0405" cy="828040"/>
                          <a:chOff x="0" y="0"/>
                          <a:chExt cx="5103" cy="1304"/>
                        </a:xfrm>
                      </wpg:grpSpPr>
                      <wps:wsp>
                        <wps:cNvPr id="14472" name="Rectangle 8885"/>
                        <wps:cNvSpPr>
                          <a:spLocks/>
                        </wps:cNvSpPr>
                        <wps:spPr bwMode="auto">
                          <a:xfrm>
                            <a:off x="0" y="0"/>
                            <a:ext cx="5103" cy="1304"/>
                          </a:xfrm>
                          <a:prstGeom prst="rect">
                            <a:avLst/>
                          </a:prstGeom>
                          <a:solidFill>
                            <a:srgbClr val="D8E5ED"/>
                          </a:solidFill>
                          <a:ln>
                            <a:noFill/>
                          </a:ln>
                        </wps:spPr>
                        <wps:bodyPr rot="0" vert="horz" wrap="square" lIns="91440" tIns="45720" rIns="91440" bIns="45720" anchor="t" anchorCtr="0" upright="1">
                          <a:noAutofit/>
                        </wps:bodyPr>
                      </wps:wsp>
                      <wps:wsp>
                        <wps:cNvPr id="14473" name="Line 8886"/>
                        <wps:cNvCnPr>
                          <a:cxnSpLocks/>
                        </wps:cNvCnPr>
                        <wps:spPr bwMode="auto">
                          <a:xfrm>
                            <a:off x="1633" y="642"/>
                            <a:ext cx="3469" cy="0"/>
                          </a:xfrm>
                          <a:prstGeom prst="line">
                            <a:avLst/>
                          </a:prstGeom>
                          <a:noFill/>
                          <a:ln w="12700">
                            <a:solidFill>
                              <a:srgbClr val="000000"/>
                            </a:solidFill>
                            <a:prstDash val="solid"/>
                            <a:round/>
                            <a:headEnd/>
                            <a:tailEnd/>
                          </a:ln>
                        </wps:spPr>
                        <wps:bodyPr/>
                      </wps:wsp>
                      <wps:wsp>
                        <wps:cNvPr id="14474" name="Text Box 8887"/>
                        <wps:cNvSpPr txBox="1">
                          <a:spLocks/>
                        </wps:cNvSpPr>
                        <wps:spPr bwMode="auto">
                          <a:xfrm>
                            <a:off x="1598" y="68"/>
                            <a:ext cx="3220" cy="213"/>
                          </a:xfrm>
                          <a:prstGeom prst="rect">
                            <a:avLst/>
                          </a:prstGeom>
                          <a:noFill/>
                          <a:ln>
                            <a:noFill/>
                          </a:ln>
                        </wps:spPr>
                        <wps:txbx>
                          <w:txbxContent>
                            <w:p w:rsidR="0074105B" w:rsidRDefault="0074105B">
                              <w:pPr>
                                <w:tabs>
                                  <w:tab w:val="left" w:pos="1995"/>
                                </w:tabs>
                                <w:spacing w:line="212" w:lineRule="exact"/>
                                <w:rPr>
                                  <w:sz w:val="19"/>
                                </w:rPr>
                              </w:pPr>
                              <w:r>
                                <w:rPr>
                                  <w:b/>
                                  <w:color w:val="35A7E8"/>
                                  <w:sz w:val="19"/>
                                </w:rPr>
                                <w:t>“Attractiveness”</w:t>
                              </w:r>
                              <w:r>
                                <w:rPr>
                                  <w:b/>
                                  <w:color w:val="35A7E8"/>
                                  <w:sz w:val="19"/>
                                </w:rPr>
                                <w:tab/>
                              </w:r>
                              <w:r>
                                <w:rPr>
                                  <w:sz w:val="19"/>
                                </w:rPr>
                                <w:t>Floor space</w:t>
                              </w:r>
                              <w:r>
                                <w:rPr>
                                  <w:spacing w:val="-2"/>
                                  <w:sz w:val="19"/>
                                </w:rPr>
                                <w:t xml:space="preserve"> </w:t>
                              </w:r>
                              <w:r>
                                <w:rPr>
                                  <w:sz w:val="19"/>
                                </w:rPr>
                                <w:t>of</w:t>
                              </w:r>
                            </w:p>
                          </w:txbxContent>
                        </wps:txbx>
                        <wps:bodyPr rot="0" vert="horz" wrap="square" lIns="0" tIns="0" rIns="0" bIns="0" anchor="t" anchorCtr="0" upright="1">
                          <a:noAutofit/>
                        </wps:bodyPr>
                      </wps:wsp>
                      <wps:wsp>
                        <wps:cNvPr id="14475" name="Text Box 8888"/>
                        <wps:cNvSpPr txBox="1">
                          <a:spLocks/>
                        </wps:cNvSpPr>
                        <wps:spPr bwMode="auto">
                          <a:xfrm>
                            <a:off x="174" y="261"/>
                            <a:ext cx="918" cy="713"/>
                          </a:xfrm>
                          <a:prstGeom prst="rect">
                            <a:avLst/>
                          </a:prstGeom>
                          <a:noFill/>
                          <a:ln>
                            <a:noFill/>
                          </a:ln>
                        </wps:spPr>
                        <wps:txbx>
                          <w:txbxContent>
                            <w:p w:rsidR="0074105B" w:rsidRDefault="0074105B">
                              <w:pPr>
                                <w:spacing w:line="273" w:lineRule="auto"/>
                                <w:ind w:left="63" w:right="18" w:hanging="64"/>
                                <w:jc w:val="right"/>
                                <w:rPr>
                                  <w:sz w:val="19"/>
                                </w:rPr>
                              </w:pPr>
                              <w:r>
                                <w:rPr>
                                  <w:sz w:val="19"/>
                                </w:rPr>
                                <w:t xml:space="preserve">Propensity to shop at a </w:t>
                              </w:r>
                              <w:proofErr w:type="spellStart"/>
                              <w:r>
                                <w:rPr>
                                  <w:sz w:val="19"/>
                                </w:rPr>
                                <w:t>centre</w:t>
                              </w:r>
                              <w:proofErr w:type="spellEnd"/>
                            </w:p>
                          </w:txbxContent>
                        </wps:txbx>
                        <wps:bodyPr rot="0" vert="horz" wrap="square" lIns="0" tIns="0" rIns="0" bIns="0" anchor="t" anchorCtr="0" upright="1">
                          <a:noAutofit/>
                        </wps:bodyPr>
                      </wps:wsp>
                      <wps:wsp>
                        <wps:cNvPr id="14476" name="Text Box 8889"/>
                        <wps:cNvSpPr txBox="1">
                          <a:spLocks/>
                        </wps:cNvSpPr>
                        <wps:spPr bwMode="auto">
                          <a:xfrm>
                            <a:off x="2127" y="318"/>
                            <a:ext cx="823" cy="213"/>
                          </a:xfrm>
                          <a:prstGeom prst="rect">
                            <a:avLst/>
                          </a:prstGeom>
                          <a:noFill/>
                          <a:ln>
                            <a:noFill/>
                          </a:ln>
                        </wps:spPr>
                        <wps:txbx>
                          <w:txbxContent>
                            <w:p w:rsidR="0074105B" w:rsidRDefault="0074105B">
                              <w:pPr>
                                <w:spacing w:line="212" w:lineRule="exact"/>
                                <w:rPr>
                                  <w:b/>
                                  <w:sz w:val="19"/>
                                </w:rPr>
                              </w:pPr>
                              <w:r>
                                <w:rPr>
                                  <w:b/>
                                  <w:color w:val="35A7E8"/>
                                  <w:sz w:val="19"/>
                                </w:rPr>
                                <w:t xml:space="preserve">of </w:t>
                              </w:r>
                              <w:proofErr w:type="spellStart"/>
                              <w:r>
                                <w:rPr>
                                  <w:b/>
                                  <w:color w:val="35A7E8"/>
                                  <w:sz w:val="19"/>
                                </w:rPr>
                                <w:t>centre</w:t>
                              </w:r>
                              <w:proofErr w:type="spellEnd"/>
                            </w:p>
                          </w:txbxContent>
                        </wps:txbx>
                        <wps:bodyPr rot="0" vert="horz" wrap="square" lIns="0" tIns="0" rIns="0" bIns="0" anchor="t" anchorCtr="0" upright="1">
                          <a:noAutofit/>
                        </wps:bodyPr>
                      </wps:wsp>
                      <wps:wsp>
                        <wps:cNvPr id="14477" name="Text Box 8890"/>
                        <wps:cNvSpPr txBox="1">
                          <a:spLocks/>
                        </wps:cNvSpPr>
                        <wps:spPr bwMode="auto">
                          <a:xfrm>
                            <a:off x="3265" y="164"/>
                            <a:ext cx="147" cy="213"/>
                          </a:xfrm>
                          <a:prstGeom prst="rect">
                            <a:avLst/>
                          </a:prstGeom>
                          <a:noFill/>
                          <a:ln>
                            <a:noFill/>
                          </a:ln>
                        </wps:spPr>
                        <wps:txbx>
                          <w:txbxContent>
                            <w:p w:rsidR="0074105B" w:rsidRDefault="0074105B">
                              <w:pPr>
                                <w:spacing w:line="212" w:lineRule="exact"/>
                                <w:rPr>
                                  <w:sz w:val="19"/>
                                </w:rPr>
                              </w:pPr>
                              <w:r>
                                <w:rPr>
                                  <w:sz w:val="19"/>
                                </w:rPr>
                                <w:t>X</w:t>
                              </w:r>
                            </w:p>
                          </w:txbxContent>
                        </wps:txbx>
                        <wps:bodyPr rot="0" vert="horz" wrap="square" lIns="0" tIns="0" rIns="0" bIns="0" anchor="t" anchorCtr="0" upright="1">
                          <a:noAutofit/>
                        </wps:bodyPr>
                      </wps:wsp>
                      <wps:wsp>
                        <wps:cNvPr id="14478" name="Text Box 8891"/>
                        <wps:cNvSpPr txBox="1">
                          <a:spLocks/>
                        </wps:cNvSpPr>
                        <wps:spPr bwMode="auto">
                          <a:xfrm>
                            <a:off x="3594" y="318"/>
                            <a:ext cx="1373" cy="213"/>
                          </a:xfrm>
                          <a:prstGeom prst="rect">
                            <a:avLst/>
                          </a:prstGeom>
                          <a:noFill/>
                          <a:ln>
                            <a:noFill/>
                          </a:ln>
                        </wps:spPr>
                        <wps:txbx>
                          <w:txbxContent>
                            <w:p w:rsidR="0074105B" w:rsidRDefault="0074105B">
                              <w:pPr>
                                <w:spacing w:line="212" w:lineRule="exact"/>
                                <w:rPr>
                                  <w:sz w:val="19"/>
                                </w:rPr>
                              </w:pPr>
                              <w:r>
                                <w:rPr>
                                  <w:sz w:val="19"/>
                                </w:rPr>
                                <w:t xml:space="preserve">shopping </w:t>
                              </w:r>
                              <w:proofErr w:type="spellStart"/>
                              <w:r>
                                <w:rPr>
                                  <w:sz w:val="19"/>
                                </w:rPr>
                                <w:t>centre</w:t>
                              </w:r>
                              <w:proofErr w:type="spellEnd"/>
                            </w:p>
                          </w:txbxContent>
                        </wps:txbx>
                        <wps:bodyPr rot="0" vert="horz" wrap="square" lIns="0" tIns="0" rIns="0" bIns="0" anchor="t" anchorCtr="0" upright="1">
                          <a:noAutofit/>
                        </wps:bodyPr>
                      </wps:wsp>
                      <wps:wsp>
                        <wps:cNvPr id="14479" name="Text Box 8892"/>
                        <wps:cNvSpPr txBox="1">
                          <a:spLocks/>
                        </wps:cNvSpPr>
                        <wps:spPr bwMode="auto">
                          <a:xfrm>
                            <a:off x="1213" y="525"/>
                            <a:ext cx="131" cy="213"/>
                          </a:xfrm>
                          <a:prstGeom prst="rect">
                            <a:avLst/>
                          </a:prstGeom>
                          <a:noFill/>
                          <a:ln>
                            <a:noFill/>
                          </a:ln>
                        </wps:spPr>
                        <wps:txbx>
                          <w:txbxContent>
                            <w:p w:rsidR="0074105B" w:rsidRDefault="0074105B">
                              <w:pPr>
                                <w:spacing w:line="212" w:lineRule="exact"/>
                                <w:rPr>
                                  <w:sz w:val="19"/>
                                </w:rPr>
                              </w:pPr>
                              <w:r>
                                <w:rPr>
                                  <w:sz w:val="19"/>
                                </w:rPr>
                                <w:t>=</w:t>
                              </w:r>
                            </w:p>
                          </w:txbxContent>
                        </wps:txbx>
                        <wps:bodyPr rot="0" vert="horz" wrap="square" lIns="0" tIns="0" rIns="0" bIns="0" anchor="t" anchorCtr="0" upright="1">
                          <a:noAutofit/>
                        </wps:bodyPr>
                      </wps:wsp>
                      <wps:wsp>
                        <wps:cNvPr id="14480" name="Text Box 8893"/>
                        <wps:cNvSpPr txBox="1">
                          <a:spLocks/>
                        </wps:cNvSpPr>
                        <wps:spPr bwMode="auto">
                          <a:xfrm>
                            <a:off x="2031" y="764"/>
                            <a:ext cx="2691" cy="213"/>
                          </a:xfrm>
                          <a:prstGeom prst="rect">
                            <a:avLst/>
                          </a:prstGeom>
                          <a:noFill/>
                          <a:ln>
                            <a:noFill/>
                          </a:ln>
                        </wps:spPr>
                        <wps:txbx>
                          <w:txbxContent>
                            <w:p w:rsidR="0074105B" w:rsidRDefault="0074105B">
                              <w:pPr>
                                <w:spacing w:line="212" w:lineRule="exact"/>
                                <w:rPr>
                                  <w:sz w:val="11"/>
                                </w:rPr>
                              </w:pPr>
                              <w:r>
                                <w:rPr>
                                  <w:b/>
                                  <w:color w:val="35A7E8"/>
                                  <w:sz w:val="19"/>
                                </w:rPr>
                                <w:t xml:space="preserve">Travel time </w:t>
                              </w:r>
                              <w:r>
                                <w:rPr>
                                  <w:sz w:val="19"/>
                                </w:rPr>
                                <w:t xml:space="preserve">to shopping </w:t>
                              </w:r>
                              <w:proofErr w:type="spellStart"/>
                              <w:r>
                                <w:rPr>
                                  <w:sz w:val="19"/>
                                </w:rPr>
                                <w:t>centre</w:t>
                              </w:r>
                              <w:proofErr w:type="spellEnd"/>
                              <w:r>
                                <w:rPr>
                                  <w:position w:val="6"/>
                                  <w:sz w:val="11"/>
                                </w:rPr>
                                <w:t>2</w:t>
                              </w:r>
                            </w:p>
                          </w:txbxContent>
                        </wps:txbx>
                        <wps:bodyPr rot="0" vert="horz" wrap="square" lIns="0" tIns="0" rIns="0" bIns="0" anchor="t" anchorCtr="0" upright="1">
                          <a:noAutofit/>
                        </wps:bodyPr>
                      </wps:wsp>
                    </wpg:wgp>
                  </a:graphicData>
                </a:graphic>
              </wp:inline>
            </w:drawing>
          </mc:Choice>
          <mc:Fallback>
            <w:pict>
              <v:group id="Group 8884" o:spid="_x0000_s1182" style="width:255.15pt;height:65.2pt;mso-position-horizontal-relative:char;mso-position-vertical-relative:line" coordsize="5103,13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">
                <v:rect id="Rectangle 8885" o:spid="_x0000_s1183" style="position:absolute;width:5103;height:13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" fillcolor="#d8e5ed" stroked="f"/>
                <v:line id="Line 8886" o:spid="_x0000_s1184" style="position:absolute;visibility:visible;mso-wrap-style:square" from="1633,642" to="5102,6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" strokeweight="1pt">
                  <o:lock v:ext="edit" shapetype="f"/>
                </v:line>
                <v:shape id="Text Box 8887" o:spid="_x0000_s1185" type="#_x0000_t202" style="position:absolute;left:1598;top:68;width:3220;height:2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" filled="f" stroked="f">
                  <v:textbox inset="0,0,0,0">
                    <w:txbxContent>
                      <w:p w:rsidR="0074105B" w:rsidRDefault="0074105B">
                        <w:pPr>
                          <w:tabs>
                            <w:tab w:val="left" w:pos="1995"/>
                          </w:tabs>
                          <w:spacing w:line="212" w:lineRule="exact"/>
                          <w:rPr>
                            <w:sz w:val="19"/>
                          </w:rPr>
                        </w:pPr>
                        <w:r>
                          <w:rPr>
                            <w:b/>
                            <w:color w:val="35A7E8"/>
                            <w:sz w:val="19"/>
                          </w:rPr>
                          <w:t>“Attractiveness”</w:t>
                        </w:r>
                        <w:r>
                          <w:rPr>
                            <w:b/>
                            <w:color w:val="35A7E8"/>
                            <w:sz w:val="19"/>
                          </w:rPr>
                          <w:tab/>
                        </w:r>
                        <w:r>
                          <w:rPr>
                            <w:sz w:val="19"/>
                          </w:rPr>
                          <w:t>Floor space</w:t>
                        </w:r>
                        <w:r>
                          <w:rPr>
                            <w:spacing w:val="-2"/>
                            <w:sz w:val="19"/>
                          </w:rPr>
                          <w:t xml:space="preserve"> </w:t>
                        </w:r>
                        <w:r>
                          <w:rPr>
                            <w:sz w:val="19"/>
                          </w:rPr>
                          <w:t>of</w:t>
                        </w:r>
                      </w:p>
                    </w:txbxContent>
                  </v:textbox>
                </v:shape>
                <v:shape id="Text Box 8888" o:spid="_x0000_s1186" type="#_x0000_t202" style="position:absolute;left:174;top:261;width:918;height:7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" filled="f" stroked="f">
                  <v:textbox inset="0,0,0,0">
                    <w:txbxContent>
                      <w:p w:rsidR="0074105B" w:rsidRDefault="0074105B">
                        <w:pPr>
                          <w:spacing w:line="273" w:lineRule="auto"/>
                          <w:ind w:left="63" w:right="18" w:hanging="64"/>
                          <w:jc w:val="right"/>
                          <w:rPr>
                            <w:sz w:val="19"/>
                          </w:rPr>
                        </w:pPr>
                        <w:r>
                          <w:rPr>
                            <w:sz w:val="19"/>
                          </w:rPr>
                          <w:t xml:space="preserve">Propensity to shop at a </w:t>
                        </w:r>
                        <w:proofErr w:type="spellStart"/>
                        <w:r>
                          <w:rPr>
                            <w:sz w:val="19"/>
                          </w:rPr>
                          <w:t>centre</w:t>
                        </w:r>
                        <w:proofErr w:type="spellEnd"/>
                      </w:p>
                    </w:txbxContent>
                  </v:textbox>
                </v:shape>
                <v:shape id="Text Box 8889" o:spid="_x0000_s1187" type="#_x0000_t202" style="position:absolute;left:2127;top:318;width:823;height:2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" filled="f" stroked="f">
                  <v:textbox inset="0,0,0,0">
                    <w:txbxContent>
                      <w:p w:rsidR="0074105B" w:rsidRDefault="0074105B">
                        <w:pPr>
                          <w:spacing w:line="212" w:lineRule="exact"/>
                          <w:rPr>
                            <w:b/>
                            <w:sz w:val="19"/>
                          </w:rPr>
                        </w:pPr>
                        <w:r>
                          <w:rPr>
                            <w:b/>
                            <w:color w:val="35A7E8"/>
                            <w:sz w:val="19"/>
                          </w:rPr>
                          <w:t xml:space="preserve">of </w:t>
                        </w:r>
                        <w:proofErr w:type="spellStart"/>
                        <w:r>
                          <w:rPr>
                            <w:b/>
                            <w:color w:val="35A7E8"/>
                            <w:sz w:val="19"/>
                          </w:rPr>
                          <w:t>centre</w:t>
                        </w:r>
                        <w:proofErr w:type="spellEnd"/>
                      </w:p>
                    </w:txbxContent>
                  </v:textbox>
                </v:shape>
                <v:shape id="Text Box 8890" o:spid="_x0000_s1188" type="#_x0000_t202" style="position:absolute;left:3265;top:164;width:147;height:2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" filled="f" stroked="f">
                  <v:textbox inset="0,0,0,0">
                    <w:txbxContent>
                      <w:p w:rsidR="0074105B" w:rsidRDefault="0074105B">
                        <w:pPr>
                          <w:spacing w:line="212" w:lineRule="exact"/>
                          <w:rPr>
                            <w:sz w:val="19"/>
                          </w:rPr>
                        </w:pPr>
                        <w:r>
                          <w:rPr>
                            <w:sz w:val="19"/>
                          </w:rPr>
                          <w:t>X</w:t>
                        </w:r>
                      </w:p>
                    </w:txbxContent>
                  </v:textbox>
                </v:shape>
                <v:shape id="Text Box 8891" o:spid="_x0000_s1189" type="#_x0000_t202" style="position:absolute;left:3594;top:318;width:1373;height:2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" filled="f" stroked="f">
                  <v:textbox inset="0,0,0,0">
                    <w:txbxContent>
                      <w:p w:rsidR="0074105B" w:rsidRDefault="0074105B">
                        <w:pPr>
                          <w:spacing w:line="212" w:lineRule="exact"/>
                          <w:rPr>
                            <w:sz w:val="19"/>
                          </w:rPr>
                        </w:pPr>
                        <w:r>
                          <w:rPr>
                            <w:sz w:val="19"/>
                          </w:rPr>
                          <w:t xml:space="preserve">shopping </w:t>
                        </w:r>
                        <w:proofErr w:type="spellStart"/>
                        <w:r>
                          <w:rPr>
                            <w:sz w:val="19"/>
                          </w:rPr>
                          <w:t>centre</w:t>
                        </w:r>
                        <w:proofErr w:type="spellEnd"/>
                      </w:p>
                    </w:txbxContent>
                  </v:textbox>
                </v:shape>
                <v:shape id="Text Box 8892" o:spid="_x0000_s1190" type="#_x0000_t202" style="position:absolute;left:1213;top:525;width:131;height:2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" filled="f" stroked="f">
                  <v:textbox inset="0,0,0,0">
                    <w:txbxContent>
                      <w:p w:rsidR="0074105B" w:rsidRDefault="0074105B">
                        <w:pPr>
                          <w:spacing w:line="212" w:lineRule="exact"/>
                          <w:rPr>
                            <w:sz w:val="19"/>
                          </w:rPr>
                        </w:pPr>
                        <w:r>
                          <w:rPr>
                            <w:sz w:val="19"/>
                          </w:rPr>
                          <w:t>=</w:t>
                        </w:r>
                      </w:p>
                    </w:txbxContent>
                  </v:textbox>
                </v:shape>
                <v:shape id="Text Box 8893" o:spid="_x0000_s1191" type="#_x0000_t202" style="position:absolute;left:2031;top:764;width:2691;height:2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" filled="f" stroked="f">
                  <v:textbox inset="0,0,0,0">
                    <w:txbxContent>
                      <w:p w:rsidR="0074105B" w:rsidRDefault="0074105B">
                        <w:pPr>
                          <w:spacing w:line="212" w:lineRule="exact"/>
                          <w:rPr>
                            <w:sz w:val="11"/>
                          </w:rPr>
                        </w:pPr>
                        <w:r>
                          <w:rPr>
                            <w:b/>
                            <w:color w:val="35A7E8"/>
                            <w:sz w:val="19"/>
                          </w:rPr>
                          <w:t xml:space="preserve">Travel time </w:t>
                        </w:r>
                        <w:r>
                          <w:rPr>
                            <w:sz w:val="19"/>
                          </w:rPr>
                          <w:t xml:space="preserve">to shopping </w:t>
                        </w:r>
                        <w:proofErr w:type="spellStart"/>
                        <w:r>
                          <w:rPr>
                            <w:sz w:val="19"/>
                          </w:rPr>
                          <w:t>centre</w:t>
                        </w:r>
                        <w:proofErr w:type="spellEnd"/>
                        <w:r>
                          <w:rPr>
                            <w:position w:val="6"/>
                            <w:sz w:val="11"/>
                          </w:rPr>
                          <w:t>2</w:t>
                        </w:r>
                      </w:p>
                    </w:txbxContent>
                  </v:textbox>
                </v:shape>
                <w10:anchorlock/>
              </v:group>
            </w:pict>
          </mc:Fallback>
        </mc:AlternateContent>
      </w:r>
    </w:p>
    <w:p w:rsidR="00387B7F" w:rsidRDefault="00387B7F">
      <w:pPr>
        <w:pStyle w:val="BodyText"/>
        <w:spacing w:before="10"/>
        <w:rPr>
          <w:sz w:val="28"/>
        </w:rPr>
      </w:pPr>
    </w:p>
    <w:p w:rsidR="00387B7F" w:rsidRDefault="00CC692D">
      <w:pPr>
        <w:pStyle w:val="BodyText"/>
        <w:spacing w:line="273" w:lineRule="auto"/>
        <w:ind w:left="680" w:right="476"/>
      </w:pPr>
      <w:r>
        <w:t xml:space="preserve">The ‘attractiveness’ of a shopping </w:t>
      </w:r>
      <w:proofErr w:type="spellStart"/>
      <w:r>
        <w:t>centre</w:t>
      </w:r>
      <w:proofErr w:type="spellEnd"/>
      <w:r>
        <w:t xml:space="preserve"> is a value that represents external attributes, such as the</w:t>
      </w:r>
      <w:r>
        <w:rPr>
          <w:spacing w:val="-24"/>
        </w:rPr>
        <w:t xml:space="preserve"> </w:t>
      </w:r>
      <w:proofErr w:type="spellStart"/>
      <w:r>
        <w:t>centre’s</w:t>
      </w:r>
      <w:proofErr w:type="spellEnd"/>
    </w:p>
    <w:p w:rsidR="00387B7F" w:rsidRDefault="00CC692D">
      <w:pPr>
        <w:pStyle w:val="BodyText"/>
        <w:spacing w:before="2" w:line="273" w:lineRule="auto"/>
        <w:ind w:left="680" w:right="296"/>
      </w:pPr>
      <w:r>
        <w:t>appearance or design layout. Another important change is that time has replaced distance as a factor. This is to</w:t>
      </w:r>
    </w:p>
    <w:p w:rsidR="00387B7F" w:rsidRDefault="00CC692D">
      <w:pPr>
        <w:pStyle w:val="BodyText"/>
        <w:spacing w:before="2" w:line="273" w:lineRule="auto"/>
        <w:ind w:left="680"/>
      </w:pPr>
      <w:r>
        <w:t xml:space="preserve">account for consumers going to alternative shopping </w:t>
      </w:r>
      <w:proofErr w:type="spellStart"/>
      <w:r>
        <w:t>centres</w:t>
      </w:r>
      <w:proofErr w:type="spellEnd"/>
      <w:r>
        <w:t xml:space="preserve"> that are based along major freeways or to restrict others based on (natural) barriers.</w:t>
      </w:r>
    </w:p>
    <w:p w:rsidR="00387B7F" w:rsidRDefault="00CC692D">
      <w:pPr>
        <w:pStyle w:val="BodyText"/>
        <w:spacing w:before="116" w:line="273" w:lineRule="auto"/>
        <w:ind w:left="680"/>
      </w:pPr>
      <w:r>
        <w:t xml:space="preserve">Unlike other gravitational models, the SGS model does not attempt to define the effects of design layout or product mix directly. Instead, it uses typical estimated turnover data by </w:t>
      </w:r>
      <w:proofErr w:type="spellStart"/>
      <w:r>
        <w:t>centre</w:t>
      </w:r>
      <w:proofErr w:type="spellEnd"/>
      <w:r>
        <w:t xml:space="preserve"> to find the “attractiveness” value at the present time. This attractiveness value is then used to forecast how the shopping </w:t>
      </w:r>
      <w:proofErr w:type="spellStart"/>
      <w:r>
        <w:t>centre</w:t>
      </w:r>
      <w:proofErr w:type="spellEnd"/>
      <w:r>
        <w:t xml:space="preserve"> will perform in the</w:t>
      </w:r>
    </w:p>
    <w:p w:rsidR="00387B7F" w:rsidRDefault="00CC692D">
      <w:pPr>
        <w:pStyle w:val="BodyText"/>
        <w:spacing w:before="6" w:line="273" w:lineRule="auto"/>
        <w:ind w:left="680" w:right="307"/>
      </w:pPr>
      <w:r>
        <w:t xml:space="preserve">future given an increase in floor space or expenditure. This technique has only become possible in recent years due to advances in computer technology and </w:t>
      </w:r>
      <w:proofErr w:type="spellStart"/>
      <w:r>
        <w:t>optimisation</w:t>
      </w:r>
      <w:proofErr w:type="spellEnd"/>
      <w:r>
        <w:t xml:space="preserve"> theory.</w:t>
      </w:r>
    </w:p>
    <w:p w:rsidR="00387B7F" w:rsidRDefault="00CC692D">
      <w:pPr>
        <w:pStyle w:val="BodyText"/>
        <w:spacing w:before="117" w:line="273" w:lineRule="auto"/>
        <w:ind w:left="680" w:right="306"/>
      </w:pPr>
      <w:r>
        <w:t xml:space="preserve">Another unique advantage of attractiveness </w:t>
      </w:r>
      <w:proofErr w:type="gramStart"/>
      <w:r>
        <w:t>values</w:t>
      </w:r>
      <w:proofErr w:type="gramEnd"/>
      <w:r>
        <w:t xml:space="preserve"> is the ability to forecast the viability of a new shopping </w:t>
      </w:r>
      <w:proofErr w:type="spellStart"/>
      <w:r>
        <w:t>centre</w:t>
      </w:r>
      <w:proofErr w:type="spellEnd"/>
      <w:r>
        <w:t>.</w:t>
      </w:r>
    </w:p>
    <w:p w:rsidR="00387B7F" w:rsidRDefault="00CC692D">
      <w:pPr>
        <w:pStyle w:val="BodyText"/>
        <w:spacing w:before="2" w:line="273" w:lineRule="auto"/>
        <w:ind w:left="680" w:right="-13"/>
      </w:pPr>
      <w:r>
        <w:t xml:space="preserve">By assuming that the new shopping </w:t>
      </w:r>
      <w:proofErr w:type="spellStart"/>
      <w:r>
        <w:t>centre</w:t>
      </w:r>
      <w:proofErr w:type="spellEnd"/>
      <w:r>
        <w:t xml:space="preserve"> will be able to achieve a certain amount of turnover each </w:t>
      </w:r>
      <w:r>
        <w:rPr>
          <w:spacing w:val="-3"/>
        </w:rPr>
        <w:t xml:space="preserve">year, </w:t>
      </w:r>
      <w:r>
        <w:t xml:space="preserve">it is possible to work out how much more attractive the shopping </w:t>
      </w:r>
      <w:proofErr w:type="spellStart"/>
      <w:r>
        <w:t>centre</w:t>
      </w:r>
      <w:proofErr w:type="spellEnd"/>
      <w:r>
        <w:t xml:space="preserve"> will have to appear compared to the surrounding opposition.</w:t>
      </w:r>
    </w:p>
    <w:p w:rsidR="00387B7F" w:rsidRDefault="00CC692D">
      <w:pPr>
        <w:pStyle w:val="BodyText"/>
        <w:spacing w:before="4"/>
        <w:ind w:left="680"/>
      </w:pPr>
      <w:r>
        <w:t>If the attractiveness value for</w:t>
      </w:r>
    </w:p>
    <w:p w:rsidR="00387B7F" w:rsidRDefault="00CC692D">
      <w:pPr>
        <w:pStyle w:val="BodyText"/>
        <w:spacing w:before="31" w:line="273" w:lineRule="auto"/>
        <w:ind w:left="680" w:right="1078"/>
      </w:pPr>
      <w:r>
        <w:t xml:space="preserve">the new </w:t>
      </w:r>
      <w:proofErr w:type="spellStart"/>
      <w:r>
        <w:t>centre</w:t>
      </w:r>
      <w:proofErr w:type="spellEnd"/>
      <w:r>
        <w:t xml:space="preserve"> is similar to the attractiveness of the opposition, then the </w:t>
      </w:r>
      <w:proofErr w:type="spellStart"/>
      <w:r>
        <w:t>centre</w:t>
      </w:r>
      <w:proofErr w:type="spellEnd"/>
      <w:r>
        <w:t xml:space="preserve"> is viable in that particular location.</w:t>
      </w:r>
    </w:p>
    <w:p w:rsidR="00387B7F" w:rsidRDefault="00CC692D">
      <w:pPr>
        <w:pStyle w:val="BodyText"/>
        <w:spacing w:before="117" w:line="273" w:lineRule="auto"/>
        <w:ind w:left="680"/>
      </w:pPr>
      <w:r>
        <w:t>A collateral benefit of the modelling approach is that it lends itself to ready estimation of some of the variables likely</w:t>
      </w:r>
    </w:p>
    <w:p w:rsidR="00387B7F" w:rsidRDefault="00CC692D">
      <w:pPr>
        <w:pStyle w:val="BodyText"/>
        <w:spacing w:before="84" w:line="273" w:lineRule="auto"/>
        <w:ind w:left="302" w:right="787"/>
      </w:pPr>
      <w:r>
        <w:br w:type="column"/>
      </w:r>
      <w:r>
        <w:t>to be crucial in any net community benefit assessment of out-of-</w:t>
      </w:r>
      <w:proofErr w:type="spellStart"/>
      <w:r>
        <w:t>centre</w:t>
      </w:r>
      <w:proofErr w:type="spellEnd"/>
      <w:r>
        <w:t xml:space="preserve"> development proposals. In particular, impacts on competing </w:t>
      </w:r>
      <w:proofErr w:type="spellStart"/>
      <w:r>
        <w:t>centres</w:t>
      </w:r>
      <w:proofErr w:type="spellEnd"/>
      <w:r>
        <w:t xml:space="preserve"> can be calculated relatively </w:t>
      </w:r>
      <w:proofErr w:type="gramStart"/>
      <w:r>
        <w:t>quickly  to</w:t>
      </w:r>
      <w:proofErr w:type="gramEnd"/>
      <w:r>
        <w:t xml:space="preserve"> see whether they are likely to be so severe as to cause persistent vacancies and blighting. But, perhaps more </w:t>
      </w:r>
      <w:r>
        <w:rPr>
          <w:spacing w:val="-3"/>
        </w:rPr>
        <w:t xml:space="preserve">importantly, </w:t>
      </w:r>
      <w:r>
        <w:t>the gravity modelling can be harnessed to estimate the extent to which the out-of-</w:t>
      </w:r>
      <w:proofErr w:type="spellStart"/>
      <w:r>
        <w:t>centre</w:t>
      </w:r>
      <w:proofErr w:type="spellEnd"/>
      <w:r>
        <w:t xml:space="preserve"> proposal will lead to additional vehicle </w:t>
      </w:r>
      <w:proofErr w:type="spellStart"/>
      <w:r>
        <w:t>kilometres</w:t>
      </w:r>
      <w:proofErr w:type="spellEnd"/>
      <w:r>
        <w:t xml:space="preserve"> travelled each</w:t>
      </w:r>
      <w:r>
        <w:rPr>
          <w:spacing w:val="-17"/>
        </w:rPr>
        <w:t xml:space="preserve"> </w:t>
      </w:r>
      <w:r>
        <w:t>year.</w:t>
      </w:r>
    </w:p>
    <w:p w:rsidR="00387B7F" w:rsidRDefault="00CC692D">
      <w:pPr>
        <w:pStyle w:val="BodyText"/>
        <w:spacing w:before="8" w:line="273" w:lineRule="auto"/>
        <w:ind w:left="302" w:right="816"/>
      </w:pPr>
      <w:r>
        <w:t xml:space="preserve">To reiterate, mitigation of growth of vehicle </w:t>
      </w:r>
      <w:proofErr w:type="spellStart"/>
      <w:r>
        <w:t>kilometres</w:t>
      </w:r>
      <w:proofErr w:type="spellEnd"/>
      <w:r>
        <w:t xml:space="preserve"> is one of the main ‘missions’ of a retail hierarchy, and yet this effect tends to be ignored in the evaluation of out-of-</w:t>
      </w:r>
      <w:proofErr w:type="spellStart"/>
      <w:r>
        <w:t>centre</w:t>
      </w:r>
      <w:proofErr w:type="spellEnd"/>
      <w:r>
        <w:t xml:space="preserve"> proposals.</w:t>
      </w:r>
    </w:p>
    <w:p w:rsidR="00387B7F" w:rsidRDefault="00387B7F">
      <w:pPr>
        <w:pStyle w:val="BodyText"/>
        <w:spacing w:before="7"/>
        <w:rPr>
          <w:sz w:val="17"/>
        </w:rPr>
      </w:pPr>
    </w:p>
    <w:p w:rsidR="00387B7F" w:rsidRDefault="00CC692D">
      <w:pPr>
        <w:pStyle w:val="Heading6"/>
        <w:spacing w:before="0" w:line="208" w:lineRule="auto"/>
        <w:ind w:left="305" w:right="1242"/>
      </w:pPr>
      <w:r>
        <w:rPr>
          <w:color w:val="97C8F1"/>
        </w:rPr>
        <w:t>SGS RETAIL GRAVITY MODEL DEVELOPED FOR GREATER GEELONG</w:t>
      </w:r>
    </w:p>
    <w:p w:rsidR="00387B7F" w:rsidRDefault="00CC692D">
      <w:pPr>
        <w:pStyle w:val="BodyText"/>
        <w:spacing w:before="138" w:line="273" w:lineRule="auto"/>
        <w:ind w:left="301" w:right="878"/>
      </w:pPr>
      <w:r>
        <w:t xml:space="preserve">The Greater Geelong gravity model includes 606 origin zones, by 154 </w:t>
      </w:r>
      <w:proofErr w:type="spellStart"/>
      <w:r>
        <w:t>centre</w:t>
      </w:r>
      <w:proofErr w:type="spellEnd"/>
      <w:r>
        <w:t xml:space="preserve"> locations, by 6 store types, by 5 time periods. The model is calibrated for 2016, based on the adjusted expenditure data, floor space/turnover data and travel time information noted </w:t>
      </w:r>
      <w:r>
        <w:rPr>
          <w:spacing w:val="-3"/>
        </w:rPr>
        <w:t xml:space="preserve">previously. </w:t>
      </w:r>
      <w:r>
        <w:t xml:space="preserve">This forms base year ‘attractiveness’ factors for each </w:t>
      </w:r>
      <w:proofErr w:type="spellStart"/>
      <w:r>
        <w:t>centre</w:t>
      </w:r>
      <w:proofErr w:type="spellEnd"/>
      <w:r>
        <w:t xml:space="preserve"> and</w:t>
      </w:r>
      <w:r>
        <w:rPr>
          <w:spacing w:val="-18"/>
        </w:rPr>
        <w:t xml:space="preserve"> </w:t>
      </w:r>
      <w:r>
        <w:t>store</w:t>
      </w:r>
    </w:p>
    <w:p w:rsidR="00387B7F" w:rsidRDefault="00CC692D">
      <w:pPr>
        <w:pStyle w:val="BodyText"/>
        <w:spacing w:before="5" w:line="273" w:lineRule="auto"/>
        <w:ind w:left="301" w:right="772"/>
      </w:pPr>
      <w:r>
        <w:t>type. Projected adjusted expenditure and known additional floor space is then added into the model and, using the ‘attractiveness’ factors, future performance and</w:t>
      </w:r>
      <w:r>
        <w:rPr>
          <w:spacing w:val="-18"/>
        </w:rPr>
        <w:t xml:space="preserve"> </w:t>
      </w:r>
      <w:r>
        <w:t>flows</w:t>
      </w:r>
    </w:p>
    <w:p w:rsidR="00387B7F" w:rsidRDefault="00CC692D">
      <w:pPr>
        <w:pStyle w:val="BodyText"/>
        <w:spacing w:before="3"/>
        <w:ind w:left="301"/>
      </w:pPr>
      <w:r>
        <w:t>are simulated.</w:t>
      </w:r>
    </w:p>
    <w:p w:rsidR="00387B7F" w:rsidRDefault="00CC692D">
      <w:pPr>
        <w:pStyle w:val="BodyText"/>
        <w:spacing w:before="145" w:line="273" w:lineRule="auto"/>
        <w:ind w:left="301" w:right="816"/>
      </w:pPr>
      <w:r>
        <w:t xml:space="preserve">From this simulation, every origin zone can be presented in terms of its market share, by store type to every </w:t>
      </w:r>
      <w:proofErr w:type="spellStart"/>
      <w:r>
        <w:t>centre</w:t>
      </w:r>
      <w:proofErr w:type="spellEnd"/>
      <w:r>
        <w:t xml:space="preserve"> in the network. </w:t>
      </w:r>
      <w:r>
        <w:rPr>
          <w:spacing w:val="-3"/>
        </w:rPr>
        <w:t xml:space="preserve">Conversely, </w:t>
      </w:r>
      <w:r>
        <w:t xml:space="preserve">every </w:t>
      </w:r>
      <w:proofErr w:type="spellStart"/>
      <w:r>
        <w:t>centre</w:t>
      </w:r>
      <w:proofErr w:type="spellEnd"/>
      <w:r>
        <w:t xml:space="preserve"> has a continuous catchment covering all origin zones (while typically focused on those within close proximity). This ensures every dollar of demand/turnover is allocated across the system once, and only once, and catchments consider the full network </w:t>
      </w:r>
      <w:r>
        <w:rPr>
          <w:spacing w:val="-3"/>
        </w:rPr>
        <w:t xml:space="preserve">hierarchy, </w:t>
      </w:r>
      <w:r>
        <w:t>from local through to</w:t>
      </w:r>
      <w:r>
        <w:rPr>
          <w:spacing w:val="2"/>
        </w:rPr>
        <w:t xml:space="preserve"> </w:t>
      </w:r>
      <w:r>
        <w:t>regional.</w:t>
      </w:r>
    </w:p>
    <w:p w:rsidR="00387B7F" w:rsidRDefault="00CC692D">
      <w:pPr>
        <w:pStyle w:val="BodyText"/>
        <w:spacing w:before="121" w:line="273" w:lineRule="auto"/>
        <w:ind w:left="301" w:right="708"/>
      </w:pPr>
      <w:r>
        <w:t>The gravity model approach enables results to be presented in a wide range of ways to understand various segments of the retail economy. The following seeks to systematically breakdown how results are created and linked in the model, and what they represent.</w:t>
      </w:r>
    </w:p>
    <w:p w:rsidR="00387B7F" w:rsidRDefault="00CC692D">
      <w:pPr>
        <w:pStyle w:val="Heading8"/>
        <w:spacing w:before="119" w:line="240" w:lineRule="auto"/>
        <w:ind w:left="301"/>
      </w:pPr>
      <w:r>
        <w:t>Base case retail scenario</w:t>
      </w:r>
    </w:p>
    <w:p w:rsidR="00387B7F" w:rsidRDefault="00CC692D">
      <w:pPr>
        <w:pStyle w:val="BodyText"/>
        <w:spacing w:before="145" w:line="273" w:lineRule="auto"/>
        <w:ind w:left="301" w:right="898"/>
      </w:pPr>
      <w:r>
        <w:t xml:space="preserve">The gravity model detailed in the City’s retail strategy reflects a base case, or business as usual, scenario for the system. This is a theoretical scenario, which assumes future demand will be absorbed by existing and already planned future </w:t>
      </w:r>
      <w:proofErr w:type="spellStart"/>
      <w:r>
        <w:t>centres</w:t>
      </w:r>
      <w:proofErr w:type="spellEnd"/>
      <w:r>
        <w:t>, via the gravity model. This</w:t>
      </w:r>
      <w:r>
        <w:rPr>
          <w:spacing w:val="-19"/>
        </w:rPr>
        <w:t xml:space="preserve"> </w:t>
      </w:r>
      <w:r>
        <w:t>helps</w:t>
      </w:r>
    </w:p>
    <w:p w:rsidR="00387B7F" w:rsidRDefault="00CC692D">
      <w:pPr>
        <w:pStyle w:val="BodyText"/>
        <w:spacing w:before="5" w:line="273" w:lineRule="auto"/>
        <w:ind w:left="301" w:right="751"/>
      </w:pPr>
      <w:r>
        <w:t xml:space="preserve">understand the level of trade that these </w:t>
      </w:r>
      <w:proofErr w:type="spellStart"/>
      <w:r>
        <w:t>centres</w:t>
      </w:r>
      <w:proofErr w:type="spellEnd"/>
      <w:r>
        <w:t xml:space="preserve"> will attract if no further development occurs. This provides an important starting point from which future changes to the retail system can be assessed. It does not necessarily reflect the only or best outcome.</w:t>
      </w:r>
    </w:p>
    <w:p w:rsidR="00387B7F" w:rsidRDefault="00CC692D">
      <w:pPr>
        <w:pStyle w:val="BodyText"/>
        <w:spacing w:before="118" w:line="273" w:lineRule="auto"/>
        <w:ind w:left="301" w:right="888"/>
      </w:pPr>
      <w:r>
        <w:t xml:space="preserve">Increased base case trade at these existing/planned </w:t>
      </w:r>
      <w:proofErr w:type="spellStart"/>
      <w:r>
        <w:t>centres</w:t>
      </w:r>
      <w:proofErr w:type="spellEnd"/>
      <w:r>
        <w:t xml:space="preserve"> can then also be translated back to estimates of future supportable floor space using the target RTDs. This is the basis of the projected floor space demand and caps presented in the City’s retail strategy.</w:t>
      </w:r>
    </w:p>
    <w:p w:rsidR="00387B7F" w:rsidRDefault="00CC692D">
      <w:pPr>
        <w:pStyle w:val="BodyText"/>
        <w:spacing w:before="118" w:line="273" w:lineRule="auto"/>
        <w:ind w:left="301" w:right="778"/>
      </w:pPr>
      <w:r>
        <w:t>This base case scenario can be compared to any number of alternative scenarios, which may consider alternative population or expenditure trends and new/alternative</w:t>
      </w:r>
      <w:r>
        <w:rPr>
          <w:spacing w:val="-37"/>
        </w:rPr>
        <w:t xml:space="preserve"> </w:t>
      </w:r>
      <w:proofErr w:type="spellStart"/>
      <w:r>
        <w:t>centre</w:t>
      </w:r>
      <w:proofErr w:type="spellEnd"/>
    </w:p>
    <w:p w:rsidR="00387B7F" w:rsidRDefault="00387B7F">
      <w:pPr>
        <w:spacing w:line="273" w:lineRule="auto"/>
        <w:sectPr w:rsidR="00387B7F">
          <w:headerReference w:type="default" r:id="rId213"/>
          <w:pgSz w:w="11910" w:h="16840"/>
          <w:pgMar w:top="540" w:right="0" w:bottom="580" w:left="0" w:header="0" w:footer="380" w:gutter="0"/>
          <w:cols w:num="2" w:space="720" w:equalWidth="0">
            <w:col w:w="5781" w:space="40"/>
            <w:col w:w="6089"/>
          </w:cols>
        </w:sectPr>
      </w:pPr>
    </w:p>
    <w:p w:rsidR="00387B7F" w:rsidRDefault="00CC692D">
      <w:pPr>
        <w:pStyle w:val="BodyText"/>
        <w:spacing w:before="77" w:line="273" w:lineRule="auto"/>
        <w:ind w:left="680" w:right="160"/>
      </w:pPr>
      <w:r>
        <w:lastRenderedPageBreak/>
        <w:t xml:space="preserve">networks. The gravity model will then be able to output comparable performance metrics around supply/demand alignment, </w:t>
      </w:r>
      <w:proofErr w:type="spellStart"/>
      <w:r>
        <w:t>centre</w:t>
      </w:r>
      <w:proofErr w:type="spellEnd"/>
      <w:r>
        <w:t xml:space="preserve"> performance and vehicle </w:t>
      </w:r>
      <w:proofErr w:type="spellStart"/>
      <w:r>
        <w:t>kilometres</w:t>
      </w:r>
      <w:proofErr w:type="spellEnd"/>
      <w:r>
        <w:t xml:space="preserve"> travelled to enable an informed assessment as to how the alternative scenario is better or worse than the base case.</w:t>
      </w:r>
    </w:p>
    <w:p w:rsidR="00387B7F" w:rsidRDefault="00CC692D">
      <w:pPr>
        <w:pStyle w:val="Heading8"/>
        <w:spacing w:before="118" w:line="240" w:lineRule="auto"/>
      </w:pPr>
      <w:r>
        <w:rPr>
          <w:color w:val="1F2F54"/>
        </w:rPr>
        <w:t>System-wide alignment</w:t>
      </w:r>
    </w:p>
    <w:p w:rsidR="00387B7F" w:rsidRDefault="00CC692D">
      <w:pPr>
        <w:pStyle w:val="BodyText"/>
        <w:spacing w:before="145" w:line="273" w:lineRule="auto"/>
        <w:ind w:left="680"/>
      </w:pPr>
      <w:r>
        <w:t xml:space="preserve">Table A9 </w:t>
      </w:r>
      <w:proofErr w:type="spellStart"/>
      <w:r>
        <w:t>summarises</w:t>
      </w:r>
      <w:proofErr w:type="spellEnd"/>
      <w:r>
        <w:t xml:space="preserve"> total retail floor space demand forecasts for Greater Geelong. Population (Row A) and known floor space supply data from the floor space audit (row C) is also included. Floor space demand is essentially determined by converting expenditure/turnover data to floor space demand using Target RTDs. This can be done based on expenditure origin, as reflected by the ‘adjusted spend (from Geelong origins)’ (row C), or expenditure destination, as reflected in ‘adjusted spend (at Geelong </w:t>
      </w:r>
      <w:proofErr w:type="spellStart"/>
      <w:r>
        <w:t>Centres</w:t>
      </w:r>
      <w:proofErr w:type="spellEnd"/>
      <w:r>
        <w:t>)’ (row</w:t>
      </w:r>
    </w:p>
    <w:p w:rsidR="00387B7F" w:rsidRDefault="00CC692D">
      <w:pPr>
        <w:pStyle w:val="ListParagraph"/>
        <w:numPr>
          <w:ilvl w:val="0"/>
          <w:numId w:val="4"/>
        </w:numPr>
        <w:tabs>
          <w:tab w:val="left" w:pos="689"/>
        </w:tabs>
        <w:spacing w:before="77" w:line="273" w:lineRule="auto"/>
        <w:ind w:right="866" w:firstLine="0"/>
        <w:rPr>
          <w:sz w:val="19"/>
        </w:rPr>
      </w:pPr>
      <w:r>
        <w:rPr>
          <w:sz w:val="19"/>
        </w:rPr>
        <w:br w:type="column"/>
      </w:r>
      <w:r>
        <w:rPr>
          <w:sz w:val="19"/>
        </w:rPr>
        <w:t xml:space="preserve">The difference between row C and row F reflects flows within the system, but between Geelong and </w:t>
      </w:r>
      <w:proofErr w:type="spellStart"/>
      <w:r>
        <w:rPr>
          <w:sz w:val="19"/>
        </w:rPr>
        <w:t>Queenscliff</w:t>
      </w:r>
      <w:proofErr w:type="spellEnd"/>
      <w:r>
        <w:rPr>
          <w:sz w:val="19"/>
        </w:rPr>
        <w:t>/ Surf Coast and is further discussed at the sub-regional alignment</w:t>
      </w:r>
      <w:r>
        <w:rPr>
          <w:spacing w:val="-2"/>
          <w:sz w:val="19"/>
        </w:rPr>
        <w:t xml:space="preserve"> </w:t>
      </w:r>
      <w:r>
        <w:rPr>
          <w:sz w:val="19"/>
        </w:rPr>
        <w:t>stage.</w:t>
      </w:r>
    </w:p>
    <w:p w:rsidR="00387B7F" w:rsidRDefault="00CC692D">
      <w:pPr>
        <w:pStyle w:val="BodyText"/>
        <w:spacing w:before="118" w:line="273" w:lineRule="auto"/>
        <w:ind w:left="354" w:right="705"/>
      </w:pPr>
      <w:r>
        <w:t>It should be noted current floor space demand (853,599 sqm) is below actual levels (903,812 occupied + 55,967 vacant = 959,779 sqm) due to the higher ‘target RTDs’</w:t>
      </w:r>
      <w:r>
        <w:rPr>
          <w:spacing w:val="-37"/>
        </w:rPr>
        <w:t xml:space="preserve"> </w:t>
      </w:r>
      <w:r>
        <w:t xml:space="preserve">used in the modelling and further discussed in </w:t>
      </w:r>
      <w:r>
        <w:rPr>
          <w:spacing w:val="-5"/>
        </w:rPr>
        <w:t>Table</w:t>
      </w:r>
      <w:r>
        <w:rPr>
          <w:spacing w:val="-22"/>
        </w:rPr>
        <w:t xml:space="preserve"> </w:t>
      </w:r>
      <w:r>
        <w:t>A8.</w:t>
      </w:r>
    </w:p>
    <w:p w:rsidR="00387B7F" w:rsidRDefault="00CC692D">
      <w:pPr>
        <w:pStyle w:val="BodyText"/>
        <w:spacing w:before="117" w:line="273" w:lineRule="auto"/>
        <w:ind w:left="354" w:right="897"/>
        <w:jc w:val="both"/>
      </w:pPr>
      <w:r>
        <w:t xml:space="preserve">Row G (highlighted light blue) is the basis of the projected floor space demand presented in the Retail Strategy. This reflects demand allocated to </w:t>
      </w:r>
      <w:proofErr w:type="spellStart"/>
      <w:r>
        <w:t>centres</w:t>
      </w:r>
      <w:proofErr w:type="spellEnd"/>
      <w:r>
        <w:t xml:space="preserve"> based on</w:t>
      </w:r>
      <w:r>
        <w:rPr>
          <w:spacing w:val="-11"/>
        </w:rPr>
        <w:t xml:space="preserve"> </w:t>
      </w:r>
      <w:r>
        <w:t>the</w:t>
      </w:r>
    </w:p>
    <w:p w:rsidR="00387B7F" w:rsidRDefault="00CC692D">
      <w:pPr>
        <w:pStyle w:val="BodyText"/>
        <w:spacing w:before="3"/>
        <w:ind w:left="354"/>
        <w:jc w:val="both"/>
      </w:pPr>
      <w:r>
        <w:t>gravity model.</w:t>
      </w:r>
    </w:p>
    <w:p w:rsidR="00387B7F" w:rsidRDefault="00387B7F">
      <w:pPr>
        <w:jc w:val="both"/>
        <w:sectPr w:rsidR="00387B7F">
          <w:headerReference w:type="even" r:id="rId214"/>
          <w:footerReference w:type="even" r:id="rId215"/>
          <w:footerReference w:type="default" r:id="rId216"/>
          <w:pgSz w:w="11910" w:h="16840"/>
          <w:pgMar w:top="640" w:right="0" w:bottom="580" w:left="0" w:header="0" w:footer="380" w:gutter="0"/>
          <w:pgNumType w:start="78"/>
          <w:cols w:num="2" w:space="720" w:equalWidth="0">
            <w:col w:w="5729" w:space="40"/>
            <w:col w:w="6141"/>
          </w:cols>
        </w:sectPr>
      </w:pPr>
    </w:p>
    <w:p w:rsidR="00387B7F" w:rsidRDefault="00387B7F">
      <w:pPr>
        <w:pStyle w:val="BodyText"/>
        <w:rPr>
          <w:sz w:val="20"/>
        </w:rPr>
      </w:pPr>
    </w:p>
    <w:p w:rsidR="00387B7F" w:rsidRDefault="00387B7F">
      <w:pPr>
        <w:pStyle w:val="BodyText"/>
        <w:rPr>
          <w:sz w:val="20"/>
        </w:rPr>
      </w:pPr>
    </w:p>
    <w:p w:rsidR="00387B7F" w:rsidRDefault="00CC692D">
      <w:pPr>
        <w:pStyle w:val="Heading6"/>
        <w:spacing w:before="157"/>
      </w:pPr>
      <w:r>
        <w:rPr>
          <w:color w:val="1F2F54"/>
        </w:rPr>
        <w:t>TABLE A9 TOTAL RETAIL FLOOR SPACE DEMAND, 2016–36</w:t>
      </w:r>
    </w:p>
    <w:p w:rsidR="00387B7F" w:rsidRDefault="00387B7F">
      <w:pPr>
        <w:pStyle w:val="BodyText"/>
        <w:spacing w:before="12"/>
        <w:rPr>
          <w:rFonts w:ascii="Calibri"/>
          <w:b/>
          <w:sz w:val="23"/>
        </w:rPr>
      </w:pPr>
    </w:p>
    <w:tbl>
      <w:tblPr>
        <w:tblW w:w="0" w:type="auto"/>
        <w:tblInd w:w="687" w:type="dxa"/>
        <w:tblLayout w:type="fixed"/>
        <w:tblCellMar>
          <w:left w:w="0" w:type="dxa"/>
          <w:right w:w="0" w:type="dxa"/>
        </w:tblCellMar>
        <w:tblLook w:val="01E0" w:firstRow="1" w:lastRow="1" w:firstColumn="1" w:lastColumn="1" w:noHBand="0" w:noVBand="0"/>
      </w:tblPr>
      <w:tblGrid>
        <w:gridCol w:w="10545"/>
      </w:tblGrid>
      <w:tr w:rsidR="00387B7F">
        <w:trPr>
          <w:trHeight w:val="538"/>
        </w:trPr>
        <w:tc>
          <w:tcPr>
            <w:tcW w:w="10545" w:type="dxa"/>
            <w:tcBorders>
              <w:top w:val="single" w:sz="8" w:space="0" w:color="1F2F54"/>
              <w:bottom w:val="single" w:sz="8" w:space="0" w:color="1F2F54"/>
            </w:tcBorders>
            <w:shd w:val="clear" w:color="auto" w:fill="D8E5ED"/>
          </w:tcPr>
          <w:p w:rsidR="00387B7F" w:rsidRDefault="00387B7F">
            <w:pPr>
              <w:pStyle w:val="TableParagraph"/>
              <w:spacing w:before="13"/>
              <w:rPr>
                <w:rFonts w:ascii="Calibri"/>
                <w:b/>
                <w:sz w:val="10"/>
              </w:rPr>
            </w:pPr>
          </w:p>
          <w:p w:rsidR="00387B7F" w:rsidRDefault="00CC692D">
            <w:pPr>
              <w:pStyle w:val="TableParagraph"/>
              <w:tabs>
                <w:tab w:val="left" w:pos="7690"/>
                <w:tab w:val="left" w:pos="8900"/>
                <w:tab w:val="left" w:pos="9680"/>
              </w:tabs>
              <w:ind w:left="6462"/>
              <w:rPr>
                <w:rFonts w:ascii="Calibri" w:hAnsi="Calibri"/>
                <w:b/>
                <w:sz w:val="14"/>
              </w:rPr>
            </w:pPr>
            <w:r>
              <w:rPr>
                <w:rFonts w:ascii="Calibri" w:hAnsi="Calibri"/>
                <w:b/>
                <w:color w:val="1F2F54"/>
                <w:sz w:val="14"/>
              </w:rPr>
              <w:t>2016</w:t>
            </w:r>
            <w:r>
              <w:rPr>
                <w:rFonts w:ascii="Calibri" w:hAnsi="Calibri"/>
                <w:b/>
                <w:color w:val="1F2F54"/>
                <w:sz w:val="14"/>
              </w:rPr>
              <w:tab/>
              <w:t>2026</w:t>
            </w:r>
            <w:r>
              <w:rPr>
                <w:rFonts w:ascii="Calibri" w:hAnsi="Calibri"/>
                <w:b/>
                <w:color w:val="1F2F54"/>
                <w:sz w:val="14"/>
              </w:rPr>
              <w:tab/>
              <w:t>2036</w:t>
            </w:r>
            <w:r>
              <w:rPr>
                <w:rFonts w:ascii="Calibri" w:hAnsi="Calibri"/>
                <w:b/>
                <w:color w:val="1F2F54"/>
                <w:sz w:val="14"/>
              </w:rPr>
              <w:tab/>
              <w:t>2016–2036</w:t>
            </w:r>
          </w:p>
        </w:tc>
      </w:tr>
    </w:tbl>
    <w:p w:rsidR="00387B7F" w:rsidRDefault="00387B7F">
      <w:pPr>
        <w:pStyle w:val="BodyText"/>
        <w:spacing w:before="11"/>
        <w:rPr>
          <w:rFonts w:ascii="Calibri"/>
          <w:b/>
          <w:sz w:val="8"/>
        </w:rPr>
      </w:pPr>
    </w:p>
    <w:tbl>
      <w:tblPr>
        <w:tblW w:w="0" w:type="auto"/>
        <w:tblInd w:w="687" w:type="dxa"/>
        <w:tblLayout w:type="fixed"/>
        <w:tblCellMar>
          <w:left w:w="0" w:type="dxa"/>
          <w:right w:w="0" w:type="dxa"/>
        </w:tblCellMar>
        <w:tblLook w:val="01E0" w:firstRow="1" w:lastRow="1" w:firstColumn="1" w:lastColumn="1" w:noHBand="0" w:noVBand="0"/>
      </w:tblPr>
      <w:tblGrid>
        <w:gridCol w:w="5710"/>
        <w:gridCol w:w="1285"/>
        <w:gridCol w:w="1219"/>
        <w:gridCol w:w="1251"/>
        <w:gridCol w:w="1080"/>
      </w:tblGrid>
      <w:tr w:rsidR="00387B7F">
        <w:trPr>
          <w:trHeight w:val="339"/>
        </w:trPr>
        <w:tc>
          <w:tcPr>
            <w:tcW w:w="5710" w:type="dxa"/>
            <w:tcBorders>
              <w:bottom w:val="single" w:sz="2" w:space="0" w:color="1F2F54"/>
            </w:tcBorders>
          </w:tcPr>
          <w:p w:rsidR="00387B7F" w:rsidRDefault="00CC692D">
            <w:pPr>
              <w:pStyle w:val="TableParagraph"/>
              <w:tabs>
                <w:tab w:val="left" w:pos="793"/>
              </w:tabs>
              <w:spacing w:line="212" w:lineRule="exact"/>
              <w:ind w:left="170"/>
              <w:rPr>
                <w:sz w:val="19"/>
              </w:rPr>
            </w:pPr>
            <w:r>
              <w:rPr>
                <w:sz w:val="19"/>
              </w:rPr>
              <w:t>A</w:t>
            </w:r>
            <w:r>
              <w:rPr>
                <w:sz w:val="19"/>
              </w:rPr>
              <w:tab/>
              <w:t>Population</w:t>
            </w:r>
          </w:p>
        </w:tc>
        <w:tc>
          <w:tcPr>
            <w:tcW w:w="1285" w:type="dxa"/>
            <w:tcBorders>
              <w:bottom w:val="single" w:sz="2" w:space="0" w:color="1F2F54"/>
            </w:tcBorders>
          </w:tcPr>
          <w:p w:rsidR="00387B7F" w:rsidRDefault="00CC692D">
            <w:pPr>
              <w:pStyle w:val="TableParagraph"/>
              <w:spacing w:line="212" w:lineRule="exact"/>
              <w:ind w:right="190"/>
              <w:jc w:val="right"/>
              <w:rPr>
                <w:sz w:val="19"/>
              </w:rPr>
            </w:pPr>
            <w:r>
              <w:rPr>
                <w:sz w:val="19"/>
              </w:rPr>
              <w:t>237,129</w:t>
            </w:r>
          </w:p>
        </w:tc>
        <w:tc>
          <w:tcPr>
            <w:tcW w:w="1219" w:type="dxa"/>
            <w:tcBorders>
              <w:bottom w:val="single" w:sz="2" w:space="0" w:color="1F2F54"/>
            </w:tcBorders>
          </w:tcPr>
          <w:p w:rsidR="00387B7F" w:rsidRDefault="00CC692D">
            <w:pPr>
              <w:pStyle w:val="TableParagraph"/>
              <w:spacing w:line="212" w:lineRule="exact"/>
              <w:ind w:right="180"/>
              <w:jc w:val="right"/>
              <w:rPr>
                <w:sz w:val="19"/>
              </w:rPr>
            </w:pPr>
            <w:r>
              <w:rPr>
                <w:sz w:val="19"/>
              </w:rPr>
              <w:t>280,975</w:t>
            </w:r>
          </w:p>
        </w:tc>
        <w:tc>
          <w:tcPr>
            <w:tcW w:w="1251" w:type="dxa"/>
            <w:tcBorders>
              <w:bottom w:val="single" w:sz="2" w:space="0" w:color="1F2F54"/>
            </w:tcBorders>
          </w:tcPr>
          <w:p w:rsidR="00387B7F" w:rsidRDefault="00CC692D">
            <w:pPr>
              <w:pStyle w:val="TableParagraph"/>
              <w:spacing w:line="212" w:lineRule="exact"/>
              <w:ind w:right="222"/>
              <w:jc w:val="right"/>
              <w:rPr>
                <w:sz w:val="19"/>
              </w:rPr>
            </w:pPr>
            <w:r>
              <w:rPr>
                <w:sz w:val="19"/>
              </w:rPr>
              <w:t>351,499</w:t>
            </w:r>
          </w:p>
        </w:tc>
        <w:tc>
          <w:tcPr>
            <w:tcW w:w="1080" w:type="dxa"/>
            <w:tcBorders>
              <w:bottom w:val="single" w:sz="2" w:space="0" w:color="1F2F54"/>
            </w:tcBorders>
          </w:tcPr>
          <w:p w:rsidR="00387B7F" w:rsidRDefault="00CC692D">
            <w:pPr>
              <w:pStyle w:val="TableParagraph"/>
              <w:spacing w:line="212" w:lineRule="exact"/>
              <w:ind w:right="168"/>
              <w:jc w:val="right"/>
              <w:rPr>
                <w:sz w:val="19"/>
              </w:rPr>
            </w:pPr>
            <w:r>
              <w:rPr>
                <w:sz w:val="19"/>
              </w:rPr>
              <w:t>114,370</w:t>
            </w:r>
          </w:p>
        </w:tc>
      </w:tr>
      <w:tr w:rsidR="00387B7F">
        <w:trPr>
          <w:trHeight w:val="723"/>
        </w:trPr>
        <w:tc>
          <w:tcPr>
            <w:tcW w:w="5710" w:type="dxa"/>
            <w:tcBorders>
              <w:top w:val="single" w:sz="2" w:space="0" w:color="1F2F54"/>
              <w:bottom w:val="single" w:sz="2" w:space="0" w:color="1F2F54"/>
            </w:tcBorders>
          </w:tcPr>
          <w:p w:rsidR="00387B7F" w:rsidRDefault="00CC692D">
            <w:pPr>
              <w:pStyle w:val="TableParagraph"/>
              <w:tabs>
                <w:tab w:val="left" w:pos="793"/>
              </w:tabs>
              <w:spacing w:before="127" w:line="273" w:lineRule="auto"/>
              <w:ind w:left="793" w:right="541" w:hanging="624"/>
              <w:rPr>
                <w:sz w:val="19"/>
              </w:rPr>
            </w:pPr>
            <w:r>
              <w:rPr>
                <w:sz w:val="19"/>
              </w:rPr>
              <w:t>B</w:t>
            </w:r>
            <w:r>
              <w:rPr>
                <w:sz w:val="19"/>
              </w:rPr>
              <w:tab/>
              <w:t xml:space="preserve">Floor space supply (audited at </w:t>
            </w:r>
            <w:proofErr w:type="spellStart"/>
            <w:r>
              <w:rPr>
                <w:sz w:val="19"/>
              </w:rPr>
              <w:t>centres</w:t>
            </w:r>
            <w:proofErr w:type="spellEnd"/>
            <w:r>
              <w:rPr>
                <w:sz w:val="19"/>
              </w:rPr>
              <w:t xml:space="preserve">) Existing </w:t>
            </w:r>
            <w:r>
              <w:rPr>
                <w:spacing w:val="-5"/>
                <w:sz w:val="19"/>
              </w:rPr>
              <w:t xml:space="preserve">and </w:t>
            </w:r>
            <w:r>
              <w:rPr>
                <w:sz w:val="19"/>
              </w:rPr>
              <w:t>planned to 2036 (March</w:t>
            </w:r>
            <w:r>
              <w:rPr>
                <w:spacing w:val="-4"/>
                <w:sz w:val="19"/>
              </w:rPr>
              <w:t xml:space="preserve"> </w:t>
            </w:r>
            <w:r>
              <w:rPr>
                <w:sz w:val="19"/>
              </w:rPr>
              <w:t>2018)</w:t>
            </w:r>
          </w:p>
        </w:tc>
        <w:tc>
          <w:tcPr>
            <w:tcW w:w="1285" w:type="dxa"/>
            <w:tcBorders>
              <w:top w:val="single" w:sz="2" w:space="0" w:color="1F2F54"/>
              <w:bottom w:val="single" w:sz="2" w:space="0" w:color="1F2F54"/>
            </w:tcBorders>
          </w:tcPr>
          <w:p w:rsidR="00387B7F" w:rsidRDefault="00CC692D">
            <w:pPr>
              <w:pStyle w:val="TableParagraph"/>
              <w:spacing w:before="127"/>
              <w:ind w:right="190"/>
              <w:jc w:val="right"/>
              <w:rPr>
                <w:sz w:val="19"/>
              </w:rPr>
            </w:pPr>
            <w:r>
              <w:rPr>
                <w:sz w:val="19"/>
              </w:rPr>
              <w:t>959,779</w:t>
            </w:r>
          </w:p>
        </w:tc>
        <w:tc>
          <w:tcPr>
            <w:tcW w:w="1219" w:type="dxa"/>
            <w:tcBorders>
              <w:top w:val="single" w:sz="2" w:space="0" w:color="1F2F54"/>
              <w:bottom w:val="single" w:sz="2" w:space="0" w:color="1F2F54"/>
            </w:tcBorders>
          </w:tcPr>
          <w:p w:rsidR="00387B7F" w:rsidRDefault="00CC692D">
            <w:pPr>
              <w:pStyle w:val="TableParagraph"/>
              <w:spacing w:before="127"/>
              <w:ind w:right="180"/>
              <w:jc w:val="right"/>
              <w:rPr>
                <w:sz w:val="19"/>
              </w:rPr>
            </w:pPr>
            <w:r>
              <w:rPr>
                <w:sz w:val="19"/>
              </w:rPr>
              <w:t>1,030,855</w:t>
            </w:r>
          </w:p>
        </w:tc>
        <w:tc>
          <w:tcPr>
            <w:tcW w:w="1251" w:type="dxa"/>
            <w:tcBorders>
              <w:top w:val="single" w:sz="2" w:space="0" w:color="1F2F54"/>
              <w:bottom w:val="single" w:sz="2" w:space="0" w:color="1F2F54"/>
            </w:tcBorders>
          </w:tcPr>
          <w:p w:rsidR="00387B7F" w:rsidRDefault="00CC692D">
            <w:pPr>
              <w:pStyle w:val="TableParagraph"/>
              <w:spacing w:before="127"/>
              <w:ind w:right="222"/>
              <w:jc w:val="right"/>
              <w:rPr>
                <w:sz w:val="19"/>
              </w:rPr>
            </w:pPr>
            <w:r>
              <w:rPr>
                <w:sz w:val="19"/>
              </w:rPr>
              <w:t>1,109,564</w:t>
            </w:r>
          </w:p>
        </w:tc>
        <w:tc>
          <w:tcPr>
            <w:tcW w:w="1080" w:type="dxa"/>
            <w:tcBorders>
              <w:top w:val="single" w:sz="2" w:space="0" w:color="1F2F54"/>
              <w:bottom w:val="single" w:sz="2" w:space="0" w:color="1F2F54"/>
            </w:tcBorders>
          </w:tcPr>
          <w:p w:rsidR="00387B7F" w:rsidRDefault="00CC692D">
            <w:pPr>
              <w:pStyle w:val="TableParagraph"/>
              <w:spacing w:before="127"/>
              <w:ind w:right="168"/>
              <w:jc w:val="right"/>
              <w:rPr>
                <w:sz w:val="19"/>
              </w:rPr>
            </w:pPr>
            <w:r>
              <w:rPr>
                <w:sz w:val="19"/>
              </w:rPr>
              <w:t>149,786</w:t>
            </w:r>
          </w:p>
        </w:tc>
      </w:tr>
      <w:tr w:rsidR="00387B7F">
        <w:trPr>
          <w:trHeight w:val="473"/>
        </w:trPr>
        <w:tc>
          <w:tcPr>
            <w:tcW w:w="5710" w:type="dxa"/>
            <w:tcBorders>
              <w:top w:val="single" w:sz="2" w:space="0" w:color="1F2F54"/>
              <w:bottom w:val="single" w:sz="2" w:space="0" w:color="1F2F54"/>
            </w:tcBorders>
          </w:tcPr>
          <w:p w:rsidR="00387B7F" w:rsidRDefault="00CC692D">
            <w:pPr>
              <w:pStyle w:val="TableParagraph"/>
              <w:tabs>
                <w:tab w:val="left" w:pos="793"/>
              </w:tabs>
              <w:spacing w:before="127"/>
              <w:ind w:left="170"/>
              <w:rPr>
                <w:sz w:val="19"/>
              </w:rPr>
            </w:pPr>
            <w:r>
              <w:rPr>
                <w:sz w:val="19"/>
              </w:rPr>
              <w:t>C</w:t>
            </w:r>
            <w:r>
              <w:rPr>
                <w:sz w:val="19"/>
              </w:rPr>
              <w:tab/>
              <w:t>Adjusted spend ($m) (from Geelong</w:t>
            </w:r>
            <w:r>
              <w:rPr>
                <w:spacing w:val="-2"/>
                <w:sz w:val="19"/>
              </w:rPr>
              <w:t xml:space="preserve"> </w:t>
            </w:r>
            <w:r>
              <w:rPr>
                <w:sz w:val="19"/>
              </w:rPr>
              <w:t>origins)</w:t>
            </w:r>
          </w:p>
        </w:tc>
        <w:tc>
          <w:tcPr>
            <w:tcW w:w="1285" w:type="dxa"/>
            <w:tcBorders>
              <w:top w:val="single" w:sz="2" w:space="0" w:color="1F2F54"/>
              <w:bottom w:val="single" w:sz="2" w:space="0" w:color="1F2F54"/>
            </w:tcBorders>
          </w:tcPr>
          <w:p w:rsidR="00387B7F" w:rsidRDefault="00CC692D">
            <w:pPr>
              <w:pStyle w:val="TableParagraph"/>
              <w:spacing w:before="127"/>
              <w:ind w:right="189"/>
              <w:jc w:val="right"/>
              <w:rPr>
                <w:sz w:val="19"/>
              </w:rPr>
            </w:pPr>
            <w:r>
              <w:rPr>
                <w:sz w:val="19"/>
              </w:rPr>
              <w:t>$3,648</w:t>
            </w:r>
          </w:p>
        </w:tc>
        <w:tc>
          <w:tcPr>
            <w:tcW w:w="1219" w:type="dxa"/>
            <w:tcBorders>
              <w:top w:val="single" w:sz="2" w:space="0" w:color="1F2F54"/>
              <w:bottom w:val="single" w:sz="2" w:space="0" w:color="1F2F54"/>
            </w:tcBorders>
          </w:tcPr>
          <w:p w:rsidR="00387B7F" w:rsidRDefault="00CC692D">
            <w:pPr>
              <w:pStyle w:val="TableParagraph"/>
              <w:spacing w:before="127"/>
              <w:ind w:right="180"/>
              <w:jc w:val="right"/>
              <w:rPr>
                <w:sz w:val="19"/>
              </w:rPr>
            </w:pPr>
            <w:r>
              <w:rPr>
                <w:sz w:val="19"/>
              </w:rPr>
              <w:t>$4,753</w:t>
            </w:r>
          </w:p>
        </w:tc>
        <w:tc>
          <w:tcPr>
            <w:tcW w:w="1251" w:type="dxa"/>
            <w:tcBorders>
              <w:top w:val="single" w:sz="2" w:space="0" w:color="1F2F54"/>
              <w:bottom w:val="single" w:sz="2" w:space="0" w:color="1F2F54"/>
            </w:tcBorders>
          </w:tcPr>
          <w:p w:rsidR="00387B7F" w:rsidRDefault="00CC692D">
            <w:pPr>
              <w:pStyle w:val="TableParagraph"/>
              <w:spacing w:before="127"/>
              <w:ind w:right="222"/>
              <w:jc w:val="right"/>
              <w:rPr>
                <w:sz w:val="19"/>
              </w:rPr>
            </w:pPr>
            <w:r>
              <w:rPr>
                <w:sz w:val="19"/>
              </w:rPr>
              <w:t>$6,465</w:t>
            </w:r>
          </w:p>
        </w:tc>
        <w:tc>
          <w:tcPr>
            <w:tcW w:w="1080" w:type="dxa"/>
            <w:tcBorders>
              <w:top w:val="single" w:sz="2" w:space="0" w:color="1F2F54"/>
              <w:bottom w:val="single" w:sz="2" w:space="0" w:color="1F2F54"/>
            </w:tcBorders>
          </w:tcPr>
          <w:p w:rsidR="00387B7F" w:rsidRDefault="00CC692D">
            <w:pPr>
              <w:pStyle w:val="TableParagraph"/>
              <w:spacing w:before="127"/>
              <w:ind w:right="168"/>
              <w:jc w:val="right"/>
              <w:rPr>
                <w:sz w:val="19"/>
              </w:rPr>
            </w:pPr>
            <w:r>
              <w:rPr>
                <w:sz w:val="19"/>
              </w:rPr>
              <w:t>$2,817</w:t>
            </w:r>
          </w:p>
        </w:tc>
      </w:tr>
      <w:tr w:rsidR="00387B7F">
        <w:trPr>
          <w:trHeight w:val="723"/>
        </w:trPr>
        <w:tc>
          <w:tcPr>
            <w:tcW w:w="5710" w:type="dxa"/>
            <w:tcBorders>
              <w:top w:val="single" w:sz="2" w:space="0" w:color="1F2F54"/>
              <w:bottom w:val="single" w:sz="2" w:space="0" w:color="1F2F54"/>
            </w:tcBorders>
          </w:tcPr>
          <w:p w:rsidR="00387B7F" w:rsidRDefault="00CC692D">
            <w:pPr>
              <w:pStyle w:val="TableParagraph"/>
              <w:tabs>
                <w:tab w:val="left" w:pos="793"/>
              </w:tabs>
              <w:spacing w:before="127" w:line="273" w:lineRule="auto"/>
              <w:ind w:left="794" w:right="404" w:hanging="624"/>
              <w:rPr>
                <w:sz w:val="19"/>
              </w:rPr>
            </w:pPr>
            <w:r>
              <w:rPr>
                <w:sz w:val="19"/>
              </w:rPr>
              <w:t>D</w:t>
            </w:r>
            <w:r>
              <w:rPr>
                <w:sz w:val="19"/>
              </w:rPr>
              <w:tab/>
              <w:t>Floor space demand (from Geelong origins) based on adjusted spend and $4,632</w:t>
            </w:r>
            <w:r>
              <w:rPr>
                <w:spacing w:val="-5"/>
                <w:sz w:val="19"/>
              </w:rPr>
              <w:t xml:space="preserve"> </w:t>
            </w:r>
            <w:r>
              <w:rPr>
                <w:sz w:val="19"/>
              </w:rPr>
              <w:t>RTD</w:t>
            </w:r>
          </w:p>
        </w:tc>
        <w:tc>
          <w:tcPr>
            <w:tcW w:w="1285" w:type="dxa"/>
            <w:tcBorders>
              <w:top w:val="single" w:sz="2" w:space="0" w:color="1F2F54"/>
              <w:bottom w:val="single" w:sz="2" w:space="0" w:color="1F2F54"/>
            </w:tcBorders>
          </w:tcPr>
          <w:p w:rsidR="00387B7F" w:rsidRDefault="00CC692D">
            <w:pPr>
              <w:pStyle w:val="TableParagraph"/>
              <w:spacing w:before="127"/>
              <w:ind w:right="189"/>
              <w:jc w:val="right"/>
              <w:rPr>
                <w:sz w:val="19"/>
              </w:rPr>
            </w:pPr>
            <w:r>
              <w:rPr>
                <w:sz w:val="19"/>
              </w:rPr>
              <w:t>787,685</w:t>
            </w:r>
          </w:p>
        </w:tc>
        <w:tc>
          <w:tcPr>
            <w:tcW w:w="1219" w:type="dxa"/>
            <w:tcBorders>
              <w:top w:val="single" w:sz="2" w:space="0" w:color="1F2F54"/>
              <w:bottom w:val="single" w:sz="2" w:space="0" w:color="1F2F54"/>
            </w:tcBorders>
          </w:tcPr>
          <w:p w:rsidR="00387B7F" w:rsidRDefault="00CC692D">
            <w:pPr>
              <w:pStyle w:val="TableParagraph"/>
              <w:spacing w:before="127"/>
              <w:ind w:right="180"/>
              <w:jc w:val="right"/>
              <w:rPr>
                <w:sz w:val="19"/>
              </w:rPr>
            </w:pPr>
            <w:r>
              <w:rPr>
                <w:sz w:val="19"/>
              </w:rPr>
              <w:t>1,026,121</w:t>
            </w:r>
          </w:p>
        </w:tc>
        <w:tc>
          <w:tcPr>
            <w:tcW w:w="1251" w:type="dxa"/>
            <w:tcBorders>
              <w:top w:val="single" w:sz="2" w:space="0" w:color="1F2F54"/>
              <w:bottom w:val="single" w:sz="2" w:space="0" w:color="1F2F54"/>
            </w:tcBorders>
          </w:tcPr>
          <w:p w:rsidR="00387B7F" w:rsidRDefault="00CC692D">
            <w:pPr>
              <w:pStyle w:val="TableParagraph"/>
              <w:spacing w:before="127"/>
              <w:ind w:right="221"/>
              <w:jc w:val="right"/>
              <w:rPr>
                <w:sz w:val="19"/>
              </w:rPr>
            </w:pPr>
            <w:r>
              <w:rPr>
                <w:sz w:val="19"/>
              </w:rPr>
              <w:t>1,395,821</w:t>
            </w:r>
          </w:p>
        </w:tc>
        <w:tc>
          <w:tcPr>
            <w:tcW w:w="1080" w:type="dxa"/>
            <w:tcBorders>
              <w:top w:val="single" w:sz="2" w:space="0" w:color="1F2F54"/>
              <w:bottom w:val="single" w:sz="2" w:space="0" w:color="1F2F54"/>
            </w:tcBorders>
          </w:tcPr>
          <w:p w:rsidR="00387B7F" w:rsidRDefault="00CC692D">
            <w:pPr>
              <w:pStyle w:val="TableParagraph"/>
              <w:spacing w:before="127"/>
              <w:ind w:right="167"/>
              <w:jc w:val="right"/>
              <w:rPr>
                <w:sz w:val="19"/>
              </w:rPr>
            </w:pPr>
            <w:r>
              <w:rPr>
                <w:sz w:val="19"/>
              </w:rPr>
              <w:t>608,136</w:t>
            </w:r>
          </w:p>
        </w:tc>
      </w:tr>
      <w:tr w:rsidR="00387B7F">
        <w:trPr>
          <w:trHeight w:val="473"/>
        </w:trPr>
        <w:tc>
          <w:tcPr>
            <w:tcW w:w="5710" w:type="dxa"/>
            <w:tcBorders>
              <w:top w:val="single" w:sz="2" w:space="0" w:color="1F2F54"/>
              <w:bottom w:val="single" w:sz="2" w:space="0" w:color="1F2F54"/>
            </w:tcBorders>
          </w:tcPr>
          <w:p w:rsidR="00387B7F" w:rsidRDefault="00CC692D">
            <w:pPr>
              <w:pStyle w:val="TableParagraph"/>
              <w:tabs>
                <w:tab w:val="left" w:pos="952"/>
              </w:tabs>
              <w:spacing w:before="127"/>
              <w:ind w:left="170"/>
              <w:rPr>
                <w:sz w:val="19"/>
              </w:rPr>
            </w:pPr>
            <w:r>
              <w:rPr>
                <w:sz w:val="19"/>
              </w:rPr>
              <w:t>E</w:t>
            </w:r>
            <w:r>
              <w:rPr>
                <w:sz w:val="19"/>
              </w:rPr>
              <w:tab/>
              <w:t>Floor space per</w:t>
            </w:r>
            <w:r>
              <w:rPr>
                <w:spacing w:val="-2"/>
                <w:sz w:val="19"/>
              </w:rPr>
              <w:t xml:space="preserve"> </w:t>
            </w:r>
            <w:r>
              <w:rPr>
                <w:sz w:val="19"/>
              </w:rPr>
              <w:t>capita</w:t>
            </w:r>
          </w:p>
        </w:tc>
        <w:tc>
          <w:tcPr>
            <w:tcW w:w="1285" w:type="dxa"/>
            <w:tcBorders>
              <w:top w:val="single" w:sz="2" w:space="0" w:color="1F2F54"/>
              <w:bottom w:val="single" w:sz="2" w:space="0" w:color="1F2F54"/>
            </w:tcBorders>
          </w:tcPr>
          <w:p w:rsidR="00387B7F" w:rsidRDefault="00CC692D">
            <w:pPr>
              <w:pStyle w:val="TableParagraph"/>
              <w:spacing w:before="127"/>
              <w:ind w:right="189"/>
              <w:jc w:val="right"/>
              <w:rPr>
                <w:sz w:val="19"/>
              </w:rPr>
            </w:pPr>
            <w:r>
              <w:rPr>
                <w:sz w:val="19"/>
              </w:rPr>
              <w:t>3.3</w:t>
            </w:r>
          </w:p>
        </w:tc>
        <w:tc>
          <w:tcPr>
            <w:tcW w:w="1219" w:type="dxa"/>
            <w:tcBorders>
              <w:top w:val="single" w:sz="2" w:space="0" w:color="1F2F54"/>
              <w:bottom w:val="single" w:sz="2" w:space="0" w:color="1F2F54"/>
            </w:tcBorders>
          </w:tcPr>
          <w:p w:rsidR="00387B7F" w:rsidRDefault="00CC692D">
            <w:pPr>
              <w:pStyle w:val="TableParagraph"/>
              <w:spacing w:before="127"/>
              <w:ind w:right="179"/>
              <w:jc w:val="right"/>
              <w:rPr>
                <w:sz w:val="19"/>
              </w:rPr>
            </w:pPr>
            <w:r>
              <w:rPr>
                <w:sz w:val="19"/>
              </w:rPr>
              <w:t>3.7</w:t>
            </w:r>
          </w:p>
        </w:tc>
        <w:tc>
          <w:tcPr>
            <w:tcW w:w="1251" w:type="dxa"/>
            <w:tcBorders>
              <w:top w:val="single" w:sz="2" w:space="0" w:color="1F2F54"/>
              <w:bottom w:val="single" w:sz="2" w:space="0" w:color="1F2F54"/>
            </w:tcBorders>
          </w:tcPr>
          <w:p w:rsidR="00387B7F" w:rsidRDefault="00CC692D">
            <w:pPr>
              <w:pStyle w:val="TableParagraph"/>
              <w:spacing w:before="127"/>
              <w:ind w:right="221"/>
              <w:jc w:val="right"/>
              <w:rPr>
                <w:sz w:val="19"/>
              </w:rPr>
            </w:pPr>
            <w:r>
              <w:rPr>
                <w:sz w:val="19"/>
              </w:rPr>
              <w:t>4.0</w:t>
            </w:r>
          </w:p>
        </w:tc>
        <w:tc>
          <w:tcPr>
            <w:tcW w:w="1080" w:type="dxa"/>
            <w:tcBorders>
              <w:top w:val="single" w:sz="2" w:space="0" w:color="1F2F54"/>
              <w:bottom w:val="single" w:sz="2" w:space="0" w:color="1F2F54"/>
            </w:tcBorders>
          </w:tcPr>
          <w:p w:rsidR="00387B7F" w:rsidRDefault="00387B7F">
            <w:pPr>
              <w:pStyle w:val="TableParagraph"/>
              <w:rPr>
                <w:rFonts w:ascii="Times New Roman"/>
                <w:sz w:val="18"/>
              </w:rPr>
            </w:pPr>
          </w:p>
        </w:tc>
      </w:tr>
      <w:tr w:rsidR="00387B7F">
        <w:trPr>
          <w:trHeight w:val="345"/>
        </w:trPr>
        <w:tc>
          <w:tcPr>
            <w:tcW w:w="5710" w:type="dxa"/>
            <w:tcBorders>
              <w:top w:val="single" w:sz="2" w:space="0" w:color="1F2F54"/>
            </w:tcBorders>
          </w:tcPr>
          <w:p w:rsidR="00387B7F" w:rsidRDefault="00CC692D">
            <w:pPr>
              <w:pStyle w:val="TableParagraph"/>
              <w:tabs>
                <w:tab w:val="left" w:pos="794"/>
              </w:tabs>
              <w:spacing w:before="127" w:line="198" w:lineRule="exact"/>
              <w:ind w:left="170"/>
              <w:rPr>
                <w:sz w:val="19"/>
              </w:rPr>
            </w:pPr>
            <w:r>
              <w:rPr>
                <w:sz w:val="19"/>
              </w:rPr>
              <w:t>F</w:t>
            </w:r>
            <w:r>
              <w:rPr>
                <w:sz w:val="19"/>
              </w:rPr>
              <w:tab/>
              <w:t xml:space="preserve">Adjusted spend ($m) (at Geelong </w:t>
            </w:r>
            <w:proofErr w:type="spellStart"/>
            <w:r>
              <w:rPr>
                <w:sz w:val="19"/>
              </w:rPr>
              <w:t>centres</w:t>
            </w:r>
            <w:proofErr w:type="spellEnd"/>
            <w:r>
              <w:rPr>
                <w:sz w:val="19"/>
              </w:rPr>
              <w:t>)</w:t>
            </w:r>
          </w:p>
        </w:tc>
        <w:tc>
          <w:tcPr>
            <w:tcW w:w="1285" w:type="dxa"/>
            <w:tcBorders>
              <w:top w:val="single" w:sz="2" w:space="0" w:color="1F2F54"/>
            </w:tcBorders>
          </w:tcPr>
          <w:p w:rsidR="00387B7F" w:rsidRDefault="00CC692D">
            <w:pPr>
              <w:pStyle w:val="TableParagraph"/>
              <w:spacing w:before="127" w:line="198" w:lineRule="exact"/>
              <w:ind w:right="189"/>
              <w:jc w:val="right"/>
              <w:rPr>
                <w:sz w:val="19"/>
              </w:rPr>
            </w:pPr>
            <w:r>
              <w:rPr>
                <w:sz w:val="19"/>
              </w:rPr>
              <w:t>$3,954</w:t>
            </w:r>
          </w:p>
        </w:tc>
        <w:tc>
          <w:tcPr>
            <w:tcW w:w="1219" w:type="dxa"/>
            <w:tcBorders>
              <w:top w:val="single" w:sz="2" w:space="0" w:color="1F2F54"/>
            </w:tcBorders>
          </w:tcPr>
          <w:p w:rsidR="00387B7F" w:rsidRDefault="00CC692D">
            <w:pPr>
              <w:pStyle w:val="TableParagraph"/>
              <w:spacing w:before="127" w:line="198" w:lineRule="exact"/>
              <w:ind w:right="179"/>
              <w:jc w:val="right"/>
              <w:rPr>
                <w:sz w:val="19"/>
              </w:rPr>
            </w:pPr>
            <w:r>
              <w:rPr>
                <w:sz w:val="19"/>
              </w:rPr>
              <w:t>$5,183</w:t>
            </w:r>
          </w:p>
        </w:tc>
        <w:tc>
          <w:tcPr>
            <w:tcW w:w="1251" w:type="dxa"/>
            <w:tcBorders>
              <w:top w:val="single" w:sz="2" w:space="0" w:color="1F2F54"/>
            </w:tcBorders>
          </w:tcPr>
          <w:p w:rsidR="00387B7F" w:rsidRDefault="00CC692D">
            <w:pPr>
              <w:pStyle w:val="TableParagraph"/>
              <w:spacing w:before="127" w:line="198" w:lineRule="exact"/>
              <w:ind w:right="221"/>
              <w:jc w:val="right"/>
              <w:rPr>
                <w:sz w:val="19"/>
              </w:rPr>
            </w:pPr>
            <w:r>
              <w:rPr>
                <w:sz w:val="19"/>
              </w:rPr>
              <w:t>$7,066</w:t>
            </w:r>
          </w:p>
        </w:tc>
        <w:tc>
          <w:tcPr>
            <w:tcW w:w="1080" w:type="dxa"/>
            <w:tcBorders>
              <w:top w:val="single" w:sz="2" w:space="0" w:color="1F2F54"/>
            </w:tcBorders>
          </w:tcPr>
          <w:p w:rsidR="00387B7F" w:rsidRDefault="00CC692D">
            <w:pPr>
              <w:pStyle w:val="TableParagraph"/>
              <w:spacing w:before="127" w:line="198" w:lineRule="exact"/>
              <w:ind w:right="167"/>
              <w:jc w:val="right"/>
              <w:rPr>
                <w:sz w:val="19"/>
              </w:rPr>
            </w:pPr>
            <w:r>
              <w:rPr>
                <w:sz w:val="19"/>
              </w:rPr>
              <w:t>$3,112</w:t>
            </w:r>
          </w:p>
        </w:tc>
      </w:tr>
    </w:tbl>
    <w:p w:rsidR="00387B7F" w:rsidRDefault="00387B7F">
      <w:pPr>
        <w:pStyle w:val="BodyText"/>
        <w:spacing w:before="12"/>
        <w:rPr>
          <w:rFonts w:ascii="Calibri"/>
          <w:b/>
          <w:sz w:val="8"/>
        </w:rPr>
      </w:pPr>
    </w:p>
    <w:tbl>
      <w:tblPr>
        <w:tblW w:w="0" w:type="auto"/>
        <w:tblInd w:w="687" w:type="dxa"/>
        <w:tblLayout w:type="fixed"/>
        <w:tblCellMar>
          <w:left w:w="0" w:type="dxa"/>
          <w:right w:w="0" w:type="dxa"/>
        </w:tblCellMar>
        <w:tblLook w:val="01E0" w:firstRow="1" w:lastRow="1" w:firstColumn="1" w:lastColumn="1" w:noHBand="0" w:noVBand="0"/>
      </w:tblPr>
      <w:tblGrid>
        <w:gridCol w:w="10545"/>
      </w:tblGrid>
      <w:tr w:rsidR="00387B7F">
        <w:trPr>
          <w:trHeight w:val="723"/>
        </w:trPr>
        <w:tc>
          <w:tcPr>
            <w:tcW w:w="10545" w:type="dxa"/>
            <w:tcBorders>
              <w:top w:val="single" w:sz="2" w:space="0" w:color="1F2F54"/>
              <w:bottom w:val="single" w:sz="2" w:space="0" w:color="1F2F54"/>
            </w:tcBorders>
            <w:shd w:val="clear" w:color="auto" w:fill="ECF1F5"/>
          </w:tcPr>
          <w:p w:rsidR="00387B7F" w:rsidRDefault="00CC692D">
            <w:pPr>
              <w:pStyle w:val="TableParagraph"/>
              <w:tabs>
                <w:tab w:val="left" w:pos="794"/>
                <w:tab w:val="left" w:pos="6116"/>
                <w:tab w:val="left" w:pos="7186"/>
                <w:tab w:val="left" w:pos="8396"/>
                <w:tab w:val="left" w:pos="9688"/>
              </w:tabs>
              <w:spacing w:before="127" w:line="273" w:lineRule="auto"/>
              <w:ind w:left="794" w:right="167" w:hanging="624"/>
              <w:rPr>
                <w:sz w:val="19"/>
              </w:rPr>
            </w:pPr>
            <w:r>
              <w:rPr>
                <w:sz w:val="19"/>
              </w:rPr>
              <w:t>G</w:t>
            </w:r>
            <w:r>
              <w:rPr>
                <w:sz w:val="19"/>
              </w:rPr>
              <w:tab/>
              <w:t xml:space="preserve">Floor space demand (at Geelong </w:t>
            </w:r>
            <w:proofErr w:type="spellStart"/>
            <w:r>
              <w:rPr>
                <w:sz w:val="19"/>
              </w:rPr>
              <w:t>centres</w:t>
            </w:r>
            <w:proofErr w:type="spellEnd"/>
            <w:r>
              <w:rPr>
                <w:sz w:val="19"/>
              </w:rPr>
              <w:t>)</w:t>
            </w:r>
            <w:r>
              <w:rPr>
                <w:spacing w:val="-8"/>
                <w:sz w:val="19"/>
              </w:rPr>
              <w:t xml:space="preserve"> </w:t>
            </w:r>
            <w:r>
              <w:rPr>
                <w:sz w:val="19"/>
              </w:rPr>
              <w:t>based</w:t>
            </w:r>
            <w:r>
              <w:rPr>
                <w:spacing w:val="-2"/>
                <w:sz w:val="19"/>
              </w:rPr>
              <w:t xml:space="preserve"> </w:t>
            </w:r>
            <w:r>
              <w:rPr>
                <w:sz w:val="19"/>
              </w:rPr>
              <w:t>on</w:t>
            </w:r>
            <w:r>
              <w:rPr>
                <w:sz w:val="19"/>
              </w:rPr>
              <w:tab/>
              <w:t>853,599</w:t>
            </w:r>
            <w:r>
              <w:rPr>
                <w:sz w:val="19"/>
              </w:rPr>
              <w:tab/>
              <w:t>1,120,759</w:t>
            </w:r>
            <w:r>
              <w:rPr>
                <w:sz w:val="19"/>
              </w:rPr>
              <w:tab/>
              <w:t>1,527,750</w:t>
            </w:r>
            <w:r>
              <w:rPr>
                <w:sz w:val="19"/>
              </w:rPr>
              <w:tab/>
            </w:r>
            <w:r>
              <w:rPr>
                <w:spacing w:val="-1"/>
                <w:sz w:val="19"/>
              </w:rPr>
              <w:t xml:space="preserve">674,151 </w:t>
            </w:r>
            <w:r>
              <w:rPr>
                <w:sz w:val="19"/>
              </w:rPr>
              <w:t>gravity model base case assignment and $4,632</w:t>
            </w:r>
            <w:r>
              <w:rPr>
                <w:spacing w:val="-7"/>
                <w:sz w:val="19"/>
              </w:rPr>
              <w:t xml:space="preserve"> </w:t>
            </w:r>
            <w:r>
              <w:rPr>
                <w:sz w:val="19"/>
              </w:rPr>
              <w:t>RTD</w:t>
            </w:r>
          </w:p>
        </w:tc>
      </w:tr>
    </w:tbl>
    <w:p w:rsidR="00387B7F" w:rsidRDefault="00BE2442">
      <w:pPr>
        <w:pStyle w:val="BodyText"/>
        <w:tabs>
          <w:tab w:val="left" w:pos="1474"/>
          <w:tab w:val="left" w:pos="7220"/>
          <w:tab w:val="left" w:pos="8448"/>
          <w:tab w:val="left" w:pos="9658"/>
          <w:tab w:val="left" w:pos="10489"/>
        </w:tabs>
        <w:spacing w:before="127"/>
        <w:ind w:left="851"/>
      </w:pPr>
      <w:r>
        <w:rPr>
          <w:noProof/>
        </w:rPr>
        <mc:AlternateContent>
          <mc:Choice Requires="wpg">
            <w:drawing>
              <wp:anchor distT="0" distB="0" distL="0" distR="0" simplePos="0" relativeHeight="251977728" behindDoc="1" locked="0" layoutInCell="1" allowOverlap="1">
                <wp:simplePos x="0" y="0"/>
                <wp:positionH relativeFrom="page">
                  <wp:posOffset>431800</wp:posOffset>
                </wp:positionH>
                <wp:positionV relativeFrom="paragraph">
                  <wp:posOffset>300355</wp:posOffset>
                </wp:positionV>
                <wp:extent cx="6696075" cy="3175"/>
                <wp:effectExtent l="0" t="0" r="9525" b="0"/>
                <wp:wrapTopAndBottom/>
                <wp:docPr id="14464" name="Group 13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6075" cy="3175"/>
                          <a:chOff x="680" y="473"/>
                          <a:chExt cx="10545" cy="5"/>
                        </a:xfrm>
                      </wpg:grpSpPr>
                      <wps:wsp>
                        <wps:cNvPr id="14465" name="Line 13658"/>
                        <wps:cNvCnPr>
                          <a:cxnSpLocks/>
                        </wps:cNvCnPr>
                        <wps:spPr bwMode="auto">
                          <a:xfrm>
                            <a:off x="680" y="476"/>
                            <a:ext cx="624" cy="0"/>
                          </a:xfrm>
                          <a:prstGeom prst="line">
                            <a:avLst/>
                          </a:prstGeom>
                          <a:noFill/>
                          <a:ln w="3175">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466" name="Line 13659"/>
                        <wps:cNvCnPr>
                          <a:cxnSpLocks/>
                        </wps:cNvCnPr>
                        <wps:spPr bwMode="auto">
                          <a:xfrm>
                            <a:off x="1304" y="476"/>
                            <a:ext cx="5272" cy="0"/>
                          </a:xfrm>
                          <a:prstGeom prst="line">
                            <a:avLst/>
                          </a:prstGeom>
                          <a:noFill/>
                          <a:ln w="3175">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467" name="Line 13660"/>
                        <wps:cNvCnPr>
                          <a:cxnSpLocks/>
                        </wps:cNvCnPr>
                        <wps:spPr bwMode="auto">
                          <a:xfrm>
                            <a:off x="6576" y="476"/>
                            <a:ext cx="1078" cy="0"/>
                          </a:xfrm>
                          <a:prstGeom prst="line">
                            <a:avLst/>
                          </a:prstGeom>
                          <a:noFill/>
                          <a:ln w="3175">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468" name="Line 13661"/>
                        <wps:cNvCnPr>
                          <a:cxnSpLocks/>
                        </wps:cNvCnPr>
                        <wps:spPr bwMode="auto">
                          <a:xfrm>
                            <a:off x="7654" y="476"/>
                            <a:ext cx="1228" cy="0"/>
                          </a:xfrm>
                          <a:prstGeom prst="line">
                            <a:avLst/>
                          </a:prstGeom>
                          <a:noFill/>
                          <a:ln w="3175">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469" name="Line 13662"/>
                        <wps:cNvCnPr>
                          <a:cxnSpLocks/>
                        </wps:cNvCnPr>
                        <wps:spPr bwMode="auto">
                          <a:xfrm>
                            <a:off x="8882" y="476"/>
                            <a:ext cx="1209" cy="0"/>
                          </a:xfrm>
                          <a:prstGeom prst="line">
                            <a:avLst/>
                          </a:prstGeom>
                          <a:noFill/>
                          <a:ln w="3175">
                            <a:solidFill>
                              <a:srgbClr val="1F2F54"/>
                            </a:solidFill>
                            <a:prstDash val="solid"/>
                            <a:round/>
                            <a:headEnd/>
                            <a:tailEnd/>
                          </a:ln>
                          <a:extLst>
                            <a:ext uri="{909E8E84-426E-40DD-AFC4-6F175D3DCCD1}">
                              <a14:hiddenFill xmlns:a14="http://schemas.microsoft.com/office/drawing/2010/main">
                                <a:noFill/>
                              </a14:hiddenFill>
                            </a:ext>
                          </a:extLst>
                        </wps:spPr>
                        <wps:bodyPr/>
                      </wps:wsp>
                      <wps:wsp>
                        <wps:cNvPr id="14470" name="Line 13663"/>
                        <wps:cNvCnPr>
                          <a:cxnSpLocks/>
                        </wps:cNvCnPr>
                        <wps:spPr bwMode="auto">
                          <a:xfrm>
                            <a:off x="10091" y="476"/>
                            <a:ext cx="1134" cy="0"/>
                          </a:xfrm>
                          <a:prstGeom prst="line">
                            <a:avLst/>
                          </a:prstGeom>
                          <a:noFill/>
                          <a:ln w="3175">
                            <a:solidFill>
                              <a:srgbClr val="1F2F5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D1F6D88" id="Group 13657" o:spid="_x0000_s1026" style="position:absolute;margin-left:34pt;margin-top:23.65pt;width:527.25pt;height:.25pt;z-index:-251338752;mso-wrap-distance-left:0;mso-wrap-distance-right:0;mso-position-horizontal-relative:page" coordorigin="680,473" coordsize="1054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">
                <v:line id="Line 13658" o:spid="_x0000_s1027" style="position:absolute;visibility:visible;mso-wrap-style:square" from="680,476" to="1304,4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" strokecolor="#1f2f54" strokeweight=".25pt">
                  <o:lock v:ext="edit" shapetype="f"/>
                </v:line>
                <v:line id="Line 13659" o:spid="_x0000_s1028" style="position:absolute;visibility:visible;mso-wrap-style:square" from="1304,476" to="6576,4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" strokecolor="#1f2f54" strokeweight=".25pt">
                  <o:lock v:ext="edit" shapetype="f"/>
                </v:line>
                <v:line id="Line 13660" o:spid="_x0000_s1029" style="position:absolute;visibility:visible;mso-wrap-style:square" from="6576,476" to="7654,4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" strokecolor="#1f2f54" strokeweight=".25pt">
                  <o:lock v:ext="edit" shapetype="f"/>
                </v:line>
                <v:line id="Line 13661" o:spid="_x0000_s1030" style="position:absolute;visibility:visible;mso-wrap-style:square" from="7654,476" to="8882,4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" strokecolor="#1f2f54" strokeweight=".25pt">
                  <o:lock v:ext="edit" shapetype="f"/>
                </v:line>
                <v:line id="Line 13662" o:spid="_x0000_s1031" style="position:absolute;visibility:visible;mso-wrap-style:square" from="8882,476" to="10091,4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" strokecolor="#1f2f54" strokeweight=".25pt">
                  <o:lock v:ext="edit" shapetype="f"/>
                </v:line>
                <v:line id="Line 13663" o:spid="_x0000_s1032" style="position:absolute;visibility:visible;mso-wrap-style:square" from="10091,476" to="11225,4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" strokecolor="#1f2f54" strokeweight=".25pt">
                  <o:lock v:ext="edit" shapetype="f"/>
                </v:line>
                <w10:wrap type="topAndBottom" anchorx="page"/>
              </v:group>
            </w:pict>
          </mc:Fallback>
        </mc:AlternateContent>
      </w:r>
      <w:r w:rsidR="00CC692D">
        <w:t>H</w:t>
      </w:r>
      <w:r w:rsidR="00CC692D">
        <w:tab/>
        <w:t>Floor space</w:t>
      </w:r>
      <w:r w:rsidR="00CC692D">
        <w:rPr>
          <w:spacing w:val="-1"/>
        </w:rPr>
        <w:t xml:space="preserve"> </w:t>
      </w:r>
      <w:r w:rsidR="00CC692D">
        <w:t>per</w:t>
      </w:r>
      <w:r w:rsidR="00CC692D">
        <w:rPr>
          <w:spacing w:val="-2"/>
        </w:rPr>
        <w:t xml:space="preserve"> </w:t>
      </w:r>
      <w:r w:rsidR="00CC692D">
        <w:t>capita</w:t>
      </w:r>
      <w:r w:rsidR="00CC692D">
        <w:tab/>
        <w:t>3.6</w:t>
      </w:r>
      <w:r w:rsidR="00CC692D">
        <w:tab/>
        <w:t>4.0</w:t>
      </w:r>
      <w:r w:rsidR="00CC692D">
        <w:tab/>
        <w:t>4.3</w:t>
      </w:r>
      <w:r w:rsidR="00CC692D">
        <w:tab/>
      </w:r>
      <w:r w:rsidR="00CC692D">
        <w:rPr>
          <w:spacing w:val="-4"/>
        </w:rPr>
        <w:t>$3,112</w:t>
      </w:r>
    </w:p>
    <w:p w:rsidR="00387B7F" w:rsidRDefault="00387B7F">
      <w:pPr>
        <w:pStyle w:val="BodyText"/>
        <w:spacing w:before="8"/>
        <w:rPr>
          <w:sz w:val="13"/>
        </w:rPr>
      </w:pPr>
    </w:p>
    <w:p w:rsidR="00387B7F" w:rsidRDefault="00CC692D">
      <w:pPr>
        <w:spacing w:before="96" w:line="328" w:lineRule="auto"/>
        <w:ind w:left="680" w:right="5809"/>
        <w:rPr>
          <w:sz w:val="14"/>
        </w:rPr>
      </w:pPr>
      <w:r>
        <w:rPr>
          <w:sz w:val="14"/>
        </w:rPr>
        <w:t>Floor space supply includes all retail types plus 55,967 sqm of vacant retail floor space. Source: SGS Economics and Planning</w:t>
      </w:r>
    </w:p>
    <w:p w:rsidR="00387B7F" w:rsidRDefault="00387B7F">
      <w:pPr>
        <w:spacing w:line="328" w:lineRule="auto"/>
        <w:rPr>
          <w:sz w:val="14"/>
        </w:rPr>
        <w:sectPr w:rsidR="00387B7F">
          <w:type w:val="continuous"/>
          <w:pgSz w:w="11910" w:h="16840"/>
          <w:pgMar w:top="1500" w:right="0" w:bottom="280" w:left="0" w:header="720" w:footer="720" w:gutter="0"/>
          <w:cols w:space="720"/>
        </w:sectPr>
      </w:pPr>
    </w:p>
    <w:p w:rsidR="00387B7F" w:rsidRDefault="00CC692D">
      <w:pPr>
        <w:pStyle w:val="BodyText"/>
        <w:spacing w:before="82" w:line="273" w:lineRule="auto"/>
        <w:ind w:left="680" w:right="9"/>
      </w:pPr>
      <w:r>
        <w:lastRenderedPageBreak/>
        <w:t xml:space="preserve">Table 10 presents the same analysis for just shop retail (excluding bulky goods and hospitality). Row F (highlighted light blue) aligns with shop retail demand projections included in the City’s retail strategy and was used to inform floor space caps. This indicates current shop retail provision of 2.0 square </w:t>
      </w:r>
      <w:proofErr w:type="spellStart"/>
      <w:r>
        <w:t>metres</w:t>
      </w:r>
      <w:proofErr w:type="spellEnd"/>
      <w:r>
        <w:t xml:space="preserve"> per person, increasing to 2.4 by 2036.</w:t>
      </w:r>
    </w:p>
    <w:p w:rsidR="00387B7F" w:rsidRDefault="00CC692D">
      <w:pPr>
        <w:pStyle w:val="Heading8"/>
        <w:spacing w:before="120" w:line="240" w:lineRule="auto"/>
      </w:pPr>
      <w:r>
        <w:rPr>
          <w:color w:val="1F2F54"/>
        </w:rPr>
        <w:t>Sub-regional alignment</w:t>
      </w:r>
    </w:p>
    <w:p w:rsidR="00387B7F" w:rsidRDefault="00CC692D">
      <w:pPr>
        <w:pStyle w:val="BodyText"/>
        <w:spacing w:before="145" w:line="273" w:lineRule="auto"/>
        <w:ind w:left="680" w:right="95"/>
      </w:pPr>
      <w:r>
        <w:t xml:space="preserve">Row B, D and G from Table A9 and Table A10 can then be further disaggregated into sub-regions to understand the spatial distribution of supply origin and destination demand. This is </w:t>
      </w:r>
      <w:proofErr w:type="spellStart"/>
      <w:r>
        <w:t>summarised</w:t>
      </w:r>
      <w:proofErr w:type="spellEnd"/>
      <w:r>
        <w:t xml:space="preserve"> in Table A11 and Table A12 for total retail and shop retail respectively.</w:t>
      </w:r>
    </w:p>
    <w:p w:rsidR="00387B7F" w:rsidRDefault="00CC692D">
      <w:pPr>
        <w:pStyle w:val="ListParagraph"/>
        <w:numPr>
          <w:ilvl w:val="1"/>
          <w:numId w:val="4"/>
        </w:numPr>
        <w:tabs>
          <w:tab w:val="left" w:pos="851"/>
        </w:tabs>
        <w:spacing w:before="118" w:line="273" w:lineRule="auto"/>
        <w:ind w:right="271"/>
        <w:rPr>
          <w:sz w:val="19"/>
        </w:rPr>
      </w:pPr>
      <w:r>
        <w:rPr>
          <w:b/>
          <w:sz w:val="19"/>
        </w:rPr>
        <w:t xml:space="preserve">Floor space Supply </w:t>
      </w:r>
      <w:r>
        <w:rPr>
          <w:sz w:val="19"/>
        </w:rPr>
        <w:t xml:space="preserve">simply reflects results of the floor space audit and identifies the spatial distribution of current and future floor space that has already been planned. This highlights the significant amount of floor space already within Geelong (Central), which captures the Geelong CBD along with one </w:t>
      </w:r>
      <w:proofErr w:type="spellStart"/>
      <w:r>
        <w:rPr>
          <w:sz w:val="19"/>
        </w:rPr>
        <w:t>specialised</w:t>
      </w:r>
      <w:proofErr w:type="spellEnd"/>
      <w:r>
        <w:rPr>
          <w:sz w:val="19"/>
        </w:rPr>
        <w:t xml:space="preserve">, two sub- regional </w:t>
      </w:r>
      <w:proofErr w:type="spellStart"/>
      <w:r>
        <w:rPr>
          <w:sz w:val="19"/>
        </w:rPr>
        <w:t>centres</w:t>
      </w:r>
      <w:proofErr w:type="spellEnd"/>
      <w:r>
        <w:rPr>
          <w:sz w:val="19"/>
        </w:rPr>
        <w:t xml:space="preserve"> and twelve </w:t>
      </w:r>
      <w:proofErr w:type="spellStart"/>
      <w:r>
        <w:rPr>
          <w:sz w:val="19"/>
        </w:rPr>
        <w:t>neighbourhood</w:t>
      </w:r>
      <w:proofErr w:type="spellEnd"/>
      <w:r>
        <w:rPr>
          <w:spacing w:val="-9"/>
          <w:sz w:val="19"/>
        </w:rPr>
        <w:t xml:space="preserve"> </w:t>
      </w:r>
      <w:proofErr w:type="spellStart"/>
      <w:r>
        <w:rPr>
          <w:sz w:val="19"/>
        </w:rPr>
        <w:t>centres</w:t>
      </w:r>
      <w:proofErr w:type="spellEnd"/>
      <w:r>
        <w:rPr>
          <w:sz w:val="19"/>
        </w:rPr>
        <w:t>.</w:t>
      </w:r>
    </w:p>
    <w:p w:rsidR="00387B7F" w:rsidRDefault="00CC692D">
      <w:pPr>
        <w:pStyle w:val="BodyText"/>
        <w:spacing w:before="7" w:line="273" w:lineRule="auto"/>
        <w:ind w:left="850" w:right="-1"/>
      </w:pPr>
      <w:r>
        <w:t>The additional floor space planned for the growth areas (Northern Geelong Growth Area, Western Geelong</w:t>
      </w:r>
      <w:r>
        <w:rPr>
          <w:spacing w:val="-31"/>
        </w:rPr>
        <w:t xml:space="preserve"> </w:t>
      </w:r>
      <w:r>
        <w:t>Growth Area, Armstrong Creek) can also be observed, along with small increases</w:t>
      </w:r>
      <w:r>
        <w:rPr>
          <w:spacing w:val="-2"/>
        </w:rPr>
        <w:t xml:space="preserve"> </w:t>
      </w:r>
      <w:r>
        <w:t>elsewhere.</w:t>
      </w:r>
    </w:p>
    <w:p w:rsidR="00387B7F" w:rsidRDefault="00CC692D">
      <w:pPr>
        <w:pStyle w:val="ListParagraph"/>
        <w:numPr>
          <w:ilvl w:val="1"/>
          <w:numId w:val="4"/>
        </w:numPr>
        <w:tabs>
          <w:tab w:val="left" w:pos="851"/>
        </w:tabs>
        <w:spacing w:before="117" w:line="273" w:lineRule="auto"/>
        <w:ind w:right="102"/>
        <w:rPr>
          <w:sz w:val="19"/>
        </w:rPr>
      </w:pPr>
      <w:r>
        <w:rPr>
          <w:b/>
          <w:sz w:val="19"/>
        </w:rPr>
        <w:t xml:space="preserve">Floor space demand from Geelong origins </w:t>
      </w:r>
      <w:r>
        <w:rPr>
          <w:sz w:val="19"/>
        </w:rPr>
        <w:t xml:space="preserve">aligns with the spatial distribution of population, plus the adjustments for students, worker and tourism. It does not consider where this demand might be </w:t>
      </w:r>
      <w:proofErr w:type="spellStart"/>
      <w:r>
        <w:rPr>
          <w:sz w:val="19"/>
        </w:rPr>
        <w:t>realised</w:t>
      </w:r>
      <w:proofErr w:type="spellEnd"/>
      <w:r>
        <w:rPr>
          <w:sz w:val="19"/>
        </w:rPr>
        <w:t>. As modelled</w:t>
      </w:r>
      <w:r>
        <w:rPr>
          <w:spacing w:val="-21"/>
          <w:sz w:val="19"/>
        </w:rPr>
        <w:t xml:space="preserve"> </w:t>
      </w:r>
      <w:r>
        <w:rPr>
          <w:sz w:val="19"/>
        </w:rPr>
        <w:t>in</w:t>
      </w:r>
    </w:p>
    <w:p w:rsidR="00387B7F" w:rsidRDefault="00CC692D">
      <w:pPr>
        <w:pStyle w:val="BodyText"/>
        <w:spacing w:before="4" w:line="273" w:lineRule="auto"/>
        <w:ind w:left="850" w:right="126"/>
      </w:pPr>
      <w:r>
        <w:t xml:space="preserve">the gravity </w:t>
      </w:r>
      <w:proofErr w:type="gramStart"/>
      <w:r>
        <w:t>model</w:t>
      </w:r>
      <w:proofErr w:type="gramEnd"/>
      <w:r>
        <w:t xml:space="preserve">. The results reflect a more dispersed distribution of demand consistent with general settlement patterns, rather than the established </w:t>
      </w:r>
      <w:proofErr w:type="spellStart"/>
      <w:r>
        <w:t>centre</w:t>
      </w:r>
      <w:proofErr w:type="spellEnd"/>
      <w:r>
        <w:t xml:space="preserve"> hierarchy</w:t>
      </w:r>
    </w:p>
    <w:p w:rsidR="00387B7F" w:rsidRDefault="00CC692D">
      <w:pPr>
        <w:pStyle w:val="BodyText"/>
        <w:spacing w:before="84" w:line="273" w:lineRule="auto"/>
        <w:ind w:left="472" w:right="772"/>
      </w:pPr>
      <w:r>
        <w:br w:type="column"/>
      </w:r>
      <w:r>
        <w:t>and location of supply. Strong growth in the established central sub-region and growth areas can also be observed.</w:t>
      </w:r>
    </w:p>
    <w:p w:rsidR="00387B7F" w:rsidRDefault="00CC692D">
      <w:pPr>
        <w:pStyle w:val="ListParagraph"/>
        <w:numPr>
          <w:ilvl w:val="0"/>
          <w:numId w:val="3"/>
        </w:numPr>
        <w:tabs>
          <w:tab w:val="left" w:pos="473"/>
        </w:tabs>
        <w:spacing w:before="116" w:line="273" w:lineRule="auto"/>
        <w:ind w:right="1082"/>
        <w:rPr>
          <w:sz w:val="19"/>
        </w:rPr>
      </w:pPr>
      <w:r>
        <w:rPr>
          <w:b/>
          <w:sz w:val="19"/>
        </w:rPr>
        <w:t xml:space="preserve">Floor space demand at Geelong </w:t>
      </w:r>
      <w:proofErr w:type="spellStart"/>
      <w:r>
        <w:rPr>
          <w:b/>
          <w:sz w:val="19"/>
        </w:rPr>
        <w:t>centres</w:t>
      </w:r>
      <w:proofErr w:type="spellEnd"/>
      <w:r>
        <w:rPr>
          <w:b/>
          <w:sz w:val="19"/>
        </w:rPr>
        <w:t xml:space="preserve"> </w:t>
      </w:r>
      <w:r>
        <w:rPr>
          <w:sz w:val="19"/>
        </w:rPr>
        <w:t xml:space="preserve">allocates origin demand to </w:t>
      </w:r>
      <w:proofErr w:type="spellStart"/>
      <w:r>
        <w:rPr>
          <w:sz w:val="19"/>
        </w:rPr>
        <w:t>centres</w:t>
      </w:r>
      <w:proofErr w:type="spellEnd"/>
      <w:r>
        <w:rPr>
          <w:sz w:val="19"/>
        </w:rPr>
        <w:t xml:space="preserve"> based on the gravity model. In 2016, this deliberately aligns more closely to actual floor space supply due to the calibration process. This process, therefore, accounts for the established</w:t>
      </w:r>
      <w:r>
        <w:rPr>
          <w:spacing w:val="-22"/>
          <w:sz w:val="19"/>
        </w:rPr>
        <w:t xml:space="preserve"> </w:t>
      </w:r>
      <w:r>
        <w:rPr>
          <w:sz w:val="19"/>
        </w:rPr>
        <w:t>retail</w:t>
      </w:r>
    </w:p>
    <w:p w:rsidR="00387B7F" w:rsidRDefault="00CC692D">
      <w:pPr>
        <w:pStyle w:val="BodyText"/>
        <w:spacing w:before="5" w:line="273" w:lineRule="auto"/>
        <w:ind w:left="472" w:right="844"/>
      </w:pPr>
      <w:proofErr w:type="spellStart"/>
      <w:r>
        <w:t>centre</w:t>
      </w:r>
      <w:proofErr w:type="spellEnd"/>
      <w:r>
        <w:t xml:space="preserve"> hierarchy and overall supply network. This means each sub-region is not seen as a self-contained ‘island’, where all demand must only be provided for locally.</w:t>
      </w:r>
    </w:p>
    <w:p w:rsidR="00387B7F" w:rsidRDefault="00CC692D">
      <w:pPr>
        <w:pStyle w:val="BodyText"/>
        <w:spacing w:before="3" w:line="273" w:lineRule="auto"/>
        <w:ind w:left="472" w:right="733"/>
      </w:pPr>
      <w:r>
        <w:t xml:space="preserve">Rather a clear established hierarchy of local convenience through to </w:t>
      </w:r>
      <w:proofErr w:type="gramStart"/>
      <w:r>
        <w:t>high-order</w:t>
      </w:r>
      <w:proofErr w:type="gramEnd"/>
      <w:r>
        <w:t xml:space="preserve"> </w:t>
      </w:r>
      <w:proofErr w:type="spellStart"/>
      <w:r>
        <w:t>centres</w:t>
      </w:r>
      <w:proofErr w:type="spellEnd"/>
      <w:r>
        <w:t xml:space="preserve"> is reflected in the modelled results. Central Geelong (which includes the Geelong CBD, one </w:t>
      </w:r>
      <w:proofErr w:type="spellStart"/>
      <w:r>
        <w:t>specialised</w:t>
      </w:r>
      <w:proofErr w:type="spellEnd"/>
      <w:r>
        <w:t xml:space="preserve"> and two sub-regional </w:t>
      </w:r>
      <w:proofErr w:type="spellStart"/>
      <w:r>
        <w:t>centres</w:t>
      </w:r>
      <w:proofErr w:type="spellEnd"/>
      <w:r>
        <w:t xml:space="preserve">, plus many other small </w:t>
      </w:r>
      <w:proofErr w:type="spellStart"/>
      <w:r>
        <w:t>centres</w:t>
      </w:r>
      <w:proofErr w:type="spellEnd"/>
      <w:r>
        <w:t xml:space="preserve">) sees a considerable net inflow, given its large established population and higher-order functions in the overall network. Other sub-regions see varying flows that reflect their local network and proximity to other established/high-order aspects of the hierarchy. Additional demand at Geelong </w:t>
      </w:r>
      <w:proofErr w:type="spellStart"/>
      <w:r>
        <w:t>centres</w:t>
      </w:r>
      <w:proofErr w:type="spellEnd"/>
      <w:r>
        <w:t xml:space="preserve">, as modelled via the gravity model, is then a reflection of the established supply and hierarchy, plus the location of additional origin demand. That is, additional demand will be allocated to larger, more ‘attractive’ </w:t>
      </w:r>
      <w:proofErr w:type="spellStart"/>
      <w:r>
        <w:t>centres</w:t>
      </w:r>
      <w:proofErr w:type="spellEnd"/>
      <w:r>
        <w:t>, which are also close to growing areas. This ensures the supportable floor space demand attributes growth to high-growth locations, such as Armstrong Creek, while still supporting the existing established network by continuing to account for these cross sub-region flows.</w:t>
      </w:r>
    </w:p>
    <w:p w:rsidR="00387B7F" w:rsidRDefault="00387B7F">
      <w:pPr>
        <w:spacing w:line="273" w:lineRule="auto"/>
        <w:sectPr w:rsidR="00387B7F">
          <w:headerReference w:type="default" r:id="rId217"/>
          <w:pgSz w:w="11910" w:h="16840"/>
          <w:pgMar w:top="540" w:right="0" w:bottom="580" w:left="0" w:header="0" w:footer="380" w:gutter="0"/>
          <w:cols w:num="2" w:space="720" w:equalWidth="0">
            <w:col w:w="5781" w:space="40"/>
            <w:col w:w="6089"/>
          </w:cols>
        </w:sectPr>
      </w:pPr>
    </w:p>
    <w:p w:rsidR="00387B7F" w:rsidRDefault="00387B7F">
      <w:pPr>
        <w:pStyle w:val="BodyText"/>
        <w:rPr>
          <w:sz w:val="20"/>
        </w:rPr>
      </w:pPr>
    </w:p>
    <w:p w:rsidR="00387B7F" w:rsidRDefault="00CC692D">
      <w:pPr>
        <w:pStyle w:val="Heading6"/>
        <w:spacing w:before="135"/>
      </w:pPr>
      <w:r>
        <w:rPr>
          <w:color w:val="1F2F54"/>
        </w:rPr>
        <w:t>TABLE A10 SHOP RETAIL FLOOR SPACE DEMAND, 2016–36</w:t>
      </w:r>
    </w:p>
    <w:p w:rsidR="00387B7F" w:rsidRDefault="00387B7F">
      <w:pPr>
        <w:pStyle w:val="BodyText"/>
        <w:rPr>
          <w:rFonts w:ascii="Calibri"/>
          <w:b/>
          <w:sz w:val="18"/>
        </w:rPr>
      </w:pPr>
    </w:p>
    <w:tbl>
      <w:tblPr>
        <w:tblW w:w="0" w:type="auto"/>
        <w:tblInd w:w="687" w:type="dxa"/>
        <w:tblLayout w:type="fixed"/>
        <w:tblCellMar>
          <w:left w:w="0" w:type="dxa"/>
          <w:right w:w="0" w:type="dxa"/>
        </w:tblCellMar>
        <w:tblLook w:val="01E0" w:firstRow="1" w:lastRow="1" w:firstColumn="1" w:lastColumn="1" w:noHBand="0" w:noVBand="0"/>
      </w:tblPr>
      <w:tblGrid>
        <w:gridCol w:w="10545"/>
      </w:tblGrid>
      <w:tr w:rsidR="00387B7F">
        <w:trPr>
          <w:trHeight w:val="538"/>
        </w:trPr>
        <w:tc>
          <w:tcPr>
            <w:tcW w:w="10545" w:type="dxa"/>
            <w:tcBorders>
              <w:top w:val="single" w:sz="8" w:space="0" w:color="1F2F54"/>
              <w:bottom w:val="single" w:sz="8" w:space="0" w:color="1F2F54"/>
            </w:tcBorders>
            <w:shd w:val="clear" w:color="auto" w:fill="D8E5ED"/>
          </w:tcPr>
          <w:p w:rsidR="00387B7F" w:rsidRDefault="00387B7F">
            <w:pPr>
              <w:pStyle w:val="TableParagraph"/>
              <w:spacing w:before="13"/>
              <w:rPr>
                <w:rFonts w:ascii="Calibri"/>
                <w:b/>
                <w:sz w:val="10"/>
              </w:rPr>
            </w:pPr>
          </w:p>
          <w:p w:rsidR="00387B7F" w:rsidRDefault="00CC692D">
            <w:pPr>
              <w:pStyle w:val="TableParagraph"/>
              <w:tabs>
                <w:tab w:val="left" w:pos="7690"/>
                <w:tab w:val="left" w:pos="8900"/>
                <w:tab w:val="left" w:pos="9680"/>
              </w:tabs>
              <w:ind w:left="6462"/>
              <w:rPr>
                <w:rFonts w:ascii="Calibri" w:hAnsi="Calibri"/>
                <w:b/>
                <w:sz w:val="14"/>
              </w:rPr>
            </w:pPr>
            <w:r>
              <w:rPr>
                <w:rFonts w:ascii="Calibri" w:hAnsi="Calibri"/>
                <w:b/>
                <w:color w:val="1F2F54"/>
                <w:sz w:val="14"/>
              </w:rPr>
              <w:t>2016</w:t>
            </w:r>
            <w:r>
              <w:rPr>
                <w:rFonts w:ascii="Calibri" w:hAnsi="Calibri"/>
                <w:b/>
                <w:color w:val="1F2F54"/>
                <w:sz w:val="14"/>
              </w:rPr>
              <w:tab/>
              <w:t>2026</w:t>
            </w:r>
            <w:r>
              <w:rPr>
                <w:rFonts w:ascii="Calibri" w:hAnsi="Calibri"/>
                <w:b/>
                <w:color w:val="1F2F54"/>
                <w:sz w:val="14"/>
              </w:rPr>
              <w:tab/>
              <w:t>2036</w:t>
            </w:r>
            <w:r>
              <w:rPr>
                <w:rFonts w:ascii="Calibri" w:hAnsi="Calibri"/>
                <w:b/>
                <w:color w:val="1F2F54"/>
                <w:sz w:val="14"/>
              </w:rPr>
              <w:tab/>
              <w:t>2016–2036</w:t>
            </w:r>
          </w:p>
        </w:tc>
      </w:tr>
    </w:tbl>
    <w:p w:rsidR="00387B7F" w:rsidRDefault="00387B7F">
      <w:pPr>
        <w:pStyle w:val="BodyText"/>
        <w:spacing w:before="11"/>
        <w:rPr>
          <w:rFonts w:ascii="Calibri"/>
          <w:b/>
          <w:sz w:val="8"/>
        </w:rPr>
      </w:pPr>
    </w:p>
    <w:tbl>
      <w:tblPr>
        <w:tblW w:w="0" w:type="auto"/>
        <w:tblInd w:w="687" w:type="dxa"/>
        <w:tblLayout w:type="fixed"/>
        <w:tblCellMar>
          <w:left w:w="0" w:type="dxa"/>
          <w:right w:w="0" w:type="dxa"/>
        </w:tblCellMar>
        <w:tblLook w:val="01E0" w:firstRow="1" w:lastRow="1" w:firstColumn="1" w:lastColumn="1" w:noHBand="0" w:noVBand="0"/>
      </w:tblPr>
      <w:tblGrid>
        <w:gridCol w:w="5815"/>
        <w:gridCol w:w="1258"/>
        <w:gridCol w:w="1218"/>
        <w:gridCol w:w="1171"/>
        <w:gridCol w:w="1079"/>
      </w:tblGrid>
      <w:tr w:rsidR="00387B7F">
        <w:trPr>
          <w:trHeight w:val="339"/>
        </w:trPr>
        <w:tc>
          <w:tcPr>
            <w:tcW w:w="5815" w:type="dxa"/>
            <w:tcBorders>
              <w:bottom w:val="single" w:sz="2" w:space="0" w:color="1F2F54"/>
            </w:tcBorders>
          </w:tcPr>
          <w:p w:rsidR="00387B7F" w:rsidRDefault="00CC692D">
            <w:pPr>
              <w:pStyle w:val="TableParagraph"/>
              <w:tabs>
                <w:tab w:val="left" w:pos="793"/>
              </w:tabs>
              <w:spacing w:line="212" w:lineRule="exact"/>
              <w:ind w:left="170"/>
              <w:rPr>
                <w:sz w:val="19"/>
              </w:rPr>
            </w:pPr>
            <w:r>
              <w:rPr>
                <w:sz w:val="19"/>
              </w:rPr>
              <w:t>A</w:t>
            </w:r>
            <w:r>
              <w:rPr>
                <w:sz w:val="19"/>
              </w:rPr>
              <w:tab/>
              <w:t>Population</w:t>
            </w:r>
          </w:p>
        </w:tc>
        <w:tc>
          <w:tcPr>
            <w:tcW w:w="1258" w:type="dxa"/>
            <w:tcBorders>
              <w:bottom w:val="single" w:sz="2" w:space="0" w:color="1F2F54"/>
            </w:tcBorders>
          </w:tcPr>
          <w:p w:rsidR="00387B7F" w:rsidRDefault="00CC692D">
            <w:pPr>
              <w:pStyle w:val="TableParagraph"/>
              <w:spacing w:line="212" w:lineRule="exact"/>
              <w:ind w:right="268"/>
              <w:jc w:val="right"/>
              <w:rPr>
                <w:sz w:val="19"/>
              </w:rPr>
            </w:pPr>
            <w:r>
              <w:rPr>
                <w:sz w:val="19"/>
              </w:rPr>
              <w:t>237,129</w:t>
            </w:r>
          </w:p>
        </w:tc>
        <w:tc>
          <w:tcPr>
            <w:tcW w:w="1218" w:type="dxa"/>
            <w:tcBorders>
              <w:bottom w:val="single" w:sz="2" w:space="0" w:color="1F2F54"/>
            </w:tcBorders>
          </w:tcPr>
          <w:p w:rsidR="00387B7F" w:rsidRDefault="00CC692D">
            <w:pPr>
              <w:pStyle w:val="TableParagraph"/>
              <w:spacing w:line="212" w:lineRule="exact"/>
              <w:ind w:right="257"/>
              <w:jc w:val="right"/>
              <w:rPr>
                <w:sz w:val="19"/>
              </w:rPr>
            </w:pPr>
            <w:r>
              <w:rPr>
                <w:sz w:val="19"/>
              </w:rPr>
              <w:t>280,975</w:t>
            </w:r>
          </w:p>
        </w:tc>
        <w:tc>
          <w:tcPr>
            <w:tcW w:w="1171" w:type="dxa"/>
            <w:tcBorders>
              <w:bottom w:val="single" w:sz="2" w:space="0" w:color="1F2F54"/>
            </w:tcBorders>
          </w:tcPr>
          <w:p w:rsidR="00387B7F" w:rsidRDefault="00CC692D">
            <w:pPr>
              <w:pStyle w:val="TableParagraph"/>
              <w:spacing w:line="212" w:lineRule="exact"/>
              <w:ind w:right="219"/>
              <w:jc w:val="right"/>
              <w:rPr>
                <w:sz w:val="19"/>
              </w:rPr>
            </w:pPr>
            <w:r>
              <w:rPr>
                <w:sz w:val="19"/>
              </w:rPr>
              <w:t>351,499</w:t>
            </w:r>
          </w:p>
        </w:tc>
        <w:tc>
          <w:tcPr>
            <w:tcW w:w="1079" w:type="dxa"/>
            <w:tcBorders>
              <w:bottom w:val="single" w:sz="2" w:space="0" w:color="1F2F54"/>
            </w:tcBorders>
          </w:tcPr>
          <w:p w:rsidR="00387B7F" w:rsidRDefault="00CC692D">
            <w:pPr>
              <w:pStyle w:val="TableParagraph"/>
              <w:spacing w:line="212" w:lineRule="exact"/>
              <w:ind w:right="164"/>
              <w:jc w:val="right"/>
              <w:rPr>
                <w:sz w:val="19"/>
              </w:rPr>
            </w:pPr>
            <w:r>
              <w:rPr>
                <w:sz w:val="19"/>
              </w:rPr>
              <w:t>114,370</w:t>
            </w:r>
          </w:p>
        </w:tc>
      </w:tr>
      <w:tr w:rsidR="00387B7F">
        <w:trPr>
          <w:trHeight w:val="723"/>
        </w:trPr>
        <w:tc>
          <w:tcPr>
            <w:tcW w:w="5815" w:type="dxa"/>
            <w:tcBorders>
              <w:top w:val="single" w:sz="2" w:space="0" w:color="1F2F54"/>
              <w:bottom w:val="single" w:sz="2" w:space="0" w:color="1F2F54"/>
            </w:tcBorders>
          </w:tcPr>
          <w:p w:rsidR="00387B7F" w:rsidRDefault="00CC692D">
            <w:pPr>
              <w:pStyle w:val="TableParagraph"/>
              <w:tabs>
                <w:tab w:val="left" w:pos="793"/>
              </w:tabs>
              <w:spacing w:before="127" w:line="273" w:lineRule="auto"/>
              <w:ind w:left="793" w:right="298" w:hanging="624"/>
              <w:rPr>
                <w:sz w:val="19"/>
              </w:rPr>
            </w:pPr>
            <w:r>
              <w:rPr>
                <w:sz w:val="19"/>
              </w:rPr>
              <w:t>B</w:t>
            </w:r>
            <w:r>
              <w:rPr>
                <w:sz w:val="19"/>
              </w:rPr>
              <w:tab/>
              <w:t xml:space="preserve">(SHOP) Floor space supply (audited at </w:t>
            </w:r>
            <w:proofErr w:type="spellStart"/>
            <w:r>
              <w:rPr>
                <w:sz w:val="19"/>
              </w:rPr>
              <w:t>centres</w:t>
            </w:r>
            <w:proofErr w:type="spellEnd"/>
            <w:r>
              <w:rPr>
                <w:sz w:val="19"/>
              </w:rPr>
              <w:t>) Existing and planned to 2036 (March</w:t>
            </w:r>
            <w:r>
              <w:rPr>
                <w:spacing w:val="-5"/>
                <w:sz w:val="19"/>
              </w:rPr>
              <w:t xml:space="preserve"> </w:t>
            </w:r>
            <w:r>
              <w:rPr>
                <w:sz w:val="19"/>
              </w:rPr>
              <w:t>2018)</w:t>
            </w:r>
          </w:p>
        </w:tc>
        <w:tc>
          <w:tcPr>
            <w:tcW w:w="1258" w:type="dxa"/>
            <w:tcBorders>
              <w:top w:val="single" w:sz="2" w:space="0" w:color="1F2F54"/>
              <w:bottom w:val="single" w:sz="2" w:space="0" w:color="1F2F54"/>
            </w:tcBorders>
          </w:tcPr>
          <w:p w:rsidR="00387B7F" w:rsidRDefault="00CC692D">
            <w:pPr>
              <w:pStyle w:val="TableParagraph"/>
              <w:spacing w:before="127"/>
              <w:ind w:right="268"/>
              <w:jc w:val="right"/>
              <w:rPr>
                <w:sz w:val="19"/>
              </w:rPr>
            </w:pPr>
            <w:r>
              <w:rPr>
                <w:sz w:val="19"/>
              </w:rPr>
              <w:t>545,782</w:t>
            </w:r>
          </w:p>
        </w:tc>
        <w:tc>
          <w:tcPr>
            <w:tcW w:w="1218" w:type="dxa"/>
            <w:tcBorders>
              <w:top w:val="single" w:sz="2" w:space="0" w:color="1F2F54"/>
              <w:bottom w:val="single" w:sz="2" w:space="0" w:color="1F2F54"/>
            </w:tcBorders>
          </w:tcPr>
          <w:p w:rsidR="00387B7F" w:rsidRDefault="00CC692D">
            <w:pPr>
              <w:pStyle w:val="TableParagraph"/>
              <w:spacing w:before="127"/>
              <w:ind w:right="257"/>
              <w:jc w:val="right"/>
              <w:rPr>
                <w:sz w:val="19"/>
              </w:rPr>
            </w:pPr>
            <w:r>
              <w:rPr>
                <w:sz w:val="19"/>
              </w:rPr>
              <w:t>597,224</w:t>
            </w:r>
          </w:p>
        </w:tc>
        <w:tc>
          <w:tcPr>
            <w:tcW w:w="1171" w:type="dxa"/>
            <w:tcBorders>
              <w:top w:val="single" w:sz="2" w:space="0" w:color="1F2F54"/>
              <w:bottom w:val="single" w:sz="2" w:space="0" w:color="1F2F54"/>
            </w:tcBorders>
          </w:tcPr>
          <w:p w:rsidR="00387B7F" w:rsidRDefault="00CC692D">
            <w:pPr>
              <w:pStyle w:val="TableParagraph"/>
              <w:spacing w:before="127"/>
              <w:ind w:right="219"/>
              <w:jc w:val="right"/>
              <w:rPr>
                <w:sz w:val="19"/>
              </w:rPr>
            </w:pPr>
            <w:r>
              <w:rPr>
                <w:sz w:val="19"/>
              </w:rPr>
              <w:t>650,863</w:t>
            </w:r>
          </w:p>
        </w:tc>
        <w:tc>
          <w:tcPr>
            <w:tcW w:w="1079" w:type="dxa"/>
            <w:tcBorders>
              <w:top w:val="single" w:sz="2" w:space="0" w:color="1F2F54"/>
              <w:bottom w:val="single" w:sz="2" w:space="0" w:color="1F2F54"/>
            </w:tcBorders>
          </w:tcPr>
          <w:p w:rsidR="00387B7F" w:rsidRDefault="00CC692D">
            <w:pPr>
              <w:pStyle w:val="TableParagraph"/>
              <w:spacing w:before="127"/>
              <w:ind w:right="164"/>
              <w:jc w:val="right"/>
              <w:rPr>
                <w:sz w:val="19"/>
              </w:rPr>
            </w:pPr>
            <w:r>
              <w:rPr>
                <w:sz w:val="19"/>
              </w:rPr>
              <w:t>105,081</w:t>
            </w:r>
          </w:p>
        </w:tc>
      </w:tr>
      <w:tr w:rsidR="00387B7F">
        <w:trPr>
          <w:trHeight w:val="473"/>
        </w:trPr>
        <w:tc>
          <w:tcPr>
            <w:tcW w:w="5815" w:type="dxa"/>
            <w:tcBorders>
              <w:top w:val="single" w:sz="2" w:space="0" w:color="1F2F54"/>
              <w:bottom w:val="single" w:sz="2" w:space="0" w:color="1F2F54"/>
            </w:tcBorders>
          </w:tcPr>
          <w:p w:rsidR="00387B7F" w:rsidRDefault="00CC692D">
            <w:pPr>
              <w:pStyle w:val="TableParagraph"/>
              <w:tabs>
                <w:tab w:val="left" w:pos="793"/>
              </w:tabs>
              <w:spacing w:before="127"/>
              <w:ind w:left="170"/>
              <w:rPr>
                <w:sz w:val="19"/>
              </w:rPr>
            </w:pPr>
            <w:r>
              <w:rPr>
                <w:sz w:val="19"/>
              </w:rPr>
              <w:t>C</w:t>
            </w:r>
            <w:r>
              <w:rPr>
                <w:sz w:val="19"/>
              </w:rPr>
              <w:tab/>
              <w:t>Adjusted spend ($m) (from Geelong</w:t>
            </w:r>
            <w:r>
              <w:rPr>
                <w:spacing w:val="-2"/>
                <w:sz w:val="19"/>
              </w:rPr>
              <w:t xml:space="preserve"> </w:t>
            </w:r>
            <w:r>
              <w:rPr>
                <w:sz w:val="19"/>
              </w:rPr>
              <w:t>origins)</w:t>
            </w:r>
          </w:p>
        </w:tc>
        <w:tc>
          <w:tcPr>
            <w:tcW w:w="1258" w:type="dxa"/>
            <w:tcBorders>
              <w:top w:val="single" w:sz="2" w:space="0" w:color="1F2F54"/>
              <w:bottom w:val="single" w:sz="2" w:space="0" w:color="1F2F54"/>
            </w:tcBorders>
          </w:tcPr>
          <w:p w:rsidR="00387B7F" w:rsidRDefault="00CC692D">
            <w:pPr>
              <w:pStyle w:val="TableParagraph"/>
              <w:spacing w:before="127"/>
              <w:ind w:right="267"/>
              <w:jc w:val="right"/>
              <w:rPr>
                <w:sz w:val="19"/>
              </w:rPr>
            </w:pPr>
            <w:r>
              <w:rPr>
                <w:sz w:val="19"/>
              </w:rPr>
              <w:t>$2,452</w:t>
            </w:r>
          </w:p>
        </w:tc>
        <w:tc>
          <w:tcPr>
            <w:tcW w:w="1218" w:type="dxa"/>
            <w:tcBorders>
              <w:top w:val="single" w:sz="2" w:space="0" w:color="1F2F54"/>
              <w:bottom w:val="single" w:sz="2" w:space="0" w:color="1F2F54"/>
            </w:tcBorders>
          </w:tcPr>
          <w:p w:rsidR="00387B7F" w:rsidRDefault="00CC692D">
            <w:pPr>
              <w:pStyle w:val="TableParagraph"/>
              <w:spacing w:before="127"/>
              <w:ind w:right="257"/>
              <w:jc w:val="right"/>
              <w:rPr>
                <w:sz w:val="19"/>
              </w:rPr>
            </w:pPr>
            <w:r>
              <w:rPr>
                <w:sz w:val="19"/>
              </w:rPr>
              <w:t>$3,197</w:t>
            </w:r>
          </w:p>
        </w:tc>
        <w:tc>
          <w:tcPr>
            <w:tcW w:w="1171" w:type="dxa"/>
            <w:tcBorders>
              <w:top w:val="single" w:sz="2" w:space="0" w:color="1F2F54"/>
              <w:bottom w:val="single" w:sz="2" w:space="0" w:color="1F2F54"/>
            </w:tcBorders>
          </w:tcPr>
          <w:p w:rsidR="00387B7F" w:rsidRDefault="00CC692D">
            <w:pPr>
              <w:pStyle w:val="TableParagraph"/>
              <w:spacing w:before="127"/>
              <w:ind w:right="219"/>
              <w:jc w:val="right"/>
              <w:rPr>
                <w:sz w:val="19"/>
              </w:rPr>
            </w:pPr>
            <w:r>
              <w:rPr>
                <w:sz w:val="19"/>
              </w:rPr>
              <w:t>$4,371</w:t>
            </w:r>
          </w:p>
        </w:tc>
        <w:tc>
          <w:tcPr>
            <w:tcW w:w="1079" w:type="dxa"/>
            <w:tcBorders>
              <w:top w:val="single" w:sz="2" w:space="0" w:color="1F2F54"/>
              <w:bottom w:val="single" w:sz="2" w:space="0" w:color="1F2F54"/>
            </w:tcBorders>
          </w:tcPr>
          <w:p w:rsidR="00387B7F" w:rsidRDefault="00CC692D">
            <w:pPr>
              <w:pStyle w:val="TableParagraph"/>
              <w:spacing w:before="127"/>
              <w:ind w:right="164"/>
              <w:jc w:val="right"/>
              <w:rPr>
                <w:sz w:val="19"/>
              </w:rPr>
            </w:pPr>
            <w:r>
              <w:rPr>
                <w:sz w:val="19"/>
              </w:rPr>
              <w:t>$1,919</w:t>
            </w:r>
          </w:p>
        </w:tc>
      </w:tr>
      <w:tr w:rsidR="00387B7F">
        <w:trPr>
          <w:trHeight w:val="723"/>
        </w:trPr>
        <w:tc>
          <w:tcPr>
            <w:tcW w:w="5815" w:type="dxa"/>
            <w:tcBorders>
              <w:top w:val="single" w:sz="2" w:space="0" w:color="1F2F54"/>
              <w:bottom w:val="single" w:sz="2" w:space="0" w:color="1F2F54"/>
            </w:tcBorders>
          </w:tcPr>
          <w:p w:rsidR="00387B7F" w:rsidRDefault="00CC692D">
            <w:pPr>
              <w:pStyle w:val="TableParagraph"/>
              <w:tabs>
                <w:tab w:val="left" w:pos="793"/>
              </w:tabs>
              <w:spacing w:before="127" w:line="273" w:lineRule="auto"/>
              <w:ind w:left="794" w:right="626" w:hanging="624"/>
              <w:rPr>
                <w:sz w:val="19"/>
              </w:rPr>
            </w:pPr>
            <w:r>
              <w:rPr>
                <w:sz w:val="19"/>
              </w:rPr>
              <w:t>D</w:t>
            </w:r>
            <w:r>
              <w:rPr>
                <w:sz w:val="19"/>
              </w:rPr>
              <w:tab/>
              <w:t>(SHOP) Floor space demand (from Geelong origins) based on adjusted spend and $5,613</w:t>
            </w:r>
            <w:r>
              <w:rPr>
                <w:spacing w:val="-11"/>
                <w:sz w:val="19"/>
              </w:rPr>
              <w:t xml:space="preserve"> </w:t>
            </w:r>
            <w:r>
              <w:rPr>
                <w:sz w:val="19"/>
              </w:rPr>
              <w:t>RTD</w:t>
            </w:r>
          </w:p>
        </w:tc>
        <w:tc>
          <w:tcPr>
            <w:tcW w:w="1258" w:type="dxa"/>
            <w:tcBorders>
              <w:top w:val="single" w:sz="2" w:space="0" w:color="1F2F54"/>
              <w:bottom w:val="single" w:sz="2" w:space="0" w:color="1F2F54"/>
            </w:tcBorders>
          </w:tcPr>
          <w:p w:rsidR="00387B7F" w:rsidRDefault="00CC692D">
            <w:pPr>
              <w:pStyle w:val="TableParagraph"/>
              <w:spacing w:before="127"/>
              <w:ind w:right="267"/>
              <w:jc w:val="right"/>
              <w:rPr>
                <w:sz w:val="19"/>
              </w:rPr>
            </w:pPr>
            <w:r>
              <w:rPr>
                <w:sz w:val="19"/>
              </w:rPr>
              <w:t>436,790</w:t>
            </w:r>
          </w:p>
        </w:tc>
        <w:tc>
          <w:tcPr>
            <w:tcW w:w="1218" w:type="dxa"/>
            <w:tcBorders>
              <w:top w:val="single" w:sz="2" w:space="0" w:color="1F2F54"/>
              <w:bottom w:val="single" w:sz="2" w:space="0" w:color="1F2F54"/>
            </w:tcBorders>
          </w:tcPr>
          <w:p w:rsidR="00387B7F" w:rsidRDefault="00CC692D">
            <w:pPr>
              <w:pStyle w:val="TableParagraph"/>
              <w:spacing w:before="127"/>
              <w:ind w:right="257"/>
              <w:jc w:val="right"/>
              <w:rPr>
                <w:sz w:val="19"/>
              </w:rPr>
            </w:pPr>
            <w:r>
              <w:rPr>
                <w:sz w:val="19"/>
              </w:rPr>
              <w:t>569,551</w:t>
            </w:r>
          </w:p>
        </w:tc>
        <w:tc>
          <w:tcPr>
            <w:tcW w:w="1171" w:type="dxa"/>
            <w:tcBorders>
              <w:top w:val="single" w:sz="2" w:space="0" w:color="1F2F54"/>
              <w:bottom w:val="single" w:sz="2" w:space="0" w:color="1F2F54"/>
            </w:tcBorders>
          </w:tcPr>
          <w:p w:rsidR="00387B7F" w:rsidRDefault="00CC692D">
            <w:pPr>
              <w:pStyle w:val="TableParagraph"/>
              <w:spacing w:before="127"/>
              <w:ind w:right="218"/>
              <w:jc w:val="right"/>
              <w:rPr>
                <w:sz w:val="19"/>
              </w:rPr>
            </w:pPr>
            <w:r>
              <w:rPr>
                <w:sz w:val="19"/>
              </w:rPr>
              <w:t>778,626</w:t>
            </w:r>
          </w:p>
        </w:tc>
        <w:tc>
          <w:tcPr>
            <w:tcW w:w="1079" w:type="dxa"/>
            <w:tcBorders>
              <w:top w:val="single" w:sz="2" w:space="0" w:color="1F2F54"/>
              <w:bottom w:val="single" w:sz="2" w:space="0" w:color="1F2F54"/>
            </w:tcBorders>
          </w:tcPr>
          <w:p w:rsidR="00387B7F" w:rsidRDefault="00CC692D">
            <w:pPr>
              <w:pStyle w:val="TableParagraph"/>
              <w:spacing w:before="127"/>
              <w:ind w:right="163"/>
              <w:jc w:val="right"/>
              <w:rPr>
                <w:sz w:val="19"/>
              </w:rPr>
            </w:pPr>
            <w:r>
              <w:rPr>
                <w:sz w:val="19"/>
              </w:rPr>
              <w:t>341,836</w:t>
            </w:r>
          </w:p>
        </w:tc>
      </w:tr>
      <w:tr w:rsidR="00387B7F">
        <w:trPr>
          <w:trHeight w:val="345"/>
        </w:trPr>
        <w:tc>
          <w:tcPr>
            <w:tcW w:w="5815" w:type="dxa"/>
            <w:tcBorders>
              <w:top w:val="single" w:sz="2" w:space="0" w:color="1F2F54"/>
            </w:tcBorders>
          </w:tcPr>
          <w:p w:rsidR="00387B7F" w:rsidRDefault="00CC692D">
            <w:pPr>
              <w:pStyle w:val="TableParagraph"/>
              <w:tabs>
                <w:tab w:val="left" w:pos="794"/>
              </w:tabs>
              <w:spacing w:before="127" w:line="198" w:lineRule="exact"/>
              <w:ind w:left="170"/>
              <w:rPr>
                <w:sz w:val="19"/>
              </w:rPr>
            </w:pPr>
            <w:r>
              <w:rPr>
                <w:sz w:val="19"/>
              </w:rPr>
              <w:t>E</w:t>
            </w:r>
            <w:r>
              <w:rPr>
                <w:sz w:val="19"/>
              </w:rPr>
              <w:tab/>
              <w:t>Floor space per</w:t>
            </w:r>
            <w:r>
              <w:rPr>
                <w:spacing w:val="-2"/>
                <w:sz w:val="19"/>
              </w:rPr>
              <w:t xml:space="preserve"> </w:t>
            </w:r>
            <w:r>
              <w:rPr>
                <w:sz w:val="19"/>
              </w:rPr>
              <w:t>capita</w:t>
            </w:r>
          </w:p>
        </w:tc>
        <w:tc>
          <w:tcPr>
            <w:tcW w:w="1258" w:type="dxa"/>
            <w:tcBorders>
              <w:top w:val="single" w:sz="2" w:space="0" w:color="1F2F54"/>
            </w:tcBorders>
          </w:tcPr>
          <w:p w:rsidR="00387B7F" w:rsidRDefault="00CC692D">
            <w:pPr>
              <w:pStyle w:val="TableParagraph"/>
              <w:spacing w:before="127" w:line="198" w:lineRule="exact"/>
              <w:ind w:right="267"/>
              <w:jc w:val="right"/>
              <w:rPr>
                <w:sz w:val="19"/>
              </w:rPr>
            </w:pPr>
            <w:r>
              <w:rPr>
                <w:sz w:val="19"/>
              </w:rPr>
              <w:t>1.8</w:t>
            </w:r>
          </w:p>
        </w:tc>
        <w:tc>
          <w:tcPr>
            <w:tcW w:w="1218" w:type="dxa"/>
            <w:tcBorders>
              <w:top w:val="single" w:sz="2" w:space="0" w:color="1F2F54"/>
            </w:tcBorders>
          </w:tcPr>
          <w:p w:rsidR="00387B7F" w:rsidRDefault="00CC692D">
            <w:pPr>
              <w:pStyle w:val="TableParagraph"/>
              <w:spacing w:before="127" w:line="198" w:lineRule="exact"/>
              <w:ind w:right="256"/>
              <w:jc w:val="right"/>
              <w:rPr>
                <w:sz w:val="19"/>
              </w:rPr>
            </w:pPr>
            <w:r>
              <w:rPr>
                <w:sz w:val="19"/>
              </w:rPr>
              <w:t>2.0</w:t>
            </w:r>
          </w:p>
        </w:tc>
        <w:tc>
          <w:tcPr>
            <w:tcW w:w="1171" w:type="dxa"/>
            <w:tcBorders>
              <w:top w:val="single" w:sz="2" w:space="0" w:color="1F2F54"/>
            </w:tcBorders>
          </w:tcPr>
          <w:p w:rsidR="00387B7F" w:rsidRDefault="00CC692D">
            <w:pPr>
              <w:pStyle w:val="TableParagraph"/>
              <w:spacing w:before="127" w:line="198" w:lineRule="exact"/>
              <w:ind w:right="218"/>
              <w:jc w:val="right"/>
              <w:rPr>
                <w:sz w:val="19"/>
              </w:rPr>
            </w:pPr>
            <w:r>
              <w:rPr>
                <w:sz w:val="19"/>
              </w:rPr>
              <w:t>2.2</w:t>
            </w:r>
          </w:p>
        </w:tc>
        <w:tc>
          <w:tcPr>
            <w:tcW w:w="1079" w:type="dxa"/>
            <w:tcBorders>
              <w:top w:val="single" w:sz="2" w:space="0" w:color="1F2F54"/>
            </w:tcBorders>
          </w:tcPr>
          <w:p w:rsidR="00387B7F" w:rsidRDefault="00387B7F">
            <w:pPr>
              <w:pStyle w:val="TableParagraph"/>
              <w:rPr>
                <w:rFonts w:ascii="Times New Roman"/>
                <w:sz w:val="18"/>
              </w:rPr>
            </w:pPr>
          </w:p>
        </w:tc>
      </w:tr>
    </w:tbl>
    <w:p w:rsidR="00387B7F" w:rsidRDefault="00387B7F">
      <w:pPr>
        <w:pStyle w:val="BodyText"/>
        <w:spacing w:before="12"/>
        <w:rPr>
          <w:rFonts w:ascii="Calibri"/>
          <w:b/>
          <w:sz w:val="8"/>
        </w:rPr>
      </w:pPr>
    </w:p>
    <w:tbl>
      <w:tblPr>
        <w:tblW w:w="0" w:type="auto"/>
        <w:tblInd w:w="687" w:type="dxa"/>
        <w:tblLayout w:type="fixed"/>
        <w:tblCellMar>
          <w:left w:w="0" w:type="dxa"/>
          <w:right w:w="0" w:type="dxa"/>
        </w:tblCellMar>
        <w:tblLook w:val="01E0" w:firstRow="1" w:lastRow="1" w:firstColumn="1" w:lastColumn="1" w:noHBand="0" w:noVBand="0"/>
      </w:tblPr>
      <w:tblGrid>
        <w:gridCol w:w="10545"/>
      </w:tblGrid>
      <w:tr w:rsidR="00387B7F">
        <w:trPr>
          <w:trHeight w:val="473"/>
        </w:trPr>
        <w:tc>
          <w:tcPr>
            <w:tcW w:w="10545" w:type="dxa"/>
            <w:tcBorders>
              <w:top w:val="single" w:sz="2" w:space="0" w:color="1F2F54"/>
              <w:bottom w:val="single" w:sz="2" w:space="0" w:color="1F2F54"/>
            </w:tcBorders>
            <w:shd w:val="clear" w:color="auto" w:fill="ECF1F5"/>
          </w:tcPr>
          <w:p w:rsidR="00387B7F" w:rsidRDefault="00CC692D">
            <w:pPr>
              <w:pStyle w:val="TableParagraph"/>
              <w:tabs>
                <w:tab w:val="left" w:pos="794"/>
                <w:tab w:val="left" w:pos="6222"/>
                <w:tab w:val="left" w:pos="7450"/>
                <w:tab w:val="left" w:pos="8660"/>
                <w:tab w:val="left" w:pos="9794"/>
              </w:tabs>
              <w:spacing w:before="127"/>
              <w:ind w:left="170"/>
              <w:rPr>
                <w:sz w:val="19"/>
              </w:rPr>
            </w:pPr>
            <w:r>
              <w:rPr>
                <w:sz w:val="19"/>
              </w:rPr>
              <w:t>F</w:t>
            </w:r>
            <w:r>
              <w:rPr>
                <w:sz w:val="19"/>
              </w:rPr>
              <w:tab/>
              <w:t xml:space="preserve">Adjusted spend ($m) (at Geelong </w:t>
            </w:r>
            <w:proofErr w:type="spellStart"/>
            <w:r>
              <w:rPr>
                <w:sz w:val="19"/>
              </w:rPr>
              <w:t>centres</w:t>
            </w:r>
            <w:proofErr w:type="spellEnd"/>
            <w:r>
              <w:rPr>
                <w:sz w:val="19"/>
              </w:rPr>
              <w:t>)</w:t>
            </w:r>
            <w:r>
              <w:rPr>
                <w:sz w:val="19"/>
              </w:rPr>
              <w:tab/>
              <w:t>$2,657</w:t>
            </w:r>
            <w:r>
              <w:rPr>
                <w:sz w:val="19"/>
              </w:rPr>
              <w:tab/>
              <w:t>$3,487</w:t>
            </w:r>
            <w:r>
              <w:rPr>
                <w:sz w:val="19"/>
              </w:rPr>
              <w:tab/>
              <w:t>$4,777</w:t>
            </w:r>
            <w:r>
              <w:rPr>
                <w:sz w:val="19"/>
              </w:rPr>
              <w:tab/>
              <w:t>$2,120</w:t>
            </w:r>
          </w:p>
        </w:tc>
      </w:tr>
    </w:tbl>
    <w:p w:rsidR="00387B7F" w:rsidRDefault="00387B7F">
      <w:pPr>
        <w:pStyle w:val="BodyText"/>
        <w:spacing w:before="3" w:after="1"/>
        <w:rPr>
          <w:rFonts w:ascii="Calibri"/>
          <w:b/>
          <w:sz w:val="9"/>
        </w:rPr>
      </w:pPr>
    </w:p>
    <w:tbl>
      <w:tblPr>
        <w:tblW w:w="0" w:type="auto"/>
        <w:tblInd w:w="687" w:type="dxa"/>
        <w:tblLayout w:type="fixed"/>
        <w:tblCellMar>
          <w:left w:w="0" w:type="dxa"/>
          <w:right w:w="0" w:type="dxa"/>
        </w:tblCellMar>
        <w:tblLook w:val="01E0" w:firstRow="1" w:lastRow="1" w:firstColumn="1" w:lastColumn="1" w:noHBand="0" w:noVBand="0"/>
      </w:tblPr>
      <w:tblGrid>
        <w:gridCol w:w="5859"/>
        <w:gridCol w:w="1217"/>
        <w:gridCol w:w="1220"/>
        <w:gridCol w:w="1173"/>
        <w:gridCol w:w="1081"/>
      </w:tblGrid>
      <w:tr w:rsidR="00387B7F">
        <w:trPr>
          <w:trHeight w:val="231"/>
        </w:trPr>
        <w:tc>
          <w:tcPr>
            <w:tcW w:w="5859" w:type="dxa"/>
          </w:tcPr>
          <w:p w:rsidR="00387B7F" w:rsidRDefault="00CC692D">
            <w:pPr>
              <w:pStyle w:val="TableParagraph"/>
              <w:tabs>
                <w:tab w:val="left" w:pos="794"/>
              </w:tabs>
              <w:spacing w:line="211" w:lineRule="exact"/>
              <w:ind w:left="171"/>
              <w:rPr>
                <w:sz w:val="19"/>
              </w:rPr>
            </w:pPr>
            <w:r>
              <w:rPr>
                <w:sz w:val="19"/>
              </w:rPr>
              <w:t>G</w:t>
            </w:r>
            <w:r>
              <w:rPr>
                <w:sz w:val="19"/>
              </w:rPr>
              <w:tab/>
              <w:t xml:space="preserve">(SHOP) Floor space demand (at Geelong </w:t>
            </w:r>
            <w:proofErr w:type="spellStart"/>
            <w:r>
              <w:rPr>
                <w:sz w:val="19"/>
              </w:rPr>
              <w:t>centres</w:t>
            </w:r>
            <w:proofErr w:type="spellEnd"/>
            <w:r>
              <w:rPr>
                <w:sz w:val="19"/>
              </w:rPr>
              <w:t>)</w:t>
            </w:r>
            <w:r>
              <w:rPr>
                <w:spacing w:val="-7"/>
                <w:sz w:val="19"/>
              </w:rPr>
              <w:t xml:space="preserve"> </w:t>
            </w:r>
            <w:r>
              <w:rPr>
                <w:sz w:val="19"/>
              </w:rPr>
              <w:t>based</w:t>
            </w:r>
          </w:p>
        </w:tc>
        <w:tc>
          <w:tcPr>
            <w:tcW w:w="1217" w:type="dxa"/>
          </w:tcPr>
          <w:p w:rsidR="00387B7F" w:rsidRDefault="00CC692D">
            <w:pPr>
              <w:pStyle w:val="TableParagraph"/>
              <w:spacing w:line="211" w:lineRule="exact"/>
              <w:ind w:right="270"/>
              <w:jc w:val="right"/>
              <w:rPr>
                <w:sz w:val="19"/>
              </w:rPr>
            </w:pPr>
            <w:r>
              <w:rPr>
                <w:sz w:val="19"/>
              </w:rPr>
              <w:t>473,340</w:t>
            </w:r>
          </w:p>
        </w:tc>
        <w:tc>
          <w:tcPr>
            <w:tcW w:w="1220" w:type="dxa"/>
          </w:tcPr>
          <w:p w:rsidR="00387B7F" w:rsidRDefault="00CC692D">
            <w:pPr>
              <w:pStyle w:val="TableParagraph"/>
              <w:spacing w:line="211" w:lineRule="exact"/>
              <w:ind w:right="261"/>
              <w:jc w:val="right"/>
              <w:rPr>
                <w:sz w:val="19"/>
              </w:rPr>
            </w:pPr>
            <w:r>
              <w:rPr>
                <w:sz w:val="19"/>
              </w:rPr>
              <w:t>621,638</w:t>
            </w:r>
          </w:p>
        </w:tc>
        <w:tc>
          <w:tcPr>
            <w:tcW w:w="1173" w:type="dxa"/>
          </w:tcPr>
          <w:p w:rsidR="00387B7F" w:rsidRDefault="00CC692D">
            <w:pPr>
              <w:pStyle w:val="TableParagraph"/>
              <w:spacing w:line="211" w:lineRule="exact"/>
              <w:ind w:right="225"/>
              <w:jc w:val="right"/>
              <w:rPr>
                <w:sz w:val="19"/>
              </w:rPr>
            </w:pPr>
            <w:r>
              <w:rPr>
                <w:sz w:val="19"/>
              </w:rPr>
              <w:t>851,824</w:t>
            </w:r>
          </w:p>
        </w:tc>
        <w:tc>
          <w:tcPr>
            <w:tcW w:w="1081" w:type="dxa"/>
          </w:tcPr>
          <w:p w:rsidR="00387B7F" w:rsidRDefault="00CC692D">
            <w:pPr>
              <w:pStyle w:val="TableParagraph"/>
              <w:spacing w:line="211" w:lineRule="exact"/>
              <w:ind w:right="172"/>
              <w:jc w:val="right"/>
              <w:rPr>
                <w:sz w:val="19"/>
              </w:rPr>
            </w:pPr>
            <w:r>
              <w:rPr>
                <w:sz w:val="19"/>
              </w:rPr>
              <w:t>378,484</w:t>
            </w:r>
          </w:p>
        </w:tc>
      </w:tr>
      <w:tr w:rsidR="00387B7F">
        <w:trPr>
          <w:trHeight w:val="358"/>
        </w:trPr>
        <w:tc>
          <w:tcPr>
            <w:tcW w:w="5859" w:type="dxa"/>
            <w:tcBorders>
              <w:bottom w:val="single" w:sz="2" w:space="0" w:color="1F2F54"/>
            </w:tcBorders>
          </w:tcPr>
          <w:p w:rsidR="00387B7F" w:rsidRDefault="00CC692D">
            <w:pPr>
              <w:pStyle w:val="TableParagraph"/>
              <w:spacing w:before="12"/>
              <w:ind w:left="794"/>
              <w:rPr>
                <w:sz w:val="19"/>
              </w:rPr>
            </w:pPr>
            <w:r>
              <w:rPr>
                <w:sz w:val="19"/>
              </w:rPr>
              <w:t>on gravity model base case assignment and $5,613 RTD</w:t>
            </w:r>
          </w:p>
        </w:tc>
        <w:tc>
          <w:tcPr>
            <w:tcW w:w="1217" w:type="dxa"/>
            <w:tcBorders>
              <w:bottom w:val="single" w:sz="2" w:space="0" w:color="1F2F54"/>
            </w:tcBorders>
          </w:tcPr>
          <w:p w:rsidR="00387B7F" w:rsidRDefault="00387B7F">
            <w:pPr>
              <w:pStyle w:val="TableParagraph"/>
              <w:rPr>
                <w:rFonts w:ascii="Times New Roman"/>
                <w:sz w:val="18"/>
              </w:rPr>
            </w:pPr>
          </w:p>
        </w:tc>
        <w:tc>
          <w:tcPr>
            <w:tcW w:w="1220" w:type="dxa"/>
            <w:tcBorders>
              <w:bottom w:val="single" w:sz="2" w:space="0" w:color="1F2F54"/>
            </w:tcBorders>
          </w:tcPr>
          <w:p w:rsidR="00387B7F" w:rsidRDefault="00387B7F">
            <w:pPr>
              <w:pStyle w:val="TableParagraph"/>
              <w:rPr>
                <w:rFonts w:ascii="Times New Roman"/>
                <w:sz w:val="18"/>
              </w:rPr>
            </w:pPr>
          </w:p>
        </w:tc>
        <w:tc>
          <w:tcPr>
            <w:tcW w:w="1173" w:type="dxa"/>
            <w:tcBorders>
              <w:bottom w:val="single" w:sz="2" w:space="0" w:color="1F2F54"/>
            </w:tcBorders>
          </w:tcPr>
          <w:p w:rsidR="00387B7F" w:rsidRDefault="00387B7F">
            <w:pPr>
              <w:pStyle w:val="TableParagraph"/>
              <w:rPr>
                <w:rFonts w:ascii="Times New Roman"/>
                <w:sz w:val="18"/>
              </w:rPr>
            </w:pPr>
          </w:p>
        </w:tc>
        <w:tc>
          <w:tcPr>
            <w:tcW w:w="1081" w:type="dxa"/>
            <w:tcBorders>
              <w:bottom w:val="single" w:sz="2" w:space="0" w:color="1F2F54"/>
            </w:tcBorders>
          </w:tcPr>
          <w:p w:rsidR="00387B7F" w:rsidRDefault="00387B7F">
            <w:pPr>
              <w:pStyle w:val="TableParagraph"/>
              <w:rPr>
                <w:rFonts w:ascii="Times New Roman"/>
                <w:sz w:val="18"/>
              </w:rPr>
            </w:pPr>
          </w:p>
        </w:tc>
      </w:tr>
      <w:tr w:rsidR="00387B7F">
        <w:trPr>
          <w:trHeight w:val="473"/>
        </w:trPr>
        <w:tc>
          <w:tcPr>
            <w:tcW w:w="5859" w:type="dxa"/>
            <w:tcBorders>
              <w:top w:val="single" w:sz="2" w:space="0" w:color="1F2F54"/>
              <w:bottom w:val="single" w:sz="2" w:space="0" w:color="1F2F54"/>
            </w:tcBorders>
          </w:tcPr>
          <w:p w:rsidR="00387B7F" w:rsidRDefault="00CC692D">
            <w:pPr>
              <w:pStyle w:val="TableParagraph"/>
              <w:tabs>
                <w:tab w:val="left" w:pos="794"/>
              </w:tabs>
              <w:spacing w:before="127"/>
              <w:ind w:left="171"/>
              <w:rPr>
                <w:sz w:val="19"/>
              </w:rPr>
            </w:pPr>
            <w:r>
              <w:rPr>
                <w:sz w:val="19"/>
              </w:rPr>
              <w:t>H</w:t>
            </w:r>
            <w:r>
              <w:rPr>
                <w:sz w:val="19"/>
              </w:rPr>
              <w:tab/>
              <w:t>Floor space per</w:t>
            </w:r>
            <w:r>
              <w:rPr>
                <w:spacing w:val="-2"/>
                <w:sz w:val="19"/>
              </w:rPr>
              <w:t xml:space="preserve"> </w:t>
            </w:r>
            <w:r>
              <w:rPr>
                <w:sz w:val="19"/>
              </w:rPr>
              <w:t>capita</w:t>
            </w:r>
          </w:p>
        </w:tc>
        <w:tc>
          <w:tcPr>
            <w:tcW w:w="1217" w:type="dxa"/>
            <w:tcBorders>
              <w:top w:val="single" w:sz="2" w:space="0" w:color="1F2F54"/>
              <w:bottom w:val="single" w:sz="2" w:space="0" w:color="1F2F54"/>
            </w:tcBorders>
          </w:tcPr>
          <w:p w:rsidR="00387B7F" w:rsidRDefault="00CC692D">
            <w:pPr>
              <w:pStyle w:val="TableParagraph"/>
              <w:spacing w:before="127"/>
              <w:ind w:right="269"/>
              <w:jc w:val="right"/>
              <w:rPr>
                <w:sz w:val="19"/>
              </w:rPr>
            </w:pPr>
            <w:r>
              <w:rPr>
                <w:sz w:val="19"/>
              </w:rPr>
              <w:t>2.0</w:t>
            </w:r>
          </w:p>
        </w:tc>
        <w:tc>
          <w:tcPr>
            <w:tcW w:w="1220" w:type="dxa"/>
            <w:tcBorders>
              <w:top w:val="single" w:sz="2" w:space="0" w:color="1F2F54"/>
              <w:bottom w:val="single" w:sz="2" w:space="0" w:color="1F2F54"/>
            </w:tcBorders>
          </w:tcPr>
          <w:p w:rsidR="00387B7F" w:rsidRDefault="00CC692D">
            <w:pPr>
              <w:pStyle w:val="TableParagraph"/>
              <w:spacing w:before="127"/>
              <w:ind w:right="261"/>
              <w:jc w:val="right"/>
              <w:rPr>
                <w:sz w:val="19"/>
              </w:rPr>
            </w:pPr>
            <w:r>
              <w:rPr>
                <w:sz w:val="19"/>
              </w:rPr>
              <w:t>2.2</w:t>
            </w:r>
          </w:p>
        </w:tc>
        <w:tc>
          <w:tcPr>
            <w:tcW w:w="1173" w:type="dxa"/>
            <w:tcBorders>
              <w:top w:val="single" w:sz="2" w:space="0" w:color="1F2F54"/>
              <w:bottom w:val="single" w:sz="2" w:space="0" w:color="1F2F54"/>
            </w:tcBorders>
          </w:tcPr>
          <w:p w:rsidR="00387B7F" w:rsidRDefault="00CC692D">
            <w:pPr>
              <w:pStyle w:val="TableParagraph"/>
              <w:spacing w:before="127"/>
              <w:ind w:right="224"/>
              <w:jc w:val="right"/>
              <w:rPr>
                <w:sz w:val="19"/>
              </w:rPr>
            </w:pPr>
            <w:r>
              <w:rPr>
                <w:sz w:val="19"/>
              </w:rPr>
              <w:t>2.4</w:t>
            </w:r>
          </w:p>
        </w:tc>
        <w:tc>
          <w:tcPr>
            <w:tcW w:w="1081" w:type="dxa"/>
            <w:tcBorders>
              <w:top w:val="single" w:sz="2" w:space="0" w:color="1F2F54"/>
              <w:bottom w:val="single" w:sz="2" w:space="0" w:color="1F2F54"/>
            </w:tcBorders>
          </w:tcPr>
          <w:p w:rsidR="00387B7F" w:rsidRDefault="00CC692D">
            <w:pPr>
              <w:pStyle w:val="TableParagraph"/>
              <w:spacing w:before="127"/>
              <w:ind w:right="172"/>
              <w:jc w:val="right"/>
              <w:rPr>
                <w:sz w:val="19"/>
              </w:rPr>
            </w:pPr>
            <w:r>
              <w:rPr>
                <w:sz w:val="19"/>
              </w:rPr>
              <w:t>$3,112</w:t>
            </w:r>
          </w:p>
        </w:tc>
      </w:tr>
    </w:tbl>
    <w:p w:rsidR="00387B7F" w:rsidRDefault="00387B7F">
      <w:pPr>
        <w:pStyle w:val="BodyText"/>
        <w:spacing w:before="11"/>
        <w:rPr>
          <w:rFonts w:ascii="Calibri"/>
          <w:b/>
          <w:sz w:val="20"/>
        </w:rPr>
      </w:pPr>
    </w:p>
    <w:p w:rsidR="00387B7F" w:rsidRDefault="00CC692D">
      <w:pPr>
        <w:spacing w:line="328" w:lineRule="auto"/>
        <w:ind w:left="680" w:right="5809"/>
        <w:rPr>
          <w:sz w:val="14"/>
        </w:rPr>
      </w:pPr>
      <w:r>
        <w:rPr>
          <w:sz w:val="14"/>
        </w:rPr>
        <w:t>Floor space supply includes all retail types plus 55,967 sqm of vacant retail floor space. Source: SGS Economics and Planning.</w:t>
      </w:r>
    </w:p>
    <w:p w:rsidR="00387B7F" w:rsidRDefault="00387B7F">
      <w:pPr>
        <w:spacing w:line="328" w:lineRule="auto"/>
        <w:rPr>
          <w:sz w:val="14"/>
        </w:rPr>
        <w:sectPr w:rsidR="00387B7F">
          <w:type w:val="continuous"/>
          <w:pgSz w:w="11910" w:h="16840"/>
          <w:pgMar w:top="1500" w:right="0" w:bottom="280" w:left="0" w:header="720" w:footer="720" w:gutter="0"/>
          <w:cols w:space="720"/>
        </w:sectPr>
      </w:pPr>
    </w:p>
    <w:p w:rsidR="00387B7F" w:rsidRDefault="00BE2442">
      <w:pPr>
        <w:pStyle w:val="Heading6"/>
        <w:spacing w:before="0" w:line="286" w:lineRule="exact"/>
      </w:pPr>
      <w:r>
        <w:rPr>
          <w:noProof/>
        </w:rPr>
        <w:lastRenderedPageBreak/>
        <mc:AlternateContent>
          <mc:Choice Requires="wpg">
            <w:drawing>
              <wp:anchor distT="0" distB="0" distL="114300" distR="114300" simplePos="0" relativeHeight="161009664" behindDoc="1" locked="0" layoutInCell="1" allowOverlap="1">
                <wp:simplePos x="0" y="0"/>
                <wp:positionH relativeFrom="page">
                  <wp:posOffset>431800</wp:posOffset>
                </wp:positionH>
                <wp:positionV relativeFrom="paragraph">
                  <wp:posOffset>177165</wp:posOffset>
                </wp:positionV>
                <wp:extent cx="6708140" cy="4098925"/>
                <wp:effectExtent l="0" t="0" r="0" b="0"/>
                <wp:wrapNone/>
                <wp:docPr id="14438" name="Group 8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08140" cy="4098925"/>
                          <a:chOff x="680" y="279"/>
                          <a:chExt cx="10564" cy="6455"/>
                        </a:xfrm>
                      </wpg:grpSpPr>
                      <wps:wsp>
                        <wps:cNvPr id="14439" name="AutoShape 8852"/>
                        <wps:cNvSpPr>
                          <a:spLocks/>
                        </wps:cNvSpPr>
                        <wps:spPr bwMode="auto">
                          <a:xfrm>
                            <a:off x="680" y="1320"/>
                            <a:ext cx="4706" cy="739"/>
                          </a:xfrm>
                          <a:custGeom>
                            <a:avLst/>
                            <a:gdLst>
                              <a:gd name="T0" fmla="+- 0 2287 680"/>
                              <a:gd name="T1" fmla="*/ T0 w 4706"/>
                              <a:gd name="T2" fmla="+- 0 1321 1321"/>
                              <a:gd name="T3" fmla="*/ 1321 h 739"/>
                              <a:gd name="T4" fmla="+- 0 680 680"/>
                              <a:gd name="T5" fmla="*/ T4 w 4706"/>
                              <a:gd name="T6" fmla="+- 0 1321 1321"/>
                              <a:gd name="T7" fmla="*/ 1321 h 739"/>
                              <a:gd name="T8" fmla="+- 0 680 680"/>
                              <a:gd name="T9" fmla="*/ T8 w 4706"/>
                              <a:gd name="T10" fmla="+- 0 2059 1321"/>
                              <a:gd name="T11" fmla="*/ 2059 h 739"/>
                              <a:gd name="T12" fmla="+- 0 2287 680"/>
                              <a:gd name="T13" fmla="*/ T12 w 4706"/>
                              <a:gd name="T14" fmla="+- 0 2059 1321"/>
                              <a:gd name="T15" fmla="*/ 2059 h 739"/>
                              <a:gd name="T16" fmla="+- 0 2287 680"/>
                              <a:gd name="T17" fmla="*/ T16 w 4706"/>
                              <a:gd name="T18" fmla="+- 0 1321 1321"/>
                              <a:gd name="T19" fmla="*/ 1321 h 739"/>
                              <a:gd name="T20" fmla="+- 0 5386 680"/>
                              <a:gd name="T21" fmla="*/ T20 w 4706"/>
                              <a:gd name="T22" fmla="+- 0 1321 1321"/>
                              <a:gd name="T23" fmla="*/ 1321 h 739"/>
                              <a:gd name="T24" fmla="+- 0 4354 680"/>
                              <a:gd name="T25" fmla="*/ T24 w 4706"/>
                              <a:gd name="T26" fmla="+- 0 1321 1321"/>
                              <a:gd name="T27" fmla="*/ 1321 h 739"/>
                              <a:gd name="T28" fmla="+- 0 4354 680"/>
                              <a:gd name="T29" fmla="*/ T28 w 4706"/>
                              <a:gd name="T30" fmla="+- 0 1492 1321"/>
                              <a:gd name="T31" fmla="*/ 1492 h 739"/>
                              <a:gd name="T32" fmla="+- 0 3364 680"/>
                              <a:gd name="T33" fmla="*/ T32 w 4706"/>
                              <a:gd name="T34" fmla="+- 0 1492 1321"/>
                              <a:gd name="T35" fmla="*/ 1492 h 739"/>
                              <a:gd name="T36" fmla="+- 0 2287 680"/>
                              <a:gd name="T37" fmla="*/ T36 w 4706"/>
                              <a:gd name="T38" fmla="+- 0 1492 1321"/>
                              <a:gd name="T39" fmla="*/ 1492 h 739"/>
                              <a:gd name="T40" fmla="+- 0 2287 680"/>
                              <a:gd name="T41" fmla="*/ T40 w 4706"/>
                              <a:gd name="T42" fmla="+- 0 2059 1321"/>
                              <a:gd name="T43" fmla="*/ 2059 h 739"/>
                              <a:gd name="T44" fmla="+- 0 3364 680"/>
                              <a:gd name="T45" fmla="*/ T44 w 4706"/>
                              <a:gd name="T46" fmla="+- 0 2059 1321"/>
                              <a:gd name="T47" fmla="*/ 2059 h 739"/>
                              <a:gd name="T48" fmla="+- 0 4354 680"/>
                              <a:gd name="T49" fmla="*/ T48 w 4706"/>
                              <a:gd name="T50" fmla="+- 0 2059 1321"/>
                              <a:gd name="T51" fmla="*/ 2059 h 739"/>
                              <a:gd name="T52" fmla="+- 0 5386 680"/>
                              <a:gd name="T53" fmla="*/ T52 w 4706"/>
                              <a:gd name="T54" fmla="+- 0 2059 1321"/>
                              <a:gd name="T55" fmla="*/ 2059 h 739"/>
                              <a:gd name="T56" fmla="+- 0 5386 680"/>
                              <a:gd name="T57" fmla="*/ T56 w 4706"/>
                              <a:gd name="T58" fmla="+- 0 1321 1321"/>
                              <a:gd name="T59" fmla="*/ 1321 h 7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706" h="739">
                                <a:moveTo>
                                  <a:pt x="1607" y="0"/>
                                </a:moveTo>
                                <a:lnTo>
                                  <a:pt x="0" y="0"/>
                                </a:lnTo>
                                <a:lnTo>
                                  <a:pt x="0" y="738"/>
                                </a:lnTo>
                                <a:lnTo>
                                  <a:pt x="1607" y="738"/>
                                </a:lnTo>
                                <a:lnTo>
                                  <a:pt x="1607" y="0"/>
                                </a:lnTo>
                                <a:moveTo>
                                  <a:pt x="4706" y="0"/>
                                </a:moveTo>
                                <a:lnTo>
                                  <a:pt x="3674" y="0"/>
                                </a:lnTo>
                                <a:lnTo>
                                  <a:pt x="3674" y="171"/>
                                </a:lnTo>
                                <a:lnTo>
                                  <a:pt x="2684" y="171"/>
                                </a:lnTo>
                                <a:lnTo>
                                  <a:pt x="1607" y="171"/>
                                </a:lnTo>
                                <a:lnTo>
                                  <a:pt x="1607" y="738"/>
                                </a:lnTo>
                                <a:lnTo>
                                  <a:pt x="2684" y="738"/>
                                </a:lnTo>
                                <a:lnTo>
                                  <a:pt x="3674" y="738"/>
                                </a:lnTo>
                                <a:lnTo>
                                  <a:pt x="4706" y="738"/>
                                </a:lnTo>
                                <a:lnTo>
                                  <a:pt x="4706" y="0"/>
                                </a:lnTo>
                              </a:path>
                            </a:pathLst>
                          </a:custGeom>
                          <a:solidFill>
                            <a:srgbClr val="CDDF95"/>
                          </a:solidFill>
                          <a:ln>
                            <a:noFill/>
                          </a:ln>
                        </wps:spPr>
                        <wps:bodyPr rot="0" vert="horz" wrap="square" lIns="91440" tIns="45720" rIns="91440" bIns="45720" anchor="t" anchorCtr="0" upright="1">
                          <a:noAutofit/>
                        </wps:bodyPr>
                      </wps:wsp>
                      <wps:wsp>
                        <wps:cNvPr id="14440" name="Line 8853"/>
                        <wps:cNvCnPr>
                          <a:cxnSpLocks/>
                        </wps:cNvCnPr>
                        <wps:spPr bwMode="auto">
                          <a:xfrm>
                            <a:off x="5386" y="1492"/>
                            <a:ext cx="0" cy="567"/>
                          </a:xfrm>
                          <a:prstGeom prst="line">
                            <a:avLst/>
                          </a:prstGeom>
                          <a:noFill/>
                          <a:ln w="13">
                            <a:solidFill>
                              <a:srgbClr val="CDDF95"/>
                            </a:solidFill>
                            <a:prstDash val="solid"/>
                            <a:round/>
                            <a:headEnd/>
                            <a:tailEnd/>
                          </a:ln>
                        </wps:spPr>
                        <wps:bodyPr/>
                      </wps:wsp>
                      <wps:wsp>
                        <wps:cNvPr id="14441" name="Freeform 8854"/>
                        <wps:cNvSpPr>
                          <a:spLocks/>
                        </wps:cNvSpPr>
                        <wps:spPr bwMode="auto">
                          <a:xfrm>
                            <a:off x="5385" y="1320"/>
                            <a:ext cx="5859" cy="739"/>
                          </a:xfrm>
                          <a:custGeom>
                            <a:avLst/>
                            <a:gdLst>
                              <a:gd name="T0" fmla="+- 0 11244 5386"/>
                              <a:gd name="T1" fmla="*/ T0 w 5859"/>
                              <a:gd name="T2" fmla="+- 0 1321 1321"/>
                              <a:gd name="T3" fmla="*/ 1321 h 739"/>
                              <a:gd name="T4" fmla="+- 0 10299 5386"/>
                              <a:gd name="T5" fmla="*/ T4 w 5859"/>
                              <a:gd name="T6" fmla="+- 0 1321 1321"/>
                              <a:gd name="T7" fmla="*/ 1321 h 739"/>
                              <a:gd name="T8" fmla="+- 0 10299 5386"/>
                              <a:gd name="T9" fmla="*/ T8 w 5859"/>
                              <a:gd name="T10" fmla="+- 0 1492 1321"/>
                              <a:gd name="T11" fmla="*/ 1492 h 739"/>
                              <a:gd name="T12" fmla="+- 0 9279 5386"/>
                              <a:gd name="T13" fmla="*/ T12 w 5859"/>
                              <a:gd name="T14" fmla="+- 0 1492 1321"/>
                              <a:gd name="T15" fmla="*/ 1492 h 739"/>
                              <a:gd name="T16" fmla="+- 0 8315 5386"/>
                              <a:gd name="T17" fmla="*/ T16 w 5859"/>
                              <a:gd name="T18" fmla="+- 0 1492 1321"/>
                              <a:gd name="T19" fmla="*/ 1492 h 739"/>
                              <a:gd name="T20" fmla="+- 0 7389 5386"/>
                              <a:gd name="T21" fmla="*/ T20 w 5859"/>
                              <a:gd name="T22" fmla="+- 0 1492 1321"/>
                              <a:gd name="T23" fmla="*/ 1492 h 739"/>
                              <a:gd name="T24" fmla="+- 0 6369 5386"/>
                              <a:gd name="T25" fmla="*/ T24 w 5859"/>
                              <a:gd name="T26" fmla="+- 0 1492 1321"/>
                              <a:gd name="T27" fmla="*/ 1492 h 739"/>
                              <a:gd name="T28" fmla="+- 0 5386 5386"/>
                              <a:gd name="T29" fmla="*/ T28 w 5859"/>
                              <a:gd name="T30" fmla="+- 0 1492 1321"/>
                              <a:gd name="T31" fmla="*/ 1492 h 739"/>
                              <a:gd name="T32" fmla="+- 0 5386 5386"/>
                              <a:gd name="T33" fmla="*/ T32 w 5859"/>
                              <a:gd name="T34" fmla="+- 0 2059 1321"/>
                              <a:gd name="T35" fmla="*/ 2059 h 739"/>
                              <a:gd name="T36" fmla="+- 0 11244 5386"/>
                              <a:gd name="T37" fmla="*/ T36 w 5859"/>
                              <a:gd name="T38" fmla="+- 0 2059 1321"/>
                              <a:gd name="T39" fmla="*/ 2059 h 739"/>
                              <a:gd name="T40" fmla="+- 0 11244 5386"/>
                              <a:gd name="T41" fmla="*/ T40 w 5859"/>
                              <a:gd name="T42" fmla="+- 0 1321 1321"/>
                              <a:gd name="T43" fmla="*/ 1321 h 7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859" h="739">
                                <a:moveTo>
                                  <a:pt x="5858" y="0"/>
                                </a:moveTo>
                                <a:lnTo>
                                  <a:pt x="4913" y="0"/>
                                </a:lnTo>
                                <a:lnTo>
                                  <a:pt x="4913" y="171"/>
                                </a:lnTo>
                                <a:lnTo>
                                  <a:pt x="3893" y="171"/>
                                </a:lnTo>
                                <a:lnTo>
                                  <a:pt x="2929" y="171"/>
                                </a:lnTo>
                                <a:lnTo>
                                  <a:pt x="2003" y="171"/>
                                </a:lnTo>
                                <a:lnTo>
                                  <a:pt x="983" y="171"/>
                                </a:lnTo>
                                <a:lnTo>
                                  <a:pt x="0" y="171"/>
                                </a:lnTo>
                                <a:lnTo>
                                  <a:pt x="0" y="738"/>
                                </a:lnTo>
                                <a:lnTo>
                                  <a:pt x="5858" y="738"/>
                                </a:lnTo>
                                <a:lnTo>
                                  <a:pt x="5858" y="0"/>
                                </a:lnTo>
                              </a:path>
                            </a:pathLst>
                          </a:custGeom>
                          <a:solidFill>
                            <a:srgbClr val="CDDF95"/>
                          </a:solidFill>
                          <a:ln>
                            <a:noFill/>
                          </a:ln>
                        </wps:spPr>
                        <wps:bodyPr rot="0" vert="horz" wrap="square" lIns="91440" tIns="45720" rIns="91440" bIns="45720" anchor="t" anchorCtr="0" upright="1">
                          <a:noAutofit/>
                        </wps:bodyPr>
                      </wps:wsp>
                      <wps:wsp>
                        <wps:cNvPr id="14442" name="AutoShape 8855"/>
                        <wps:cNvSpPr>
                          <a:spLocks/>
                        </wps:cNvSpPr>
                        <wps:spPr bwMode="auto">
                          <a:xfrm>
                            <a:off x="680" y="1327"/>
                            <a:ext cx="4706" cy="2"/>
                          </a:xfrm>
                          <a:custGeom>
                            <a:avLst/>
                            <a:gdLst>
                              <a:gd name="T0" fmla="+- 0 680 680"/>
                              <a:gd name="T1" fmla="*/ T0 w 4706"/>
                              <a:gd name="T2" fmla="+- 0 2287 680"/>
                              <a:gd name="T3" fmla="*/ T2 w 4706"/>
                              <a:gd name="T4" fmla="+- 0 5363 680"/>
                              <a:gd name="T5" fmla="*/ T4 w 4706"/>
                              <a:gd name="T6" fmla="+- 0 5386 680"/>
                              <a:gd name="T7" fmla="*/ T6 w 4706"/>
                            </a:gdLst>
                            <a:ahLst/>
                            <a:cxnLst>
                              <a:cxn ang="0">
                                <a:pos x="T1" y="0"/>
                              </a:cxn>
                              <a:cxn ang="0">
                                <a:pos x="T3" y="0"/>
                              </a:cxn>
                              <a:cxn ang="0">
                                <a:pos x="T5" y="0"/>
                              </a:cxn>
                              <a:cxn ang="0">
                                <a:pos x="T7" y="0"/>
                              </a:cxn>
                            </a:cxnLst>
                            <a:rect l="0" t="0" r="r" b="b"/>
                            <a:pathLst>
                              <a:path w="4706">
                                <a:moveTo>
                                  <a:pt x="0" y="0"/>
                                </a:moveTo>
                                <a:lnTo>
                                  <a:pt x="1607" y="0"/>
                                </a:lnTo>
                                <a:moveTo>
                                  <a:pt x="4683" y="0"/>
                                </a:moveTo>
                                <a:lnTo>
                                  <a:pt x="4706" y="0"/>
                                </a:lnTo>
                              </a:path>
                            </a:pathLst>
                          </a:custGeom>
                          <a:noFill/>
                          <a:ln w="3877">
                            <a:solidFill>
                              <a:srgbClr val="CDDF95"/>
                            </a:solidFill>
                            <a:prstDash val="solid"/>
                            <a:round/>
                            <a:headEnd/>
                            <a:tailEnd/>
                          </a:ln>
                        </wps:spPr>
                        <wps:bodyPr rot="0" vert="horz" wrap="square" lIns="91440" tIns="45720" rIns="91440" bIns="45720" anchor="t" anchorCtr="0" upright="1">
                          <a:noAutofit/>
                        </wps:bodyPr>
                      </wps:wsp>
                      <wps:wsp>
                        <wps:cNvPr id="14443" name="Line 8856"/>
                        <wps:cNvCnPr>
                          <a:cxnSpLocks/>
                        </wps:cNvCnPr>
                        <wps:spPr bwMode="auto">
                          <a:xfrm>
                            <a:off x="11235" y="1311"/>
                            <a:ext cx="0" cy="20"/>
                          </a:xfrm>
                          <a:prstGeom prst="line">
                            <a:avLst/>
                          </a:prstGeom>
                          <a:noFill/>
                          <a:ln w="11996">
                            <a:solidFill>
                              <a:srgbClr val="CDDF95"/>
                            </a:solidFill>
                            <a:prstDash val="solid"/>
                            <a:round/>
                            <a:headEnd/>
                            <a:tailEnd/>
                          </a:ln>
                        </wps:spPr>
                        <wps:bodyPr/>
                      </wps:wsp>
                      <wps:wsp>
                        <wps:cNvPr id="14444" name="AutoShape 8857"/>
                        <wps:cNvSpPr>
                          <a:spLocks/>
                        </wps:cNvSpPr>
                        <wps:spPr bwMode="auto">
                          <a:xfrm>
                            <a:off x="5385" y="2049"/>
                            <a:ext cx="4914" cy="20"/>
                          </a:xfrm>
                          <a:custGeom>
                            <a:avLst/>
                            <a:gdLst>
                              <a:gd name="T0" fmla="+- 0 8315 5386"/>
                              <a:gd name="T1" fmla="*/ T0 w 4914"/>
                              <a:gd name="T2" fmla="+- 0 2049 2049"/>
                              <a:gd name="T3" fmla="*/ 2049 h 20"/>
                              <a:gd name="T4" fmla="+- 0 7389 5386"/>
                              <a:gd name="T5" fmla="*/ T4 w 4914"/>
                              <a:gd name="T6" fmla="+- 0 2049 2049"/>
                              <a:gd name="T7" fmla="*/ 2049 h 20"/>
                              <a:gd name="T8" fmla="+- 0 7389 5386"/>
                              <a:gd name="T9" fmla="*/ T8 w 4914"/>
                              <a:gd name="T10" fmla="+- 0 2049 2049"/>
                              <a:gd name="T11" fmla="*/ 2049 h 20"/>
                              <a:gd name="T12" fmla="+- 0 6369 5386"/>
                              <a:gd name="T13" fmla="*/ T12 w 4914"/>
                              <a:gd name="T14" fmla="+- 0 2049 2049"/>
                              <a:gd name="T15" fmla="*/ 2049 h 20"/>
                              <a:gd name="T16" fmla="+- 0 5386 5386"/>
                              <a:gd name="T17" fmla="*/ T16 w 4914"/>
                              <a:gd name="T18" fmla="+- 0 2049 2049"/>
                              <a:gd name="T19" fmla="*/ 2049 h 20"/>
                              <a:gd name="T20" fmla="+- 0 5386 5386"/>
                              <a:gd name="T21" fmla="*/ T20 w 4914"/>
                              <a:gd name="T22" fmla="+- 0 2069 2049"/>
                              <a:gd name="T23" fmla="*/ 2069 h 20"/>
                              <a:gd name="T24" fmla="+- 0 6369 5386"/>
                              <a:gd name="T25" fmla="*/ T24 w 4914"/>
                              <a:gd name="T26" fmla="+- 0 2069 2049"/>
                              <a:gd name="T27" fmla="*/ 2069 h 20"/>
                              <a:gd name="T28" fmla="+- 0 7389 5386"/>
                              <a:gd name="T29" fmla="*/ T28 w 4914"/>
                              <a:gd name="T30" fmla="+- 0 2069 2049"/>
                              <a:gd name="T31" fmla="*/ 2069 h 20"/>
                              <a:gd name="T32" fmla="+- 0 7389 5386"/>
                              <a:gd name="T33" fmla="*/ T32 w 4914"/>
                              <a:gd name="T34" fmla="+- 0 2069 2049"/>
                              <a:gd name="T35" fmla="*/ 2069 h 20"/>
                              <a:gd name="T36" fmla="+- 0 8315 5386"/>
                              <a:gd name="T37" fmla="*/ T36 w 4914"/>
                              <a:gd name="T38" fmla="+- 0 2069 2049"/>
                              <a:gd name="T39" fmla="*/ 2069 h 20"/>
                              <a:gd name="T40" fmla="+- 0 8315 5386"/>
                              <a:gd name="T41" fmla="*/ T40 w 4914"/>
                              <a:gd name="T42" fmla="+- 0 2049 2049"/>
                              <a:gd name="T43" fmla="*/ 2049 h 20"/>
                              <a:gd name="T44" fmla="+- 0 10299 5386"/>
                              <a:gd name="T45" fmla="*/ T44 w 4914"/>
                              <a:gd name="T46" fmla="+- 0 2049 2049"/>
                              <a:gd name="T47" fmla="*/ 2049 h 20"/>
                              <a:gd name="T48" fmla="+- 0 9279 5386"/>
                              <a:gd name="T49" fmla="*/ T48 w 4914"/>
                              <a:gd name="T50" fmla="+- 0 2049 2049"/>
                              <a:gd name="T51" fmla="*/ 2049 h 20"/>
                              <a:gd name="T52" fmla="+- 0 8315 5386"/>
                              <a:gd name="T53" fmla="*/ T52 w 4914"/>
                              <a:gd name="T54" fmla="+- 0 2049 2049"/>
                              <a:gd name="T55" fmla="*/ 2049 h 20"/>
                              <a:gd name="T56" fmla="+- 0 8315 5386"/>
                              <a:gd name="T57" fmla="*/ T56 w 4914"/>
                              <a:gd name="T58" fmla="+- 0 2069 2049"/>
                              <a:gd name="T59" fmla="*/ 2069 h 20"/>
                              <a:gd name="T60" fmla="+- 0 9279 5386"/>
                              <a:gd name="T61" fmla="*/ T60 w 4914"/>
                              <a:gd name="T62" fmla="+- 0 2069 2049"/>
                              <a:gd name="T63" fmla="*/ 2069 h 20"/>
                              <a:gd name="T64" fmla="+- 0 10299 5386"/>
                              <a:gd name="T65" fmla="*/ T64 w 4914"/>
                              <a:gd name="T66" fmla="+- 0 2069 2049"/>
                              <a:gd name="T67" fmla="*/ 2069 h 20"/>
                              <a:gd name="T68" fmla="+- 0 10299 5386"/>
                              <a:gd name="T69" fmla="*/ T68 w 4914"/>
                              <a:gd name="T70" fmla="+- 0 2049 2049"/>
                              <a:gd name="T71" fmla="*/ 2049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914" h="20">
                                <a:moveTo>
                                  <a:pt x="2929" y="0"/>
                                </a:moveTo>
                                <a:lnTo>
                                  <a:pt x="2003" y="0"/>
                                </a:lnTo>
                                <a:lnTo>
                                  <a:pt x="983" y="0"/>
                                </a:lnTo>
                                <a:lnTo>
                                  <a:pt x="0" y="0"/>
                                </a:lnTo>
                                <a:lnTo>
                                  <a:pt x="0" y="20"/>
                                </a:lnTo>
                                <a:lnTo>
                                  <a:pt x="983" y="20"/>
                                </a:lnTo>
                                <a:lnTo>
                                  <a:pt x="2003" y="20"/>
                                </a:lnTo>
                                <a:lnTo>
                                  <a:pt x="2929" y="20"/>
                                </a:lnTo>
                                <a:lnTo>
                                  <a:pt x="2929" y="0"/>
                                </a:lnTo>
                                <a:moveTo>
                                  <a:pt x="4913" y="0"/>
                                </a:moveTo>
                                <a:lnTo>
                                  <a:pt x="3893" y="0"/>
                                </a:lnTo>
                                <a:lnTo>
                                  <a:pt x="2929" y="0"/>
                                </a:lnTo>
                                <a:lnTo>
                                  <a:pt x="2929" y="20"/>
                                </a:lnTo>
                                <a:lnTo>
                                  <a:pt x="3893" y="20"/>
                                </a:lnTo>
                                <a:lnTo>
                                  <a:pt x="4913" y="20"/>
                                </a:lnTo>
                                <a:lnTo>
                                  <a:pt x="4913" y="0"/>
                                </a:lnTo>
                              </a:path>
                            </a:pathLst>
                          </a:custGeom>
                          <a:solidFill>
                            <a:srgbClr val="CDDF95"/>
                          </a:solidFill>
                          <a:ln>
                            <a:noFill/>
                          </a:ln>
                        </wps:spPr>
                        <wps:bodyPr rot="0" vert="horz" wrap="square" lIns="91440" tIns="45720" rIns="91440" bIns="45720" anchor="t" anchorCtr="0" upright="1">
                          <a:noAutofit/>
                        </wps:bodyPr>
                      </wps:wsp>
                      <wps:wsp>
                        <wps:cNvPr id="14445" name="Line 8858"/>
                        <wps:cNvCnPr>
                          <a:cxnSpLocks/>
                        </wps:cNvCnPr>
                        <wps:spPr bwMode="auto">
                          <a:xfrm>
                            <a:off x="5374" y="6734"/>
                            <a:ext cx="0" cy="0"/>
                          </a:xfrm>
                          <a:prstGeom prst="line">
                            <a:avLst/>
                          </a:prstGeom>
                          <a:noFill/>
                          <a:ln w="9525">
                            <a:solidFill>
                              <a:srgbClr val="CDDF95"/>
                            </a:solidFill>
                            <a:prstDash val="solid"/>
                            <a:round/>
                            <a:headEnd/>
                            <a:tailEnd/>
                          </a:ln>
                        </wps:spPr>
                        <wps:bodyPr/>
                      </wps:wsp>
                      <wps:wsp>
                        <wps:cNvPr id="14446" name="AutoShape 8859"/>
                        <wps:cNvSpPr>
                          <a:spLocks/>
                        </wps:cNvSpPr>
                        <wps:spPr bwMode="auto">
                          <a:xfrm>
                            <a:off x="680" y="551"/>
                            <a:ext cx="4706" cy="774"/>
                          </a:xfrm>
                          <a:custGeom>
                            <a:avLst/>
                            <a:gdLst>
                              <a:gd name="T0" fmla="+- 0 2290 680"/>
                              <a:gd name="T1" fmla="*/ T0 w 4706"/>
                              <a:gd name="T2" fmla="+- 0 551 551"/>
                              <a:gd name="T3" fmla="*/ 551 h 774"/>
                              <a:gd name="T4" fmla="+- 0 680 680"/>
                              <a:gd name="T5" fmla="*/ T4 w 4706"/>
                              <a:gd name="T6" fmla="+- 0 551 551"/>
                              <a:gd name="T7" fmla="*/ 551 h 774"/>
                              <a:gd name="T8" fmla="+- 0 680 680"/>
                              <a:gd name="T9" fmla="*/ T8 w 4706"/>
                              <a:gd name="T10" fmla="+- 0 1325 551"/>
                              <a:gd name="T11" fmla="*/ 1325 h 774"/>
                              <a:gd name="T12" fmla="+- 0 2290 680"/>
                              <a:gd name="T13" fmla="*/ T12 w 4706"/>
                              <a:gd name="T14" fmla="+- 0 1325 551"/>
                              <a:gd name="T15" fmla="*/ 1325 h 774"/>
                              <a:gd name="T16" fmla="+- 0 2290 680"/>
                              <a:gd name="T17" fmla="*/ T16 w 4706"/>
                              <a:gd name="T18" fmla="+- 0 551 551"/>
                              <a:gd name="T19" fmla="*/ 551 h 774"/>
                              <a:gd name="T20" fmla="+- 0 5386 680"/>
                              <a:gd name="T21" fmla="*/ T20 w 4706"/>
                              <a:gd name="T22" fmla="+- 0 551 551"/>
                              <a:gd name="T23" fmla="*/ 551 h 774"/>
                              <a:gd name="T24" fmla="+- 0 5363 680"/>
                              <a:gd name="T25" fmla="*/ T24 w 4706"/>
                              <a:gd name="T26" fmla="+- 0 551 551"/>
                              <a:gd name="T27" fmla="*/ 551 h 774"/>
                              <a:gd name="T28" fmla="+- 0 5363 680"/>
                              <a:gd name="T29" fmla="*/ T28 w 4706"/>
                              <a:gd name="T30" fmla="+- 0 1325 551"/>
                              <a:gd name="T31" fmla="*/ 1325 h 774"/>
                              <a:gd name="T32" fmla="+- 0 5386 680"/>
                              <a:gd name="T33" fmla="*/ T32 w 4706"/>
                              <a:gd name="T34" fmla="+- 0 1325 551"/>
                              <a:gd name="T35" fmla="*/ 1325 h 774"/>
                              <a:gd name="T36" fmla="+- 0 5386 680"/>
                              <a:gd name="T37" fmla="*/ T36 w 4706"/>
                              <a:gd name="T38" fmla="+- 0 551 551"/>
                              <a:gd name="T39" fmla="*/ 551 h 7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706" h="774">
                                <a:moveTo>
                                  <a:pt x="1610" y="0"/>
                                </a:moveTo>
                                <a:lnTo>
                                  <a:pt x="0" y="0"/>
                                </a:lnTo>
                                <a:lnTo>
                                  <a:pt x="0" y="774"/>
                                </a:lnTo>
                                <a:lnTo>
                                  <a:pt x="1610" y="774"/>
                                </a:lnTo>
                                <a:lnTo>
                                  <a:pt x="1610" y="0"/>
                                </a:lnTo>
                                <a:moveTo>
                                  <a:pt x="4706" y="0"/>
                                </a:moveTo>
                                <a:lnTo>
                                  <a:pt x="4683" y="0"/>
                                </a:lnTo>
                                <a:lnTo>
                                  <a:pt x="4683" y="774"/>
                                </a:lnTo>
                                <a:lnTo>
                                  <a:pt x="4706" y="774"/>
                                </a:lnTo>
                                <a:lnTo>
                                  <a:pt x="4706" y="0"/>
                                </a:lnTo>
                              </a:path>
                            </a:pathLst>
                          </a:custGeom>
                          <a:solidFill>
                            <a:srgbClr val="CDDF95"/>
                          </a:solidFill>
                          <a:ln>
                            <a:noFill/>
                          </a:ln>
                        </wps:spPr>
                        <wps:bodyPr rot="0" vert="horz" wrap="square" lIns="91440" tIns="45720" rIns="91440" bIns="45720" anchor="t" anchorCtr="0" upright="1">
                          <a:noAutofit/>
                        </wps:bodyPr>
                      </wps:wsp>
                      <wps:wsp>
                        <wps:cNvPr id="14447" name="Rectangle 8860"/>
                        <wps:cNvSpPr>
                          <a:spLocks/>
                        </wps:cNvSpPr>
                        <wps:spPr bwMode="auto">
                          <a:xfrm>
                            <a:off x="2290" y="551"/>
                            <a:ext cx="3073" cy="942"/>
                          </a:xfrm>
                          <a:prstGeom prst="rect">
                            <a:avLst/>
                          </a:prstGeom>
                          <a:solidFill>
                            <a:srgbClr val="ABCED8"/>
                          </a:solidFill>
                          <a:ln>
                            <a:noFill/>
                          </a:ln>
                        </wps:spPr>
                        <wps:bodyPr rot="0" vert="horz" wrap="square" lIns="91440" tIns="45720" rIns="91440" bIns="45720" anchor="t" anchorCtr="0" upright="1">
                          <a:noAutofit/>
                        </wps:bodyPr>
                      </wps:wsp>
                      <wps:wsp>
                        <wps:cNvPr id="14448" name="Rectangle 8861"/>
                        <wps:cNvSpPr>
                          <a:spLocks/>
                        </wps:cNvSpPr>
                        <wps:spPr bwMode="auto">
                          <a:xfrm>
                            <a:off x="5385" y="551"/>
                            <a:ext cx="2926" cy="942"/>
                          </a:xfrm>
                          <a:prstGeom prst="rect">
                            <a:avLst/>
                          </a:prstGeom>
                          <a:solidFill>
                            <a:srgbClr val="D78670"/>
                          </a:solidFill>
                          <a:ln>
                            <a:noFill/>
                          </a:ln>
                        </wps:spPr>
                        <wps:bodyPr rot="0" vert="horz" wrap="square" lIns="91440" tIns="45720" rIns="91440" bIns="45720" anchor="t" anchorCtr="0" upright="1">
                          <a:noAutofit/>
                        </wps:bodyPr>
                      </wps:wsp>
                      <wps:wsp>
                        <wps:cNvPr id="14449" name="Rectangle 8862"/>
                        <wps:cNvSpPr>
                          <a:spLocks/>
                        </wps:cNvSpPr>
                        <wps:spPr bwMode="auto">
                          <a:xfrm>
                            <a:off x="8299" y="551"/>
                            <a:ext cx="2926" cy="942"/>
                          </a:xfrm>
                          <a:prstGeom prst="rect">
                            <a:avLst/>
                          </a:prstGeom>
                          <a:solidFill>
                            <a:srgbClr val="FFD15B"/>
                          </a:solidFill>
                          <a:ln>
                            <a:noFill/>
                          </a:ln>
                        </wps:spPr>
                        <wps:bodyPr rot="0" vert="horz" wrap="square" lIns="91440" tIns="45720" rIns="91440" bIns="45720" anchor="t" anchorCtr="0" upright="1">
                          <a:noAutofit/>
                        </wps:bodyPr>
                      </wps:wsp>
                      <wps:wsp>
                        <wps:cNvPr id="14450" name="Line 8863"/>
                        <wps:cNvCnPr>
                          <a:cxnSpLocks/>
                        </wps:cNvCnPr>
                        <wps:spPr bwMode="auto">
                          <a:xfrm>
                            <a:off x="5374" y="2084"/>
                            <a:ext cx="0" cy="0"/>
                          </a:xfrm>
                          <a:prstGeom prst="line">
                            <a:avLst/>
                          </a:prstGeom>
                          <a:noFill/>
                          <a:ln w="9525">
                            <a:solidFill>
                              <a:srgbClr val="FFFFFF"/>
                            </a:solidFill>
                            <a:prstDash val="solid"/>
                            <a:round/>
                            <a:headEnd/>
                            <a:tailEnd/>
                          </a:ln>
                        </wps:spPr>
                        <wps:bodyPr/>
                      </wps:wsp>
                      <wps:wsp>
                        <wps:cNvPr id="14451" name="Line 8864"/>
                        <wps:cNvCnPr>
                          <a:cxnSpLocks/>
                        </wps:cNvCnPr>
                        <wps:spPr bwMode="auto">
                          <a:xfrm>
                            <a:off x="8307" y="6727"/>
                            <a:ext cx="0" cy="0"/>
                          </a:xfrm>
                          <a:prstGeom prst="line">
                            <a:avLst/>
                          </a:prstGeom>
                          <a:noFill/>
                          <a:ln w="9525">
                            <a:solidFill>
                              <a:srgbClr val="CDDF95"/>
                            </a:solidFill>
                            <a:prstDash val="solid"/>
                            <a:round/>
                            <a:headEnd/>
                            <a:tailEnd/>
                          </a:ln>
                        </wps:spPr>
                        <wps:bodyPr/>
                      </wps:wsp>
                      <wps:wsp>
                        <wps:cNvPr id="14452" name="Line 8865"/>
                        <wps:cNvCnPr>
                          <a:cxnSpLocks/>
                        </wps:cNvCnPr>
                        <wps:spPr bwMode="auto">
                          <a:xfrm>
                            <a:off x="8307" y="2061"/>
                            <a:ext cx="0" cy="0"/>
                          </a:xfrm>
                          <a:prstGeom prst="line">
                            <a:avLst/>
                          </a:prstGeom>
                          <a:noFill/>
                          <a:ln w="9525">
                            <a:solidFill>
                              <a:srgbClr val="FFFFFF"/>
                            </a:solidFill>
                            <a:prstDash val="solid"/>
                            <a:round/>
                            <a:headEnd/>
                            <a:tailEnd/>
                          </a:ln>
                        </wps:spPr>
                        <wps:bodyPr/>
                      </wps:wsp>
                      <wps:wsp>
                        <wps:cNvPr id="14453" name="Text Box 8866"/>
                        <wps:cNvSpPr txBox="1">
                          <a:spLocks/>
                        </wps:cNvSpPr>
                        <wps:spPr bwMode="auto">
                          <a:xfrm>
                            <a:off x="10663" y="1547"/>
                            <a:ext cx="374" cy="140"/>
                          </a:xfrm>
                          <a:prstGeom prst="rect">
                            <a:avLst/>
                          </a:prstGeom>
                          <a:noFill/>
                          <a:ln>
                            <a:noFill/>
                          </a:ln>
                        </wps:spPr>
                        <wps:txbx>
                          <w:txbxContent>
                            <w:p w:rsidR="0074105B" w:rsidRDefault="0074105B">
                              <w:pPr>
                                <w:spacing w:line="140" w:lineRule="exact"/>
                                <w:rPr>
                                  <w:rFonts w:ascii="Calibri" w:hAnsi="Calibri"/>
                                  <w:b/>
                                  <w:sz w:val="14"/>
                                </w:rPr>
                              </w:pPr>
                              <w:r>
                                <w:rPr>
                                  <w:rFonts w:ascii="Calibri" w:hAnsi="Calibri"/>
                                  <w:b/>
                                  <w:color w:val="1F2F54"/>
                                  <w:sz w:val="14"/>
                                </w:rPr>
                                <w:t>2016–</w:t>
                              </w:r>
                            </w:p>
                          </w:txbxContent>
                        </wps:txbx>
                        <wps:bodyPr rot="0" vert="horz" wrap="square" lIns="0" tIns="0" rIns="0" bIns="0" anchor="t" anchorCtr="0" upright="1">
                          <a:noAutofit/>
                        </wps:bodyPr>
                      </wps:wsp>
                      <wps:wsp>
                        <wps:cNvPr id="14454" name="Text Box 8867"/>
                        <wps:cNvSpPr txBox="1">
                          <a:spLocks/>
                        </wps:cNvSpPr>
                        <wps:spPr bwMode="auto">
                          <a:xfrm>
                            <a:off x="9788" y="1637"/>
                            <a:ext cx="304" cy="140"/>
                          </a:xfrm>
                          <a:prstGeom prst="rect">
                            <a:avLst/>
                          </a:prstGeom>
                          <a:noFill/>
                          <a:ln>
                            <a:noFill/>
                          </a:ln>
                        </wps:spPr>
                        <wps:txbx>
                          <w:txbxContent>
                            <w:p w:rsidR="0074105B" w:rsidRDefault="0074105B">
                              <w:pPr>
                                <w:spacing w:line="140" w:lineRule="exact"/>
                                <w:rPr>
                                  <w:rFonts w:ascii="Calibri"/>
                                  <w:b/>
                                  <w:sz w:val="14"/>
                                </w:rPr>
                              </w:pPr>
                              <w:r>
                                <w:rPr>
                                  <w:rFonts w:ascii="Calibri"/>
                                  <w:b/>
                                  <w:color w:val="1F2F54"/>
                                  <w:sz w:val="14"/>
                                </w:rPr>
                                <w:t>2036</w:t>
                              </w:r>
                            </w:p>
                          </w:txbxContent>
                        </wps:txbx>
                        <wps:bodyPr rot="0" vert="horz" wrap="square" lIns="0" tIns="0" rIns="0" bIns="0" anchor="t" anchorCtr="0" upright="1">
                          <a:noAutofit/>
                        </wps:bodyPr>
                      </wps:wsp>
                      <wps:wsp>
                        <wps:cNvPr id="14455" name="Text Box 8868"/>
                        <wps:cNvSpPr txBox="1">
                          <a:spLocks/>
                        </wps:cNvSpPr>
                        <wps:spPr bwMode="auto">
                          <a:xfrm>
                            <a:off x="8768" y="1637"/>
                            <a:ext cx="304" cy="140"/>
                          </a:xfrm>
                          <a:prstGeom prst="rect">
                            <a:avLst/>
                          </a:prstGeom>
                          <a:noFill/>
                          <a:ln>
                            <a:noFill/>
                          </a:ln>
                        </wps:spPr>
                        <wps:txbx>
                          <w:txbxContent>
                            <w:p w:rsidR="0074105B" w:rsidRDefault="0074105B">
                              <w:pPr>
                                <w:spacing w:line="140" w:lineRule="exact"/>
                                <w:rPr>
                                  <w:rFonts w:ascii="Calibri"/>
                                  <w:b/>
                                  <w:sz w:val="14"/>
                                </w:rPr>
                              </w:pPr>
                              <w:r>
                                <w:rPr>
                                  <w:rFonts w:ascii="Calibri"/>
                                  <w:b/>
                                  <w:color w:val="1F2F54"/>
                                  <w:sz w:val="14"/>
                                </w:rPr>
                                <w:t>2016</w:t>
                              </w:r>
                            </w:p>
                          </w:txbxContent>
                        </wps:txbx>
                        <wps:bodyPr rot="0" vert="horz" wrap="square" lIns="0" tIns="0" rIns="0" bIns="0" anchor="t" anchorCtr="0" upright="1">
                          <a:noAutofit/>
                        </wps:bodyPr>
                      </wps:wsp>
                      <wps:wsp>
                        <wps:cNvPr id="14456" name="Text Box 8869"/>
                        <wps:cNvSpPr txBox="1">
                          <a:spLocks/>
                        </wps:cNvSpPr>
                        <wps:spPr bwMode="auto">
                          <a:xfrm>
                            <a:off x="7734" y="1547"/>
                            <a:ext cx="374" cy="140"/>
                          </a:xfrm>
                          <a:prstGeom prst="rect">
                            <a:avLst/>
                          </a:prstGeom>
                          <a:noFill/>
                          <a:ln>
                            <a:noFill/>
                          </a:ln>
                        </wps:spPr>
                        <wps:txbx>
                          <w:txbxContent>
                            <w:p w:rsidR="0074105B" w:rsidRDefault="0074105B">
                              <w:pPr>
                                <w:spacing w:line="140" w:lineRule="exact"/>
                                <w:rPr>
                                  <w:rFonts w:ascii="Calibri" w:hAnsi="Calibri"/>
                                  <w:b/>
                                  <w:sz w:val="14"/>
                                </w:rPr>
                              </w:pPr>
                              <w:r>
                                <w:rPr>
                                  <w:rFonts w:ascii="Calibri" w:hAnsi="Calibri"/>
                                  <w:b/>
                                  <w:color w:val="1F2F54"/>
                                  <w:sz w:val="14"/>
                                </w:rPr>
                                <w:t>2016–</w:t>
                              </w:r>
                            </w:p>
                          </w:txbxContent>
                        </wps:txbx>
                        <wps:bodyPr rot="0" vert="horz" wrap="square" lIns="0" tIns="0" rIns="0" bIns="0" anchor="t" anchorCtr="0" upright="1">
                          <a:noAutofit/>
                        </wps:bodyPr>
                      </wps:wsp>
                      <wps:wsp>
                        <wps:cNvPr id="14457" name="Text Box 8870"/>
                        <wps:cNvSpPr txBox="1">
                          <a:spLocks/>
                        </wps:cNvSpPr>
                        <wps:spPr bwMode="auto">
                          <a:xfrm>
                            <a:off x="6878" y="1637"/>
                            <a:ext cx="304" cy="140"/>
                          </a:xfrm>
                          <a:prstGeom prst="rect">
                            <a:avLst/>
                          </a:prstGeom>
                          <a:noFill/>
                          <a:ln>
                            <a:noFill/>
                          </a:ln>
                        </wps:spPr>
                        <wps:txbx>
                          <w:txbxContent>
                            <w:p w:rsidR="0074105B" w:rsidRDefault="0074105B">
                              <w:pPr>
                                <w:spacing w:line="140" w:lineRule="exact"/>
                                <w:rPr>
                                  <w:rFonts w:ascii="Calibri"/>
                                  <w:b/>
                                  <w:sz w:val="14"/>
                                </w:rPr>
                              </w:pPr>
                              <w:r>
                                <w:rPr>
                                  <w:rFonts w:ascii="Calibri"/>
                                  <w:b/>
                                  <w:color w:val="1F2F54"/>
                                  <w:sz w:val="14"/>
                                </w:rPr>
                                <w:t>2036</w:t>
                              </w:r>
                            </w:p>
                          </w:txbxContent>
                        </wps:txbx>
                        <wps:bodyPr rot="0" vert="horz" wrap="square" lIns="0" tIns="0" rIns="0" bIns="0" anchor="t" anchorCtr="0" upright="1">
                          <a:noAutofit/>
                        </wps:bodyPr>
                      </wps:wsp>
                      <wps:wsp>
                        <wps:cNvPr id="14458" name="Text Box 8871"/>
                        <wps:cNvSpPr txBox="1">
                          <a:spLocks/>
                        </wps:cNvSpPr>
                        <wps:spPr bwMode="auto">
                          <a:xfrm>
                            <a:off x="5857" y="1637"/>
                            <a:ext cx="304" cy="140"/>
                          </a:xfrm>
                          <a:prstGeom prst="rect">
                            <a:avLst/>
                          </a:prstGeom>
                          <a:noFill/>
                          <a:ln>
                            <a:noFill/>
                          </a:ln>
                        </wps:spPr>
                        <wps:txbx>
                          <w:txbxContent>
                            <w:p w:rsidR="0074105B" w:rsidRDefault="0074105B">
                              <w:pPr>
                                <w:spacing w:line="140" w:lineRule="exact"/>
                                <w:rPr>
                                  <w:rFonts w:ascii="Calibri"/>
                                  <w:b/>
                                  <w:sz w:val="14"/>
                                </w:rPr>
                              </w:pPr>
                              <w:r>
                                <w:rPr>
                                  <w:rFonts w:ascii="Calibri"/>
                                  <w:b/>
                                  <w:color w:val="1F2F54"/>
                                  <w:sz w:val="14"/>
                                </w:rPr>
                                <w:t>2016</w:t>
                              </w:r>
                            </w:p>
                          </w:txbxContent>
                        </wps:txbx>
                        <wps:bodyPr rot="0" vert="horz" wrap="square" lIns="0" tIns="0" rIns="0" bIns="0" anchor="t" anchorCtr="0" upright="1">
                          <a:noAutofit/>
                        </wps:bodyPr>
                      </wps:wsp>
                      <wps:wsp>
                        <wps:cNvPr id="14459" name="Text Box 8872"/>
                        <wps:cNvSpPr txBox="1">
                          <a:spLocks/>
                        </wps:cNvSpPr>
                        <wps:spPr bwMode="auto">
                          <a:xfrm>
                            <a:off x="4805" y="1547"/>
                            <a:ext cx="374" cy="140"/>
                          </a:xfrm>
                          <a:prstGeom prst="rect">
                            <a:avLst/>
                          </a:prstGeom>
                          <a:noFill/>
                          <a:ln>
                            <a:noFill/>
                          </a:ln>
                        </wps:spPr>
                        <wps:txbx>
                          <w:txbxContent>
                            <w:p w:rsidR="0074105B" w:rsidRDefault="0074105B">
                              <w:pPr>
                                <w:spacing w:line="140" w:lineRule="exact"/>
                                <w:rPr>
                                  <w:rFonts w:ascii="Calibri" w:hAnsi="Calibri"/>
                                  <w:b/>
                                  <w:sz w:val="14"/>
                                </w:rPr>
                              </w:pPr>
                              <w:r>
                                <w:rPr>
                                  <w:rFonts w:ascii="Calibri" w:hAnsi="Calibri"/>
                                  <w:b/>
                                  <w:color w:val="1F2F54"/>
                                  <w:sz w:val="14"/>
                                </w:rPr>
                                <w:t>2016–</w:t>
                              </w:r>
                            </w:p>
                          </w:txbxContent>
                        </wps:txbx>
                        <wps:bodyPr rot="0" vert="horz" wrap="square" lIns="0" tIns="0" rIns="0" bIns="0" anchor="t" anchorCtr="0" upright="1">
                          <a:noAutofit/>
                        </wps:bodyPr>
                      </wps:wsp>
                      <wps:wsp>
                        <wps:cNvPr id="14460" name="Text Box 8873"/>
                        <wps:cNvSpPr txBox="1">
                          <a:spLocks/>
                        </wps:cNvSpPr>
                        <wps:spPr bwMode="auto">
                          <a:xfrm>
                            <a:off x="3843" y="1637"/>
                            <a:ext cx="305" cy="140"/>
                          </a:xfrm>
                          <a:prstGeom prst="rect">
                            <a:avLst/>
                          </a:prstGeom>
                          <a:noFill/>
                          <a:ln>
                            <a:noFill/>
                          </a:ln>
                        </wps:spPr>
                        <wps:txbx>
                          <w:txbxContent>
                            <w:p w:rsidR="0074105B" w:rsidRDefault="0074105B">
                              <w:pPr>
                                <w:spacing w:line="140" w:lineRule="exact"/>
                                <w:rPr>
                                  <w:rFonts w:ascii="Calibri"/>
                                  <w:b/>
                                  <w:sz w:val="14"/>
                                </w:rPr>
                              </w:pPr>
                              <w:r>
                                <w:rPr>
                                  <w:rFonts w:ascii="Calibri"/>
                                  <w:b/>
                                  <w:color w:val="1F2F54"/>
                                  <w:sz w:val="14"/>
                                </w:rPr>
                                <w:t>2036</w:t>
                              </w:r>
                            </w:p>
                          </w:txbxContent>
                        </wps:txbx>
                        <wps:bodyPr rot="0" vert="horz" wrap="square" lIns="0" tIns="0" rIns="0" bIns="0" anchor="t" anchorCtr="0" upright="1">
                          <a:noAutofit/>
                        </wps:bodyPr>
                      </wps:wsp>
                      <wps:wsp>
                        <wps:cNvPr id="14461" name="Text Box 8874"/>
                        <wps:cNvSpPr txBox="1">
                          <a:spLocks/>
                        </wps:cNvSpPr>
                        <wps:spPr bwMode="auto">
                          <a:xfrm>
                            <a:off x="2853" y="1637"/>
                            <a:ext cx="304" cy="140"/>
                          </a:xfrm>
                          <a:prstGeom prst="rect">
                            <a:avLst/>
                          </a:prstGeom>
                          <a:noFill/>
                          <a:ln>
                            <a:noFill/>
                          </a:ln>
                        </wps:spPr>
                        <wps:txbx>
                          <w:txbxContent>
                            <w:p w:rsidR="0074105B" w:rsidRDefault="0074105B">
                              <w:pPr>
                                <w:spacing w:line="140" w:lineRule="exact"/>
                                <w:rPr>
                                  <w:rFonts w:ascii="Calibri"/>
                                  <w:b/>
                                  <w:sz w:val="14"/>
                                </w:rPr>
                              </w:pPr>
                              <w:r>
                                <w:rPr>
                                  <w:rFonts w:ascii="Calibri"/>
                                  <w:b/>
                                  <w:color w:val="1F2F54"/>
                                  <w:sz w:val="14"/>
                                </w:rPr>
                                <w:t>2016</w:t>
                              </w:r>
                            </w:p>
                          </w:txbxContent>
                        </wps:txbx>
                        <wps:bodyPr rot="0" vert="horz" wrap="square" lIns="0" tIns="0" rIns="0" bIns="0" anchor="t" anchorCtr="0" upright="1">
                          <a:noAutofit/>
                        </wps:bodyPr>
                      </wps:wsp>
                      <wps:wsp>
                        <wps:cNvPr id="14462" name="Text Box 8875"/>
                        <wps:cNvSpPr txBox="1">
                          <a:spLocks/>
                        </wps:cNvSpPr>
                        <wps:spPr bwMode="auto">
                          <a:xfrm>
                            <a:off x="909" y="1637"/>
                            <a:ext cx="626" cy="140"/>
                          </a:xfrm>
                          <a:prstGeom prst="rect">
                            <a:avLst/>
                          </a:prstGeom>
                          <a:noFill/>
                          <a:ln>
                            <a:noFill/>
                          </a:ln>
                        </wps:spPr>
                        <wps:txbx>
                          <w:txbxContent>
                            <w:p w:rsidR="0074105B" w:rsidRDefault="0074105B">
                              <w:pPr>
                                <w:spacing w:line="140" w:lineRule="exact"/>
                                <w:rPr>
                                  <w:rFonts w:ascii="Calibri"/>
                                  <w:b/>
                                  <w:sz w:val="14"/>
                                </w:rPr>
                              </w:pPr>
                              <w:r>
                                <w:rPr>
                                  <w:rFonts w:ascii="Calibri"/>
                                  <w:b/>
                                  <w:color w:val="1F2F54"/>
                                  <w:sz w:val="14"/>
                                </w:rPr>
                                <w:t>PRECINCT</w:t>
                              </w:r>
                            </w:p>
                          </w:txbxContent>
                        </wps:txbx>
                        <wps:bodyPr rot="0" vert="horz" wrap="square" lIns="0" tIns="0" rIns="0" bIns="0" anchor="t" anchorCtr="0" upright="1">
                          <a:noAutofit/>
                        </wps:bodyPr>
                      </wps:wsp>
                      <wps:wsp>
                        <wps:cNvPr id="14463" name="Text Box 8876"/>
                        <wps:cNvSpPr txBox="1">
                          <a:spLocks/>
                        </wps:cNvSpPr>
                        <wps:spPr bwMode="auto">
                          <a:xfrm>
                            <a:off x="2290" y="551"/>
                            <a:ext cx="3073" cy="942"/>
                          </a:xfrm>
                          <a:prstGeom prst="rect">
                            <a:avLst/>
                          </a:prstGeom>
                          <a:noFill/>
                          <a:ln>
                            <a:noFill/>
                          </a:ln>
                        </wps:spPr>
                        <wps:txbx>
                          <w:txbxContent>
                            <w:p w:rsidR="0074105B" w:rsidRDefault="0074105B">
                              <w:pPr>
                                <w:spacing w:before="90"/>
                                <w:ind w:left="158"/>
                                <w:rPr>
                                  <w:b/>
                                  <w:sz w:val="14"/>
                                </w:rPr>
                              </w:pPr>
                              <w:r>
                                <w:rPr>
                                  <w:b/>
                                  <w:sz w:val="14"/>
                                </w:rPr>
                                <w:t>Floor space SUPPLY</w:t>
                              </w:r>
                            </w:p>
                            <w:p w:rsidR="0074105B" w:rsidRDefault="0074105B">
                              <w:pPr>
                                <w:spacing w:before="19" w:line="268" w:lineRule="auto"/>
                                <w:ind w:left="158" w:right="949"/>
                                <w:rPr>
                                  <w:sz w:val="14"/>
                                </w:rPr>
                              </w:pPr>
                              <w:r>
                                <w:rPr>
                                  <w:sz w:val="14"/>
                                </w:rPr>
                                <w:t>Total retail floor space supply Existing, vacant and planned to 2036 (as of March 2018)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851" o:spid="_x0000_s1192" style="position:absolute;left:0;text-align:left;margin-left:34pt;margin-top:13.95pt;width:528.2pt;height:322.75pt;z-index:-342306816;mso-position-horizontal-relative:page;mso-position-vertical-relative:text" coordorigin="680,279" coordsize="10564,64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">
                <v:shape id="AutoShape 8852" o:spid="_x0000_s1193" style="position:absolute;left:680;top:1320;width:4706;height:739;visibility:visible;mso-wrap-style:square;v-text-anchor:top" coordsize="4706,7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" path="m1607,l,,,738r1607,l1607,m4706,l3674,r,171l2684,171r-1077,l1607,738r1077,l3674,738r1032,l4706,e" fillcolor="#cddf95" stroked="f">
                  <v:path arrowok="t" o:connecttype="custom" o:connectlocs="1607,1321;0,1321;0,2059;1607,2059;1607,1321;4706,1321;3674,1321;3674,1492;2684,1492;1607,1492;1607,2059;2684,2059;3674,2059;4706,2059;4706,1321" o:connectangles="0,0,0,0,0,0,0,0,0,0,0,0,0,0,0"/>
                </v:shape>
                <v:line id="Line 8853" o:spid="_x0000_s1194" style="position:absolute;visibility:visible;mso-wrap-style:square" from="5386,1492" to="5386,20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" strokecolor="#cddf95" strokeweight="36e-5mm">
                  <o:lock v:ext="edit" shapetype="f"/>
                </v:line>
                <v:shape id="Freeform 8854" o:spid="_x0000_s1195" style="position:absolute;left:5385;top:1320;width:5859;height:739;visibility:visible;mso-wrap-style:square;v-text-anchor:top" coordsize="5859,7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" path="m5858,l4913,r,171l3893,171r-964,l2003,171r-1020,l,171,,738r5858,l5858,e" fillcolor="#cddf95" stroked="f">
                  <v:path arrowok="t" o:connecttype="custom" o:connectlocs="5858,1321;4913,1321;4913,1492;3893,1492;2929,1492;2003,1492;983,1492;0,1492;0,2059;5858,2059;5858,1321" o:connectangles="0,0,0,0,0,0,0,0,0,0,0"/>
                </v:shape>
                <v:shape id="AutoShape 8855" o:spid="_x0000_s1196" style="position:absolute;left:680;top:1327;width:4706;height:2;visibility:visible;mso-wrap-style:square;v-text-anchor:top" coordsize="470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" path="m,l1607,m4683,r23,e" filled="f" strokecolor="#cddf95" strokeweight=".1077mm">
                  <v:path arrowok="t" o:connecttype="custom" o:connectlocs="0,0;1607,0;4683,0;4706,0" o:connectangles="0,0,0,0"/>
                </v:shape>
                <v:line id="Line 8856" o:spid="_x0000_s1197" style="position:absolute;visibility:visible;mso-wrap-style:square" from="11235,1311" to="11235,13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" strokecolor="#cddf95" strokeweight=".33322mm">
                  <o:lock v:ext="edit" shapetype="f"/>
                </v:line>
                <v:shape id="AutoShape 8857" o:spid="_x0000_s1198" style="position:absolute;left:5385;top:2049;width:4914;height:20;visibility:visible;mso-wrap-style:square;v-text-anchor:top" coordsize="4914,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" path="m2929,l2003,,983,,,,,20r983,l2003,20r926,l2929,m4913,l3893,,2929,r,20l3893,20r1020,l4913,e" fillcolor="#cddf95" stroked="f">
                  <v:path arrowok="t" o:connecttype="custom" o:connectlocs="2929,2049;2003,2049;2003,2049;983,2049;0,2049;0,2069;983,2069;2003,2069;2003,2069;2929,2069;2929,2049;4913,2049;3893,2049;2929,2049;2929,2069;3893,2069;4913,2069;4913,2049" o:connectangles="0,0,0,0,0,0,0,0,0,0,0,0,0,0,0,0,0,0"/>
                </v:shape>
                <v:line id="Line 8858" o:spid="_x0000_s1199" style="position:absolute;visibility:visible;mso-wrap-style:square" from="5374,6734" to="5374,67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" strokecolor="#cddf95">
                  <o:lock v:ext="edit" shapetype="f"/>
                </v:line>
                <v:shape id="AutoShape 8859" o:spid="_x0000_s1200" style="position:absolute;left:680;top:551;width:4706;height:774;visibility:visible;mso-wrap-style:square;v-text-anchor:top" coordsize="4706,7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" path="m1610,l,,,774r1610,l1610,m4706,r-23,l4683,774r23,l4706,e" fillcolor="#cddf95" stroked="f">
                  <v:path arrowok="t" o:connecttype="custom" o:connectlocs="1610,551;0,551;0,1325;1610,1325;1610,551;4706,551;4683,551;4683,1325;4706,1325;4706,551" o:connectangles="0,0,0,0,0,0,0,0,0,0"/>
                </v:shape>
                <v:rect id="Rectangle 8860" o:spid="_x0000_s1201" style="position:absolute;left:2290;top:551;width:3073;height:9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" fillcolor="#abced8" stroked="f"/>
                <v:rect id="Rectangle 8861" o:spid="_x0000_s1202" style="position:absolute;left:5385;top:551;width:2926;height:9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" fillcolor="#d78670" stroked="f"/>
                <v:rect id="Rectangle 8862" o:spid="_x0000_s1203" style="position:absolute;left:8299;top:551;width:2926;height:9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" fillcolor="#ffd15b" stroked="f"/>
                <v:line id="Line 8863" o:spid="_x0000_s1204" style="position:absolute;visibility:visible;mso-wrap-style:square" from="5374,2084" to="5374,20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" strokecolor="white">
                  <o:lock v:ext="edit" shapetype="f"/>
                </v:line>
                <v:line id="Line 8864" o:spid="_x0000_s1205" style="position:absolute;visibility:visible;mso-wrap-style:square" from="8307,6727" to="8307,67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" strokecolor="#cddf95">
                  <o:lock v:ext="edit" shapetype="f"/>
                </v:line>
                <v:line id="Line 8865" o:spid="_x0000_s1206" style="position:absolute;visibility:visible;mso-wrap-style:square" from="8307,2061" to="8307,20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" strokecolor="white">
                  <o:lock v:ext="edit" shapetype="f"/>
                </v:line>
                <v:shape id="Text Box 8866" o:spid="_x0000_s1207" type="#_x0000_t202" style="position:absolute;left:10663;top:1547;width:374;height: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" filled="f" stroked="f">
                  <v:textbox inset="0,0,0,0">
                    <w:txbxContent>
                      <w:p w:rsidR="0074105B" w:rsidRDefault="0074105B">
                        <w:pPr>
                          <w:spacing w:line="140" w:lineRule="exact"/>
                          <w:rPr>
                            <w:rFonts w:ascii="Calibri" w:hAnsi="Calibri"/>
                            <w:b/>
                            <w:sz w:val="14"/>
                          </w:rPr>
                        </w:pPr>
                        <w:r>
                          <w:rPr>
                            <w:rFonts w:ascii="Calibri" w:hAnsi="Calibri"/>
                            <w:b/>
                            <w:color w:val="1F2F54"/>
                            <w:sz w:val="14"/>
                          </w:rPr>
                          <w:t>2016–</w:t>
                        </w:r>
                      </w:p>
                    </w:txbxContent>
                  </v:textbox>
                </v:shape>
                <v:shape id="Text Box 8867" o:spid="_x0000_s1208" type="#_x0000_t202" style="position:absolute;left:9788;top:1637;width:304;height: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" filled="f" stroked="f">
                  <v:textbox inset="0,0,0,0">
                    <w:txbxContent>
                      <w:p w:rsidR="0074105B" w:rsidRDefault="0074105B">
                        <w:pPr>
                          <w:spacing w:line="140" w:lineRule="exact"/>
                          <w:rPr>
                            <w:rFonts w:ascii="Calibri"/>
                            <w:b/>
                            <w:sz w:val="14"/>
                          </w:rPr>
                        </w:pPr>
                        <w:r>
                          <w:rPr>
                            <w:rFonts w:ascii="Calibri"/>
                            <w:b/>
                            <w:color w:val="1F2F54"/>
                            <w:sz w:val="14"/>
                          </w:rPr>
                          <w:t>2036</w:t>
                        </w:r>
                      </w:p>
                    </w:txbxContent>
                  </v:textbox>
                </v:shape>
                <v:shape id="Text Box 8868" o:spid="_x0000_s1209" type="#_x0000_t202" style="position:absolute;left:8768;top:1637;width:304;height: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" filled="f" stroked="f">
                  <v:textbox inset="0,0,0,0">
                    <w:txbxContent>
                      <w:p w:rsidR="0074105B" w:rsidRDefault="0074105B">
                        <w:pPr>
                          <w:spacing w:line="140" w:lineRule="exact"/>
                          <w:rPr>
                            <w:rFonts w:ascii="Calibri"/>
                            <w:b/>
                            <w:sz w:val="14"/>
                          </w:rPr>
                        </w:pPr>
                        <w:r>
                          <w:rPr>
                            <w:rFonts w:ascii="Calibri"/>
                            <w:b/>
                            <w:color w:val="1F2F54"/>
                            <w:sz w:val="14"/>
                          </w:rPr>
                          <w:t>2016</w:t>
                        </w:r>
                      </w:p>
                    </w:txbxContent>
                  </v:textbox>
                </v:shape>
                <v:shape id="Text Box 8869" o:spid="_x0000_s1210" type="#_x0000_t202" style="position:absolute;left:7734;top:1547;width:374;height: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" filled="f" stroked="f">
                  <v:textbox inset="0,0,0,0">
                    <w:txbxContent>
                      <w:p w:rsidR="0074105B" w:rsidRDefault="0074105B">
                        <w:pPr>
                          <w:spacing w:line="140" w:lineRule="exact"/>
                          <w:rPr>
                            <w:rFonts w:ascii="Calibri" w:hAnsi="Calibri"/>
                            <w:b/>
                            <w:sz w:val="14"/>
                          </w:rPr>
                        </w:pPr>
                        <w:r>
                          <w:rPr>
                            <w:rFonts w:ascii="Calibri" w:hAnsi="Calibri"/>
                            <w:b/>
                            <w:color w:val="1F2F54"/>
                            <w:sz w:val="14"/>
                          </w:rPr>
                          <w:t>2016–</w:t>
                        </w:r>
                      </w:p>
                    </w:txbxContent>
                  </v:textbox>
                </v:shape>
                <v:shape id="Text Box 8870" o:spid="_x0000_s1211" type="#_x0000_t202" style="position:absolute;left:6878;top:1637;width:304;height: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" filled="f" stroked="f">
                  <v:textbox inset="0,0,0,0">
                    <w:txbxContent>
                      <w:p w:rsidR="0074105B" w:rsidRDefault="0074105B">
                        <w:pPr>
                          <w:spacing w:line="140" w:lineRule="exact"/>
                          <w:rPr>
                            <w:rFonts w:ascii="Calibri"/>
                            <w:b/>
                            <w:sz w:val="14"/>
                          </w:rPr>
                        </w:pPr>
                        <w:r>
                          <w:rPr>
                            <w:rFonts w:ascii="Calibri"/>
                            <w:b/>
                            <w:color w:val="1F2F54"/>
                            <w:sz w:val="14"/>
                          </w:rPr>
                          <w:t>2036</w:t>
                        </w:r>
                      </w:p>
                    </w:txbxContent>
                  </v:textbox>
                </v:shape>
                <v:shape id="Text Box 8871" o:spid="_x0000_s1212" type="#_x0000_t202" style="position:absolute;left:5857;top:1637;width:304;height: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" filled="f" stroked="f">
                  <v:textbox inset="0,0,0,0">
                    <w:txbxContent>
                      <w:p w:rsidR="0074105B" w:rsidRDefault="0074105B">
                        <w:pPr>
                          <w:spacing w:line="140" w:lineRule="exact"/>
                          <w:rPr>
                            <w:rFonts w:ascii="Calibri"/>
                            <w:b/>
                            <w:sz w:val="14"/>
                          </w:rPr>
                        </w:pPr>
                        <w:r>
                          <w:rPr>
                            <w:rFonts w:ascii="Calibri"/>
                            <w:b/>
                            <w:color w:val="1F2F54"/>
                            <w:sz w:val="14"/>
                          </w:rPr>
                          <w:t>2016</w:t>
                        </w:r>
                      </w:p>
                    </w:txbxContent>
                  </v:textbox>
                </v:shape>
                <v:shape id="Text Box 8872" o:spid="_x0000_s1213" type="#_x0000_t202" style="position:absolute;left:4805;top:1547;width:374;height: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" filled="f" stroked="f">
                  <v:textbox inset="0,0,0,0">
                    <w:txbxContent>
                      <w:p w:rsidR="0074105B" w:rsidRDefault="0074105B">
                        <w:pPr>
                          <w:spacing w:line="140" w:lineRule="exact"/>
                          <w:rPr>
                            <w:rFonts w:ascii="Calibri" w:hAnsi="Calibri"/>
                            <w:b/>
                            <w:sz w:val="14"/>
                          </w:rPr>
                        </w:pPr>
                        <w:r>
                          <w:rPr>
                            <w:rFonts w:ascii="Calibri" w:hAnsi="Calibri"/>
                            <w:b/>
                            <w:color w:val="1F2F54"/>
                            <w:sz w:val="14"/>
                          </w:rPr>
                          <w:t>2016–</w:t>
                        </w:r>
                      </w:p>
                    </w:txbxContent>
                  </v:textbox>
                </v:shape>
                <v:shape id="Text Box 8873" o:spid="_x0000_s1214" type="#_x0000_t202" style="position:absolute;left:3843;top:1637;width:305;height: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" filled="f" stroked="f">
                  <v:textbox inset="0,0,0,0">
                    <w:txbxContent>
                      <w:p w:rsidR="0074105B" w:rsidRDefault="0074105B">
                        <w:pPr>
                          <w:spacing w:line="140" w:lineRule="exact"/>
                          <w:rPr>
                            <w:rFonts w:ascii="Calibri"/>
                            <w:b/>
                            <w:sz w:val="14"/>
                          </w:rPr>
                        </w:pPr>
                        <w:r>
                          <w:rPr>
                            <w:rFonts w:ascii="Calibri"/>
                            <w:b/>
                            <w:color w:val="1F2F54"/>
                            <w:sz w:val="14"/>
                          </w:rPr>
                          <w:t>2036</w:t>
                        </w:r>
                      </w:p>
                    </w:txbxContent>
                  </v:textbox>
                </v:shape>
                <v:shape id="Text Box 8874" o:spid="_x0000_s1215" type="#_x0000_t202" style="position:absolute;left:2853;top:1637;width:304;height: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" filled="f" stroked="f">
                  <v:textbox inset="0,0,0,0">
                    <w:txbxContent>
                      <w:p w:rsidR="0074105B" w:rsidRDefault="0074105B">
                        <w:pPr>
                          <w:spacing w:line="140" w:lineRule="exact"/>
                          <w:rPr>
                            <w:rFonts w:ascii="Calibri"/>
                            <w:b/>
                            <w:sz w:val="14"/>
                          </w:rPr>
                        </w:pPr>
                        <w:r>
                          <w:rPr>
                            <w:rFonts w:ascii="Calibri"/>
                            <w:b/>
                            <w:color w:val="1F2F54"/>
                            <w:sz w:val="14"/>
                          </w:rPr>
                          <w:t>2016</w:t>
                        </w:r>
                      </w:p>
                    </w:txbxContent>
                  </v:textbox>
                </v:shape>
                <v:shape id="Text Box 8875" o:spid="_x0000_s1216" type="#_x0000_t202" style="position:absolute;left:909;top:1637;width:626;height: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" filled="f" stroked="f">
                  <v:textbox inset="0,0,0,0">
                    <w:txbxContent>
                      <w:p w:rsidR="0074105B" w:rsidRDefault="0074105B">
                        <w:pPr>
                          <w:spacing w:line="140" w:lineRule="exact"/>
                          <w:rPr>
                            <w:rFonts w:ascii="Calibri"/>
                            <w:b/>
                            <w:sz w:val="14"/>
                          </w:rPr>
                        </w:pPr>
                        <w:r>
                          <w:rPr>
                            <w:rFonts w:ascii="Calibri"/>
                            <w:b/>
                            <w:color w:val="1F2F54"/>
                            <w:sz w:val="14"/>
                          </w:rPr>
                          <w:t>PRECINCT</w:t>
                        </w:r>
                      </w:p>
                    </w:txbxContent>
                  </v:textbox>
                </v:shape>
                <v:shape id="Text Box 8876" o:spid="_x0000_s1217" type="#_x0000_t202" style="position:absolute;left:2290;top:551;width:3073;height:9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" filled="f" stroked="f">
                  <v:textbox inset="0,0,0,0">
                    <w:txbxContent>
                      <w:p w:rsidR="0074105B" w:rsidRDefault="0074105B">
                        <w:pPr>
                          <w:spacing w:before="90"/>
                          <w:ind w:left="158"/>
                          <w:rPr>
                            <w:b/>
                            <w:sz w:val="14"/>
                          </w:rPr>
                        </w:pPr>
                        <w:r>
                          <w:rPr>
                            <w:b/>
                            <w:sz w:val="14"/>
                          </w:rPr>
                          <w:t>Floor space SUPPLY</w:t>
                        </w:r>
                      </w:p>
                      <w:p w:rsidR="0074105B" w:rsidRDefault="0074105B">
                        <w:pPr>
                          <w:spacing w:before="19" w:line="268" w:lineRule="auto"/>
                          <w:ind w:left="158" w:right="949"/>
                          <w:rPr>
                            <w:sz w:val="14"/>
                          </w:rPr>
                        </w:pPr>
                        <w:r>
                          <w:rPr>
                            <w:sz w:val="14"/>
                          </w:rPr>
                          <w:t>Total retail floor space supply Existing, vacant and planned to 2036 (as of March 2018)</w:t>
                        </w:r>
                      </w:p>
                    </w:txbxContent>
                  </v:textbox>
                </v:shape>
                <w10:wrap anchorx="page"/>
              </v:group>
            </w:pict>
          </mc:Fallback>
        </mc:AlternateContent>
      </w:r>
      <w:r w:rsidR="00CC692D">
        <w:rPr>
          <w:color w:val="1F2F54"/>
        </w:rPr>
        <w:t>TABLE A11: TOTAL RETAIL FLOOR SPACE DEMAND, BY SUB-REGION, 2016–36</w:t>
      </w:r>
    </w:p>
    <w:p w:rsidR="00387B7F" w:rsidRDefault="00387B7F">
      <w:pPr>
        <w:pStyle w:val="BodyText"/>
        <w:rPr>
          <w:rFonts w:ascii="Calibri"/>
          <w:b/>
          <w:sz w:val="18"/>
        </w:rPr>
      </w:pPr>
    </w:p>
    <w:p w:rsidR="00387B7F" w:rsidRDefault="00387B7F">
      <w:pPr>
        <w:rPr>
          <w:rFonts w:ascii="Calibri"/>
          <w:sz w:val="18"/>
        </w:rPr>
        <w:sectPr w:rsidR="00387B7F">
          <w:headerReference w:type="even" r:id="rId218"/>
          <w:footerReference w:type="even" r:id="rId219"/>
          <w:footerReference w:type="default" r:id="rId220"/>
          <w:pgSz w:w="11910" w:h="16840"/>
          <w:pgMar w:top="580" w:right="0" w:bottom="580" w:left="0" w:header="0" w:footer="380" w:gutter="0"/>
          <w:pgNumType w:start="80"/>
          <w:cols w:space="720"/>
        </w:sectPr>
      </w:pPr>
    </w:p>
    <w:p w:rsidR="00387B7F" w:rsidRDefault="00CC692D">
      <w:pPr>
        <w:spacing w:before="95" w:line="268" w:lineRule="auto"/>
        <w:ind w:left="5529" w:right="338"/>
        <w:rPr>
          <w:b/>
          <w:sz w:val="14"/>
        </w:rPr>
      </w:pPr>
      <w:r>
        <w:rPr>
          <w:b/>
          <w:sz w:val="14"/>
        </w:rPr>
        <w:t>Floor space demand from Geelong</w:t>
      </w:r>
    </w:p>
    <w:p w:rsidR="00387B7F" w:rsidRDefault="00CC692D">
      <w:pPr>
        <w:spacing w:line="268" w:lineRule="auto"/>
        <w:ind w:left="5529" w:right="-6"/>
        <w:rPr>
          <w:sz w:val="14"/>
        </w:rPr>
      </w:pPr>
      <w:r>
        <w:rPr>
          <w:b/>
          <w:sz w:val="14"/>
        </w:rPr>
        <w:t xml:space="preserve">origins </w:t>
      </w:r>
      <w:r>
        <w:rPr>
          <w:sz w:val="14"/>
        </w:rPr>
        <w:t>based on adjusted</w:t>
      </w:r>
      <w:r>
        <w:rPr>
          <w:spacing w:val="-15"/>
          <w:sz w:val="14"/>
        </w:rPr>
        <w:t xml:space="preserve"> </w:t>
      </w:r>
      <w:r>
        <w:rPr>
          <w:sz w:val="14"/>
        </w:rPr>
        <w:t>spend and $4,632</w:t>
      </w:r>
      <w:r>
        <w:rPr>
          <w:spacing w:val="-3"/>
          <w:sz w:val="14"/>
        </w:rPr>
        <w:t xml:space="preserve"> </w:t>
      </w:r>
      <w:r>
        <w:rPr>
          <w:sz w:val="14"/>
        </w:rPr>
        <w:t>RTD</w:t>
      </w:r>
    </w:p>
    <w:p w:rsidR="00387B7F" w:rsidRDefault="00CC692D">
      <w:pPr>
        <w:spacing w:before="95" w:line="268" w:lineRule="auto"/>
        <w:ind w:left="970" w:right="1157"/>
        <w:rPr>
          <w:sz w:val="14"/>
        </w:rPr>
      </w:pPr>
      <w:r>
        <w:br w:type="column"/>
      </w:r>
      <w:r>
        <w:rPr>
          <w:b/>
          <w:sz w:val="14"/>
        </w:rPr>
        <w:t xml:space="preserve">Floor space demand at Geelong </w:t>
      </w:r>
      <w:proofErr w:type="spellStart"/>
      <w:r>
        <w:rPr>
          <w:b/>
          <w:sz w:val="14"/>
        </w:rPr>
        <w:t>centres</w:t>
      </w:r>
      <w:proofErr w:type="spellEnd"/>
      <w:r>
        <w:rPr>
          <w:b/>
          <w:sz w:val="14"/>
        </w:rPr>
        <w:t xml:space="preserve"> </w:t>
      </w:r>
      <w:r>
        <w:rPr>
          <w:sz w:val="14"/>
        </w:rPr>
        <w:t>based on gravity model base case assignment and</w:t>
      </w:r>
    </w:p>
    <w:p w:rsidR="00387B7F" w:rsidRDefault="00CC692D">
      <w:pPr>
        <w:spacing w:line="160" w:lineRule="exact"/>
        <w:ind w:left="970"/>
        <w:rPr>
          <w:sz w:val="14"/>
        </w:rPr>
      </w:pPr>
      <w:r>
        <w:rPr>
          <w:sz w:val="14"/>
        </w:rPr>
        <w:t>$4,632 RTD</w:t>
      </w:r>
    </w:p>
    <w:p w:rsidR="00387B7F" w:rsidRDefault="00387B7F">
      <w:pPr>
        <w:spacing w:line="160" w:lineRule="exact"/>
        <w:rPr>
          <w:sz w:val="14"/>
        </w:rPr>
        <w:sectPr w:rsidR="00387B7F">
          <w:type w:val="continuous"/>
          <w:pgSz w:w="11910" w:h="16840"/>
          <w:pgMar w:top="1500" w:right="0" w:bottom="280" w:left="0" w:header="720" w:footer="720" w:gutter="0"/>
          <w:cols w:num="2" w:space="720" w:equalWidth="0">
            <w:col w:w="7599" w:space="40"/>
            <w:col w:w="4271"/>
          </w:cols>
        </w:sectPr>
      </w:pPr>
    </w:p>
    <w:p w:rsidR="00387B7F" w:rsidRDefault="00387B7F">
      <w:pPr>
        <w:pStyle w:val="BodyText"/>
        <w:rPr>
          <w:sz w:val="20"/>
        </w:rPr>
      </w:pPr>
    </w:p>
    <w:p w:rsidR="00387B7F" w:rsidRDefault="00387B7F">
      <w:pPr>
        <w:pStyle w:val="BodyText"/>
        <w:spacing w:before="9"/>
        <w:rPr>
          <w:sz w:val="11"/>
        </w:rPr>
      </w:pPr>
    </w:p>
    <w:tbl>
      <w:tblPr>
        <w:tblW w:w="0" w:type="auto"/>
        <w:tblInd w:w="687" w:type="dxa"/>
        <w:tblLayout w:type="fixed"/>
        <w:tblCellMar>
          <w:left w:w="0" w:type="dxa"/>
          <w:right w:w="0" w:type="dxa"/>
        </w:tblCellMar>
        <w:tblLook w:val="01E0" w:firstRow="1" w:lastRow="1" w:firstColumn="1" w:lastColumn="1" w:noHBand="0" w:noVBand="0"/>
      </w:tblPr>
      <w:tblGrid>
        <w:gridCol w:w="1606"/>
        <w:gridCol w:w="1104"/>
        <w:gridCol w:w="964"/>
        <w:gridCol w:w="1032"/>
        <w:gridCol w:w="1025"/>
        <w:gridCol w:w="1040"/>
        <w:gridCol w:w="945"/>
        <w:gridCol w:w="926"/>
        <w:gridCol w:w="979"/>
        <w:gridCol w:w="945"/>
      </w:tblGrid>
      <w:tr w:rsidR="00387B7F">
        <w:trPr>
          <w:trHeight w:val="321"/>
        </w:trPr>
        <w:tc>
          <w:tcPr>
            <w:tcW w:w="3674" w:type="dxa"/>
            <w:gridSpan w:val="3"/>
            <w:shd w:val="clear" w:color="auto" w:fill="CDDF95"/>
          </w:tcPr>
          <w:p w:rsidR="00387B7F" w:rsidRDefault="00387B7F">
            <w:pPr>
              <w:pStyle w:val="TableParagraph"/>
              <w:spacing w:before="11"/>
              <w:rPr>
                <w:sz w:val="27"/>
              </w:rPr>
            </w:pPr>
          </w:p>
          <w:p w:rsidR="00387B7F" w:rsidRDefault="00BE2442">
            <w:pPr>
              <w:pStyle w:val="TableParagraph"/>
              <w:spacing w:line="20" w:lineRule="exact"/>
              <w:ind w:left="1606" w:right="-58"/>
              <w:rPr>
                <w:sz w:val="2"/>
              </w:rPr>
            </w:pPr>
            <w:r>
              <w:rPr>
                <w:noProof/>
                <w:sz w:val="2"/>
              </w:rPr>
              <mc:AlternateContent>
                <mc:Choice Requires="wpg">
                  <w:drawing>
                    <wp:inline distT="0" distB="0" distL="0" distR="0">
                      <wp:extent cx="1313180" cy="12700"/>
                      <wp:effectExtent l="0" t="0" r="0" b="0"/>
                      <wp:docPr id="14435" name="Group 13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3180" cy="12700"/>
                                <a:chOff x="0" y="0"/>
                                <a:chExt cx="2068" cy="20"/>
                              </a:xfrm>
                            </wpg:grpSpPr>
                            <wps:wsp>
                              <wps:cNvPr id="14436" name="Rectangle 13629"/>
                              <wps:cNvSpPr>
                                <a:spLocks/>
                              </wps:cNvSpPr>
                              <wps:spPr bwMode="auto">
                                <a:xfrm>
                                  <a:off x="0" y="0"/>
                                  <a:ext cx="1078" cy="20"/>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37" name="Rectangle 13630"/>
                              <wps:cNvSpPr>
                                <a:spLocks/>
                              </wps:cNvSpPr>
                              <wps:spPr bwMode="auto">
                                <a:xfrm>
                                  <a:off x="1077" y="0"/>
                                  <a:ext cx="991" cy="20"/>
                                </a:xfrm>
                                <a:prstGeom prst="rect">
                                  <a:avLst/>
                                </a:prstGeom>
                                <a:solidFill>
                                  <a:srgbClr val="CDDF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79EF94C" id="Group 13628" o:spid="_x0000_s1026" style="width:103.4pt;height:1pt;mso-position-horizontal-relative:char;mso-position-vertical-relative:line" coordsize="2068,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">
                      <v:rect id="Rectangle 13629" o:spid="_x0000_s1027" style="position:absolute;width:1078;height: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" fillcolor="#cddf95" stroked="f">
                        <v:path arrowok="t"/>
                      </v:rect>
                      <v:rect id="Rectangle 13630" o:spid="_x0000_s1028" style="position:absolute;left:1077;width:991;height: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" fillcolor="#cddf95" stroked="f">
                        <v:path arrowok="t"/>
                      </v:rect>
                      <w10:anchorlock/>
                    </v:group>
                  </w:pict>
                </mc:Fallback>
              </mc:AlternateContent>
            </w:r>
          </w:p>
        </w:tc>
        <w:tc>
          <w:tcPr>
            <w:tcW w:w="1032" w:type="dxa"/>
            <w:shd w:val="clear" w:color="auto" w:fill="CDDF95"/>
          </w:tcPr>
          <w:p w:rsidR="00387B7F" w:rsidRDefault="00CC692D">
            <w:pPr>
              <w:pStyle w:val="TableParagraph"/>
              <w:spacing w:line="143" w:lineRule="exact"/>
              <w:ind w:left="520"/>
              <w:rPr>
                <w:rFonts w:ascii="Calibri"/>
                <w:b/>
                <w:sz w:val="14"/>
              </w:rPr>
            </w:pPr>
            <w:r>
              <w:rPr>
                <w:rFonts w:ascii="Calibri"/>
                <w:b/>
                <w:color w:val="1F2F54"/>
                <w:sz w:val="14"/>
              </w:rPr>
              <w:t>2036</w:t>
            </w:r>
          </w:p>
        </w:tc>
        <w:tc>
          <w:tcPr>
            <w:tcW w:w="1025" w:type="dxa"/>
            <w:shd w:val="clear" w:color="auto" w:fill="CDDF95"/>
          </w:tcPr>
          <w:p w:rsidR="00387B7F" w:rsidRDefault="00387B7F">
            <w:pPr>
              <w:pStyle w:val="TableParagraph"/>
              <w:rPr>
                <w:rFonts w:ascii="Times New Roman"/>
                <w:sz w:val="14"/>
              </w:rPr>
            </w:pPr>
          </w:p>
        </w:tc>
        <w:tc>
          <w:tcPr>
            <w:tcW w:w="1040" w:type="dxa"/>
            <w:shd w:val="clear" w:color="auto" w:fill="CDDF95"/>
          </w:tcPr>
          <w:p w:rsidR="00387B7F" w:rsidRDefault="00387B7F">
            <w:pPr>
              <w:pStyle w:val="TableParagraph"/>
              <w:rPr>
                <w:rFonts w:ascii="Times New Roman"/>
                <w:sz w:val="14"/>
              </w:rPr>
            </w:pPr>
          </w:p>
        </w:tc>
        <w:tc>
          <w:tcPr>
            <w:tcW w:w="945" w:type="dxa"/>
            <w:shd w:val="clear" w:color="auto" w:fill="CDDF95"/>
          </w:tcPr>
          <w:p w:rsidR="00387B7F" w:rsidRDefault="00CC692D">
            <w:pPr>
              <w:pStyle w:val="TableParagraph"/>
              <w:spacing w:line="143" w:lineRule="exact"/>
              <w:ind w:left="153" w:right="109"/>
              <w:jc w:val="center"/>
              <w:rPr>
                <w:rFonts w:ascii="Calibri"/>
                <w:b/>
                <w:sz w:val="14"/>
              </w:rPr>
            </w:pPr>
            <w:r>
              <w:rPr>
                <w:rFonts w:ascii="Calibri"/>
                <w:b/>
                <w:color w:val="1F2F54"/>
                <w:sz w:val="14"/>
              </w:rPr>
              <w:t>2036</w:t>
            </w:r>
          </w:p>
        </w:tc>
        <w:tc>
          <w:tcPr>
            <w:tcW w:w="926" w:type="dxa"/>
            <w:shd w:val="clear" w:color="auto" w:fill="CDDF95"/>
          </w:tcPr>
          <w:p w:rsidR="00387B7F" w:rsidRDefault="00387B7F">
            <w:pPr>
              <w:pStyle w:val="TableParagraph"/>
              <w:rPr>
                <w:rFonts w:ascii="Times New Roman"/>
                <w:sz w:val="14"/>
              </w:rPr>
            </w:pPr>
          </w:p>
        </w:tc>
        <w:tc>
          <w:tcPr>
            <w:tcW w:w="979" w:type="dxa"/>
            <w:shd w:val="clear" w:color="auto" w:fill="CDDF95"/>
          </w:tcPr>
          <w:p w:rsidR="00387B7F" w:rsidRDefault="00387B7F">
            <w:pPr>
              <w:pStyle w:val="TableParagraph"/>
              <w:rPr>
                <w:rFonts w:ascii="Times New Roman"/>
                <w:sz w:val="14"/>
              </w:rPr>
            </w:pPr>
          </w:p>
        </w:tc>
        <w:tc>
          <w:tcPr>
            <w:tcW w:w="945" w:type="dxa"/>
            <w:shd w:val="clear" w:color="auto" w:fill="CDDF95"/>
          </w:tcPr>
          <w:p w:rsidR="00387B7F" w:rsidRDefault="00CC692D">
            <w:pPr>
              <w:pStyle w:val="TableParagraph"/>
              <w:spacing w:line="143" w:lineRule="exact"/>
              <w:ind w:left="432"/>
              <w:rPr>
                <w:rFonts w:ascii="Calibri"/>
                <w:b/>
                <w:sz w:val="14"/>
              </w:rPr>
            </w:pPr>
            <w:r>
              <w:rPr>
                <w:rFonts w:ascii="Calibri"/>
                <w:b/>
                <w:color w:val="1F2F54"/>
                <w:sz w:val="14"/>
              </w:rPr>
              <w:t>2036</w:t>
            </w:r>
          </w:p>
        </w:tc>
      </w:tr>
      <w:tr w:rsidR="00387B7F">
        <w:trPr>
          <w:trHeight w:val="303"/>
        </w:trPr>
        <w:tc>
          <w:tcPr>
            <w:tcW w:w="1606" w:type="dxa"/>
            <w:tcBorders>
              <w:top w:val="single" w:sz="8" w:space="0" w:color="CDDF95"/>
              <w:bottom w:val="single" w:sz="8" w:space="0" w:color="CDDF95"/>
            </w:tcBorders>
          </w:tcPr>
          <w:p w:rsidR="00387B7F" w:rsidRDefault="00CC692D">
            <w:pPr>
              <w:pStyle w:val="TableParagraph"/>
              <w:spacing w:before="49"/>
              <w:ind w:left="113"/>
              <w:rPr>
                <w:sz w:val="16"/>
              </w:rPr>
            </w:pPr>
            <w:r>
              <w:rPr>
                <w:color w:val="1F2F54"/>
                <w:sz w:val="16"/>
              </w:rPr>
              <w:t>Lara</w:t>
            </w:r>
          </w:p>
        </w:tc>
        <w:tc>
          <w:tcPr>
            <w:tcW w:w="1104" w:type="dxa"/>
            <w:tcBorders>
              <w:bottom w:val="single" w:sz="8" w:space="0" w:color="CDDF95"/>
            </w:tcBorders>
          </w:tcPr>
          <w:p w:rsidR="00387B7F" w:rsidRDefault="00CC692D">
            <w:pPr>
              <w:pStyle w:val="TableParagraph"/>
              <w:spacing w:before="49"/>
              <w:ind w:right="138"/>
              <w:jc w:val="right"/>
              <w:rPr>
                <w:sz w:val="16"/>
              </w:rPr>
            </w:pPr>
            <w:r>
              <w:rPr>
                <w:color w:val="1F2F54"/>
                <w:sz w:val="16"/>
              </w:rPr>
              <w:t>22,043</w:t>
            </w:r>
          </w:p>
        </w:tc>
        <w:tc>
          <w:tcPr>
            <w:tcW w:w="964" w:type="dxa"/>
            <w:tcBorders>
              <w:bottom w:val="single" w:sz="8" w:space="0" w:color="CDDF95"/>
            </w:tcBorders>
          </w:tcPr>
          <w:p w:rsidR="00387B7F" w:rsidRDefault="00CC692D">
            <w:pPr>
              <w:pStyle w:val="TableParagraph"/>
              <w:spacing w:before="49"/>
              <w:ind w:right="111"/>
              <w:jc w:val="right"/>
              <w:rPr>
                <w:sz w:val="16"/>
              </w:rPr>
            </w:pPr>
            <w:r>
              <w:rPr>
                <w:color w:val="1F2F54"/>
                <w:sz w:val="16"/>
              </w:rPr>
              <w:t>30,043</w:t>
            </w:r>
          </w:p>
        </w:tc>
        <w:tc>
          <w:tcPr>
            <w:tcW w:w="1032" w:type="dxa"/>
            <w:tcBorders>
              <w:top w:val="single" w:sz="8" w:space="0" w:color="CDDF95"/>
              <w:bottom w:val="single" w:sz="8" w:space="0" w:color="CDDF95"/>
            </w:tcBorders>
          </w:tcPr>
          <w:p w:rsidR="00387B7F" w:rsidRDefault="00CC692D">
            <w:pPr>
              <w:pStyle w:val="TableParagraph"/>
              <w:spacing w:before="49"/>
              <w:ind w:right="111"/>
              <w:jc w:val="right"/>
              <w:rPr>
                <w:sz w:val="16"/>
              </w:rPr>
            </w:pPr>
            <w:r>
              <w:rPr>
                <w:color w:val="1F2F54"/>
                <w:sz w:val="16"/>
              </w:rPr>
              <w:t>8,000</w:t>
            </w:r>
          </w:p>
        </w:tc>
        <w:tc>
          <w:tcPr>
            <w:tcW w:w="1025" w:type="dxa"/>
            <w:tcBorders>
              <w:bottom w:val="single" w:sz="8" w:space="0" w:color="CDDF95"/>
            </w:tcBorders>
          </w:tcPr>
          <w:p w:rsidR="00387B7F" w:rsidRDefault="00CC692D">
            <w:pPr>
              <w:pStyle w:val="TableParagraph"/>
              <w:spacing w:before="49"/>
              <w:ind w:right="154"/>
              <w:jc w:val="right"/>
              <w:rPr>
                <w:sz w:val="16"/>
              </w:rPr>
            </w:pPr>
            <w:r>
              <w:rPr>
                <w:color w:val="1F2F54"/>
                <w:sz w:val="16"/>
              </w:rPr>
              <w:t>46,715</w:t>
            </w:r>
          </w:p>
        </w:tc>
        <w:tc>
          <w:tcPr>
            <w:tcW w:w="1040" w:type="dxa"/>
            <w:tcBorders>
              <w:bottom w:val="single" w:sz="8" w:space="0" w:color="CDDF95"/>
            </w:tcBorders>
          </w:tcPr>
          <w:p w:rsidR="00387B7F" w:rsidRDefault="00CC692D">
            <w:pPr>
              <w:pStyle w:val="TableParagraph"/>
              <w:spacing w:before="49"/>
              <w:ind w:left="265" w:right="66"/>
              <w:jc w:val="center"/>
              <w:rPr>
                <w:sz w:val="16"/>
              </w:rPr>
            </w:pPr>
            <w:r>
              <w:rPr>
                <w:color w:val="1F2F54"/>
                <w:sz w:val="16"/>
              </w:rPr>
              <w:t>81,408</w:t>
            </w:r>
          </w:p>
        </w:tc>
        <w:tc>
          <w:tcPr>
            <w:tcW w:w="945" w:type="dxa"/>
            <w:tcBorders>
              <w:bottom w:val="single" w:sz="8" w:space="0" w:color="CDDF95"/>
            </w:tcBorders>
          </w:tcPr>
          <w:p w:rsidR="00387B7F" w:rsidRDefault="00CC692D">
            <w:pPr>
              <w:pStyle w:val="TableParagraph"/>
              <w:spacing w:before="49"/>
              <w:ind w:left="153" w:right="87"/>
              <w:jc w:val="center"/>
              <w:rPr>
                <w:sz w:val="16"/>
              </w:rPr>
            </w:pPr>
            <w:r>
              <w:rPr>
                <w:color w:val="1F2F54"/>
                <w:sz w:val="16"/>
              </w:rPr>
              <w:t>34,693</w:t>
            </w:r>
          </w:p>
        </w:tc>
        <w:tc>
          <w:tcPr>
            <w:tcW w:w="926" w:type="dxa"/>
            <w:tcBorders>
              <w:bottom w:val="single" w:sz="8" w:space="0" w:color="CDDF95"/>
            </w:tcBorders>
          </w:tcPr>
          <w:p w:rsidR="00387B7F" w:rsidRDefault="00CC692D">
            <w:pPr>
              <w:pStyle w:val="TableParagraph"/>
              <w:spacing w:before="49"/>
              <w:ind w:right="154"/>
              <w:jc w:val="right"/>
              <w:rPr>
                <w:sz w:val="16"/>
              </w:rPr>
            </w:pPr>
            <w:r>
              <w:rPr>
                <w:color w:val="1F2F54"/>
                <w:sz w:val="16"/>
              </w:rPr>
              <w:t>19,843</w:t>
            </w:r>
          </w:p>
        </w:tc>
        <w:tc>
          <w:tcPr>
            <w:tcW w:w="979" w:type="dxa"/>
            <w:tcBorders>
              <w:bottom w:val="single" w:sz="8" w:space="0" w:color="CDDF95"/>
            </w:tcBorders>
          </w:tcPr>
          <w:p w:rsidR="00387B7F" w:rsidRDefault="00CC692D">
            <w:pPr>
              <w:pStyle w:val="TableParagraph"/>
              <w:spacing w:before="49"/>
              <w:ind w:right="113"/>
              <w:jc w:val="right"/>
              <w:rPr>
                <w:sz w:val="16"/>
              </w:rPr>
            </w:pPr>
            <w:r>
              <w:rPr>
                <w:color w:val="1F2F54"/>
                <w:sz w:val="16"/>
              </w:rPr>
              <w:t>33,933</w:t>
            </w:r>
          </w:p>
        </w:tc>
        <w:tc>
          <w:tcPr>
            <w:tcW w:w="945" w:type="dxa"/>
            <w:tcBorders>
              <w:top w:val="single" w:sz="8" w:space="0" w:color="CDDF95"/>
              <w:bottom w:val="single" w:sz="8" w:space="0" w:color="CDDF95"/>
            </w:tcBorders>
          </w:tcPr>
          <w:p w:rsidR="00387B7F" w:rsidRDefault="00CC692D">
            <w:pPr>
              <w:pStyle w:val="TableParagraph"/>
              <w:spacing w:before="49"/>
              <w:ind w:right="113"/>
              <w:jc w:val="right"/>
              <w:rPr>
                <w:sz w:val="16"/>
              </w:rPr>
            </w:pPr>
            <w:r>
              <w:rPr>
                <w:color w:val="1F2F54"/>
                <w:sz w:val="16"/>
              </w:rPr>
              <w:t>14,090</w:t>
            </w:r>
          </w:p>
        </w:tc>
      </w:tr>
      <w:tr w:rsidR="00387B7F">
        <w:trPr>
          <w:trHeight w:val="323"/>
        </w:trPr>
        <w:tc>
          <w:tcPr>
            <w:tcW w:w="1606" w:type="dxa"/>
            <w:tcBorders>
              <w:top w:val="single" w:sz="8" w:space="0" w:color="CDDF95"/>
              <w:bottom w:val="single" w:sz="8" w:space="0" w:color="CDDF95"/>
            </w:tcBorders>
          </w:tcPr>
          <w:p w:rsidR="00387B7F" w:rsidRDefault="00CC692D">
            <w:pPr>
              <w:pStyle w:val="TableParagraph"/>
              <w:spacing w:before="69"/>
              <w:ind w:left="113"/>
              <w:rPr>
                <w:sz w:val="16"/>
              </w:rPr>
            </w:pPr>
            <w:r>
              <w:rPr>
                <w:color w:val="1F2F54"/>
                <w:sz w:val="16"/>
              </w:rPr>
              <w:t>NGGA</w:t>
            </w:r>
          </w:p>
        </w:tc>
        <w:tc>
          <w:tcPr>
            <w:tcW w:w="1104" w:type="dxa"/>
            <w:tcBorders>
              <w:top w:val="single" w:sz="8" w:space="0" w:color="CDDF95"/>
              <w:bottom w:val="single" w:sz="8" w:space="0" w:color="CDDF95"/>
            </w:tcBorders>
          </w:tcPr>
          <w:p w:rsidR="00387B7F" w:rsidRDefault="00CC692D">
            <w:pPr>
              <w:pStyle w:val="TableParagraph"/>
              <w:spacing w:before="69"/>
              <w:ind w:right="137"/>
              <w:jc w:val="right"/>
              <w:rPr>
                <w:sz w:val="16"/>
              </w:rPr>
            </w:pPr>
            <w:r>
              <w:rPr>
                <w:color w:val="1F2F54"/>
                <w:sz w:val="16"/>
              </w:rPr>
              <w:t>0</w:t>
            </w:r>
          </w:p>
        </w:tc>
        <w:tc>
          <w:tcPr>
            <w:tcW w:w="964"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12,022</w:t>
            </w:r>
          </w:p>
        </w:tc>
        <w:tc>
          <w:tcPr>
            <w:tcW w:w="1032"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12,022</w:t>
            </w:r>
          </w:p>
        </w:tc>
        <w:tc>
          <w:tcPr>
            <w:tcW w:w="1025" w:type="dxa"/>
            <w:tcBorders>
              <w:top w:val="single" w:sz="8" w:space="0" w:color="CDDF95"/>
              <w:bottom w:val="single" w:sz="8" w:space="0" w:color="CDDF95"/>
            </w:tcBorders>
          </w:tcPr>
          <w:p w:rsidR="00387B7F" w:rsidRDefault="00CC692D">
            <w:pPr>
              <w:pStyle w:val="TableParagraph"/>
              <w:spacing w:before="69"/>
              <w:ind w:right="154"/>
              <w:jc w:val="right"/>
              <w:rPr>
                <w:sz w:val="16"/>
              </w:rPr>
            </w:pPr>
            <w:r>
              <w:rPr>
                <w:color w:val="1F2F54"/>
                <w:sz w:val="16"/>
              </w:rPr>
              <w:t>3,647</w:t>
            </w:r>
          </w:p>
        </w:tc>
        <w:tc>
          <w:tcPr>
            <w:tcW w:w="1040" w:type="dxa"/>
            <w:tcBorders>
              <w:top w:val="single" w:sz="8" w:space="0" w:color="CDDF95"/>
              <w:bottom w:val="single" w:sz="8" w:space="0" w:color="CDDF95"/>
            </w:tcBorders>
          </w:tcPr>
          <w:p w:rsidR="00387B7F" w:rsidRDefault="00CC692D">
            <w:pPr>
              <w:pStyle w:val="TableParagraph"/>
              <w:spacing w:before="69"/>
              <w:ind w:left="265" w:right="66"/>
              <w:jc w:val="center"/>
              <w:rPr>
                <w:sz w:val="16"/>
              </w:rPr>
            </w:pPr>
            <w:r>
              <w:rPr>
                <w:color w:val="1F2F54"/>
                <w:sz w:val="16"/>
              </w:rPr>
              <w:t>51,956</w:t>
            </w:r>
          </w:p>
        </w:tc>
        <w:tc>
          <w:tcPr>
            <w:tcW w:w="945" w:type="dxa"/>
            <w:tcBorders>
              <w:top w:val="single" w:sz="8" w:space="0" w:color="CDDF95"/>
              <w:bottom w:val="single" w:sz="8" w:space="0" w:color="CDDF95"/>
            </w:tcBorders>
          </w:tcPr>
          <w:p w:rsidR="00387B7F" w:rsidRDefault="00CC692D">
            <w:pPr>
              <w:pStyle w:val="TableParagraph"/>
              <w:spacing w:before="69"/>
              <w:ind w:left="153" w:right="87"/>
              <w:jc w:val="center"/>
              <w:rPr>
                <w:sz w:val="16"/>
              </w:rPr>
            </w:pPr>
            <w:r>
              <w:rPr>
                <w:color w:val="1F2F54"/>
                <w:sz w:val="16"/>
              </w:rPr>
              <w:t>48,309</w:t>
            </w:r>
          </w:p>
        </w:tc>
        <w:tc>
          <w:tcPr>
            <w:tcW w:w="926" w:type="dxa"/>
            <w:tcBorders>
              <w:top w:val="single" w:sz="8" w:space="0" w:color="CDDF95"/>
              <w:bottom w:val="single" w:sz="8" w:space="0" w:color="CDDF95"/>
            </w:tcBorders>
          </w:tcPr>
          <w:p w:rsidR="00387B7F" w:rsidRDefault="00CC692D">
            <w:pPr>
              <w:pStyle w:val="TableParagraph"/>
              <w:spacing w:before="69"/>
              <w:ind w:right="154"/>
              <w:jc w:val="right"/>
              <w:rPr>
                <w:sz w:val="16"/>
              </w:rPr>
            </w:pPr>
            <w:r>
              <w:rPr>
                <w:color w:val="1F2F54"/>
                <w:sz w:val="16"/>
              </w:rPr>
              <w:t>0</w:t>
            </w:r>
          </w:p>
        </w:tc>
        <w:tc>
          <w:tcPr>
            <w:tcW w:w="979" w:type="dxa"/>
            <w:tcBorders>
              <w:top w:val="single" w:sz="8" w:space="0" w:color="CDDF95"/>
              <w:bottom w:val="single" w:sz="8" w:space="0" w:color="CDDF95"/>
            </w:tcBorders>
          </w:tcPr>
          <w:p w:rsidR="00387B7F" w:rsidRDefault="00CC692D">
            <w:pPr>
              <w:pStyle w:val="TableParagraph"/>
              <w:spacing w:before="69"/>
              <w:ind w:right="113"/>
              <w:jc w:val="right"/>
              <w:rPr>
                <w:sz w:val="16"/>
              </w:rPr>
            </w:pPr>
            <w:r>
              <w:rPr>
                <w:color w:val="1F2F54"/>
                <w:sz w:val="16"/>
              </w:rPr>
              <w:t>9,302</w:t>
            </w:r>
          </w:p>
        </w:tc>
        <w:tc>
          <w:tcPr>
            <w:tcW w:w="945" w:type="dxa"/>
            <w:tcBorders>
              <w:top w:val="single" w:sz="8" w:space="0" w:color="CDDF95"/>
              <w:bottom w:val="single" w:sz="8" w:space="0" w:color="CDDF95"/>
            </w:tcBorders>
          </w:tcPr>
          <w:p w:rsidR="00387B7F" w:rsidRDefault="00CC692D">
            <w:pPr>
              <w:pStyle w:val="TableParagraph"/>
              <w:spacing w:before="69"/>
              <w:ind w:right="113"/>
              <w:jc w:val="right"/>
              <w:rPr>
                <w:sz w:val="16"/>
              </w:rPr>
            </w:pPr>
            <w:r>
              <w:rPr>
                <w:color w:val="1F2F54"/>
                <w:sz w:val="16"/>
              </w:rPr>
              <w:t>9,302</w:t>
            </w:r>
          </w:p>
        </w:tc>
      </w:tr>
      <w:tr w:rsidR="00387B7F">
        <w:trPr>
          <w:trHeight w:val="573"/>
        </w:trPr>
        <w:tc>
          <w:tcPr>
            <w:tcW w:w="1606" w:type="dxa"/>
            <w:tcBorders>
              <w:top w:val="single" w:sz="8" w:space="0" w:color="CDDF95"/>
              <w:bottom w:val="single" w:sz="8" w:space="0" w:color="CDDF95"/>
            </w:tcBorders>
          </w:tcPr>
          <w:p w:rsidR="00387B7F" w:rsidRDefault="00CC692D">
            <w:pPr>
              <w:pStyle w:val="TableParagraph"/>
              <w:spacing w:before="3" w:line="250" w:lineRule="atLeast"/>
              <w:ind w:left="113" w:right="388"/>
              <w:rPr>
                <w:sz w:val="16"/>
              </w:rPr>
            </w:pPr>
            <w:r>
              <w:rPr>
                <w:color w:val="1F2F54"/>
                <w:sz w:val="16"/>
              </w:rPr>
              <w:t xml:space="preserve">Geelong (Corio </w:t>
            </w:r>
            <w:proofErr w:type="spellStart"/>
            <w:r>
              <w:rPr>
                <w:color w:val="1F2F54"/>
                <w:sz w:val="16"/>
              </w:rPr>
              <w:t>Norlane</w:t>
            </w:r>
            <w:proofErr w:type="spellEnd"/>
            <w:r>
              <w:rPr>
                <w:color w:val="1F2F54"/>
                <w:sz w:val="16"/>
              </w:rPr>
              <w:t>)</w:t>
            </w:r>
          </w:p>
        </w:tc>
        <w:tc>
          <w:tcPr>
            <w:tcW w:w="1104" w:type="dxa"/>
            <w:tcBorders>
              <w:top w:val="single" w:sz="8" w:space="0" w:color="CDDF95"/>
              <w:bottom w:val="single" w:sz="8" w:space="0" w:color="CDDF95"/>
            </w:tcBorders>
          </w:tcPr>
          <w:p w:rsidR="00387B7F" w:rsidRDefault="00CC692D">
            <w:pPr>
              <w:pStyle w:val="TableParagraph"/>
              <w:spacing w:before="69"/>
              <w:ind w:right="137"/>
              <w:jc w:val="right"/>
              <w:rPr>
                <w:sz w:val="16"/>
              </w:rPr>
            </w:pPr>
            <w:r>
              <w:rPr>
                <w:color w:val="1F2F54"/>
                <w:sz w:val="16"/>
              </w:rPr>
              <w:t>163,103</w:t>
            </w:r>
          </w:p>
        </w:tc>
        <w:tc>
          <w:tcPr>
            <w:tcW w:w="964"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163,103</w:t>
            </w:r>
          </w:p>
        </w:tc>
        <w:tc>
          <w:tcPr>
            <w:tcW w:w="1032"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0</w:t>
            </w:r>
          </w:p>
        </w:tc>
        <w:tc>
          <w:tcPr>
            <w:tcW w:w="1025" w:type="dxa"/>
            <w:tcBorders>
              <w:top w:val="single" w:sz="8" w:space="0" w:color="CDDF95"/>
              <w:bottom w:val="single" w:sz="8" w:space="0" w:color="CDDF95"/>
            </w:tcBorders>
          </w:tcPr>
          <w:p w:rsidR="00387B7F" w:rsidRDefault="00CC692D">
            <w:pPr>
              <w:pStyle w:val="TableParagraph"/>
              <w:spacing w:before="69"/>
              <w:ind w:right="154"/>
              <w:jc w:val="right"/>
              <w:rPr>
                <w:sz w:val="16"/>
              </w:rPr>
            </w:pPr>
            <w:r>
              <w:rPr>
                <w:color w:val="1F2F54"/>
                <w:sz w:val="16"/>
              </w:rPr>
              <w:t>112,076</w:t>
            </w:r>
          </w:p>
        </w:tc>
        <w:tc>
          <w:tcPr>
            <w:tcW w:w="1040" w:type="dxa"/>
            <w:tcBorders>
              <w:top w:val="single" w:sz="8" w:space="0" w:color="CDDF95"/>
              <w:bottom w:val="single" w:sz="8" w:space="0" w:color="CDDF95"/>
            </w:tcBorders>
          </w:tcPr>
          <w:p w:rsidR="00387B7F" w:rsidRDefault="00CC692D">
            <w:pPr>
              <w:pStyle w:val="TableParagraph"/>
              <w:spacing w:before="69"/>
              <w:ind w:left="263" w:right="153"/>
              <w:jc w:val="center"/>
              <w:rPr>
                <w:sz w:val="16"/>
              </w:rPr>
            </w:pPr>
            <w:r>
              <w:rPr>
                <w:color w:val="1F2F54"/>
                <w:sz w:val="16"/>
              </w:rPr>
              <w:t>152,855</w:t>
            </w:r>
          </w:p>
        </w:tc>
        <w:tc>
          <w:tcPr>
            <w:tcW w:w="945" w:type="dxa"/>
            <w:tcBorders>
              <w:top w:val="single" w:sz="8" w:space="0" w:color="CDDF95"/>
              <w:bottom w:val="single" w:sz="8" w:space="0" w:color="CDDF95"/>
            </w:tcBorders>
          </w:tcPr>
          <w:p w:rsidR="00387B7F" w:rsidRDefault="00CC692D">
            <w:pPr>
              <w:pStyle w:val="TableParagraph"/>
              <w:spacing w:before="69"/>
              <w:ind w:left="153" w:right="87"/>
              <w:jc w:val="center"/>
              <w:rPr>
                <w:sz w:val="16"/>
              </w:rPr>
            </w:pPr>
            <w:r>
              <w:rPr>
                <w:color w:val="1F2F54"/>
                <w:sz w:val="16"/>
              </w:rPr>
              <w:t>40,779</w:t>
            </w:r>
          </w:p>
        </w:tc>
        <w:tc>
          <w:tcPr>
            <w:tcW w:w="926" w:type="dxa"/>
            <w:tcBorders>
              <w:top w:val="single" w:sz="8" w:space="0" w:color="CDDF95"/>
              <w:bottom w:val="single" w:sz="8" w:space="0" w:color="CDDF95"/>
            </w:tcBorders>
          </w:tcPr>
          <w:p w:rsidR="00387B7F" w:rsidRDefault="00CC692D">
            <w:pPr>
              <w:pStyle w:val="TableParagraph"/>
              <w:spacing w:before="69"/>
              <w:ind w:right="154"/>
              <w:jc w:val="right"/>
              <w:rPr>
                <w:sz w:val="16"/>
              </w:rPr>
            </w:pPr>
            <w:r>
              <w:rPr>
                <w:color w:val="1F2F54"/>
                <w:sz w:val="16"/>
              </w:rPr>
              <w:t>142,881</w:t>
            </w:r>
          </w:p>
        </w:tc>
        <w:tc>
          <w:tcPr>
            <w:tcW w:w="979" w:type="dxa"/>
            <w:tcBorders>
              <w:top w:val="single" w:sz="8" w:space="0" w:color="CDDF95"/>
              <w:bottom w:val="single" w:sz="8" w:space="0" w:color="CDDF95"/>
            </w:tcBorders>
          </w:tcPr>
          <w:p w:rsidR="00387B7F" w:rsidRDefault="00CC692D">
            <w:pPr>
              <w:pStyle w:val="TableParagraph"/>
              <w:spacing w:before="69"/>
              <w:ind w:right="113"/>
              <w:jc w:val="right"/>
              <w:rPr>
                <w:sz w:val="16"/>
              </w:rPr>
            </w:pPr>
            <w:r>
              <w:rPr>
                <w:color w:val="1F2F54"/>
                <w:sz w:val="16"/>
              </w:rPr>
              <w:t>249,331</w:t>
            </w:r>
          </w:p>
        </w:tc>
        <w:tc>
          <w:tcPr>
            <w:tcW w:w="945" w:type="dxa"/>
            <w:tcBorders>
              <w:top w:val="single" w:sz="8" w:space="0" w:color="CDDF95"/>
              <w:bottom w:val="single" w:sz="8" w:space="0" w:color="CDDF95"/>
            </w:tcBorders>
          </w:tcPr>
          <w:p w:rsidR="00387B7F" w:rsidRDefault="00CC692D">
            <w:pPr>
              <w:pStyle w:val="TableParagraph"/>
              <w:spacing w:before="69"/>
              <w:ind w:right="113"/>
              <w:jc w:val="right"/>
              <w:rPr>
                <w:sz w:val="16"/>
              </w:rPr>
            </w:pPr>
            <w:r>
              <w:rPr>
                <w:color w:val="1F2F54"/>
                <w:sz w:val="16"/>
              </w:rPr>
              <w:t>106,451</w:t>
            </w:r>
          </w:p>
        </w:tc>
      </w:tr>
      <w:tr w:rsidR="00387B7F">
        <w:trPr>
          <w:trHeight w:val="323"/>
        </w:trPr>
        <w:tc>
          <w:tcPr>
            <w:tcW w:w="1606" w:type="dxa"/>
            <w:tcBorders>
              <w:top w:val="single" w:sz="8" w:space="0" w:color="CDDF95"/>
              <w:bottom w:val="single" w:sz="8" w:space="0" w:color="CDDF95"/>
            </w:tcBorders>
          </w:tcPr>
          <w:p w:rsidR="00387B7F" w:rsidRDefault="00CC692D">
            <w:pPr>
              <w:pStyle w:val="TableParagraph"/>
              <w:spacing w:before="69"/>
              <w:ind w:left="113"/>
              <w:rPr>
                <w:sz w:val="16"/>
              </w:rPr>
            </w:pPr>
            <w:r>
              <w:rPr>
                <w:color w:val="1F2F54"/>
                <w:sz w:val="16"/>
              </w:rPr>
              <w:t>WGGA</w:t>
            </w:r>
          </w:p>
        </w:tc>
        <w:tc>
          <w:tcPr>
            <w:tcW w:w="1104" w:type="dxa"/>
            <w:tcBorders>
              <w:top w:val="single" w:sz="8" w:space="0" w:color="CDDF95"/>
              <w:bottom w:val="single" w:sz="8" w:space="0" w:color="CDDF95"/>
            </w:tcBorders>
          </w:tcPr>
          <w:p w:rsidR="00387B7F" w:rsidRDefault="00CC692D">
            <w:pPr>
              <w:pStyle w:val="TableParagraph"/>
              <w:spacing w:before="69"/>
              <w:ind w:right="137"/>
              <w:jc w:val="right"/>
              <w:rPr>
                <w:sz w:val="16"/>
              </w:rPr>
            </w:pPr>
            <w:r>
              <w:rPr>
                <w:color w:val="1F2F54"/>
                <w:sz w:val="16"/>
              </w:rPr>
              <w:t>0</w:t>
            </w:r>
          </w:p>
        </w:tc>
        <w:tc>
          <w:tcPr>
            <w:tcW w:w="964"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23,202</w:t>
            </w:r>
          </w:p>
        </w:tc>
        <w:tc>
          <w:tcPr>
            <w:tcW w:w="1032"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23,202</w:t>
            </w:r>
          </w:p>
        </w:tc>
        <w:tc>
          <w:tcPr>
            <w:tcW w:w="1025" w:type="dxa"/>
            <w:tcBorders>
              <w:top w:val="single" w:sz="8" w:space="0" w:color="CDDF95"/>
              <w:bottom w:val="single" w:sz="8" w:space="0" w:color="CDDF95"/>
            </w:tcBorders>
          </w:tcPr>
          <w:p w:rsidR="00387B7F" w:rsidRDefault="00CC692D">
            <w:pPr>
              <w:pStyle w:val="TableParagraph"/>
              <w:spacing w:before="69"/>
              <w:ind w:right="153"/>
              <w:jc w:val="right"/>
              <w:rPr>
                <w:sz w:val="16"/>
              </w:rPr>
            </w:pPr>
            <w:r>
              <w:rPr>
                <w:color w:val="1F2F54"/>
                <w:sz w:val="16"/>
              </w:rPr>
              <w:t>1,539</w:t>
            </w:r>
          </w:p>
        </w:tc>
        <w:tc>
          <w:tcPr>
            <w:tcW w:w="1040" w:type="dxa"/>
            <w:tcBorders>
              <w:top w:val="single" w:sz="8" w:space="0" w:color="CDDF95"/>
              <w:bottom w:val="single" w:sz="8" w:space="0" w:color="CDDF95"/>
            </w:tcBorders>
          </w:tcPr>
          <w:p w:rsidR="00387B7F" w:rsidRDefault="00CC692D">
            <w:pPr>
              <w:pStyle w:val="TableParagraph"/>
              <w:spacing w:before="69"/>
              <w:ind w:left="265" w:right="66"/>
              <w:jc w:val="center"/>
              <w:rPr>
                <w:sz w:val="16"/>
              </w:rPr>
            </w:pPr>
            <w:r>
              <w:rPr>
                <w:color w:val="1F2F54"/>
                <w:sz w:val="16"/>
              </w:rPr>
              <w:t>58,161</w:t>
            </w:r>
          </w:p>
        </w:tc>
        <w:tc>
          <w:tcPr>
            <w:tcW w:w="945" w:type="dxa"/>
            <w:tcBorders>
              <w:top w:val="single" w:sz="8" w:space="0" w:color="CDDF95"/>
              <w:bottom w:val="single" w:sz="8" w:space="0" w:color="CDDF95"/>
            </w:tcBorders>
          </w:tcPr>
          <w:p w:rsidR="00387B7F" w:rsidRDefault="00CC692D">
            <w:pPr>
              <w:pStyle w:val="TableParagraph"/>
              <w:spacing w:before="69"/>
              <w:ind w:left="153" w:right="87"/>
              <w:jc w:val="center"/>
              <w:rPr>
                <w:sz w:val="16"/>
              </w:rPr>
            </w:pPr>
            <w:r>
              <w:rPr>
                <w:color w:val="1F2F54"/>
                <w:sz w:val="16"/>
              </w:rPr>
              <w:t>56,622</w:t>
            </w:r>
          </w:p>
        </w:tc>
        <w:tc>
          <w:tcPr>
            <w:tcW w:w="926" w:type="dxa"/>
            <w:tcBorders>
              <w:top w:val="single" w:sz="8" w:space="0" w:color="CDDF95"/>
              <w:bottom w:val="single" w:sz="8" w:space="0" w:color="CDDF95"/>
            </w:tcBorders>
          </w:tcPr>
          <w:p w:rsidR="00387B7F" w:rsidRDefault="00CC692D">
            <w:pPr>
              <w:pStyle w:val="TableParagraph"/>
              <w:spacing w:before="69"/>
              <w:ind w:right="154"/>
              <w:jc w:val="right"/>
              <w:rPr>
                <w:sz w:val="16"/>
              </w:rPr>
            </w:pPr>
            <w:r>
              <w:rPr>
                <w:color w:val="1F2F54"/>
                <w:sz w:val="16"/>
              </w:rPr>
              <w:t>0</w:t>
            </w:r>
          </w:p>
        </w:tc>
        <w:tc>
          <w:tcPr>
            <w:tcW w:w="979" w:type="dxa"/>
            <w:tcBorders>
              <w:top w:val="single" w:sz="8" w:space="0" w:color="CDDF95"/>
              <w:bottom w:val="single" w:sz="8" w:space="0" w:color="CDDF95"/>
            </w:tcBorders>
          </w:tcPr>
          <w:p w:rsidR="00387B7F" w:rsidRDefault="00CC692D">
            <w:pPr>
              <w:pStyle w:val="TableParagraph"/>
              <w:spacing w:before="69"/>
              <w:ind w:right="113"/>
              <w:jc w:val="right"/>
              <w:rPr>
                <w:sz w:val="16"/>
              </w:rPr>
            </w:pPr>
            <w:r>
              <w:rPr>
                <w:color w:val="1F2F54"/>
                <w:sz w:val="16"/>
              </w:rPr>
              <w:t>24,800</w:t>
            </w:r>
          </w:p>
        </w:tc>
        <w:tc>
          <w:tcPr>
            <w:tcW w:w="945" w:type="dxa"/>
            <w:tcBorders>
              <w:top w:val="single" w:sz="8" w:space="0" w:color="CDDF95"/>
              <w:bottom w:val="single" w:sz="8" w:space="0" w:color="CDDF95"/>
            </w:tcBorders>
          </w:tcPr>
          <w:p w:rsidR="00387B7F" w:rsidRDefault="00CC692D">
            <w:pPr>
              <w:pStyle w:val="TableParagraph"/>
              <w:spacing w:before="69"/>
              <w:ind w:right="113"/>
              <w:jc w:val="right"/>
              <w:rPr>
                <w:sz w:val="16"/>
              </w:rPr>
            </w:pPr>
            <w:r>
              <w:rPr>
                <w:color w:val="1F2F54"/>
                <w:sz w:val="16"/>
              </w:rPr>
              <w:t>24,800</w:t>
            </w:r>
          </w:p>
        </w:tc>
      </w:tr>
      <w:tr w:rsidR="00387B7F">
        <w:trPr>
          <w:trHeight w:val="323"/>
        </w:trPr>
        <w:tc>
          <w:tcPr>
            <w:tcW w:w="1606" w:type="dxa"/>
            <w:tcBorders>
              <w:top w:val="single" w:sz="8" w:space="0" w:color="CDDF95"/>
              <w:bottom w:val="single" w:sz="8" w:space="0" w:color="CDDF95"/>
            </w:tcBorders>
          </w:tcPr>
          <w:p w:rsidR="00387B7F" w:rsidRDefault="00CC692D">
            <w:pPr>
              <w:pStyle w:val="TableParagraph"/>
              <w:spacing w:before="69"/>
              <w:ind w:left="113"/>
              <w:rPr>
                <w:sz w:val="16"/>
              </w:rPr>
            </w:pPr>
            <w:r>
              <w:rPr>
                <w:color w:val="1F2F54"/>
                <w:sz w:val="16"/>
              </w:rPr>
              <w:t>Geelong (Central)</w:t>
            </w:r>
          </w:p>
        </w:tc>
        <w:tc>
          <w:tcPr>
            <w:tcW w:w="1104" w:type="dxa"/>
            <w:tcBorders>
              <w:top w:val="single" w:sz="8" w:space="0" w:color="CDDF95"/>
              <w:bottom w:val="single" w:sz="8" w:space="0" w:color="CDDF95"/>
            </w:tcBorders>
          </w:tcPr>
          <w:p w:rsidR="00387B7F" w:rsidRDefault="00CC692D">
            <w:pPr>
              <w:pStyle w:val="TableParagraph"/>
              <w:spacing w:before="69"/>
              <w:ind w:right="137"/>
              <w:jc w:val="right"/>
              <w:rPr>
                <w:sz w:val="16"/>
              </w:rPr>
            </w:pPr>
            <w:r>
              <w:rPr>
                <w:color w:val="1F2F54"/>
                <w:sz w:val="16"/>
              </w:rPr>
              <w:t>648,488</w:t>
            </w:r>
          </w:p>
        </w:tc>
        <w:tc>
          <w:tcPr>
            <w:tcW w:w="964"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657,988</w:t>
            </w:r>
          </w:p>
        </w:tc>
        <w:tc>
          <w:tcPr>
            <w:tcW w:w="1032"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9,500</w:t>
            </w:r>
          </w:p>
        </w:tc>
        <w:tc>
          <w:tcPr>
            <w:tcW w:w="1025" w:type="dxa"/>
            <w:tcBorders>
              <w:top w:val="single" w:sz="8" w:space="0" w:color="CDDF95"/>
              <w:bottom w:val="single" w:sz="8" w:space="0" w:color="CDDF95"/>
            </w:tcBorders>
          </w:tcPr>
          <w:p w:rsidR="00387B7F" w:rsidRDefault="00CC692D">
            <w:pPr>
              <w:pStyle w:val="TableParagraph"/>
              <w:spacing w:before="69"/>
              <w:ind w:right="153"/>
              <w:jc w:val="right"/>
              <w:rPr>
                <w:sz w:val="16"/>
              </w:rPr>
            </w:pPr>
            <w:r>
              <w:rPr>
                <w:color w:val="1F2F54"/>
                <w:sz w:val="16"/>
              </w:rPr>
              <w:t>392,043</w:t>
            </w:r>
          </w:p>
        </w:tc>
        <w:tc>
          <w:tcPr>
            <w:tcW w:w="1040" w:type="dxa"/>
            <w:tcBorders>
              <w:top w:val="single" w:sz="8" w:space="0" w:color="CDDF95"/>
              <w:bottom w:val="single" w:sz="8" w:space="0" w:color="CDDF95"/>
            </w:tcBorders>
          </w:tcPr>
          <w:p w:rsidR="00387B7F" w:rsidRDefault="00CC692D">
            <w:pPr>
              <w:pStyle w:val="TableParagraph"/>
              <w:spacing w:before="69"/>
              <w:ind w:left="263" w:right="153"/>
              <w:jc w:val="center"/>
              <w:rPr>
                <w:sz w:val="16"/>
              </w:rPr>
            </w:pPr>
            <w:r>
              <w:rPr>
                <w:color w:val="1F2F54"/>
                <w:sz w:val="16"/>
              </w:rPr>
              <w:t>549,490</w:t>
            </w:r>
          </w:p>
        </w:tc>
        <w:tc>
          <w:tcPr>
            <w:tcW w:w="945" w:type="dxa"/>
            <w:tcBorders>
              <w:top w:val="single" w:sz="8" w:space="0" w:color="CDDF95"/>
              <w:bottom w:val="single" w:sz="8" w:space="0" w:color="CDDF95"/>
            </w:tcBorders>
          </w:tcPr>
          <w:p w:rsidR="00387B7F" w:rsidRDefault="00CC692D">
            <w:pPr>
              <w:pStyle w:val="TableParagraph"/>
              <w:spacing w:before="69"/>
              <w:ind w:left="148" w:right="168"/>
              <w:jc w:val="center"/>
              <w:rPr>
                <w:sz w:val="16"/>
              </w:rPr>
            </w:pPr>
            <w:r>
              <w:rPr>
                <w:color w:val="1F2F54"/>
                <w:sz w:val="16"/>
              </w:rPr>
              <w:t>157,447</w:t>
            </w:r>
          </w:p>
        </w:tc>
        <w:tc>
          <w:tcPr>
            <w:tcW w:w="926" w:type="dxa"/>
            <w:tcBorders>
              <w:top w:val="single" w:sz="8" w:space="0" w:color="CDDF95"/>
              <w:bottom w:val="single" w:sz="8" w:space="0" w:color="CDDF95"/>
            </w:tcBorders>
          </w:tcPr>
          <w:p w:rsidR="00387B7F" w:rsidRDefault="00CC692D">
            <w:pPr>
              <w:pStyle w:val="TableParagraph"/>
              <w:spacing w:before="69"/>
              <w:ind w:right="154"/>
              <w:jc w:val="right"/>
              <w:rPr>
                <w:sz w:val="16"/>
              </w:rPr>
            </w:pPr>
            <w:r>
              <w:rPr>
                <w:color w:val="1F2F54"/>
                <w:sz w:val="16"/>
              </w:rPr>
              <w:t>576,409</w:t>
            </w:r>
          </w:p>
        </w:tc>
        <w:tc>
          <w:tcPr>
            <w:tcW w:w="979" w:type="dxa"/>
            <w:tcBorders>
              <w:top w:val="single" w:sz="8" w:space="0" w:color="CDDF95"/>
              <w:bottom w:val="single" w:sz="8" w:space="0" w:color="CDDF95"/>
            </w:tcBorders>
          </w:tcPr>
          <w:p w:rsidR="00387B7F" w:rsidRDefault="00CC692D">
            <w:pPr>
              <w:pStyle w:val="TableParagraph"/>
              <w:spacing w:before="69"/>
              <w:ind w:right="113"/>
              <w:jc w:val="right"/>
              <w:rPr>
                <w:sz w:val="16"/>
              </w:rPr>
            </w:pPr>
            <w:r>
              <w:rPr>
                <w:color w:val="1F2F54"/>
                <w:sz w:val="16"/>
              </w:rPr>
              <w:t>914,606</w:t>
            </w:r>
          </w:p>
        </w:tc>
        <w:tc>
          <w:tcPr>
            <w:tcW w:w="945" w:type="dxa"/>
            <w:tcBorders>
              <w:top w:val="single" w:sz="8" w:space="0" w:color="CDDF95"/>
              <w:bottom w:val="single" w:sz="8" w:space="0" w:color="CDDF95"/>
            </w:tcBorders>
          </w:tcPr>
          <w:p w:rsidR="00387B7F" w:rsidRDefault="00CC692D">
            <w:pPr>
              <w:pStyle w:val="TableParagraph"/>
              <w:spacing w:before="69"/>
              <w:ind w:right="113"/>
              <w:jc w:val="right"/>
              <w:rPr>
                <w:sz w:val="16"/>
              </w:rPr>
            </w:pPr>
            <w:r>
              <w:rPr>
                <w:color w:val="1F2F54"/>
                <w:sz w:val="16"/>
              </w:rPr>
              <w:t>338,197</w:t>
            </w:r>
          </w:p>
        </w:tc>
      </w:tr>
      <w:tr w:rsidR="00387B7F">
        <w:trPr>
          <w:trHeight w:val="573"/>
        </w:trPr>
        <w:tc>
          <w:tcPr>
            <w:tcW w:w="1606" w:type="dxa"/>
            <w:tcBorders>
              <w:top w:val="single" w:sz="8" w:space="0" w:color="CDDF95"/>
              <w:bottom w:val="single" w:sz="8" w:space="0" w:color="CDDF95"/>
            </w:tcBorders>
          </w:tcPr>
          <w:p w:rsidR="00387B7F" w:rsidRDefault="00CC692D">
            <w:pPr>
              <w:pStyle w:val="TableParagraph"/>
              <w:spacing w:before="3" w:line="250" w:lineRule="atLeast"/>
              <w:ind w:left="113" w:right="157"/>
              <w:rPr>
                <w:sz w:val="16"/>
              </w:rPr>
            </w:pPr>
            <w:r>
              <w:rPr>
                <w:color w:val="1F2F54"/>
                <w:sz w:val="16"/>
              </w:rPr>
              <w:t>Geelong (Armstrong Creek)</w:t>
            </w:r>
          </w:p>
        </w:tc>
        <w:tc>
          <w:tcPr>
            <w:tcW w:w="1104" w:type="dxa"/>
            <w:tcBorders>
              <w:top w:val="single" w:sz="8" w:space="0" w:color="CDDF95"/>
              <w:bottom w:val="single" w:sz="8" w:space="0" w:color="CDDF95"/>
            </w:tcBorders>
          </w:tcPr>
          <w:p w:rsidR="00387B7F" w:rsidRDefault="00CC692D">
            <w:pPr>
              <w:pStyle w:val="TableParagraph"/>
              <w:spacing w:before="69"/>
              <w:ind w:right="137"/>
              <w:jc w:val="right"/>
              <w:rPr>
                <w:sz w:val="16"/>
              </w:rPr>
            </w:pPr>
            <w:r>
              <w:rPr>
                <w:color w:val="1F2F54"/>
                <w:sz w:val="16"/>
              </w:rPr>
              <w:t>7,257</w:t>
            </w:r>
          </w:p>
        </w:tc>
        <w:tc>
          <w:tcPr>
            <w:tcW w:w="964"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91,620</w:t>
            </w:r>
          </w:p>
        </w:tc>
        <w:tc>
          <w:tcPr>
            <w:tcW w:w="1032"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84,363</w:t>
            </w:r>
          </w:p>
        </w:tc>
        <w:tc>
          <w:tcPr>
            <w:tcW w:w="1025" w:type="dxa"/>
            <w:tcBorders>
              <w:top w:val="single" w:sz="8" w:space="0" w:color="CDDF95"/>
              <w:bottom w:val="single" w:sz="8" w:space="0" w:color="CDDF95"/>
            </w:tcBorders>
          </w:tcPr>
          <w:p w:rsidR="00387B7F" w:rsidRDefault="00CC692D">
            <w:pPr>
              <w:pStyle w:val="TableParagraph"/>
              <w:spacing w:before="69"/>
              <w:ind w:right="153"/>
              <w:jc w:val="right"/>
              <w:rPr>
                <w:sz w:val="16"/>
              </w:rPr>
            </w:pPr>
            <w:r>
              <w:rPr>
                <w:color w:val="1F2F54"/>
                <w:sz w:val="16"/>
              </w:rPr>
              <w:t>20,533</w:t>
            </w:r>
          </w:p>
        </w:tc>
        <w:tc>
          <w:tcPr>
            <w:tcW w:w="1040" w:type="dxa"/>
            <w:tcBorders>
              <w:top w:val="single" w:sz="8" w:space="0" w:color="CDDF95"/>
              <w:bottom w:val="single" w:sz="8" w:space="0" w:color="CDDF95"/>
            </w:tcBorders>
          </w:tcPr>
          <w:p w:rsidR="00387B7F" w:rsidRDefault="00CC692D">
            <w:pPr>
              <w:pStyle w:val="TableParagraph"/>
              <w:spacing w:before="69"/>
              <w:ind w:left="264" w:right="153"/>
              <w:jc w:val="center"/>
              <w:rPr>
                <w:sz w:val="16"/>
              </w:rPr>
            </w:pPr>
            <w:r>
              <w:rPr>
                <w:color w:val="1F2F54"/>
                <w:sz w:val="16"/>
              </w:rPr>
              <w:t>144,045</w:t>
            </w:r>
          </w:p>
        </w:tc>
        <w:tc>
          <w:tcPr>
            <w:tcW w:w="945" w:type="dxa"/>
            <w:tcBorders>
              <w:top w:val="single" w:sz="8" w:space="0" w:color="CDDF95"/>
              <w:bottom w:val="single" w:sz="8" w:space="0" w:color="CDDF95"/>
            </w:tcBorders>
          </w:tcPr>
          <w:p w:rsidR="00387B7F" w:rsidRDefault="00CC692D">
            <w:pPr>
              <w:pStyle w:val="TableParagraph"/>
              <w:spacing w:before="69"/>
              <w:ind w:left="149" w:right="168"/>
              <w:jc w:val="center"/>
              <w:rPr>
                <w:sz w:val="16"/>
              </w:rPr>
            </w:pPr>
            <w:r>
              <w:rPr>
                <w:color w:val="1F2F54"/>
                <w:sz w:val="16"/>
              </w:rPr>
              <w:t>123,512</w:t>
            </w:r>
          </w:p>
        </w:tc>
        <w:tc>
          <w:tcPr>
            <w:tcW w:w="926" w:type="dxa"/>
            <w:tcBorders>
              <w:top w:val="single" w:sz="8" w:space="0" w:color="CDDF95"/>
              <w:bottom w:val="single" w:sz="8" w:space="0" w:color="CDDF95"/>
            </w:tcBorders>
          </w:tcPr>
          <w:p w:rsidR="00387B7F" w:rsidRDefault="00CC692D">
            <w:pPr>
              <w:pStyle w:val="TableParagraph"/>
              <w:spacing w:before="69"/>
              <w:ind w:right="154"/>
              <w:jc w:val="right"/>
              <w:rPr>
                <w:sz w:val="16"/>
              </w:rPr>
            </w:pPr>
            <w:r>
              <w:rPr>
                <w:color w:val="1F2F54"/>
                <w:sz w:val="16"/>
              </w:rPr>
              <w:t>5,540</w:t>
            </w:r>
          </w:p>
        </w:tc>
        <w:tc>
          <w:tcPr>
            <w:tcW w:w="979" w:type="dxa"/>
            <w:tcBorders>
              <w:top w:val="single" w:sz="8" w:space="0" w:color="CDDF95"/>
              <w:bottom w:val="single" w:sz="8" w:space="0" w:color="CDDF95"/>
            </w:tcBorders>
          </w:tcPr>
          <w:p w:rsidR="00387B7F" w:rsidRDefault="00CC692D">
            <w:pPr>
              <w:pStyle w:val="TableParagraph"/>
              <w:spacing w:before="69"/>
              <w:ind w:right="113"/>
              <w:jc w:val="right"/>
              <w:rPr>
                <w:sz w:val="16"/>
              </w:rPr>
            </w:pPr>
            <w:r>
              <w:rPr>
                <w:color w:val="1F2F54"/>
                <w:sz w:val="16"/>
              </w:rPr>
              <w:t>109,554</w:t>
            </w:r>
          </w:p>
        </w:tc>
        <w:tc>
          <w:tcPr>
            <w:tcW w:w="945" w:type="dxa"/>
            <w:tcBorders>
              <w:top w:val="single" w:sz="8" w:space="0" w:color="CDDF95"/>
              <w:bottom w:val="single" w:sz="8" w:space="0" w:color="CDDF95"/>
            </w:tcBorders>
          </w:tcPr>
          <w:p w:rsidR="00387B7F" w:rsidRDefault="00CC692D">
            <w:pPr>
              <w:pStyle w:val="TableParagraph"/>
              <w:spacing w:before="69"/>
              <w:ind w:right="113"/>
              <w:jc w:val="right"/>
              <w:rPr>
                <w:sz w:val="16"/>
              </w:rPr>
            </w:pPr>
            <w:r>
              <w:rPr>
                <w:color w:val="1F2F54"/>
                <w:sz w:val="16"/>
              </w:rPr>
              <w:t>104,014</w:t>
            </w:r>
          </w:p>
        </w:tc>
      </w:tr>
      <w:tr w:rsidR="00387B7F">
        <w:trPr>
          <w:trHeight w:val="323"/>
        </w:trPr>
        <w:tc>
          <w:tcPr>
            <w:tcW w:w="1606" w:type="dxa"/>
            <w:tcBorders>
              <w:top w:val="single" w:sz="8" w:space="0" w:color="CDDF95"/>
              <w:bottom w:val="single" w:sz="8" w:space="0" w:color="CDDF95"/>
            </w:tcBorders>
          </w:tcPr>
          <w:p w:rsidR="00387B7F" w:rsidRDefault="00CC692D">
            <w:pPr>
              <w:pStyle w:val="TableParagraph"/>
              <w:spacing w:before="69"/>
              <w:ind w:left="114"/>
              <w:rPr>
                <w:sz w:val="16"/>
              </w:rPr>
            </w:pPr>
            <w:r>
              <w:rPr>
                <w:color w:val="1F2F54"/>
                <w:sz w:val="16"/>
              </w:rPr>
              <w:t>Leopold</w:t>
            </w:r>
          </w:p>
        </w:tc>
        <w:tc>
          <w:tcPr>
            <w:tcW w:w="1104" w:type="dxa"/>
            <w:tcBorders>
              <w:top w:val="single" w:sz="8" w:space="0" w:color="CDDF95"/>
              <w:bottom w:val="single" w:sz="8" w:space="0" w:color="CDDF95"/>
            </w:tcBorders>
          </w:tcPr>
          <w:p w:rsidR="00387B7F" w:rsidRDefault="00CC692D">
            <w:pPr>
              <w:pStyle w:val="TableParagraph"/>
              <w:spacing w:before="69"/>
              <w:ind w:right="137"/>
              <w:jc w:val="right"/>
              <w:rPr>
                <w:sz w:val="16"/>
              </w:rPr>
            </w:pPr>
            <w:r>
              <w:rPr>
                <w:color w:val="1F2F54"/>
                <w:sz w:val="16"/>
              </w:rPr>
              <w:t>36,518</w:t>
            </w:r>
          </w:p>
        </w:tc>
        <w:tc>
          <w:tcPr>
            <w:tcW w:w="964"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36,518</w:t>
            </w:r>
          </w:p>
        </w:tc>
        <w:tc>
          <w:tcPr>
            <w:tcW w:w="1032"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0</w:t>
            </w:r>
          </w:p>
        </w:tc>
        <w:tc>
          <w:tcPr>
            <w:tcW w:w="1025" w:type="dxa"/>
            <w:tcBorders>
              <w:top w:val="single" w:sz="8" w:space="0" w:color="CDDF95"/>
              <w:bottom w:val="single" w:sz="8" w:space="0" w:color="CDDF95"/>
            </w:tcBorders>
          </w:tcPr>
          <w:p w:rsidR="00387B7F" w:rsidRDefault="00CC692D">
            <w:pPr>
              <w:pStyle w:val="TableParagraph"/>
              <w:spacing w:before="69"/>
              <w:ind w:right="153"/>
              <w:jc w:val="right"/>
              <w:rPr>
                <w:sz w:val="16"/>
              </w:rPr>
            </w:pPr>
            <w:r>
              <w:rPr>
                <w:color w:val="1F2F54"/>
                <w:sz w:val="16"/>
              </w:rPr>
              <w:t>36,439</w:t>
            </w:r>
          </w:p>
        </w:tc>
        <w:tc>
          <w:tcPr>
            <w:tcW w:w="1040" w:type="dxa"/>
            <w:tcBorders>
              <w:top w:val="single" w:sz="8" w:space="0" w:color="CDDF95"/>
              <w:bottom w:val="single" w:sz="8" w:space="0" w:color="CDDF95"/>
            </w:tcBorders>
          </w:tcPr>
          <w:p w:rsidR="00387B7F" w:rsidRDefault="00CC692D">
            <w:pPr>
              <w:pStyle w:val="TableParagraph"/>
              <w:spacing w:before="69"/>
              <w:ind w:left="265" w:right="65"/>
              <w:jc w:val="center"/>
              <w:rPr>
                <w:sz w:val="16"/>
              </w:rPr>
            </w:pPr>
            <w:r>
              <w:rPr>
                <w:color w:val="1F2F54"/>
                <w:sz w:val="16"/>
              </w:rPr>
              <w:t>69,150</w:t>
            </w:r>
          </w:p>
        </w:tc>
        <w:tc>
          <w:tcPr>
            <w:tcW w:w="945" w:type="dxa"/>
            <w:tcBorders>
              <w:top w:val="single" w:sz="8" w:space="0" w:color="CDDF95"/>
              <w:bottom w:val="single" w:sz="8" w:space="0" w:color="CDDF95"/>
            </w:tcBorders>
          </w:tcPr>
          <w:p w:rsidR="00387B7F" w:rsidRDefault="00CC692D">
            <w:pPr>
              <w:pStyle w:val="TableParagraph"/>
              <w:spacing w:before="69"/>
              <w:ind w:left="153" w:right="74"/>
              <w:jc w:val="center"/>
              <w:rPr>
                <w:sz w:val="16"/>
              </w:rPr>
            </w:pPr>
            <w:r>
              <w:rPr>
                <w:color w:val="1F2F54"/>
                <w:sz w:val="16"/>
              </w:rPr>
              <w:t>32,711</w:t>
            </w:r>
          </w:p>
        </w:tc>
        <w:tc>
          <w:tcPr>
            <w:tcW w:w="926" w:type="dxa"/>
            <w:tcBorders>
              <w:top w:val="single" w:sz="8" w:space="0" w:color="CDDF95"/>
              <w:bottom w:val="single" w:sz="8" w:space="0" w:color="CDDF95"/>
            </w:tcBorders>
          </w:tcPr>
          <w:p w:rsidR="00387B7F" w:rsidRDefault="00CC692D">
            <w:pPr>
              <w:pStyle w:val="TableParagraph"/>
              <w:spacing w:before="69"/>
              <w:ind w:right="154"/>
              <w:jc w:val="right"/>
              <w:rPr>
                <w:sz w:val="16"/>
              </w:rPr>
            </w:pPr>
            <w:r>
              <w:rPr>
                <w:color w:val="1F2F54"/>
                <w:sz w:val="16"/>
              </w:rPr>
              <w:t>33,563</w:t>
            </w:r>
          </w:p>
        </w:tc>
        <w:tc>
          <w:tcPr>
            <w:tcW w:w="979" w:type="dxa"/>
            <w:tcBorders>
              <w:top w:val="single" w:sz="8" w:space="0" w:color="CDDF95"/>
              <w:bottom w:val="single" w:sz="8" w:space="0" w:color="CDDF95"/>
            </w:tcBorders>
          </w:tcPr>
          <w:p w:rsidR="00387B7F" w:rsidRDefault="00CC692D">
            <w:pPr>
              <w:pStyle w:val="TableParagraph"/>
              <w:spacing w:before="69"/>
              <w:ind w:right="113"/>
              <w:jc w:val="right"/>
              <w:rPr>
                <w:sz w:val="16"/>
              </w:rPr>
            </w:pPr>
            <w:r>
              <w:rPr>
                <w:color w:val="1F2F54"/>
                <w:sz w:val="16"/>
              </w:rPr>
              <w:t>66,928</w:t>
            </w:r>
          </w:p>
        </w:tc>
        <w:tc>
          <w:tcPr>
            <w:tcW w:w="945" w:type="dxa"/>
            <w:tcBorders>
              <w:top w:val="single" w:sz="8" w:space="0" w:color="CDDF95"/>
              <w:bottom w:val="single" w:sz="8" w:space="0" w:color="CDDF95"/>
            </w:tcBorders>
          </w:tcPr>
          <w:p w:rsidR="00387B7F" w:rsidRDefault="00CC692D">
            <w:pPr>
              <w:pStyle w:val="TableParagraph"/>
              <w:spacing w:before="69"/>
              <w:ind w:right="113"/>
              <w:jc w:val="right"/>
              <w:rPr>
                <w:sz w:val="16"/>
              </w:rPr>
            </w:pPr>
            <w:r>
              <w:rPr>
                <w:color w:val="1F2F54"/>
                <w:sz w:val="16"/>
              </w:rPr>
              <w:t>33,365</w:t>
            </w:r>
          </w:p>
        </w:tc>
      </w:tr>
      <w:tr w:rsidR="00387B7F">
        <w:trPr>
          <w:trHeight w:val="323"/>
        </w:trPr>
        <w:tc>
          <w:tcPr>
            <w:tcW w:w="1606" w:type="dxa"/>
            <w:tcBorders>
              <w:top w:val="single" w:sz="8" w:space="0" w:color="CDDF95"/>
              <w:bottom w:val="single" w:sz="8" w:space="0" w:color="CDDF95"/>
            </w:tcBorders>
          </w:tcPr>
          <w:p w:rsidR="00387B7F" w:rsidRDefault="00CC692D">
            <w:pPr>
              <w:pStyle w:val="TableParagraph"/>
              <w:spacing w:before="69"/>
              <w:ind w:left="114"/>
              <w:rPr>
                <w:sz w:val="16"/>
              </w:rPr>
            </w:pPr>
            <w:r>
              <w:rPr>
                <w:color w:val="1F2F54"/>
                <w:sz w:val="16"/>
              </w:rPr>
              <w:t>Drysdale</w:t>
            </w:r>
          </w:p>
        </w:tc>
        <w:tc>
          <w:tcPr>
            <w:tcW w:w="1104" w:type="dxa"/>
            <w:tcBorders>
              <w:top w:val="single" w:sz="8" w:space="0" w:color="CDDF95"/>
              <w:bottom w:val="single" w:sz="8" w:space="0" w:color="CDDF95"/>
            </w:tcBorders>
          </w:tcPr>
          <w:p w:rsidR="00387B7F" w:rsidRDefault="00CC692D">
            <w:pPr>
              <w:pStyle w:val="TableParagraph"/>
              <w:spacing w:before="69"/>
              <w:ind w:right="137"/>
              <w:jc w:val="right"/>
              <w:rPr>
                <w:sz w:val="16"/>
              </w:rPr>
            </w:pPr>
            <w:r>
              <w:rPr>
                <w:color w:val="1F2F54"/>
                <w:sz w:val="16"/>
              </w:rPr>
              <w:t>25,353</w:t>
            </w:r>
          </w:p>
        </w:tc>
        <w:tc>
          <w:tcPr>
            <w:tcW w:w="964"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25,353</w:t>
            </w:r>
          </w:p>
        </w:tc>
        <w:tc>
          <w:tcPr>
            <w:tcW w:w="1032"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0</w:t>
            </w:r>
          </w:p>
        </w:tc>
        <w:tc>
          <w:tcPr>
            <w:tcW w:w="1025" w:type="dxa"/>
            <w:tcBorders>
              <w:top w:val="single" w:sz="8" w:space="0" w:color="CDDF95"/>
              <w:bottom w:val="single" w:sz="8" w:space="0" w:color="CDDF95"/>
            </w:tcBorders>
          </w:tcPr>
          <w:p w:rsidR="00387B7F" w:rsidRDefault="00CC692D">
            <w:pPr>
              <w:pStyle w:val="TableParagraph"/>
              <w:spacing w:before="69"/>
              <w:ind w:right="153"/>
              <w:jc w:val="right"/>
              <w:rPr>
                <w:sz w:val="16"/>
              </w:rPr>
            </w:pPr>
            <w:r>
              <w:rPr>
                <w:color w:val="1F2F54"/>
                <w:sz w:val="16"/>
              </w:rPr>
              <w:t>41,747</w:t>
            </w:r>
          </w:p>
        </w:tc>
        <w:tc>
          <w:tcPr>
            <w:tcW w:w="1040" w:type="dxa"/>
            <w:tcBorders>
              <w:top w:val="single" w:sz="8" w:space="0" w:color="CDDF95"/>
              <w:bottom w:val="single" w:sz="8" w:space="0" w:color="CDDF95"/>
            </w:tcBorders>
          </w:tcPr>
          <w:p w:rsidR="00387B7F" w:rsidRDefault="00CC692D">
            <w:pPr>
              <w:pStyle w:val="TableParagraph"/>
              <w:spacing w:before="69"/>
              <w:ind w:left="265" w:right="65"/>
              <w:jc w:val="center"/>
              <w:rPr>
                <w:sz w:val="16"/>
              </w:rPr>
            </w:pPr>
            <w:r>
              <w:rPr>
                <w:color w:val="1F2F54"/>
                <w:sz w:val="16"/>
              </w:rPr>
              <w:t>81,844</w:t>
            </w:r>
          </w:p>
        </w:tc>
        <w:tc>
          <w:tcPr>
            <w:tcW w:w="945" w:type="dxa"/>
            <w:tcBorders>
              <w:top w:val="single" w:sz="8" w:space="0" w:color="CDDF95"/>
              <w:bottom w:val="single" w:sz="8" w:space="0" w:color="CDDF95"/>
            </w:tcBorders>
          </w:tcPr>
          <w:p w:rsidR="00387B7F" w:rsidRDefault="00CC692D">
            <w:pPr>
              <w:pStyle w:val="TableParagraph"/>
              <w:spacing w:before="69"/>
              <w:ind w:left="153" w:right="86"/>
              <w:jc w:val="center"/>
              <w:rPr>
                <w:sz w:val="16"/>
              </w:rPr>
            </w:pPr>
            <w:r>
              <w:rPr>
                <w:color w:val="1F2F54"/>
                <w:sz w:val="16"/>
              </w:rPr>
              <w:t>40,097</w:t>
            </w:r>
          </w:p>
        </w:tc>
        <w:tc>
          <w:tcPr>
            <w:tcW w:w="926" w:type="dxa"/>
            <w:tcBorders>
              <w:top w:val="single" w:sz="8" w:space="0" w:color="CDDF95"/>
              <w:bottom w:val="single" w:sz="8" w:space="0" w:color="CDDF95"/>
            </w:tcBorders>
          </w:tcPr>
          <w:p w:rsidR="00387B7F" w:rsidRDefault="00CC692D">
            <w:pPr>
              <w:pStyle w:val="TableParagraph"/>
              <w:spacing w:before="69"/>
              <w:ind w:right="154"/>
              <w:jc w:val="right"/>
              <w:rPr>
                <w:sz w:val="16"/>
              </w:rPr>
            </w:pPr>
            <w:r>
              <w:rPr>
                <w:color w:val="1F2F54"/>
                <w:sz w:val="16"/>
              </w:rPr>
              <w:t>22,096</w:t>
            </w:r>
          </w:p>
        </w:tc>
        <w:tc>
          <w:tcPr>
            <w:tcW w:w="979" w:type="dxa"/>
            <w:tcBorders>
              <w:top w:val="single" w:sz="8" w:space="0" w:color="CDDF95"/>
              <w:bottom w:val="single" w:sz="8" w:space="0" w:color="CDDF95"/>
            </w:tcBorders>
          </w:tcPr>
          <w:p w:rsidR="00387B7F" w:rsidRDefault="00CC692D">
            <w:pPr>
              <w:pStyle w:val="TableParagraph"/>
              <w:spacing w:before="69"/>
              <w:ind w:right="113"/>
              <w:jc w:val="right"/>
              <w:rPr>
                <w:sz w:val="16"/>
              </w:rPr>
            </w:pPr>
            <w:r>
              <w:rPr>
                <w:color w:val="1F2F54"/>
                <w:sz w:val="16"/>
              </w:rPr>
              <w:t>37,307</w:t>
            </w:r>
          </w:p>
        </w:tc>
        <w:tc>
          <w:tcPr>
            <w:tcW w:w="945" w:type="dxa"/>
            <w:tcBorders>
              <w:top w:val="single" w:sz="8" w:space="0" w:color="CDDF95"/>
              <w:bottom w:val="single" w:sz="8" w:space="0" w:color="CDDF95"/>
            </w:tcBorders>
          </w:tcPr>
          <w:p w:rsidR="00387B7F" w:rsidRDefault="00CC692D">
            <w:pPr>
              <w:pStyle w:val="TableParagraph"/>
              <w:spacing w:before="69"/>
              <w:ind w:right="113"/>
              <w:jc w:val="right"/>
              <w:rPr>
                <w:sz w:val="16"/>
              </w:rPr>
            </w:pPr>
            <w:r>
              <w:rPr>
                <w:color w:val="1F2F54"/>
                <w:sz w:val="16"/>
              </w:rPr>
              <w:t>15,211</w:t>
            </w:r>
          </w:p>
        </w:tc>
      </w:tr>
      <w:tr w:rsidR="00387B7F">
        <w:trPr>
          <w:trHeight w:val="323"/>
        </w:trPr>
        <w:tc>
          <w:tcPr>
            <w:tcW w:w="1606" w:type="dxa"/>
            <w:tcBorders>
              <w:top w:val="single" w:sz="8" w:space="0" w:color="CDDF95"/>
              <w:bottom w:val="single" w:sz="8" w:space="0" w:color="CDDF95"/>
            </w:tcBorders>
          </w:tcPr>
          <w:p w:rsidR="00387B7F" w:rsidRDefault="00CC692D">
            <w:pPr>
              <w:pStyle w:val="TableParagraph"/>
              <w:spacing w:before="69"/>
              <w:ind w:left="114"/>
              <w:rPr>
                <w:sz w:val="16"/>
              </w:rPr>
            </w:pPr>
            <w:r>
              <w:rPr>
                <w:color w:val="1F2F54"/>
                <w:sz w:val="16"/>
              </w:rPr>
              <w:t>Ocean Grove</w:t>
            </w:r>
          </w:p>
        </w:tc>
        <w:tc>
          <w:tcPr>
            <w:tcW w:w="1104" w:type="dxa"/>
            <w:tcBorders>
              <w:top w:val="single" w:sz="8" w:space="0" w:color="CDDF95"/>
              <w:bottom w:val="single" w:sz="8" w:space="0" w:color="CDDF95"/>
            </w:tcBorders>
          </w:tcPr>
          <w:p w:rsidR="00387B7F" w:rsidRDefault="00CC692D">
            <w:pPr>
              <w:pStyle w:val="TableParagraph"/>
              <w:spacing w:before="69"/>
              <w:ind w:right="137"/>
              <w:jc w:val="right"/>
              <w:rPr>
                <w:sz w:val="16"/>
              </w:rPr>
            </w:pPr>
            <w:r>
              <w:rPr>
                <w:color w:val="1F2F54"/>
                <w:sz w:val="16"/>
              </w:rPr>
              <w:t>42,716</w:t>
            </w:r>
          </w:p>
        </w:tc>
        <w:tc>
          <w:tcPr>
            <w:tcW w:w="964"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55,415</w:t>
            </w:r>
          </w:p>
        </w:tc>
        <w:tc>
          <w:tcPr>
            <w:tcW w:w="1032"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12,699</w:t>
            </w:r>
          </w:p>
        </w:tc>
        <w:tc>
          <w:tcPr>
            <w:tcW w:w="1025" w:type="dxa"/>
            <w:tcBorders>
              <w:top w:val="single" w:sz="8" w:space="0" w:color="CDDF95"/>
              <w:bottom w:val="single" w:sz="8" w:space="0" w:color="CDDF95"/>
            </w:tcBorders>
          </w:tcPr>
          <w:p w:rsidR="00387B7F" w:rsidRDefault="00CC692D">
            <w:pPr>
              <w:pStyle w:val="TableParagraph"/>
              <w:spacing w:before="69"/>
              <w:ind w:right="153"/>
              <w:jc w:val="right"/>
              <w:rPr>
                <w:sz w:val="16"/>
              </w:rPr>
            </w:pPr>
            <w:r>
              <w:rPr>
                <w:color w:val="1F2F54"/>
                <w:sz w:val="16"/>
              </w:rPr>
              <w:t>65,021</w:t>
            </w:r>
          </w:p>
        </w:tc>
        <w:tc>
          <w:tcPr>
            <w:tcW w:w="1040" w:type="dxa"/>
            <w:tcBorders>
              <w:top w:val="single" w:sz="8" w:space="0" w:color="CDDF95"/>
              <w:bottom w:val="single" w:sz="8" w:space="0" w:color="CDDF95"/>
            </w:tcBorders>
          </w:tcPr>
          <w:p w:rsidR="00387B7F" w:rsidRDefault="00CC692D">
            <w:pPr>
              <w:pStyle w:val="TableParagraph"/>
              <w:spacing w:before="69"/>
              <w:ind w:left="265" w:right="65"/>
              <w:jc w:val="center"/>
              <w:rPr>
                <w:sz w:val="16"/>
              </w:rPr>
            </w:pPr>
            <w:r>
              <w:rPr>
                <w:color w:val="1F2F54"/>
                <w:sz w:val="16"/>
              </w:rPr>
              <w:t>98,370</w:t>
            </w:r>
          </w:p>
        </w:tc>
        <w:tc>
          <w:tcPr>
            <w:tcW w:w="945" w:type="dxa"/>
            <w:tcBorders>
              <w:top w:val="single" w:sz="8" w:space="0" w:color="CDDF95"/>
              <w:bottom w:val="single" w:sz="8" w:space="0" w:color="CDDF95"/>
            </w:tcBorders>
          </w:tcPr>
          <w:p w:rsidR="00387B7F" w:rsidRDefault="00CC692D">
            <w:pPr>
              <w:pStyle w:val="TableParagraph"/>
              <w:spacing w:before="69"/>
              <w:ind w:left="153" w:right="86"/>
              <w:jc w:val="center"/>
              <w:rPr>
                <w:sz w:val="16"/>
              </w:rPr>
            </w:pPr>
            <w:r>
              <w:rPr>
                <w:color w:val="1F2F54"/>
                <w:sz w:val="16"/>
              </w:rPr>
              <w:t>33,349</w:t>
            </w:r>
          </w:p>
        </w:tc>
        <w:tc>
          <w:tcPr>
            <w:tcW w:w="926" w:type="dxa"/>
            <w:tcBorders>
              <w:top w:val="single" w:sz="8" w:space="0" w:color="CDDF95"/>
              <w:bottom w:val="single" w:sz="8" w:space="0" w:color="CDDF95"/>
            </w:tcBorders>
          </w:tcPr>
          <w:p w:rsidR="00387B7F" w:rsidRDefault="00CC692D">
            <w:pPr>
              <w:pStyle w:val="TableParagraph"/>
              <w:spacing w:before="69"/>
              <w:ind w:right="154"/>
              <w:jc w:val="right"/>
              <w:rPr>
                <w:sz w:val="16"/>
              </w:rPr>
            </w:pPr>
            <w:r>
              <w:rPr>
                <w:color w:val="1F2F54"/>
                <w:sz w:val="16"/>
              </w:rPr>
              <w:t>40,383</w:t>
            </w:r>
          </w:p>
        </w:tc>
        <w:tc>
          <w:tcPr>
            <w:tcW w:w="979" w:type="dxa"/>
            <w:tcBorders>
              <w:top w:val="single" w:sz="8" w:space="0" w:color="CDDF95"/>
              <w:bottom w:val="single" w:sz="8" w:space="0" w:color="CDDF95"/>
            </w:tcBorders>
          </w:tcPr>
          <w:p w:rsidR="00387B7F" w:rsidRDefault="00CC692D">
            <w:pPr>
              <w:pStyle w:val="TableParagraph"/>
              <w:spacing w:before="69"/>
              <w:ind w:right="112"/>
              <w:jc w:val="right"/>
              <w:rPr>
                <w:sz w:val="16"/>
              </w:rPr>
            </w:pPr>
            <w:r>
              <w:rPr>
                <w:color w:val="1F2F54"/>
                <w:sz w:val="16"/>
              </w:rPr>
              <w:t>61,404</w:t>
            </w:r>
          </w:p>
        </w:tc>
        <w:tc>
          <w:tcPr>
            <w:tcW w:w="945" w:type="dxa"/>
            <w:tcBorders>
              <w:top w:val="single" w:sz="8" w:space="0" w:color="CDDF95"/>
              <w:bottom w:val="single" w:sz="8" w:space="0" w:color="CDDF95"/>
            </w:tcBorders>
          </w:tcPr>
          <w:p w:rsidR="00387B7F" w:rsidRDefault="00CC692D">
            <w:pPr>
              <w:pStyle w:val="TableParagraph"/>
              <w:spacing w:before="69"/>
              <w:ind w:right="112"/>
              <w:jc w:val="right"/>
              <w:rPr>
                <w:sz w:val="16"/>
              </w:rPr>
            </w:pPr>
            <w:r>
              <w:rPr>
                <w:color w:val="1F2F54"/>
                <w:sz w:val="16"/>
              </w:rPr>
              <w:t>21,021</w:t>
            </w:r>
          </w:p>
        </w:tc>
      </w:tr>
      <w:tr w:rsidR="00387B7F">
        <w:trPr>
          <w:trHeight w:val="323"/>
        </w:trPr>
        <w:tc>
          <w:tcPr>
            <w:tcW w:w="1606" w:type="dxa"/>
            <w:tcBorders>
              <w:top w:val="single" w:sz="8" w:space="0" w:color="CDDF95"/>
              <w:bottom w:val="single" w:sz="8" w:space="0" w:color="CDDF95"/>
            </w:tcBorders>
          </w:tcPr>
          <w:p w:rsidR="00387B7F" w:rsidRDefault="00CC692D">
            <w:pPr>
              <w:pStyle w:val="TableParagraph"/>
              <w:spacing w:before="69"/>
              <w:ind w:left="114"/>
              <w:rPr>
                <w:sz w:val="16"/>
              </w:rPr>
            </w:pPr>
            <w:r>
              <w:rPr>
                <w:color w:val="1F2F54"/>
                <w:sz w:val="16"/>
              </w:rPr>
              <w:t>NE Bellarine Pe</w:t>
            </w:r>
          </w:p>
        </w:tc>
        <w:tc>
          <w:tcPr>
            <w:tcW w:w="1104" w:type="dxa"/>
            <w:tcBorders>
              <w:top w:val="single" w:sz="8" w:space="0" w:color="CDDF95"/>
              <w:bottom w:val="single" w:sz="8" w:space="0" w:color="CDDF95"/>
            </w:tcBorders>
          </w:tcPr>
          <w:p w:rsidR="00387B7F" w:rsidRDefault="00CC692D">
            <w:pPr>
              <w:pStyle w:val="TableParagraph"/>
              <w:spacing w:before="69"/>
              <w:ind w:right="137"/>
              <w:jc w:val="right"/>
              <w:rPr>
                <w:sz w:val="16"/>
              </w:rPr>
            </w:pPr>
            <w:r>
              <w:rPr>
                <w:color w:val="1F2F54"/>
                <w:sz w:val="16"/>
              </w:rPr>
              <w:t>14,299</w:t>
            </w:r>
          </w:p>
        </w:tc>
        <w:tc>
          <w:tcPr>
            <w:tcW w:w="964" w:type="dxa"/>
            <w:tcBorders>
              <w:top w:val="single" w:sz="8" w:space="0" w:color="CDDF95"/>
              <w:bottom w:val="single" w:sz="8" w:space="0" w:color="CDDF95"/>
            </w:tcBorders>
          </w:tcPr>
          <w:p w:rsidR="00387B7F" w:rsidRDefault="00CC692D">
            <w:pPr>
              <w:pStyle w:val="TableParagraph"/>
              <w:spacing w:before="69"/>
              <w:ind w:right="110"/>
              <w:jc w:val="right"/>
              <w:rPr>
                <w:sz w:val="16"/>
              </w:rPr>
            </w:pPr>
            <w:r>
              <w:rPr>
                <w:color w:val="1F2F54"/>
                <w:sz w:val="16"/>
              </w:rPr>
              <w:t>14,299</w:t>
            </w:r>
          </w:p>
        </w:tc>
        <w:tc>
          <w:tcPr>
            <w:tcW w:w="1032"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0</w:t>
            </w:r>
          </w:p>
        </w:tc>
        <w:tc>
          <w:tcPr>
            <w:tcW w:w="1025" w:type="dxa"/>
            <w:tcBorders>
              <w:top w:val="single" w:sz="8" w:space="0" w:color="CDDF95"/>
              <w:bottom w:val="single" w:sz="8" w:space="0" w:color="CDDF95"/>
            </w:tcBorders>
          </w:tcPr>
          <w:p w:rsidR="00387B7F" w:rsidRDefault="00CC692D">
            <w:pPr>
              <w:pStyle w:val="TableParagraph"/>
              <w:spacing w:before="69"/>
              <w:ind w:right="153"/>
              <w:jc w:val="right"/>
              <w:rPr>
                <w:sz w:val="16"/>
              </w:rPr>
            </w:pPr>
            <w:r>
              <w:rPr>
                <w:color w:val="1F2F54"/>
                <w:sz w:val="16"/>
              </w:rPr>
              <w:t>23,913</w:t>
            </w:r>
          </w:p>
        </w:tc>
        <w:tc>
          <w:tcPr>
            <w:tcW w:w="1040" w:type="dxa"/>
            <w:tcBorders>
              <w:top w:val="single" w:sz="8" w:space="0" w:color="CDDF95"/>
              <w:bottom w:val="single" w:sz="8" w:space="0" w:color="CDDF95"/>
            </w:tcBorders>
          </w:tcPr>
          <w:p w:rsidR="00387B7F" w:rsidRDefault="00CC692D">
            <w:pPr>
              <w:pStyle w:val="TableParagraph"/>
              <w:spacing w:before="69"/>
              <w:ind w:left="265" w:right="65"/>
              <w:jc w:val="center"/>
              <w:rPr>
                <w:sz w:val="16"/>
              </w:rPr>
            </w:pPr>
            <w:r>
              <w:rPr>
                <w:color w:val="1F2F54"/>
                <w:sz w:val="16"/>
              </w:rPr>
              <w:t>40,996</w:t>
            </w:r>
          </w:p>
        </w:tc>
        <w:tc>
          <w:tcPr>
            <w:tcW w:w="945" w:type="dxa"/>
            <w:tcBorders>
              <w:top w:val="single" w:sz="8" w:space="0" w:color="CDDF95"/>
              <w:bottom w:val="single" w:sz="8" w:space="0" w:color="CDDF95"/>
            </w:tcBorders>
          </w:tcPr>
          <w:p w:rsidR="00387B7F" w:rsidRDefault="00CC692D">
            <w:pPr>
              <w:pStyle w:val="TableParagraph"/>
              <w:spacing w:before="69"/>
              <w:ind w:left="153" w:right="86"/>
              <w:jc w:val="center"/>
              <w:rPr>
                <w:sz w:val="16"/>
              </w:rPr>
            </w:pPr>
            <w:r>
              <w:rPr>
                <w:color w:val="1F2F54"/>
                <w:sz w:val="16"/>
              </w:rPr>
              <w:t>17,083</w:t>
            </w:r>
          </w:p>
        </w:tc>
        <w:tc>
          <w:tcPr>
            <w:tcW w:w="926" w:type="dxa"/>
            <w:tcBorders>
              <w:top w:val="single" w:sz="8" w:space="0" w:color="CDDF95"/>
              <w:bottom w:val="single" w:sz="8" w:space="0" w:color="CDDF95"/>
            </w:tcBorders>
          </w:tcPr>
          <w:p w:rsidR="00387B7F" w:rsidRDefault="00CC692D">
            <w:pPr>
              <w:pStyle w:val="TableParagraph"/>
              <w:spacing w:before="69"/>
              <w:ind w:right="154"/>
              <w:jc w:val="right"/>
              <w:rPr>
                <w:sz w:val="16"/>
              </w:rPr>
            </w:pPr>
            <w:r>
              <w:rPr>
                <w:color w:val="1F2F54"/>
                <w:sz w:val="16"/>
              </w:rPr>
              <w:t>12,884</w:t>
            </w:r>
          </w:p>
        </w:tc>
        <w:tc>
          <w:tcPr>
            <w:tcW w:w="979" w:type="dxa"/>
            <w:tcBorders>
              <w:top w:val="single" w:sz="8" w:space="0" w:color="CDDF95"/>
              <w:bottom w:val="single" w:sz="8" w:space="0" w:color="CDDF95"/>
            </w:tcBorders>
          </w:tcPr>
          <w:p w:rsidR="00387B7F" w:rsidRDefault="00CC692D">
            <w:pPr>
              <w:pStyle w:val="TableParagraph"/>
              <w:spacing w:before="69"/>
              <w:ind w:right="112"/>
              <w:jc w:val="right"/>
              <w:rPr>
                <w:sz w:val="16"/>
              </w:rPr>
            </w:pPr>
            <w:r>
              <w:rPr>
                <w:color w:val="1F2F54"/>
                <w:sz w:val="16"/>
              </w:rPr>
              <w:t>20,585</w:t>
            </w:r>
          </w:p>
        </w:tc>
        <w:tc>
          <w:tcPr>
            <w:tcW w:w="945" w:type="dxa"/>
            <w:tcBorders>
              <w:top w:val="single" w:sz="8" w:space="0" w:color="CDDF95"/>
              <w:bottom w:val="single" w:sz="8" w:space="0" w:color="CDDF95"/>
            </w:tcBorders>
          </w:tcPr>
          <w:p w:rsidR="00387B7F" w:rsidRDefault="00CC692D">
            <w:pPr>
              <w:pStyle w:val="TableParagraph"/>
              <w:spacing w:before="69"/>
              <w:ind w:right="112"/>
              <w:jc w:val="right"/>
              <w:rPr>
                <w:sz w:val="16"/>
              </w:rPr>
            </w:pPr>
            <w:r>
              <w:rPr>
                <w:color w:val="1F2F54"/>
                <w:sz w:val="16"/>
              </w:rPr>
              <w:t>7,701</w:t>
            </w:r>
          </w:p>
        </w:tc>
      </w:tr>
      <w:tr w:rsidR="00387B7F">
        <w:trPr>
          <w:trHeight w:val="323"/>
        </w:trPr>
        <w:tc>
          <w:tcPr>
            <w:tcW w:w="1606" w:type="dxa"/>
            <w:tcBorders>
              <w:top w:val="single" w:sz="8" w:space="0" w:color="CDDF95"/>
              <w:bottom w:val="single" w:sz="8" w:space="0" w:color="CDDF95"/>
            </w:tcBorders>
          </w:tcPr>
          <w:p w:rsidR="00387B7F" w:rsidRDefault="00CC692D">
            <w:pPr>
              <w:pStyle w:val="TableParagraph"/>
              <w:spacing w:before="69"/>
              <w:ind w:left="114"/>
              <w:rPr>
                <w:sz w:val="16"/>
              </w:rPr>
            </w:pPr>
            <w:r>
              <w:rPr>
                <w:color w:val="1F2F54"/>
                <w:sz w:val="16"/>
              </w:rPr>
              <w:t>Remainder</w:t>
            </w:r>
          </w:p>
        </w:tc>
        <w:tc>
          <w:tcPr>
            <w:tcW w:w="1104" w:type="dxa"/>
            <w:tcBorders>
              <w:top w:val="single" w:sz="8" w:space="0" w:color="CDDF95"/>
              <w:bottom w:val="single" w:sz="8" w:space="0" w:color="CDDF95"/>
            </w:tcBorders>
          </w:tcPr>
          <w:p w:rsidR="00387B7F" w:rsidRDefault="00CC692D">
            <w:pPr>
              <w:pStyle w:val="TableParagraph"/>
              <w:spacing w:before="69"/>
              <w:ind w:right="137"/>
              <w:jc w:val="right"/>
              <w:rPr>
                <w:sz w:val="16"/>
              </w:rPr>
            </w:pPr>
            <w:r>
              <w:rPr>
                <w:color w:val="1F2F54"/>
                <w:sz w:val="16"/>
              </w:rPr>
              <w:t>0</w:t>
            </w:r>
          </w:p>
        </w:tc>
        <w:tc>
          <w:tcPr>
            <w:tcW w:w="964" w:type="dxa"/>
            <w:tcBorders>
              <w:top w:val="single" w:sz="8" w:space="0" w:color="CDDF95"/>
              <w:bottom w:val="single" w:sz="8" w:space="0" w:color="CDDF95"/>
            </w:tcBorders>
          </w:tcPr>
          <w:p w:rsidR="00387B7F" w:rsidRDefault="00CC692D">
            <w:pPr>
              <w:pStyle w:val="TableParagraph"/>
              <w:spacing w:before="69"/>
              <w:ind w:right="110"/>
              <w:jc w:val="right"/>
              <w:rPr>
                <w:sz w:val="16"/>
              </w:rPr>
            </w:pPr>
            <w:r>
              <w:rPr>
                <w:color w:val="1F2F54"/>
                <w:sz w:val="16"/>
              </w:rPr>
              <w:t>0</w:t>
            </w:r>
          </w:p>
        </w:tc>
        <w:tc>
          <w:tcPr>
            <w:tcW w:w="1032"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0</w:t>
            </w:r>
          </w:p>
        </w:tc>
        <w:tc>
          <w:tcPr>
            <w:tcW w:w="1025" w:type="dxa"/>
            <w:tcBorders>
              <w:top w:val="single" w:sz="8" w:space="0" w:color="CDDF95"/>
              <w:bottom w:val="single" w:sz="8" w:space="0" w:color="CDDF95"/>
            </w:tcBorders>
          </w:tcPr>
          <w:p w:rsidR="00387B7F" w:rsidRDefault="00CC692D">
            <w:pPr>
              <w:pStyle w:val="TableParagraph"/>
              <w:spacing w:before="69"/>
              <w:ind w:right="153"/>
              <w:jc w:val="right"/>
              <w:rPr>
                <w:sz w:val="16"/>
              </w:rPr>
            </w:pPr>
            <w:r>
              <w:rPr>
                <w:color w:val="1F2F54"/>
                <w:sz w:val="16"/>
              </w:rPr>
              <w:t>44,013</w:t>
            </w:r>
          </w:p>
        </w:tc>
        <w:tc>
          <w:tcPr>
            <w:tcW w:w="1040" w:type="dxa"/>
            <w:tcBorders>
              <w:top w:val="single" w:sz="8" w:space="0" w:color="CDDF95"/>
              <w:bottom w:val="single" w:sz="8" w:space="0" w:color="CDDF95"/>
            </w:tcBorders>
          </w:tcPr>
          <w:p w:rsidR="00387B7F" w:rsidRDefault="00CC692D">
            <w:pPr>
              <w:pStyle w:val="TableParagraph"/>
              <w:spacing w:before="69"/>
              <w:ind w:left="265" w:right="65"/>
              <w:jc w:val="center"/>
              <w:rPr>
                <w:sz w:val="16"/>
              </w:rPr>
            </w:pPr>
            <w:r>
              <w:rPr>
                <w:color w:val="1F2F54"/>
                <w:sz w:val="16"/>
              </w:rPr>
              <w:t>67,548</w:t>
            </w:r>
          </w:p>
        </w:tc>
        <w:tc>
          <w:tcPr>
            <w:tcW w:w="945" w:type="dxa"/>
            <w:tcBorders>
              <w:top w:val="single" w:sz="8" w:space="0" w:color="CDDF95"/>
              <w:bottom w:val="single" w:sz="8" w:space="0" w:color="CDDF95"/>
            </w:tcBorders>
          </w:tcPr>
          <w:p w:rsidR="00387B7F" w:rsidRDefault="00CC692D">
            <w:pPr>
              <w:pStyle w:val="TableParagraph"/>
              <w:spacing w:before="69"/>
              <w:ind w:left="153" w:right="86"/>
              <w:jc w:val="center"/>
              <w:rPr>
                <w:sz w:val="16"/>
              </w:rPr>
            </w:pPr>
            <w:r>
              <w:rPr>
                <w:color w:val="1F2F54"/>
                <w:sz w:val="16"/>
              </w:rPr>
              <w:t>23,534</w:t>
            </w:r>
          </w:p>
        </w:tc>
        <w:tc>
          <w:tcPr>
            <w:tcW w:w="926" w:type="dxa"/>
            <w:tcBorders>
              <w:top w:val="single" w:sz="8" w:space="0" w:color="CDDF95"/>
              <w:bottom w:val="single" w:sz="8" w:space="0" w:color="CDDF95"/>
            </w:tcBorders>
          </w:tcPr>
          <w:p w:rsidR="00387B7F" w:rsidRDefault="00CC692D">
            <w:pPr>
              <w:pStyle w:val="TableParagraph"/>
              <w:spacing w:before="69"/>
              <w:ind w:right="154"/>
              <w:jc w:val="right"/>
              <w:rPr>
                <w:sz w:val="16"/>
              </w:rPr>
            </w:pPr>
            <w:r>
              <w:rPr>
                <w:color w:val="1F2F54"/>
                <w:sz w:val="16"/>
              </w:rPr>
              <w:t>0</w:t>
            </w:r>
          </w:p>
        </w:tc>
        <w:tc>
          <w:tcPr>
            <w:tcW w:w="979" w:type="dxa"/>
            <w:tcBorders>
              <w:top w:val="single" w:sz="8" w:space="0" w:color="CDDF95"/>
              <w:bottom w:val="single" w:sz="8" w:space="0" w:color="CDDF95"/>
            </w:tcBorders>
          </w:tcPr>
          <w:p w:rsidR="00387B7F" w:rsidRDefault="00CC692D">
            <w:pPr>
              <w:pStyle w:val="TableParagraph"/>
              <w:spacing w:before="69"/>
              <w:ind w:right="112"/>
              <w:jc w:val="right"/>
              <w:rPr>
                <w:sz w:val="16"/>
              </w:rPr>
            </w:pPr>
            <w:r>
              <w:rPr>
                <w:color w:val="1F2F54"/>
                <w:sz w:val="16"/>
              </w:rPr>
              <w:t>0</w:t>
            </w:r>
          </w:p>
        </w:tc>
        <w:tc>
          <w:tcPr>
            <w:tcW w:w="945" w:type="dxa"/>
            <w:tcBorders>
              <w:top w:val="single" w:sz="8" w:space="0" w:color="CDDF95"/>
              <w:bottom w:val="single" w:sz="8" w:space="0" w:color="CDDF95"/>
            </w:tcBorders>
          </w:tcPr>
          <w:p w:rsidR="00387B7F" w:rsidRDefault="00CC692D">
            <w:pPr>
              <w:pStyle w:val="TableParagraph"/>
              <w:spacing w:before="69"/>
              <w:ind w:right="112"/>
              <w:jc w:val="right"/>
              <w:rPr>
                <w:sz w:val="16"/>
              </w:rPr>
            </w:pPr>
            <w:r>
              <w:rPr>
                <w:color w:val="1F2F54"/>
                <w:sz w:val="16"/>
              </w:rPr>
              <w:t>0</w:t>
            </w:r>
          </w:p>
        </w:tc>
      </w:tr>
      <w:tr w:rsidR="00387B7F">
        <w:trPr>
          <w:trHeight w:val="323"/>
        </w:trPr>
        <w:tc>
          <w:tcPr>
            <w:tcW w:w="1606" w:type="dxa"/>
            <w:tcBorders>
              <w:top w:val="single" w:sz="8" w:space="0" w:color="CDDF95"/>
              <w:bottom w:val="single" w:sz="8" w:space="0" w:color="CDDF95"/>
            </w:tcBorders>
          </w:tcPr>
          <w:p w:rsidR="00387B7F" w:rsidRDefault="00CC692D">
            <w:pPr>
              <w:pStyle w:val="TableParagraph"/>
              <w:spacing w:before="69"/>
              <w:ind w:left="114"/>
              <w:rPr>
                <w:b/>
                <w:sz w:val="16"/>
              </w:rPr>
            </w:pPr>
            <w:r>
              <w:rPr>
                <w:b/>
                <w:sz w:val="16"/>
              </w:rPr>
              <w:t>Total</w:t>
            </w:r>
          </w:p>
        </w:tc>
        <w:tc>
          <w:tcPr>
            <w:tcW w:w="1104" w:type="dxa"/>
            <w:tcBorders>
              <w:top w:val="single" w:sz="8" w:space="0" w:color="CDDF95"/>
              <w:bottom w:val="single" w:sz="8" w:space="0" w:color="CDDF95"/>
            </w:tcBorders>
          </w:tcPr>
          <w:p w:rsidR="00387B7F" w:rsidRDefault="00CC692D">
            <w:pPr>
              <w:pStyle w:val="TableParagraph"/>
              <w:spacing w:before="69"/>
              <w:ind w:right="137"/>
              <w:jc w:val="right"/>
              <w:rPr>
                <w:b/>
                <w:sz w:val="16"/>
              </w:rPr>
            </w:pPr>
            <w:r>
              <w:rPr>
                <w:b/>
                <w:sz w:val="16"/>
              </w:rPr>
              <w:t>959,779</w:t>
            </w:r>
          </w:p>
        </w:tc>
        <w:tc>
          <w:tcPr>
            <w:tcW w:w="964" w:type="dxa"/>
            <w:tcBorders>
              <w:top w:val="single" w:sz="8" w:space="0" w:color="CDDF95"/>
              <w:bottom w:val="single" w:sz="8" w:space="0" w:color="CDDF95"/>
            </w:tcBorders>
          </w:tcPr>
          <w:p w:rsidR="00387B7F" w:rsidRDefault="00CC692D">
            <w:pPr>
              <w:pStyle w:val="TableParagraph"/>
              <w:spacing w:before="69"/>
              <w:ind w:right="111"/>
              <w:jc w:val="right"/>
              <w:rPr>
                <w:b/>
                <w:sz w:val="16"/>
              </w:rPr>
            </w:pPr>
            <w:r>
              <w:rPr>
                <w:b/>
                <w:sz w:val="16"/>
              </w:rPr>
              <w:t>1,109,564</w:t>
            </w:r>
          </w:p>
        </w:tc>
        <w:tc>
          <w:tcPr>
            <w:tcW w:w="1032" w:type="dxa"/>
            <w:tcBorders>
              <w:top w:val="single" w:sz="8" w:space="0" w:color="CDDF95"/>
              <w:bottom w:val="single" w:sz="8" w:space="0" w:color="CDDF95"/>
            </w:tcBorders>
          </w:tcPr>
          <w:p w:rsidR="00387B7F" w:rsidRDefault="00CC692D">
            <w:pPr>
              <w:pStyle w:val="TableParagraph"/>
              <w:spacing w:before="69"/>
              <w:ind w:right="111"/>
              <w:jc w:val="right"/>
              <w:rPr>
                <w:b/>
                <w:sz w:val="16"/>
              </w:rPr>
            </w:pPr>
            <w:r>
              <w:rPr>
                <w:b/>
                <w:sz w:val="16"/>
              </w:rPr>
              <w:t>149,785</w:t>
            </w:r>
          </w:p>
        </w:tc>
        <w:tc>
          <w:tcPr>
            <w:tcW w:w="1025" w:type="dxa"/>
            <w:tcBorders>
              <w:top w:val="single" w:sz="8" w:space="0" w:color="CDDF95"/>
              <w:bottom w:val="single" w:sz="8" w:space="0" w:color="CDDF95"/>
            </w:tcBorders>
          </w:tcPr>
          <w:p w:rsidR="00387B7F" w:rsidRDefault="00CC692D">
            <w:pPr>
              <w:pStyle w:val="TableParagraph"/>
              <w:spacing w:before="69"/>
              <w:ind w:right="153"/>
              <w:jc w:val="right"/>
              <w:rPr>
                <w:b/>
                <w:sz w:val="16"/>
              </w:rPr>
            </w:pPr>
            <w:r>
              <w:rPr>
                <w:b/>
                <w:sz w:val="16"/>
              </w:rPr>
              <w:t>787,685</w:t>
            </w:r>
          </w:p>
        </w:tc>
        <w:tc>
          <w:tcPr>
            <w:tcW w:w="1040" w:type="dxa"/>
            <w:tcBorders>
              <w:top w:val="single" w:sz="8" w:space="0" w:color="CDDF95"/>
              <w:bottom w:val="single" w:sz="8" w:space="0" w:color="CDDF95"/>
            </w:tcBorders>
          </w:tcPr>
          <w:p w:rsidR="00387B7F" w:rsidRDefault="00CC692D">
            <w:pPr>
              <w:pStyle w:val="TableParagraph"/>
              <w:spacing w:before="69"/>
              <w:ind w:left="134" w:right="153"/>
              <w:jc w:val="center"/>
              <w:rPr>
                <w:b/>
                <w:sz w:val="16"/>
              </w:rPr>
            </w:pPr>
            <w:r>
              <w:rPr>
                <w:b/>
                <w:sz w:val="16"/>
              </w:rPr>
              <w:t>1,395,821</w:t>
            </w:r>
          </w:p>
        </w:tc>
        <w:tc>
          <w:tcPr>
            <w:tcW w:w="945" w:type="dxa"/>
            <w:tcBorders>
              <w:top w:val="single" w:sz="8" w:space="0" w:color="CDDF95"/>
              <w:bottom w:val="single" w:sz="8" w:space="0" w:color="CDDF95"/>
            </w:tcBorders>
          </w:tcPr>
          <w:p w:rsidR="00387B7F" w:rsidRDefault="00CC692D">
            <w:pPr>
              <w:pStyle w:val="TableParagraph"/>
              <w:spacing w:before="69"/>
              <w:ind w:left="149" w:right="168"/>
              <w:jc w:val="center"/>
              <w:rPr>
                <w:b/>
                <w:sz w:val="16"/>
              </w:rPr>
            </w:pPr>
            <w:r>
              <w:rPr>
                <w:b/>
                <w:sz w:val="16"/>
              </w:rPr>
              <w:t>608,136</w:t>
            </w:r>
          </w:p>
        </w:tc>
        <w:tc>
          <w:tcPr>
            <w:tcW w:w="926" w:type="dxa"/>
            <w:tcBorders>
              <w:top w:val="single" w:sz="8" w:space="0" w:color="CDDF95"/>
              <w:bottom w:val="single" w:sz="8" w:space="0" w:color="CDDF95"/>
            </w:tcBorders>
          </w:tcPr>
          <w:p w:rsidR="00387B7F" w:rsidRDefault="00CC692D">
            <w:pPr>
              <w:pStyle w:val="TableParagraph"/>
              <w:spacing w:before="69"/>
              <w:ind w:right="154"/>
              <w:jc w:val="right"/>
              <w:rPr>
                <w:b/>
                <w:sz w:val="16"/>
              </w:rPr>
            </w:pPr>
            <w:r>
              <w:rPr>
                <w:b/>
                <w:sz w:val="16"/>
              </w:rPr>
              <w:t>853,599</w:t>
            </w:r>
          </w:p>
        </w:tc>
        <w:tc>
          <w:tcPr>
            <w:tcW w:w="979" w:type="dxa"/>
            <w:tcBorders>
              <w:top w:val="single" w:sz="8" w:space="0" w:color="CDDF95"/>
              <w:bottom w:val="single" w:sz="8" w:space="0" w:color="CDDF95"/>
            </w:tcBorders>
          </w:tcPr>
          <w:p w:rsidR="00387B7F" w:rsidRDefault="00CC692D">
            <w:pPr>
              <w:pStyle w:val="TableParagraph"/>
              <w:spacing w:before="69"/>
              <w:ind w:right="112"/>
              <w:jc w:val="right"/>
              <w:rPr>
                <w:b/>
                <w:sz w:val="16"/>
              </w:rPr>
            </w:pPr>
            <w:r>
              <w:rPr>
                <w:b/>
                <w:sz w:val="16"/>
              </w:rPr>
              <w:t>1,527,750</w:t>
            </w:r>
          </w:p>
        </w:tc>
        <w:tc>
          <w:tcPr>
            <w:tcW w:w="945" w:type="dxa"/>
            <w:tcBorders>
              <w:top w:val="single" w:sz="8" w:space="0" w:color="CDDF95"/>
              <w:bottom w:val="single" w:sz="8" w:space="0" w:color="CDDF95"/>
            </w:tcBorders>
          </w:tcPr>
          <w:p w:rsidR="00387B7F" w:rsidRDefault="00CC692D">
            <w:pPr>
              <w:pStyle w:val="TableParagraph"/>
              <w:spacing w:before="69"/>
              <w:ind w:right="112"/>
              <w:jc w:val="right"/>
              <w:rPr>
                <w:b/>
                <w:sz w:val="16"/>
              </w:rPr>
            </w:pPr>
            <w:r>
              <w:rPr>
                <w:b/>
                <w:sz w:val="16"/>
              </w:rPr>
              <w:t>674,151</w:t>
            </w:r>
          </w:p>
        </w:tc>
      </w:tr>
    </w:tbl>
    <w:p w:rsidR="00387B7F" w:rsidRDefault="00387B7F">
      <w:pPr>
        <w:pStyle w:val="BodyText"/>
        <w:spacing w:before="2"/>
        <w:rPr>
          <w:sz w:val="20"/>
        </w:rPr>
      </w:pPr>
    </w:p>
    <w:p w:rsidR="00387B7F" w:rsidRDefault="00CC692D">
      <w:pPr>
        <w:spacing w:before="96"/>
        <w:ind w:left="680"/>
        <w:rPr>
          <w:sz w:val="14"/>
        </w:rPr>
      </w:pPr>
      <w:r>
        <w:rPr>
          <w:sz w:val="14"/>
        </w:rPr>
        <w:t>Source: SGS Economics and Planning</w:t>
      </w:r>
    </w:p>
    <w:p w:rsidR="00387B7F" w:rsidRDefault="00387B7F">
      <w:pPr>
        <w:pStyle w:val="BodyText"/>
        <w:rPr>
          <w:sz w:val="20"/>
        </w:rPr>
      </w:pPr>
    </w:p>
    <w:p w:rsidR="00387B7F" w:rsidRDefault="00387B7F">
      <w:pPr>
        <w:pStyle w:val="BodyText"/>
        <w:rPr>
          <w:sz w:val="20"/>
        </w:rPr>
      </w:pPr>
    </w:p>
    <w:p w:rsidR="00387B7F" w:rsidRDefault="00BE2442">
      <w:pPr>
        <w:pStyle w:val="Heading6"/>
        <w:spacing w:before="174"/>
      </w:pPr>
      <w:r>
        <w:rPr>
          <w:noProof/>
        </w:rPr>
        <mc:AlternateContent>
          <mc:Choice Requires="wpg">
            <w:drawing>
              <wp:anchor distT="0" distB="0" distL="114300" distR="114300" simplePos="0" relativeHeight="161021952" behindDoc="1" locked="0" layoutInCell="1" allowOverlap="1">
                <wp:simplePos x="0" y="0"/>
                <wp:positionH relativeFrom="page">
                  <wp:posOffset>431800</wp:posOffset>
                </wp:positionH>
                <wp:positionV relativeFrom="paragraph">
                  <wp:posOffset>288925</wp:posOffset>
                </wp:positionV>
                <wp:extent cx="6696075" cy="4098290"/>
                <wp:effectExtent l="0" t="0" r="0" b="0"/>
                <wp:wrapNone/>
                <wp:docPr id="14411" name="Group 88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6075" cy="4098290"/>
                          <a:chOff x="680" y="455"/>
                          <a:chExt cx="10545" cy="6454"/>
                        </a:xfrm>
                      </wpg:grpSpPr>
                      <wps:wsp>
                        <wps:cNvPr id="14412" name="AutoShape 8825"/>
                        <wps:cNvSpPr>
                          <a:spLocks/>
                        </wps:cNvSpPr>
                        <wps:spPr bwMode="auto">
                          <a:xfrm>
                            <a:off x="680" y="1496"/>
                            <a:ext cx="10545" cy="739"/>
                          </a:xfrm>
                          <a:custGeom>
                            <a:avLst/>
                            <a:gdLst>
                              <a:gd name="T0" fmla="+- 0 2287 680"/>
                              <a:gd name="T1" fmla="*/ T0 w 10545"/>
                              <a:gd name="T2" fmla="+- 0 1497 1497"/>
                              <a:gd name="T3" fmla="*/ 1497 h 739"/>
                              <a:gd name="T4" fmla="+- 0 680 680"/>
                              <a:gd name="T5" fmla="*/ T4 w 10545"/>
                              <a:gd name="T6" fmla="+- 0 1497 1497"/>
                              <a:gd name="T7" fmla="*/ 1497 h 739"/>
                              <a:gd name="T8" fmla="+- 0 680 680"/>
                              <a:gd name="T9" fmla="*/ T8 w 10545"/>
                              <a:gd name="T10" fmla="+- 0 2235 1497"/>
                              <a:gd name="T11" fmla="*/ 2235 h 739"/>
                              <a:gd name="T12" fmla="+- 0 2287 680"/>
                              <a:gd name="T13" fmla="*/ T12 w 10545"/>
                              <a:gd name="T14" fmla="+- 0 2235 1497"/>
                              <a:gd name="T15" fmla="*/ 2235 h 739"/>
                              <a:gd name="T16" fmla="+- 0 2287 680"/>
                              <a:gd name="T17" fmla="*/ T16 w 10545"/>
                              <a:gd name="T18" fmla="+- 0 1497 1497"/>
                              <a:gd name="T19" fmla="*/ 1497 h 739"/>
                              <a:gd name="T20" fmla="+- 0 4422 680"/>
                              <a:gd name="T21" fmla="*/ T20 w 10545"/>
                              <a:gd name="T22" fmla="+- 0 1668 1497"/>
                              <a:gd name="T23" fmla="*/ 1668 h 739"/>
                              <a:gd name="T24" fmla="+- 0 3364 680"/>
                              <a:gd name="T25" fmla="*/ T24 w 10545"/>
                              <a:gd name="T26" fmla="+- 0 1668 1497"/>
                              <a:gd name="T27" fmla="*/ 1668 h 739"/>
                              <a:gd name="T28" fmla="+- 0 2287 680"/>
                              <a:gd name="T29" fmla="*/ T28 w 10545"/>
                              <a:gd name="T30" fmla="+- 0 1668 1497"/>
                              <a:gd name="T31" fmla="*/ 1668 h 739"/>
                              <a:gd name="T32" fmla="+- 0 2287 680"/>
                              <a:gd name="T33" fmla="*/ T32 w 10545"/>
                              <a:gd name="T34" fmla="+- 0 2235 1497"/>
                              <a:gd name="T35" fmla="*/ 2235 h 739"/>
                              <a:gd name="T36" fmla="+- 0 3364 680"/>
                              <a:gd name="T37" fmla="*/ T36 w 10545"/>
                              <a:gd name="T38" fmla="+- 0 2235 1497"/>
                              <a:gd name="T39" fmla="*/ 2235 h 739"/>
                              <a:gd name="T40" fmla="+- 0 4422 680"/>
                              <a:gd name="T41" fmla="*/ T40 w 10545"/>
                              <a:gd name="T42" fmla="+- 0 2235 1497"/>
                              <a:gd name="T43" fmla="*/ 2235 h 739"/>
                              <a:gd name="T44" fmla="+- 0 4422 680"/>
                              <a:gd name="T45" fmla="*/ T44 w 10545"/>
                              <a:gd name="T46" fmla="+- 0 1668 1497"/>
                              <a:gd name="T47" fmla="*/ 1668 h 739"/>
                              <a:gd name="T48" fmla="+- 0 10280 680"/>
                              <a:gd name="T49" fmla="*/ T48 w 10545"/>
                              <a:gd name="T50" fmla="+- 0 1670 1497"/>
                              <a:gd name="T51" fmla="*/ 1670 h 739"/>
                              <a:gd name="T52" fmla="+- 0 9260 680"/>
                              <a:gd name="T53" fmla="*/ T52 w 10545"/>
                              <a:gd name="T54" fmla="+- 0 1670 1497"/>
                              <a:gd name="T55" fmla="*/ 1670 h 739"/>
                              <a:gd name="T56" fmla="+- 0 8296 680"/>
                              <a:gd name="T57" fmla="*/ T56 w 10545"/>
                              <a:gd name="T58" fmla="+- 0 1670 1497"/>
                              <a:gd name="T59" fmla="*/ 1670 h 739"/>
                              <a:gd name="T60" fmla="+- 0 8296 680"/>
                              <a:gd name="T61" fmla="*/ T60 w 10545"/>
                              <a:gd name="T62" fmla="+- 0 1668 1497"/>
                              <a:gd name="T63" fmla="*/ 1668 h 739"/>
                              <a:gd name="T64" fmla="+- 0 7370 680"/>
                              <a:gd name="T65" fmla="*/ T64 w 10545"/>
                              <a:gd name="T66" fmla="+- 0 1668 1497"/>
                              <a:gd name="T67" fmla="*/ 1668 h 739"/>
                              <a:gd name="T68" fmla="+- 0 6350 680"/>
                              <a:gd name="T69" fmla="*/ T68 w 10545"/>
                              <a:gd name="T70" fmla="+- 0 1668 1497"/>
                              <a:gd name="T71" fmla="*/ 1668 h 739"/>
                              <a:gd name="T72" fmla="+- 0 6350 680"/>
                              <a:gd name="T73" fmla="*/ T72 w 10545"/>
                              <a:gd name="T74" fmla="+- 0 1497 1497"/>
                              <a:gd name="T75" fmla="*/ 1497 h 739"/>
                              <a:gd name="T76" fmla="+- 0 5367 680"/>
                              <a:gd name="T77" fmla="*/ T76 w 10545"/>
                              <a:gd name="T78" fmla="+- 0 1497 1497"/>
                              <a:gd name="T79" fmla="*/ 1497 h 739"/>
                              <a:gd name="T80" fmla="+- 0 5367 680"/>
                              <a:gd name="T81" fmla="*/ T80 w 10545"/>
                              <a:gd name="T82" fmla="+- 0 1668 1497"/>
                              <a:gd name="T83" fmla="*/ 1668 h 739"/>
                              <a:gd name="T84" fmla="+- 0 4422 680"/>
                              <a:gd name="T85" fmla="*/ T84 w 10545"/>
                              <a:gd name="T86" fmla="+- 0 1668 1497"/>
                              <a:gd name="T87" fmla="*/ 1668 h 739"/>
                              <a:gd name="T88" fmla="+- 0 4422 680"/>
                              <a:gd name="T89" fmla="*/ T88 w 10545"/>
                              <a:gd name="T90" fmla="+- 0 2235 1497"/>
                              <a:gd name="T91" fmla="*/ 2235 h 739"/>
                              <a:gd name="T92" fmla="+- 0 5367 680"/>
                              <a:gd name="T93" fmla="*/ T92 w 10545"/>
                              <a:gd name="T94" fmla="+- 0 2235 1497"/>
                              <a:gd name="T95" fmla="*/ 2235 h 739"/>
                              <a:gd name="T96" fmla="+- 0 6350 680"/>
                              <a:gd name="T97" fmla="*/ T96 w 10545"/>
                              <a:gd name="T98" fmla="+- 0 2235 1497"/>
                              <a:gd name="T99" fmla="*/ 2235 h 739"/>
                              <a:gd name="T100" fmla="+- 0 7370 680"/>
                              <a:gd name="T101" fmla="*/ T100 w 10545"/>
                              <a:gd name="T102" fmla="+- 0 2235 1497"/>
                              <a:gd name="T103" fmla="*/ 2235 h 739"/>
                              <a:gd name="T104" fmla="+- 0 8296 680"/>
                              <a:gd name="T105" fmla="*/ T104 w 10545"/>
                              <a:gd name="T106" fmla="+- 0 2235 1497"/>
                              <a:gd name="T107" fmla="*/ 2235 h 739"/>
                              <a:gd name="T108" fmla="+- 0 9260 680"/>
                              <a:gd name="T109" fmla="*/ T108 w 10545"/>
                              <a:gd name="T110" fmla="+- 0 2235 1497"/>
                              <a:gd name="T111" fmla="*/ 2235 h 739"/>
                              <a:gd name="T112" fmla="+- 0 10280 680"/>
                              <a:gd name="T113" fmla="*/ T112 w 10545"/>
                              <a:gd name="T114" fmla="+- 0 2235 1497"/>
                              <a:gd name="T115" fmla="*/ 2235 h 739"/>
                              <a:gd name="T116" fmla="+- 0 10280 680"/>
                              <a:gd name="T117" fmla="*/ T116 w 10545"/>
                              <a:gd name="T118" fmla="+- 0 1670 1497"/>
                              <a:gd name="T119" fmla="*/ 1670 h 739"/>
                              <a:gd name="T120" fmla="+- 0 11225 680"/>
                              <a:gd name="T121" fmla="*/ T120 w 10545"/>
                              <a:gd name="T122" fmla="+- 0 1670 1497"/>
                              <a:gd name="T123" fmla="*/ 1670 h 739"/>
                              <a:gd name="T124" fmla="+- 0 10280 680"/>
                              <a:gd name="T125" fmla="*/ T124 w 10545"/>
                              <a:gd name="T126" fmla="+- 0 1670 1497"/>
                              <a:gd name="T127" fmla="*/ 1670 h 739"/>
                              <a:gd name="T128" fmla="+- 0 10280 680"/>
                              <a:gd name="T129" fmla="*/ T128 w 10545"/>
                              <a:gd name="T130" fmla="+- 0 2235 1497"/>
                              <a:gd name="T131" fmla="*/ 2235 h 739"/>
                              <a:gd name="T132" fmla="+- 0 11225 680"/>
                              <a:gd name="T133" fmla="*/ T132 w 10545"/>
                              <a:gd name="T134" fmla="+- 0 2235 1497"/>
                              <a:gd name="T135" fmla="*/ 2235 h 739"/>
                              <a:gd name="T136" fmla="+- 0 11225 680"/>
                              <a:gd name="T137" fmla="*/ T136 w 10545"/>
                              <a:gd name="T138" fmla="+- 0 1670 1497"/>
                              <a:gd name="T139" fmla="*/ 1670 h 7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0545" h="739">
                                <a:moveTo>
                                  <a:pt x="1607" y="0"/>
                                </a:moveTo>
                                <a:lnTo>
                                  <a:pt x="0" y="0"/>
                                </a:lnTo>
                                <a:lnTo>
                                  <a:pt x="0" y="738"/>
                                </a:lnTo>
                                <a:lnTo>
                                  <a:pt x="1607" y="738"/>
                                </a:lnTo>
                                <a:lnTo>
                                  <a:pt x="1607" y="0"/>
                                </a:lnTo>
                                <a:moveTo>
                                  <a:pt x="3742" y="171"/>
                                </a:moveTo>
                                <a:lnTo>
                                  <a:pt x="2684" y="171"/>
                                </a:lnTo>
                                <a:lnTo>
                                  <a:pt x="1607" y="171"/>
                                </a:lnTo>
                                <a:lnTo>
                                  <a:pt x="1607" y="738"/>
                                </a:lnTo>
                                <a:lnTo>
                                  <a:pt x="2684" y="738"/>
                                </a:lnTo>
                                <a:lnTo>
                                  <a:pt x="3742" y="738"/>
                                </a:lnTo>
                                <a:lnTo>
                                  <a:pt x="3742" y="171"/>
                                </a:lnTo>
                                <a:moveTo>
                                  <a:pt x="9600" y="173"/>
                                </a:moveTo>
                                <a:lnTo>
                                  <a:pt x="8580" y="173"/>
                                </a:lnTo>
                                <a:lnTo>
                                  <a:pt x="7616" y="173"/>
                                </a:lnTo>
                                <a:lnTo>
                                  <a:pt x="7616" y="171"/>
                                </a:lnTo>
                                <a:lnTo>
                                  <a:pt x="6690" y="171"/>
                                </a:lnTo>
                                <a:lnTo>
                                  <a:pt x="5670" y="171"/>
                                </a:lnTo>
                                <a:lnTo>
                                  <a:pt x="5670" y="0"/>
                                </a:lnTo>
                                <a:lnTo>
                                  <a:pt x="4687" y="0"/>
                                </a:lnTo>
                                <a:lnTo>
                                  <a:pt x="4687" y="171"/>
                                </a:lnTo>
                                <a:lnTo>
                                  <a:pt x="3742" y="171"/>
                                </a:lnTo>
                                <a:lnTo>
                                  <a:pt x="3742" y="738"/>
                                </a:lnTo>
                                <a:lnTo>
                                  <a:pt x="4687" y="738"/>
                                </a:lnTo>
                                <a:lnTo>
                                  <a:pt x="5670" y="738"/>
                                </a:lnTo>
                                <a:lnTo>
                                  <a:pt x="6690" y="738"/>
                                </a:lnTo>
                                <a:lnTo>
                                  <a:pt x="7616" y="738"/>
                                </a:lnTo>
                                <a:lnTo>
                                  <a:pt x="8580" y="738"/>
                                </a:lnTo>
                                <a:lnTo>
                                  <a:pt x="9600" y="738"/>
                                </a:lnTo>
                                <a:lnTo>
                                  <a:pt x="9600" y="173"/>
                                </a:lnTo>
                                <a:moveTo>
                                  <a:pt x="10545" y="173"/>
                                </a:moveTo>
                                <a:lnTo>
                                  <a:pt x="9600" y="173"/>
                                </a:lnTo>
                                <a:lnTo>
                                  <a:pt x="9600" y="738"/>
                                </a:lnTo>
                                <a:lnTo>
                                  <a:pt x="10545" y="738"/>
                                </a:lnTo>
                                <a:lnTo>
                                  <a:pt x="10545" y="173"/>
                                </a:lnTo>
                              </a:path>
                            </a:pathLst>
                          </a:custGeom>
                          <a:solidFill>
                            <a:srgbClr val="CDDF95"/>
                          </a:solidFill>
                          <a:ln>
                            <a:noFill/>
                          </a:ln>
                        </wps:spPr>
                        <wps:bodyPr rot="0" vert="horz" wrap="square" lIns="91440" tIns="45720" rIns="91440" bIns="45720" anchor="t" anchorCtr="0" upright="1">
                          <a:noAutofit/>
                        </wps:bodyPr>
                      </wps:wsp>
                      <wps:wsp>
                        <wps:cNvPr id="14413" name="Line 8826"/>
                        <wps:cNvCnPr>
                          <a:cxnSpLocks/>
                        </wps:cNvCnPr>
                        <wps:spPr bwMode="auto">
                          <a:xfrm>
                            <a:off x="680" y="1504"/>
                            <a:ext cx="1607" cy="0"/>
                          </a:xfrm>
                          <a:prstGeom prst="line">
                            <a:avLst/>
                          </a:prstGeom>
                          <a:noFill/>
                          <a:ln w="3891">
                            <a:solidFill>
                              <a:srgbClr val="CDDF95"/>
                            </a:solidFill>
                            <a:prstDash val="solid"/>
                            <a:round/>
                            <a:headEnd/>
                            <a:tailEnd/>
                          </a:ln>
                        </wps:spPr>
                        <wps:bodyPr/>
                      </wps:wsp>
                      <wps:wsp>
                        <wps:cNvPr id="14414" name="Line 8827"/>
                        <wps:cNvCnPr>
                          <a:cxnSpLocks/>
                        </wps:cNvCnPr>
                        <wps:spPr bwMode="auto">
                          <a:xfrm>
                            <a:off x="5367" y="1504"/>
                            <a:ext cx="19" cy="0"/>
                          </a:xfrm>
                          <a:prstGeom prst="line">
                            <a:avLst/>
                          </a:prstGeom>
                          <a:noFill/>
                          <a:ln w="3891">
                            <a:solidFill>
                              <a:srgbClr val="CDDF95"/>
                            </a:solidFill>
                            <a:prstDash val="solid"/>
                            <a:round/>
                            <a:headEnd/>
                            <a:tailEnd/>
                          </a:ln>
                        </wps:spPr>
                        <wps:bodyPr/>
                      </wps:wsp>
                      <wps:wsp>
                        <wps:cNvPr id="14415" name="AutoShape 8828"/>
                        <wps:cNvSpPr>
                          <a:spLocks/>
                        </wps:cNvSpPr>
                        <wps:spPr bwMode="auto">
                          <a:xfrm>
                            <a:off x="680" y="2225"/>
                            <a:ext cx="4687" cy="20"/>
                          </a:xfrm>
                          <a:custGeom>
                            <a:avLst/>
                            <a:gdLst>
                              <a:gd name="T0" fmla="+- 0 4422 680"/>
                              <a:gd name="T1" fmla="*/ T0 w 4687"/>
                              <a:gd name="T2" fmla="+- 0 2225 2225"/>
                              <a:gd name="T3" fmla="*/ 2225 h 20"/>
                              <a:gd name="T4" fmla="+- 0 3364 680"/>
                              <a:gd name="T5" fmla="*/ T4 w 4687"/>
                              <a:gd name="T6" fmla="+- 0 2225 2225"/>
                              <a:gd name="T7" fmla="*/ 2225 h 20"/>
                              <a:gd name="T8" fmla="+- 0 2287 680"/>
                              <a:gd name="T9" fmla="*/ T8 w 4687"/>
                              <a:gd name="T10" fmla="+- 0 2225 2225"/>
                              <a:gd name="T11" fmla="*/ 2225 h 20"/>
                              <a:gd name="T12" fmla="+- 0 680 680"/>
                              <a:gd name="T13" fmla="*/ T12 w 4687"/>
                              <a:gd name="T14" fmla="+- 0 2225 2225"/>
                              <a:gd name="T15" fmla="*/ 2225 h 20"/>
                              <a:gd name="T16" fmla="+- 0 680 680"/>
                              <a:gd name="T17" fmla="*/ T16 w 4687"/>
                              <a:gd name="T18" fmla="+- 0 2245 2225"/>
                              <a:gd name="T19" fmla="*/ 2245 h 20"/>
                              <a:gd name="T20" fmla="+- 0 2287 680"/>
                              <a:gd name="T21" fmla="*/ T20 w 4687"/>
                              <a:gd name="T22" fmla="+- 0 2245 2225"/>
                              <a:gd name="T23" fmla="*/ 2245 h 20"/>
                              <a:gd name="T24" fmla="+- 0 3364 680"/>
                              <a:gd name="T25" fmla="*/ T24 w 4687"/>
                              <a:gd name="T26" fmla="+- 0 2245 2225"/>
                              <a:gd name="T27" fmla="*/ 2245 h 20"/>
                              <a:gd name="T28" fmla="+- 0 4422 680"/>
                              <a:gd name="T29" fmla="*/ T28 w 4687"/>
                              <a:gd name="T30" fmla="+- 0 2245 2225"/>
                              <a:gd name="T31" fmla="*/ 2245 h 20"/>
                              <a:gd name="T32" fmla="+- 0 4422 680"/>
                              <a:gd name="T33" fmla="*/ T32 w 4687"/>
                              <a:gd name="T34" fmla="+- 0 2225 2225"/>
                              <a:gd name="T35" fmla="*/ 2225 h 20"/>
                              <a:gd name="T36" fmla="+- 0 5367 680"/>
                              <a:gd name="T37" fmla="*/ T36 w 4687"/>
                              <a:gd name="T38" fmla="+- 0 2225 2225"/>
                              <a:gd name="T39" fmla="*/ 2225 h 20"/>
                              <a:gd name="T40" fmla="+- 0 4422 680"/>
                              <a:gd name="T41" fmla="*/ T40 w 4687"/>
                              <a:gd name="T42" fmla="+- 0 2225 2225"/>
                              <a:gd name="T43" fmla="*/ 2225 h 20"/>
                              <a:gd name="T44" fmla="+- 0 4422 680"/>
                              <a:gd name="T45" fmla="*/ T44 w 4687"/>
                              <a:gd name="T46" fmla="+- 0 2245 2225"/>
                              <a:gd name="T47" fmla="*/ 2245 h 20"/>
                              <a:gd name="T48" fmla="+- 0 5367 680"/>
                              <a:gd name="T49" fmla="*/ T48 w 4687"/>
                              <a:gd name="T50" fmla="+- 0 2245 2225"/>
                              <a:gd name="T51" fmla="*/ 2245 h 20"/>
                              <a:gd name="T52" fmla="+- 0 5367 680"/>
                              <a:gd name="T53" fmla="*/ T52 w 4687"/>
                              <a:gd name="T54" fmla="+- 0 2225 2225"/>
                              <a:gd name="T55" fmla="*/ 2225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687" h="20">
                                <a:moveTo>
                                  <a:pt x="3742" y="0"/>
                                </a:moveTo>
                                <a:lnTo>
                                  <a:pt x="2684" y="0"/>
                                </a:lnTo>
                                <a:lnTo>
                                  <a:pt x="1607" y="0"/>
                                </a:lnTo>
                                <a:lnTo>
                                  <a:pt x="0" y="0"/>
                                </a:lnTo>
                                <a:lnTo>
                                  <a:pt x="0" y="20"/>
                                </a:lnTo>
                                <a:lnTo>
                                  <a:pt x="1607" y="20"/>
                                </a:lnTo>
                                <a:lnTo>
                                  <a:pt x="2684" y="20"/>
                                </a:lnTo>
                                <a:lnTo>
                                  <a:pt x="3742" y="20"/>
                                </a:lnTo>
                                <a:lnTo>
                                  <a:pt x="3742" y="0"/>
                                </a:lnTo>
                                <a:moveTo>
                                  <a:pt x="4687" y="0"/>
                                </a:moveTo>
                                <a:lnTo>
                                  <a:pt x="3742" y="0"/>
                                </a:lnTo>
                                <a:lnTo>
                                  <a:pt x="3742" y="20"/>
                                </a:lnTo>
                                <a:lnTo>
                                  <a:pt x="4687" y="20"/>
                                </a:lnTo>
                                <a:lnTo>
                                  <a:pt x="4687" y="0"/>
                                </a:lnTo>
                              </a:path>
                            </a:pathLst>
                          </a:custGeom>
                          <a:solidFill>
                            <a:srgbClr val="CDDF95"/>
                          </a:solidFill>
                          <a:ln>
                            <a:noFill/>
                          </a:ln>
                        </wps:spPr>
                        <wps:bodyPr rot="0" vert="horz" wrap="square" lIns="91440" tIns="45720" rIns="91440" bIns="45720" anchor="t" anchorCtr="0" upright="1">
                          <a:noAutofit/>
                        </wps:bodyPr>
                      </wps:wsp>
                      <wps:wsp>
                        <wps:cNvPr id="14416" name="Line 8829"/>
                        <wps:cNvCnPr>
                          <a:cxnSpLocks/>
                        </wps:cNvCnPr>
                        <wps:spPr bwMode="auto">
                          <a:xfrm>
                            <a:off x="5374" y="6906"/>
                            <a:ext cx="0" cy="0"/>
                          </a:xfrm>
                          <a:prstGeom prst="line">
                            <a:avLst/>
                          </a:prstGeom>
                          <a:noFill/>
                          <a:ln w="9525">
                            <a:solidFill>
                              <a:srgbClr val="CDDF95"/>
                            </a:solidFill>
                            <a:prstDash val="solid"/>
                            <a:round/>
                            <a:headEnd/>
                            <a:tailEnd/>
                          </a:ln>
                        </wps:spPr>
                        <wps:bodyPr/>
                      </wps:wsp>
                      <wps:wsp>
                        <wps:cNvPr id="14417" name="Rectangle 8830"/>
                        <wps:cNvSpPr>
                          <a:spLocks/>
                        </wps:cNvSpPr>
                        <wps:spPr bwMode="auto">
                          <a:xfrm>
                            <a:off x="680" y="727"/>
                            <a:ext cx="1611" cy="774"/>
                          </a:xfrm>
                          <a:prstGeom prst="rect">
                            <a:avLst/>
                          </a:prstGeom>
                          <a:solidFill>
                            <a:srgbClr val="CDDF95"/>
                          </a:solidFill>
                          <a:ln>
                            <a:noFill/>
                          </a:ln>
                        </wps:spPr>
                        <wps:bodyPr rot="0" vert="horz" wrap="square" lIns="91440" tIns="45720" rIns="91440" bIns="45720" anchor="t" anchorCtr="0" upright="1">
                          <a:noAutofit/>
                        </wps:bodyPr>
                      </wps:wsp>
                      <wps:wsp>
                        <wps:cNvPr id="14418" name="Rectangle 8831"/>
                        <wps:cNvSpPr>
                          <a:spLocks/>
                        </wps:cNvSpPr>
                        <wps:spPr bwMode="auto">
                          <a:xfrm>
                            <a:off x="5385" y="727"/>
                            <a:ext cx="2926" cy="942"/>
                          </a:xfrm>
                          <a:prstGeom prst="rect">
                            <a:avLst/>
                          </a:prstGeom>
                          <a:solidFill>
                            <a:srgbClr val="D78670"/>
                          </a:solidFill>
                          <a:ln>
                            <a:noFill/>
                          </a:ln>
                        </wps:spPr>
                        <wps:bodyPr rot="0" vert="horz" wrap="square" lIns="91440" tIns="45720" rIns="91440" bIns="45720" anchor="t" anchorCtr="0" upright="1">
                          <a:noAutofit/>
                        </wps:bodyPr>
                      </wps:wsp>
                      <wps:wsp>
                        <wps:cNvPr id="14419" name="Line 8832"/>
                        <wps:cNvCnPr>
                          <a:cxnSpLocks/>
                        </wps:cNvCnPr>
                        <wps:spPr bwMode="auto">
                          <a:xfrm>
                            <a:off x="5374" y="2243"/>
                            <a:ext cx="0" cy="0"/>
                          </a:xfrm>
                          <a:prstGeom prst="line">
                            <a:avLst/>
                          </a:prstGeom>
                          <a:noFill/>
                          <a:ln w="9525">
                            <a:solidFill>
                              <a:srgbClr val="FFFFFF"/>
                            </a:solidFill>
                            <a:prstDash val="solid"/>
                            <a:round/>
                            <a:headEnd/>
                            <a:tailEnd/>
                          </a:ln>
                        </wps:spPr>
                        <wps:bodyPr/>
                      </wps:wsp>
                      <wps:wsp>
                        <wps:cNvPr id="14420" name="AutoShape 8833"/>
                        <wps:cNvSpPr>
                          <a:spLocks/>
                        </wps:cNvSpPr>
                        <wps:spPr bwMode="auto">
                          <a:xfrm>
                            <a:off x="6349" y="2225"/>
                            <a:ext cx="4876" cy="20"/>
                          </a:xfrm>
                          <a:custGeom>
                            <a:avLst/>
                            <a:gdLst>
                              <a:gd name="T0" fmla="+- 0 8296 6350"/>
                              <a:gd name="T1" fmla="*/ T0 w 4876"/>
                              <a:gd name="T2" fmla="+- 0 2225 2225"/>
                              <a:gd name="T3" fmla="*/ 2225 h 20"/>
                              <a:gd name="T4" fmla="+- 0 7370 6350"/>
                              <a:gd name="T5" fmla="*/ T4 w 4876"/>
                              <a:gd name="T6" fmla="+- 0 2225 2225"/>
                              <a:gd name="T7" fmla="*/ 2225 h 20"/>
                              <a:gd name="T8" fmla="+- 0 7370 6350"/>
                              <a:gd name="T9" fmla="*/ T8 w 4876"/>
                              <a:gd name="T10" fmla="+- 0 2225 2225"/>
                              <a:gd name="T11" fmla="*/ 2225 h 20"/>
                              <a:gd name="T12" fmla="+- 0 6350 6350"/>
                              <a:gd name="T13" fmla="*/ T12 w 4876"/>
                              <a:gd name="T14" fmla="+- 0 2225 2225"/>
                              <a:gd name="T15" fmla="*/ 2225 h 20"/>
                              <a:gd name="T16" fmla="+- 0 6350 6350"/>
                              <a:gd name="T17" fmla="*/ T16 w 4876"/>
                              <a:gd name="T18" fmla="+- 0 2245 2225"/>
                              <a:gd name="T19" fmla="*/ 2245 h 20"/>
                              <a:gd name="T20" fmla="+- 0 7370 6350"/>
                              <a:gd name="T21" fmla="*/ T20 w 4876"/>
                              <a:gd name="T22" fmla="+- 0 2245 2225"/>
                              <a:gd name="T23" fmla="*/ 2245 h 20"/>
                              <a:gd name="T24" fmla="+- 0 7370 6350"/>
                              <a:gd name="T25" fmla="*/ T24 w 4876"/>
                              <a:gd name="T26" fmla="+- 0 2245 2225"/>
                              <a:gd name="T27" fmla="*/ 2245 h 20"/>
                              <a:gd name="T28" fmla="+- 0 8296 6350"/>
                              <a:gd name="T29" fmla="*/ T28 w 4876"/>
                              <a:gd name="T30" fmla="+- 0 2245 2225"/>
                              <a:gd name="T31" fmla="*/ 2245 h 20"/>
                              <a:gd name="T32" fmla="+- 0 8296 6350"/>
                              <a:gd name="T33" fmla="*/ T32 w 4876"/>
                              <a:gd name="T34" fmla="+- 0 2225 2225"/>
                              <a:gd name="T35" fmla="*/ 2225 h 20"/>
                              <a:gd name="T36" fmla="+- 0 11225 6350"/>
                              <a:gd name="T37" fmla="*/ T36 w 4876"/>
                              <a:gd name="T38" fmla="+- 0 2225 2225"/>
                              <a:gd name="T39" fmla="*/ 2225 h 20"/>
                              <a:gd name="T40" fmla="+- 0 10280 6350"/>
                              <a:gd name="T41" fmla="*/ T40 w 4876"/>
                              <a:gd name="T42" fmla="+- 0 2225 2225"/>
                              <a:gd name="T43" fmla="*/ 2225 h 20"/>
                              <a:gd name="T44" fmla="+- 0 10280 6350"/>
                              <a:gd name="T45" fmla="*/ T44 w 4876"/>
                              <a:gd name="T46" fmla="+- 0 2225 2225"/>
                              <a:gd name="T47" fmla="*/ 2225 h 20"/>
                              <a:gd name="T48" fmla="+- 0 9260 6350"/>
                              <a:gd name="T49" fmla="*/ T48 w 4876"/>
                              <a:gd name="T50" fmla="+- 0 2225 2225"/>
                              <a:gd name="T51" fmla="*/ 2225 h 20"/>
                              <a:gd name="T52" fmla="+- 0 8296 6350"/>
                              <a:gd name="T53" fmla="*/ T52 w 4876"/>
                              <a:gd name="T54" fmla="+- 0 2225 2225"/>
                              <a:gd name="T55" fmla="*/ 2225 h 20"/>
                              <a:gd name="T56" fmla="+- 0 8296 6350"/>
                              <a:gd name="T57" fmla="*/ T56 w 4876"/>
                              <a:gd name="T58" fmla="+- 0 2245 2225"/>
                              <a:gd name="T59" fmla="*/ 2245 h 20"/>
                              <a:gd name="T60" fmla="+- 0 9260 6350"/>
                              <a:gd name="T61" fmla="*/ T60 w 4876"/>
                              <a:gd name="T62" fmla="+- 0 2245 2225"/>
                              <a:gd name="T63" fmla="*/ 2245 h 20"/>
                              <a:gd name="T64" fmla="+- 0 10280 6350"/>
                              <a:gd name="T65" fmla="*/ T64 w 4876"/>
                              <a:gd name="T66" fmla="+- 0 2245 2225"/>
                              <a:gd name="T67" fmla="*/ 2245 h 20"/>
                              <a:gd name="T68" fmla="+- 0 10280 6350"/>
                              <a:gd name="T69" fmla="*/ T68 w 4876"/>
                              <a:gd name="T70" fmla="+- 0 2245 2225"/>
                              <a:gd name="T71" fmla="*/ 2245 h 20"/>
                              <a:gd name="T72" fmla="+- 0 11225 6350"/>
                              <a:gd name="T73" fmla="*/ T72 w 4876"/>
                              <a:gd name="T74" fmla="+- 0 2245 2225"/>
                              <a:gd name="T75" fmla="*/ 2245 h 20"/>
                              <a:gd name="T76" fmla="+- 0 11225 6350"/>
                              <a:gd name="T77" fmla="*/ T76 w 4876"/>
                              <a:gd name="T78" fmla="+- 0 2225 2225"/>
                              <a:gd name="T79" fmla="*/ 2225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876" h="20">
                                <a:moveTo>
                                  <a:pt x="1946" y="0"/>
                                </a:moveTo>
                                <a:lnTo>
                                  <a:pt x="1020" y="0"/>
                                </a:lnTo>
                                <a:lnTo>
                                  <a:pt x="0" y="0"/>
                                </a:lnTo>
                                <a:lnTo>
                                  <a:pt x="0" y="20"/>
                                </a:lnTo>
                                <a:lnTo>
                                  <a:pt x="1020" y="20"/>
                                </a:lnTo>
                                <a:lnTo>
                                  <a:pt x="1946" y="20"/>
                                </a:lnTo>
                                <a:lnTo>
                                  <a:pt x="1946" y="0"/>
                                </a:lnTo>
                                <a:moveTo>
                                  <a:pt x="4875" y="0"/>
                                </a:moveTo>
                                <a:lnTo>
                                  <a:pt x="3930" y="0"/>
                                </a:lnTo>
                                <a:lnTo>
                                  <a:pt x="2910" y="0"/>
                                </a:lnTo>
                                <a:lnTo>
                                  <a:pt x="1946" y="0"/>
                                </a:lnTo>
                                <a:lnTo>
                                  <a:pt x="1946" y="20"/>
                                </a:lnTo>
                                <a:lnTo>
                                  <a:pt x="2910" y="20"/>
                                </a:lnTo>
                                <a:lnTo>
                                  <a:pt x="3930" y="20"/>
                                </a:lnTo>
                                <a:lnTo>
                                  <a:pt x="4875" y="20"/>
                                </a:lnTo>
                                <a:lnTo>
                                  <a:pt x="4875" y="0"/>
                                </a:lnTo>
                              </a:path>
                            </a:pathLst>
                          </a:custGeom>
                          <a:solidFill>
                            <a:srgbClr val="CDDF95"/>
                          </a:solidFill>
                          <a:ln>
                            <a:noFill/>
                          </a:ln>
                        </wps:spPr>
                        <wps:bodyPr rot="0" vert="horz" wrap="square" lIns="91440" tIns="45720" rIns="91440" bIns="45720" anchor="t" anchorCtr="0" upright="1">
                          <a:noAutofit/>
                        </wps:bodyPr>
                      </wps:wsp>
                      <wps:wsp>
                        <wps:cNvPr id="14421" name="Line 8834"/>
                        <wps:cNvCnPr>
                          <a:cxnSpLocks/>
                        </wps:cNvCnPr>
                        <wps:spPr bwMode="auto">
                          <a:xfrm>
                            <a:off x="8307" y="6909"/>
                            <a:ext cx="0" cy="0"/>
                          </a:xfrm>
                          <a:prstGeom prst="line">
                            <a:avLst/>
                          </a:prstGeom>
                          <a:noFill/>
                          <a:ln w="9525">
                            <a:solidFill>
                              <a:srgbClr val="CDDF95"/>
                            </a:solidFill>
                            <a:prstDash val="solid"/>
                            <a:round/>
                            <a:headEnd/>
                            <a:tailEnd/>
                          </a:ln>
                        </wps:spPr>
                        <wps:bodyPr/>
                      </wps:wsp>
                      <wps:wsp>
                        <wps:cNvPr id="14422" name="Rectangle 8835"/>
                        <wps:cNvSpPr>
                          <a:spLocks/>
                        </wps:cNvSpPr>
                        <wps:spPr bwMode="auto">
                          <a:xfrm>
                            <a:off x="8299" y="729"/>
                            <a:ext cx="2926" cy="942"/>
                          </a:xfrm>
                          <a:prstGeom prst="rect">
                            <a:avLst/>
                          </a:prstGeom>
                          <a:solidFill>
                            <a:srgbClr val="FFD15B"/>
                          </a:solidFill>
                          <a:ln>
                            <a:noFill/>
                          </a:ln>
                        </wps:spPr>
                        <wps:bodyPr rot="0" vert="horz" wrap="square" lIns="91440" tIns="45720" rIns="91440" bIns="45720" anchor="t" anchorCtr="0" upright="1">
                          <a:noAutofit/>
                        </wps:bodyPr>
                      </wps:wsp>
                      <wps:wsp>
                        <wps:cNvPr id="14423" name="Line 8836"/>
                        <wps:cNvCnPr>
                          <a:cxnSpLocks/>
                        </wps:cNvCnPr>
                        <wps:spPr bwMode="auto">
                          <a:xfrm>
                            <a:off x="8307" y="2243"/>
                            <a:ext cx="0" cy="0"/>
                          </a:xfrm>
                          <a:prstGeom prst="line">
                            <a:avLst/>
                          </a:prstGeom>
                          <a:noFill/>
                          <a:ln w="9525">
                            <a:solidFill>
                              <a:srgbClr val="FFFFFF"/>
                            </a:solidFill>
                            <a:prstDash val="solid"/>
                            <a:round/>
                            <a:headEnd/>
                            <a:tailEnd/>
                          </a:ln>
                        </wps:spPr>
                        <wps:bodyPr/>
                      </wps:wsp>
                      <wps:wsp>
                        <wps:cNvPr id="14424" name="Text Box 8837"/>
                        <wps:cNvSpPr txBox="1">
                          <a:spLocks/>
                        </wps:cNvSpPr>
                        <wps:spPr bwMode="auto">
                          <a:xfrm>
                            <a:off x="10644" y="1723"/>
                            <a:ext cx="374" cy="140"/>
                          </a:xfrm>
                          <a:prstGeom prst="rect">
                            <a:avLst/>
                          </a:prstGeom>
                          <a:noFill/>
                          <a:ln>
                            <a:noFill/>
                          </a:ln>
                        </wps:spPr>
                        <wps:txbx>
                          <w:txbxContent>
                            <w:p w:rsidR="0074105B" w:rsidRDefault="0074105B">
                              <w:pPr>
                                <w:spacing w:line="140" w:lineRule="exact"/>
                                <w:rPr>
                                  <w:rFonts w:ascii="Calibri" w:hAnsi="Calibri"/>
                                  <w:b/>
                                  <w:sz w:val="14"/>
                                </w:rPr>
                              </w:pPr>
                              <w:r>
                                <w:rPr>
                                  <w:rFonts w:ascii="Calibri" w:hAnsi="Calibri"/>
                                  <w:b/>
                                  <w:color w:val="1F2F54"/>
                                  <w:sz w:val="14"/>
                                </w:rPr>
                                <w:t>2016–</w:t>
                              </w:r>
                            </w:p>
                          </w:txbxContent>
                        </wps:txbx>
                        <wps:bodyPr rot="0" vert="horz" wrap="square" lIns="0" tIns="0" rIns="0" bIns="0" anchor="t" anchorCtr="0" upright="1">
                          <a:noAutofit/>
                        </wps:bodyPr>
                      </wps:wsp>
                      <wps:wsp>
                        <wps:cNvPr id="14425" name="Text Box 8838"/>
                        <wps:cNvSpPr txBox="1">
                          <a:spLocks/>
                        </wps:cNvSpPr>
                        <wps:spPr bwMode="auto">
                          <a:xfrm>
                            <a:off x="9769" y="1813"/>
                            <a:ext cx="304" cy="140"/>
                          </a:xfrm>
                          <a:prstGeom prst="rect">
                            <a:avLst/>
                          </a:prstGeom>
                          <a:noFill/>
                          <a:ln>
                            <a:noFill/>
                          </a:ln>
                        </wps:spPr>
                        <wps:txbx>
                          <w:txbxContent>
                            <w:p w:rsidR="0074105B" w:rsidRDefault="0074105B">
                              <w:pPr>
                                <w:spacing w:line="140" w:lineRule="exact"/>
                                <w:rPr>
                                  <w:rFonts w:ascii="Calibri"/>
                                  <w:b/>
                                  <w:sz w:val="14"/>
                                </w:rPr>
                              </w:pPr>
                              <w:r>
                                <w:rPr>
                                  <w:rFonts w:ascii="Calibri"/>
                                  <w:b/>
                                  <w:color w:val="1F2F54"/>
                                  <w:sz w:val="14"/>
                                </w:rPr>
                                <w:t>2036</w:t>
                              </w:r>
                            </w:p>
                          </w:txbxContent>
                        </wps:txbx>
                        <wps:bodyPr rot="0" vert="horz" wrap="square" lIns="0" tIns="0" rIns="0" bIns="0" anchor="t" anchorCtr="0" upright="1">
                          <a:noAutofit/>
                        </wps:bodyPr>
                      </wps:wsp>
                      <wps:wsp>
                        <wps:cNvPr id="14426" name="Text Box 8839"/>
                        <wps:cNvSpPr txBox="1">
                          <a:spLocks/>
                        </wps:cNvSpPr>
                        <wps:spPr bwMode="auto">
                          <a:xfrm>
                            <a:off x="8749" y="1813"/>
                            <a:ext cx="304" cy="140"/>
                          </a:xfrm>
                          <a:prstGeom prst="rect">
                            <a:avLst/>
                          </a:prstGeom>
                          <a:noFill/>
                          <a:ln>
                            <a:noFill/>
                          </a:ln>
                        </wps:spPr>
                        <wps:txbx>
                          <w:txbxContent>
                            <w:p w:rsidR="0074105B" w:rsidRDefault="0074105B">
                              <w:pPr>
                                <w:spacing w:line="140" w:lineRule="exact"/>
                                <w:rPr>
                                  <w:rFonts w:ascii="Calibri"/>
                                  <w:b/>
                                  <w:sz w:val="14"/>
                                </w:rPr>
                              </w:pPr>
                              <w:r>
                                <w:rPr>
                                  <w:rFonts w:ascii="Calibri"/>
                                  <w:b/>
                                  <w:color w:val="1F2F54"/>
                                  <w:sz w:val="14"/>
                                </w:rPr>
                                <w:t>2016</w:t>
                              </w:r>
                            </w:p>
                          </w:txbxContent>
                        </wps:txbx>
                        <wps:bodyPr rot="0" vert="horz" wrap="square" lIns="0" tIns="0" rIns="0" bIns="0" anchor="t" anchorCtr="0" upright="1">
                          <a:noAutofit/>
                        </wps:bodyPr>
                      </wps:wsp>
                      <wps:wsp>
                        <wps:cNvPr id="14427" name="Text Box 8840"/>
                        <wps:cNvSpPr txBox="1">
                          <a:spLocks/>
                        </wps:cNvSpPr>
                        <wps:spPr bwMode="auto">
                          <a:xfrm>
                            <a:off x="7715" y="1723"/>
                            <a:ext cx="374" cy="140"/>
                          </a:xfrm>
                          <a:prstGeom prst="rect">
                            <a:avLst/>
                          </a:prstGeom>
                          <a:noFill/>
                          <a:ln>
                            <a:noFill/>
                          </a:ln>
                        </wps:spPr>
                        <wps:txbx>
                          <w:txbxContent>
                            <w:p w:rsidR="0074105B" w:rsidRDefault="0074105B">
                              <w:pPr>
                                <w:spacing w:line="140" w:lineRule="exact"/>
                                <w:rPr>
                                  <w:rFonts w:ascii="Calibri" w:hAnsi="Calibri"/>
                                  <w:b/>
                                  <w:sz w:val="14"/>
                                </w:rPr>
                              </w:pPr>
                              <w:r>
                                <w:rPr>
                                  <w:rFonts w:ascii="Calibri" w:hAnsi="Calibri"/>
                                  <w:b/>
                                  <w:color w:val="1F2F54"/>
                                  <w:sz w:val="14"/>
                                </w:rPr>
                                <w:t>2016–</w:t>
                              </w:r>
                            </w:p>
                          </w:txbxContent>
                        </wps:txbx>
                        <wps:bodyPr rot="0" vert="horz" wrap="square" lIns="0" tIns="0" rIns="0" bIns="0" anchor="t" anchorCtr="0" upright="1">
                          <a:noAutofit/>
                        </wps:bodyPr>
                      </wps:wsp>
                      <wps:wsp>
                        <wps:cNvPr id="14428" name="Text Box 8841"/>
                        <wps:cNvSpPr txBox="1">
                          <a:spLocks/>
                        </wps:cNvSpPr>
                        <wps:spPr bwMode="auto">
                          <a:xfrm>
                            <a:off x="6859" y="1813"/>
                            <a:ext cx="304" cy="140"/>
                          </a:xfrm>
                          <a:prstGeom prst="rect">
                            <a:avLst/>
                          </a:prstGeom>
                          <a:noFill/>
                          <a:ln>
                            <a:noFill/>
                          </a:ln>
                        </wps:spPr>
                        <wps:txbx>
                          <w:txbxContent>
                            <w:p w:rsidR="0074105B" w:rsidRDefault="0074105B">
                              <w:pPr>
                                <w:spacing w:line="140" w:lineRule="exact"/>
                                <w:rPr>
                                  <w:rFonts w:ascii="Calibri"/>
                                  <w:b/>
                                  <w:sz w:val="14"/>
                                </w:rPr>
                              </w:pPr>
                              <w:r>
                                <w:rPr>
                                  <w:rFonts w:ascii="Calibri"/>
                                  <w:b/>
                                  <w:color w:val="1F2F54"/>
                                  <w:sz w:val="14"/>
                                </w:rPr>
                                <w:t>2036</w:t>
                              </w:r>
                            </w:p>
                          </w:txbxContent>
                        </wps:txbx>
                        <wps:bodyPr rot="0" vert="horz" wrap="square" lIns="0" tIns="0" rIns="0" bIns="0" anchor="t" anchorCtr="0" upright="1">
                          <a:noAutofit/>
                        </wps:bodyPr>
                      </wps:wsp>
                      <wps:wsp>
                        <wps:cNvPr id="14429" name="Text Box 8842"/>
                        <wps:cNvSpPr txBox="1">
                          <a:spLocks/>
                        </wps:cNvSpPr>
                        <wps:spPr bwMode="auto">
                          <a:xfrm>
                            <a:off x="5838" y="1813"/>
                            <a:ext cx="304" cy="140"/>
                          </a:xfrm>
                          <a:prstGeom prst="rect">
                            <a:avLst/>
                          </a:prstGeom>
                          <a:noFill/>
                          <a:ln>
                            <a:noFill/>
                          </a:ln>
                        </wps:spPr>
                        <wps:txbx>
                          <w:txbxContent>
                            <w:p w:rsidR="0074105B" w:rsidRDefault="0074105B">
                              <w:pPr>
                                <w:spacing w:line="140" w:lineRule="exact"/>
                                <w:rPr>
                                  <w:rFonts w:ascii="Calibri"/>
                                  <w:b/>
                                  <w:sz w:val="14"/>
                                </w:rPr>
                              </w:pPr>
                              <w:r>
                                <w:rPr>
                                  <w:rFonts w:ascii="Calibri"/>
                                  <w:b/>
                                  <w:color w:val="1F2F54"/>
                                  <w:sz w:val="14"/>
                                </w:rPr>
                                <w:t>2016</w:t>
                              </w:r>
                            </w:p>
                          </w:txbxContent>
                        </wps:txbx>
                        <wps:bodyPr rot="0" vert="horz" wrap="square" lIns="0" tIns="0" rIns="0" bIns="0" anchor="t" anchorCtr="0" upright="1">
                          <a:noAutofit/>
                        </wps:bodyPr>
                      </wps:wsp>
                      <wps:wsp>
                        <wps:cNvPr id="14430" name="Text Box 8843"/>
                        <wps:cNvSpPr txBox="1">
                          <a:spLocks/>
                        </wps:cNvSpPr>
                        <wps:spPr bwMode="auto">
                          <a:xfrm>
                            <a:off x="4786" y="1723"/>
                            <a:ext cx="374" cy="140"/>
                          </a:xfrm>
                          <a:prstGeom prst="rect">
                            <a:avLst/>
                          </a:prstGeom>
                          <a:noFill/>
                          <a:ln>
                            <a:noFill/>
                          </a:ln>
                        </wps:spPr>
                        <wps:txbx>
                          <w:txbxContent>
                            <w:p w:rsidR="0074105B" w:rsidRDefault="0074105B">
                              <w:pPr>
                                <w:spacing w:line="140" w:lineRule="exact"/>
                                <w:rPr>
                                  <w:rFonts w:ascii="Calibri" w:hAnsi="Calibri"/>
                                  <w:b/>
                                  <w:sz w:val="14"/>
                                </w:rPr>
                              </w:pPr>
                              <w:r>
                                <w:rPr>
                                  <w:rFonts w:ascii="Calibri" w:hAnsi="Calibri"/>
                                  <w:b/>
                                  <w:color w:val="1F2F54"/>
                                  <w:sz w:val="14"/>
                                </w:rPr>
                                <w:t>2016–</w:t>
                              </w:r>
                            </w:p>
                          </w:txbxContent>
                        </wps:txbx>
                        <wps:bodyPr rot="0" vert="horz" wrap="square" lIns="0" tIns="0" rIns="0" bIns="0" anchor="t" anchorCtr="0" upright="1">
                          <a:noAutofit/>
                        </wps:bodyPr>
                      </wps:wsp>
                      <wps:wsp>
                        <wps:cNvPr id="14431" name="Text Box 8844"/>
                        <wps:cNvSpPr txBox="1">
                          <a:spLocks/>
                        </wps:cNvSpPr>
                        <wps:spPr bwMode="auto">
                          <a:xfrm>
                            <a:off x="3911" y="1813"/>
                            <a:ext cx="305" cy="140"/>
                          </a:xfrm>
                          <a:prstGeom prst="rect">
                            <a:avLst/>
                          </a:prstGeom>
                          <a:noFill/>
                          <a:ln>
                            <a:noFill/>
                          </a:ln>
                        </wps:spPr>
                        <wps:txbx>
                          <w:txbxContent>
                            <w:p w:rsidR="0074105B" w:rsidRDefault="0074105B">
                              <w:pPr>
                                <w:spacing w:line="140" w:lineRule="exact"/>
                                <w:rPr>
                                  <w:rFonts w:ascii="Calibri"/>
                                  <w:b/>
                                  <w:sz w:val="14"/>
                                </w:rPr>
                              </w:pPr>
                              <w:r>
                                <w:rPr>
                                  <w:rFonts w:ascii="Calibri"/>
                                  <w:b/>
                                  <w:color w:val="1F2F54"/>
                                  <w:sz w:val="14"/>
                                </w:rPr>
                                <w:t>2036</w:t>
                              </w:r>
                            </w:p>
                          </w:txbxContent>
                        </wps:txbx>
                        <wps:bodyPr rot="0" vert="horz" wrap="square" lIns="0" tIns="0" rIns="0" bIns="0" anchor="t" anchorCtr="0" upright="1">
                          <a:noAutofit/>
                        </wps:bodyPr>
                      </wps:wsp>
                      <wps:wsp>
                        <wps:cNvPr id="14432" name="Text Box 8845"/>
                        <wps:cNvSpPr txBox="1">
                          <a:spLocks/>
                        </wps:cNvSpPr>
                        <wps:spPr bwMode="auto">
                          <a:xfrm>
                            <a:off x="2853" y="1813"/>
                            <a:ext cx="304" cy="140"/>
                          </a:xfrm>
                          <a:prstGeom prst="rect">
                            <a:avLst/>
                          </a:prstGeom>
                          <a:noFill/>
                          <a:ln>
                            <a:noFill/>
                          </a:ln>
                        </wps:spPr>
                        <wps:txbx>
                          <w:txbxContent>
                            <w:p w:rsidR="0074105B" w:rsidRDefault="0074105B">
                              <w:pPr>
                                <w:spacing w:line="140" w:lineRule="exact"/>
                                <w:rPr>
                                  <w:rFonts w:ascii="Calibri"/>
                                  <w:b/>
                                  <w:sz w:val="14"/>
                                </w:rPr>
                              </w:pPr>
                              <w:r>
                                <w:rPr>
                                  <w:rFonts w:ascii="Calibri"/>
                                  <w:b/>
                                  <w:color w:val="1F2F54"/>
                                  <w:sz w:val="14"/>
                                </w:rPr>
                                <w:t>2016</w:t>
                              </w:r>
                            </w:p>
                          </w:txbxContent>
                        </wps:txbx>
                        <wps:bodyPr rot="0" vert="horz" wrap="square" lIns="0" tIns="0" rIns="0" bIns="0" anchor="t" anchorCtr="0" upright="1">
                          <a:noAutofit/>
                        </wps:bodyPr>
                      </wps:wsp>
                      <wps:wsp>
                        <wps:cNvPr id="14433" name="Text Box 8846"/>
                        <wps:cNvSpPr txBox="1">
                          <a:spLocks/>
                        </wps:cNvSpPr>
                        <wps:spPr bwMode="auto">
                          <a:xfrm>
                            <a:off x="909" y="1813"/>
                            <a:ext cx="626" cy="140"/>
                          </a:xfrm>
                          <a:prstGeom prst="rect">
                            <a:avLst/>
                          </a:prstGeom>
                          <a:noFill/>
                          <a:ln>
                            <a:noFill/>
                          </a:ln>
                        </wps:spPr>
                        <wps:txbx>
                          <w:txbxContent>
                            <w:p w:rsidR="0074105B" w:rsidRDefault="0074105B">
                              <w:pPr>
                                <w:spacing w:line="140" w:lineRule="exact"/>
                                <w:rPr>
                                  <w:rFonts w:ascii="Calibri"/>
                                  <w:b/>
                                  <w:sz w:val="14"/>
                                </w:rPr>
                              </w:pPr>
                              <w:r>
                                <w:rPr>
                                  <w:rFonts w:ascii="Calibri"/>
                                  <w:b/>
                                  <w:color w:val="1F2F54"/>
                                  <w:sz w:val="14"/>
                                </w:rPr>
                                <w:t>PRECINCT</w:t>
                              </w:r>
                            </w:p>
                          </w:txbxContent>
                        </wps:txbx>
                        <wps:bodyPr rot="0" vert="horz" wrap="square" lIns="0" tIns="0" rIns="0" bIns="0" anchor="t" anchorCtr="0" upright="1">
                          <a:noAutofit/>
                        </wps:bodyPr>
                      </wps:wsp>
                      <wps:wsp>
                        <wps:cNvPr id="14434" name="Text Box 8847"/>
                        <wps:cNvSpPr txBox="1">
                          <a:spLocks/>
                        </wps:cNvSpPr>
                        <wps:spPr bwMode="auto">
                          <a:xfrm>
                            <a:off x="2290" y="727"/>
                            <a:ext cx="3073" cy="942"/>
                          </a:xfrm>
                          <a:prstGeom prst="rect">
                            <a:avLst/>
                          </a:prstGeom>
                          <a:solidFill>
                            <a:srgbClr val="ABCED8"/>
                          </a:solidFill>
                          <a:ln>
                            <a:noFill/>
                          </a:ln>
                        </wps:spPr>
                        <wps:txbx>
                          <w:txbxContent>
                            <w:p w:rsidR="0074105B" w:rsidRDefault="0074105B">
                              <w:pPr>
                                <w:spacing w:before="106"/>
                                <w:ind w:left="158"/>
                                <w:rPr>
                                  <w:b/>
                                  <w:sz w:val="14"/>
                                </w:rPr>
                              </w:pPr>
                              <w:r>
                                <w:rPr>
                                  <w:b/>
                                  <w:sz w:val="14"/>
                                </w:rPr>
                                <w:t>Floor space SUPPLY</w:t>
                              </w:r>
                            </w:p>
                            <w:p w:rsidR="0074105B" w:rsidRDefault="0074105B">
                              <w:pPr>
                                <w:spacing w:before="19" w:line="268" w:lineRule="auto"/>
                                <w:ind w:left="158" w:right="949"/>
                                <w:rPr>
                                  <w:sz w:val="14"/>
                                </w:rPr>
                              </w:pPr>
                              <w:r>
                                <w:rPr>
                                  <w:sz w:val="14"/>
                                </w:rPr>
                                <w:t>Total retail floor space supply Existing, vacant and planned to 2036 (as of March 2018)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824" o:spid="_x0000_s1218" style="position:absolute;left:0;text-align:left;margin-left:34pt;margin-top:22.75pt;width:527.25pt;height:322.7pt;z-index:-342294528;mso-position-horizontal-relative:page;mso-position-vertical-relative:text" coordorigin="680,455" coordsize="10545,645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">
                <v:shape id="AutoShape 8825" o:spid="_x0000_s1219" style="position:absolute;left:680;top:1496;width:10545;height:739;visibility:visible;mso-wrap-style:square;v-text-anchor:top" coordsize="10545,7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" path="m1607,l,,,738r1607,l1607,m3742,171r-1058,l1607,171r,567l2684,738r1058,l3742,171t5858,2l8580,173r-964,l7616,171r-926,l5670,171,5670,,4687,r,171l3742,171r,567l4687,738r983,l6690,738r926,l8580,738r1020,l9600,173t945,l9600,173r,565l10545,738r,-565e" fillcolor="#cddf95" stroked="f">
                  <v:path arrowok="t" o:connecttype="custom" o:connectlocs="1607,1497;0,1497;0,2235;1607,2235;1607,1497;3742,1668;2684,1668;1607,1668;1607,2235;2684,2235;3742,2235;3742,1668;9600,1670;8580,1670;7616,1670;7616,1668;6690,1668;5670,1668;5670,1497;4687,1497;4687,1668;3742,1668;3742,2235;4687,2235;5670,2235;6690,2235;7616,2235;8580,2235;9600,2235;9600,1670;10545,1670;9600,1670;9600,2235;10545,2235;10545,1670" o:connectangles="0,0,0,0,0,0,0,0,0,0,0,0,0,0,0,0,0,0,0,0,0,0,0,0,0,0,0,0,0,0,0,0,0,0,0"/>
                </v:shape>
                <v:line id="Line 8826" o:spid="_x0000_s1220" style="position:absolute;visibility:visible;mso-wrap-style:square" from="680,1504" to="2287,15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" strokecolor="#cddf95" strokeweight=".1081mm">
                  <o:lock v:ext="edit" shapetype="f"/>
                </v:line>
                <v:line id="Line 8827" o:spid="_x0000_s1221" style="position:absolute;visibility:visible;mso-wrap-style:square" from="5367,1504" to="5386,15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" strokecolor="#cddf95" strokeweight=".1081mm">
                  <o:lock v:ext="edit" shapetype="f"/>
                </v:line>
                <v:shape id="AutoShape 8828" o:spid="_x0000_s1222" style="position:absolute;left:680;top:2225;width:4687;height:20;visibility:visible;mso-wrap-style:square;v-text-anchor:top" coordsize="4687,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" path="m3742,l2684,,1607,,,,,20r1607,l2684,20r1058,l3742,t945,l3742,r,20l4687,20r,-20e" fillcolor="#cddf95" stroked="f">
                  <v:path arrowok="t" o:connecttype="custom" o:connectlocs="3742,2225;2684,2225;1607,2225;0,2225;0,2245;1607,2245;2684,2245;3742,2245;3742,2225;4687,2225;3742,2225;3742,2245;4687,2245;4687,2225" o:connectangles="0,0,0,0,0,0,0,0,0,0,0,0,0,0"/>
                </v:shape>
                <v:line id="Line 8829" o:spid="_x0000_s1223" style="position:absolute;visibility:visible;mso-wrap-style:square" from="5374,6906" to="5374,6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" strokecolor="#cddf95">
                  <o:lock v:ext="edit" shapetype="f"/>
                </v:line>
                <v:rect id="Rectangle 8830" o:spid="_x0000_s1224" style="position:absolute;left:680;top:727;width:1611;height:7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" fillcolor="#cddf95" stroked="f"/>
                <v:rect id="Rectangle 8831" o:spid="_x0000_s1225" style="position:absolute;left:5385;top:727;width:2926;height:9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" fillcolor="#d78670" stroked="f"/>
                <v:line id="Line 8832" o:spid="_x0000_s1226" style="position:absolute;visibility:visible;mso-wrap-style:square" from="5374,2243" to="5374,22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" strokecolor="white">
                  <o:lock v:ext="edit" shapetype="f"/>
                </v:line>
                <v:shape id="AutoShape 8833" o:spid="_x0000_s1227" style="position:absolute;left:6349;top:2225;width:4876;height:20;visibility:visible;mso-wrap-style:square;v-text-anchor:top" coordsize="4876,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" path="m1946,l1020,,,,,20r1020,l1946,20r,-20m4875,l3930,,2910,,1946,r,20l2910,20r1020,l4875,20r,-20e" fillcolor="#cddf95" stroked="f">
                  <v:path arrowok="t" o:connecttype="custom" o:connectlocs="1946,2225;1020,2225;1020,2225;0,2225;0,2245;1020,2245;1020,2245;1946,2245;1946,2225;4875,2225;3930,2225;3930,2225;2910,2225;1946,2225;1946,2245;2910,2245;3930,2245;3930,2245;4875,2245;4875,2225" o:connectangles="0,0,0,0,0,0,0,0,0,0,0,0,0,0,0,0,0,0,0,0"/>
                </v:shape>
                <v:line id="Line 8834" o:spid="_x0000_s1228" style="position:absolute;visibility:visible;mso-wrap-style:square" from="8307,6909" to="8307,69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" strokecolor="#cddf95">
                  <o:lock v:ext="edit" shapetype="f"/>
                </v:line>
                <v:rect id="Rectangle 8835" o:spid="_x0000_s1229" style="position:absolute;left:8299;top:729;width:2926;height:9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" fillcolor="#ffd15b" stroked="f"/>
                <v:line id="Line 8836" o:spid="_x0000_s1230" style="position:absolute;visibility:visible;mso-wrap-style:square" from="8307,2243" to="8307,22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" strokecolor="white">
                  <o:lock v:ext="edit" shapetype="f"/>
                </v:line>
                <v:shape id="Text Box 8837" o:spid="_x0000_s1231" type="#_x0000_t202" style="position:absolute;left:10644;top:1723;width:374;height: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" filled="f" stroked="f">
                  <v:textbox inset="0,0,0,0">
                    <w:txbxContent>
                      <w:p w:rsidR="0074105B" w:rsidRDefault="0074105B">
                        <w:pPr>
                          <w:spacing w:line="140" w:lineRule="exact"/>
                          <w:rPr>
                            <w:rFonts w:ascii="Calibri" w:hAnsi="Calibri"/>
                            <w:b/>
                            <w:sz w:val="14"/>
                          </w:rPr>
                        </w:pPr>
                        <w:r>
                          <w:rPr>
                            <w:rFonts w:ascii="Calibri" w:hAnsi="Calibri"/>
                            <w:b/>
                            <w:color w:val="1F2F54"/>
                            <w:sz w:val="14"/>
                          </w:rPr>
                          <w:t>2016–</w:t>
                        </w:r>
                      </w:p>
                    </w:txbxContent>
                  </v:textbox>
                </v:shape>
                <v:shape id="Text Box 8838" o:spid="_x0000_s1232" type="#_x0000_t202" style="position:absolute;left:9769;top:1813;width:304;height: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" filled="f" stroked="f">
                  <v:textbox inset="0,0,0,0">
                    <w:txbxContent>
                      <w:p w:rsidR="0074105B" w:rsidRDefault="0074105B">
                        <w:pPr>
                          <w:spacing w:line="140" w:lineRule="exact"/>
                          <w:rPr>
                            <w:rFonts w:ascii="Calibri"/>
                            <w:b/>
                            <w:sz w:val="14"/>
                          </w:rPr>
                        </w:pPr>
                        <w:r>
                          <w:rPr>
                            <w:rFonts w:ascii="Calibri"/>
                            <w:b/>
                            <w:color w:val="1F2F54"/>
                            <w:sz w:val="14"/>
                          </w:rPr>
                          <w:t>2036</w:t>
                        </w:r>
                      </w:p>
                    </w:txbxContent>
                  </v:textbox>
                </v:shape>
                <v:shape id="Text Box 8839" o:spid="_x0000_s1233" type="#_x0000_t202" style="position:absolute;left:8749;top:1813;width:304;height: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" filled="f" stroked="f">
                  <v:textbox inset="0,0,0,0">
                    <w:txbxContent>
                      <w:p w:rsidR="0074105B" w:rsidRDefault="0074105B">
                        <w:pPr>
                          <w:spacing w:line="140" w:lineRule="exact"/>
                          <w:rPr>
                            <w:rFonts w:ascii="Calibri"/>
                            <w:b/>
                            <w:sz w:val="14"/>
                          </w:rPr>
                        </w:pPr>
                        <w:r>
                          <w:rPr>
                            <w:rFonts w:ascii="Calibri"/>
                            <w:b/>
                            <w:color w:val="1F2F54"/>
                            <w:sz w:val="14"/>
                          </w:rPr>
                          <w:t>2016</w:t>
                        </w:r>
                      </w:p>
                    </w:txbxContent>
                  </v:textbox>
                </v:shape>
                <v:shape id="Text Box 8840" o:spid="_x0000_s1234" type="#_x0000_t202" style="position:absolute;left:7715;top:1723;width:374;height: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" filled="f" stroked="f">
                  <v:textbox inset="0,0,0,0">
                    <w:txbxContent>
                      <w:p w:rsidR="0074105B" w:rsidRDefault="0074105B">
                        <w:pPr>
                          <w:spacing w:line="140" w:lineRule="exact"/>
                          <w:rPr>
                            <w:rFonts w:ascii="Calibri" w:hAnsi="Calibri"/>
                            <w:b/>
                            <w:sz w:val="14"/>
                          </w:rPr>
                        </w:pPr>
                        <w:r>
                          <w:rPr>
                            <w:rFonts w:ascii="Calibri" w:hAnsi="Calibri"/>
                            <w:b/>
                            <w:color w:val="1F2F54"/>
                            <w:sz w:val="14"/>
                          </w:rPr>
                          <w:t>2016–</w:t>
                        </w:r>
                      </w:p>
                    </w:txbxContent>
                  </v:textbox>
                </v:shape>
                <v:shape id="Text Box 8841" o:spid="_x0000_s1235" type="#_x0000_t202" style="position:absolute;left:6859;top:1813;width:304;height: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" filled="f" stroked="f">
                  <v:textbox inset="0,0,0,0">
                    <w:txbxContent>
                      <w:p w:rsidR="0074105B" w:rsidRDefault="0074105B">
                        <w:pPr>
                          <w:spacing w:line="140" w:lineRule="exact"/>
                          <w:rPr>
                            <w:rFonts w:ascii="Calibri"/>
                            <w:b/>
                            <w:sz w:val="14"/>
                          </w:rPr>
                        </w:pPr>
                        <w:r>
                          <w:rPr>
                            <w:rFonts w:ascii="Calibri"/>
                            <w:b/>
                            <w:color w:val="1F2F54"/>
                            <w:sz w:val="14"/>
                          </w:rPr>
                          <w:t>2036</w:t>
                        </w:r>
                      </w:p>
                    </w:txbxContent>
                  </v:textbox>
                </v:shape>
                <v:shape id="Text Box 8842" o:spid="_x0000_s1236" type="#_x0000_t202" style="position:absolute;left:5838;top:1813;width:304;height: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" filled="f" stroked="f">
                  <v:textbox inset="0,0,0,0">
                    <w:txbxContent>
                      <w:p w:rsidR="0074105B" w:rsidRDefault="0074105B">
                        <w:pPr>
                          <w:spacing w:line="140" w:lineRule="exact"/>
                          <w:rPr>
                            <w:rFonts w:ascii="Calibri"/>
                            <w:b/>
                            <w:sz w:val="14"/>
                          </w:rPr>
                        </w:pPr>
                        <w:r>
                          <w:rPr>
                            <w:rFonts w:ascii="Calibri"/>
                            <w:b/>
                            <w:color w:val="1F2F54"/>
                            <w:sz w:val="14"/>
                          </w:rPr>
                          <w:t>2016</w:t>
                        </w:r>
                      </w:p>
                    </w:txbxContent>
                  </v:textbox>
                </v:shape>
                <v:shape id="Text Box 8843" o:spid="_x0000_s1237" type="#_x0000_t202" style="position:absolute;left:4786;top:1723;width:374;height: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" filled="f" stroked="f">
                  <v:textbox inset="0,0,0,0">
                    <w:txbxContent>
                      <w:p w:rsidR="0074105B" w:rsidRDefault="0074105B">
                        <w:pPr>
                          <w:spacing w:line="140" w:lineRule="exact"/>
                          <w:rPr>
                            <w:rFonts w:ascii="Calibri" w:hAnsi="Calibri"/>
                            <w:b/>
                            <w:sz w:val="14"/>
                          </w:rPr>
                        </w:pPr>
                        <w:r>
                          <w:rPr>
                            <w:rFonts w:ascii="Calibri" w:hAnsi="Calibri"/>
                            <w:b/>
                            <w:color w:val="1F2F54"/>
                            <w:sz w:val="14"/>
                          </w:rPr>
                          <w:t>2016–</w:t>
                        </w:r>
                      </w:p>
                    </w:txbxContent>
                  </v:textbox>
                </v:shape>
                <v:shape id="Text Box 8844" o:spid="_x0000_s1238" type="#_x0000_t202" style="position:absolute;left:3911;top:1813;width:305;height: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" filled="f" stroked="f">
                  <v:textbox inset="0,0,0,0">
                    <w:txbxContent>
                      <w:p w:rsidR="0074105B" w:rsidRDefault="0074105B">
                        <w:pPr>
                          <w:spacing w:line="140" w:lineRule="exact"/>
                          <w:rPr>
                            <w:rFonts w:ascii="Calibri"/>
                            <w:b/>
                            <w:sz w:val="14"/>
                          </w:rPr>
                        </w:pPr>
                        <w:r>
                          <w:rPr>
                            <w:rFonts w:ascii="Calibri"/>
                            <w:b/>
                            <w:color w:val="1F2F54"/>
                            <w:sz w:val="14"/>
                          </w:rPr>
                          <w:t>2036</w:t>
                        </w:r>
                      </w:p>
                    </w:txbxContent>
                  </v:textbox>
                </v:shape>
                <v:shape id="Text Box 8845" o:spid="_x0000_s1239" type="#_x0000_t202" style="position:absolute;left:2853;top:1813;width:304;height: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" filled="f" stroked="f">
                  <v:textbox inset="0,0,0,0">
                    <w:txbxContent>
                      <w:p w:rsidR="0074105B" w:rsidRDefault="0074105B">
                        <w:pPr>
                          <w:spacing w:line="140" w:lineRule="exact"/>
                          <w:rPr>
                            <w:rFonts w:ascii="Calibri"/>
                            <w:b/>
                            <w:sz w:val="14"/>
                          </w:rPr>
                        </w:pPr>
                        <w:r>
                          <w:rPr>
                            <w:rFonts w:ascii="Calibri"/>
                            <w:b/>
                            <w:color w:val="1F2F54"/>
                            <w:sz w:val="14"/>
                          </w:rPr>
                          <w:t>2016</w:t>
                        </w:r>
                      </w:p>
                    </w:txbxContent>
                  </v:textbox>
                </v:shape>
                <v:shape id="Text Box 8846" o:spid="_x0000_s1240" type="#_x0000_t202" style="position:absolute;left:909;top:1813;width:626;height: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" filled="f" stroked="f">
                  <v:textbox inset="0,0,0,0">
                    <w:txbxContent>
                      <w:p w:rsidR="0074105B" w:rsidRDefault="0074105B">
                        <w:pPr>
                          <w:spacing w:line="140" w:lineRule="exact"/>
                          <w:rPr>
                            <w:rFonts w:ascii="Calibri"/>
                            <w:b/>
                            <w:sz w:val="14"/>
                          </w:rPr>
                        </w:pPr>
                        <w:r>
                          <w:rPr>
                            <w:rFonts w:ascii="Calibri"/>
                            <w:b/>
                            <w:color w:val="1F2F54"/>
                            <w:sz w:val="14"/>
                          </w:rPr>
                          <w:t>PRECINCT</w:t>
                        </w:r>
                      </w:p>
                    </w:txbxContent>
                  </v:textbox>
                </v:shape>
                <v:shape id="Text Box 8847" o:spid="_x0000_s1241" type="#_x0000_t202" style="position:absolute;left:2290;top:727;width:3073;height:9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" fillcolor="#abced8" stroked="f">
                  <v:textbox inset="0,0,0,0">
                    <w:txbxContent>
                      <w:p w:rsidR="0074105B" w:rsidRDefault="0074105B">
                        <w:pPr>
                          <w:spacing w:before="106"/>
                          <w:ind w:left="158"/>
                          <w:rPr>
                            <w:b/>
                            <w:sz w:val="14"/>
                          </w:rPr>
                        </w:pPr>
                        <w:r>
                          <w:rPr>
                            <w:b/>
                            <w:sz w:val="14"/>
                          </w:rPr>
                          <w:t>Floor space SUPPLY</w:t>
                        </w:r>
                      </w:p>
                      <w:p w:rsidR="0074105B" w:rsidRDefault="0074105B">
                        <w:pPr>
                          <w:spacing w:before="19" w:line="268" w:lineRule="auto"/>
                          <w:ind w:left="158" w:right="949"/>
                          <w:rPr>
                            <w:sz w:val="14"/>
                          </w:rPr>
                        </w:pPr>
                        <w:r>
                          <w:rPr>
                            <w:sz w:val="14"/>
                          </w:rPr>
                          <w:t>Total retail floor space supply Existing, vacant and planned to 2036 (as of March 2018)</w:t>
                        </w:r>
                      </w:p>
                    </w:txbxContent>
                  </v:textbox>
                </v:shape>
                <w10:wrap anchorx="page"/>
              </v:group>
            </w:pict>
          </mc:Fallback>
        </mc:AlternateContent>
      </w:r>
      <w:r w:rsidR="00CC692D">
        <w:rPr>
          <w:color w:val="1F2F54"/>
        </w:rPr>
        <w:t>TABLE A12: SHOP RETAIL FLOOR SPACE DEMAND, BY SUB-REGION, 2016–36</w:t>
      </w:r>
    </w:p>
    <w:p w:rsidR="00387B7F" w:rsidRDefault="00387B7F">
      <w:pPr>
        <w:pStyle w:val="BodyText"/>
        <w:spacing w:before="2"/>
        <w:rPr>
          <w:rFonts w:ascii="Calibri"/>
          <w:b/>
        </w:rPr>
      </w:pPr>
    </w:p>
    <w:p w:rsidR="00387B7F" w:rsidRDefault="00387B7F">
      <w:pPr>
        <w:rPr>
          <w:rFonts w:ascii="Calibri"/>
        </w:rPr>
        <w:sectPr w:rsidR="00387B7F">
          <w:type w:val="continuous"/>
          <w:pgSz w:w="11910" w:h="16840"/>
          <w:pgMar w:top="1500" w:right="0" w:bottom="280" w:left="0" w:header="720" w:footer="720" w:gutter="0"/>
          <w:cols w:space="720"/>
        </w:sectPr>
      </w:pPr>
    </w:p>
    <w:p w:rsidR="00387B7F" w:rsidRDefault="00CC692D">
      <w:pPr>
        <w:spacing w:before="96" w:line="268" w:lineRule="auto"/>
        <w:ind w:left="5529" w:right="338"/>
        <w:rPr>
          <w:b/>
          <w:sz w:val="14"/>
        </w:rPr>
      </w:pPr>
      <w:r>
        <w:rPr>
          <w:b/>
          <w:sz w:val="14"/>
        </w:rPr>
        <w:t>Floor space demand from Geelong</w:t>
      </w:r>
    </w:p>
    <w:p w:rsidR="00387B7F" w:rsidRDefault="00CC692D">
      <w:pPr>
        <w:spacing w:line="268" w:lineRule="auto"/>
        <w:ind w:left="5529" w:right="-6"/>
        <w:rPr>
          <w:sz w:val="14"/>
        </w:rPr>
      </w:pPr>
      <w:r>
        <w:rPr>
          <w:b/>
          <w:sz w:val="14"/>
        </w:rPr>
        <w:t xml:space="preserve">origins </w:t>
      </w:r>
      <w:r>
        <w:rPr>
          <w:sz w:val="14"/>
        </w:rPr>
        <w:t>based on adjusted</w:t>
      </w:r>
      <w:r>
        <w:rPr>
          <w:spacing w:val="-15"/>
          <w:sz w:val="14"/>
        </w:rPr>
        <w:t xml:space="preserve"> </w:t>
      </w:r>
      <w:r>
        <w:rPr>
          <w:sz w:val="14"/>
        </w:rPr>
        <w:t>spend and $4,632</w:t>
      </w:r>
      <w:r>
        <w:rPr>
          <w:spacing w:val="-3"/>
          <w:sz w:val="14"/>
        </w:rPr>
        <w:t xml:space="preserve"> </w:t>
      </w:r>
      <w:r>
        <w:rPr>
          <w:sz w:val="14"/>
        </w:rPr>
        <w:t>RTD</w:t>
      </w:r>
    </w:p>
    <w:p w:rsidR="00387B7F" w:rsidRDefault="00CC692D">
      <w:pPr>
        <w:spacing w:before="96" w:line="268" w:lineRule="auto"/>
        <w:ind w:left="970" w:right="1157"/>
        <w:rPr>
          <w:sz w:val="14"/>
        </w:rPr>
      </w:pPr>
      <w:r>
        <w:br w:type="column"/>
      </w:r>
      <w:r>
        <w:rPr>
          <w:b/>
          <w:sz w:val="14"/>
        </w:rPr>
        <w:t xml:space="preserve">Floor space demand at Geelong </w:t>
      </w:r>
      <w:proofErr w:type="spellStart"/>
      <w:r>
        <w:rPr>
          <w:b/>
          <w:sz w:val="14"/>
        </w:rPr>
        <w:t>centres</w:t>
      </w:r>
      <w:proofErr w:type="spellEnd"/>
      <w:r>
        <w:rPr>
          <w:b/>
          <w:sz w:val="14"/>
        </w:rPr>
        <w:t xml:space="preserve"> </w:t>
      </w:r>
      <w:r>
        <w:rPr>
          <w:sz w:val="14"/>
        </w:rPr>
        <w:t>based on gravity model base case assignment and</w:t>
      </w:r>
    </w:p>
    <w:p w:rsidR="00387B7F" w:rsidRDefault="00CC692D">
      <w:pPr>
        <w:spacing w:line="160" w:lineRule="exact"/>
        <w:ind w:left="970"/>
        <w:rPr>
          <w:sz w:val="14"/>
        </w:rPr>
      </w:pPr>
      <w:r>
        <w:rPr>
          <w:sz w:val="14"/>
        </w:rPr>
        <w:t>$4,632 RTD</w:t>
      </w:r>
    </w:p>
    <w:p w:rsidR="00387B7F" w:rsidRDefault="00387B7F">
      <w:pPr>
        <w:spacing w:line="160" w:lineRule="exact"/>
        <w:rPr>
          <w:sz w:val="14"/>
        </w:rPr>
        <w:sectPr w:rsidR="00387B7F">
          <w:type w:val="continuous"/>
          <w:pgSz w:w="11910" w:h="16840"/>
          <w:pgMar w:top="1500" w:right="0" w:bottom="280" w:left="0" w:header="720" w:footer="720" w:gutter="0"/>
          <w:cols w:num="2" w:space="720" w:equalWidth="0">
            <w:col w:w="7599" w:space="40"/>
            <w:col w:w="4271"/>
          </w:cols>
        </w:sectPr>
      </w:pPr>
    </w:p>
    <w:p w:rsidR="00387B7F" w:rsidRDefault="00387B7F">
      <w:pPr>
        <w:pStyle w:val="BodyText"/>
        <w:rPr>
          <w:sz w:val="20"/>
        </w:rPr>
      </w:pPr>
    </w:p>
    <w:p w:rsidR="00387B7F" w:rsidRDefault="00387B7F">
      <w:pPr>
        <w:pStyle w:val="BodyText"/>
        <w:spacing w:before="3"/>
        <w:rPr>
          <w:sz w:val="10"/>
        </w:rPr>
      </w:pPr>
    </w:p>
    <w:tbl>
      <w:tblPr>
        <w:tblW w:w="0" w:type="auto"/>
        <w:tblInd w:w="687" w:type="dxa"/>
        <w:tblLayout w:type="fixed"/>
        <w:tblCellMar>
          <w:left w:w="0" w:type="dxa"/>
          <w:right w:w="0" w:type="dxa"/>
        </w:tblCellMar>
        <w:tblLook w:val="01E0" w:firstRow="1" w:lastRow="1" w:firstColumn="1" w:lastColumn="1" w:noHBand="0" w:noVBand="0"/>
      </w:tblPr>
      <w:tblGrid>
        <w:gridCol w:w="1711"/>
        <w:gridCol w:w="1100"/>
        <w:gridCol w:w="1002"/>
        <w:gridCol w:w="874"/>
        <w:gridCol w:w="983"/>
        <w:gridCol w:w="1082"/>
        <w:gridCol w:w="944"/>
        <w:gridCol w:w="992"/>
        <w:gridCol w:w="983"/>
        <w:gridCol w:w="874"/>
      </w:tblGrid>
      <w:tr w:rsidR="00387B7F">
        <w:trPr>
          <w:trHeight w:val="321"/>
        </w:trPr>
        <w:tc>
          <w:tcPr>
            <w:tcW w:w="3813" w:type="dxa"/>
            <w:gridSpan w:val="3"/>
            <w:shd w:val="clear" w:color="auto" w:fill="CDDF95"/>
          </w:tcPr>
          <w:p w:rsidR="00387B7F" w:rsidRDefault="00387B7F">
            <w:pPr>
              <w:pStyle w:val="TableParagraph"/>
              <w:rPr>
                <w:rFonts w:ascii="Times New Roman"/>
                <w:sz w:val="14"/>
              </w:rPr>
            </w:pPr>
          </w:p>
        </w:tc>
        <w:tc>
          <w:tcPr>
            <w:tcW w:w="874" w:type="dxa"/>
            <w:shd w:val="clear" w:color="auto" w:fill="CDDF95"/>
          </w:tcPr>
          <w:p w:rsidR="00387B7F" w:rsidRDefault="00CC692D">
            <w:pPr>
              <w:pStyle w:val="TableParagraph"/>
              <w:spacing w:line="143" w:lineRule="exact"/>
              <w:ind w:left="362"/>
              <w:rPr>
                <w:rFonts w:ascii="Calibri"/>
                <w:b/>
                <w:sz w:val="14"/>
              </w:rPr>
            </w:pPr>
            <w:r>
              <w:rPr>
                <w:rFonts w:ascii="Calibri"/>
                <w:b/>
                <w:color w:val="1F2F54"/>
                <w:sz w:val="14"/>
              </w:rPr>
              <w:t>2036</w:t>
            </w:r>
          </w:p>
        </w:tc>
        <w:tc>
          <w:tcPr>
            <w:tcW w:w="983" w:type="dxa"/>
            <w:shd w:val="clear" w:color="auto" w:fill="CDDF95"/>
          </w:tcPr>
          <w:p w:rsidR="00387B7F" w:rsidRDefault="00387B7F">
            <w:pPr>
              <w:pStyle w:val="TableParagraph"/>
              <w:rPr>
                <w:rFonts w:ascii="Times New Roman"/>
                <w:sz w:val="14"/>
              </w:rPr>
            </w:pPr>
          </w:p>
        </w:tc>
        <w:tc>
          <w:tcPr>
            <w:tcW w:w="1082" w:type="dxa"/>
            <w:shd w:val="clear" w:color="auto" w:fill="CDDF95"/>
          </w:tcPr>
          <w:p w:rsidR="00387B7F" w:rsidRDefault="00387B7F">
            <w:pPr>
              <w:pStyle w:val="TableParagraph"/>
              <w:rPr>
                <w:rFonts w:ascii="Times New Roman"/>
                <w:sz w:val="14"/>
              </w:rPr>
            </w:pPr>
          </w:p>
        </w:tc>
        <w:tc>
          <w:tcPr>
            <w:tcW w:w="944" w:type="dxa"/>
            <w:shd w:val="clear" w:color="auto" w:fill="CDDF95"/>
          </w:tcPr>
          <w:p w:rsidR="00387B7F" w:rsidRDefault="00CC692D">
            <w:pPr>
              <w:pStyle w:val="TableParagraph"/>
              <w:spacing w:line="143" w:lineRule="exact"/>
              <w:ind w:left="353"/>
              <w:rPr>
                <w:rFonts w:ascii="Calibri"/>
                <w:b/>
                <w:sz w:val="14"/>
              </w:rPr>
            </w:pPr>
            <w:r>
              <w:rPr>
                <w:rFonts w:ascii="Calibri"/>
                <w:b/>
                <w:color w:val="1F2F54"/>
                <w:sz w:val="14"/>
              </w:rPr>
              <w:t>2036</w:t>
            </w:r>
          </w:p>
        </w:tc>
        <w:tc>
          <w:tcPr>
            <w:tcW w:w="992" w:type="dxa"/>
            <w:shd w:val="clear" w:color="auto" w:fill="CDDF95"/>
          </w:tcPr>
          <w:p w:rsidR="00387B7F" w:rsidRDefault="00387B7F">
            <w:pPr>
              <w:pStyle w:val="TableParagraph"/>
              <w:rPr>
                <w:rFonts w:ascii="Times New Roman"/>
                <w:sz w:val="14"/>
              </w:rPr>
            </w:pPr>
          </w:p>
        </w:tc>
        <w:tc>
          <w:tcPr>
            <w:tcW w:w="983" w:type="dxa"/>
            <w:shd w:val="clear" w:color="auto" w:fill="CDDF95"/>
          </w:tcPr>
          <w:p w:rsidR="00387B7F" w:rsidRDefault="00387B7F">
            <w:pPr>
              <w:pStyle w:val="TableParagraph"/>
              <w:rPr>
                <w:rFonts w:ascii="Times New Roman"/>
                <w:sz w:val="14"/>
              </w:rPr>
            </w:pPr>
          </w:p>
        </w:tc>
        <w:tc>
          <w:tcPr>
            <w:tcW w:w="874" w:type="dxa"/>
            <w:shd w:val="clear" w:color="auto" w:fill="CDDF95"/>
          </w:tcPr>
          <w:p w:rsidR="00387B7F" w:rsidRDefault="00CC692D">
            <w:pPr>
              <w:pStyle w:val="TableParagraph"/>
              <w:spacing w:line="143" w:lineRule="exact"/>
              <w:ind w:left="363"/>
              <w:rPr>
                <w:rFonts w:ascii="Calibri"/>
                <w:b/>
                <w:sz w:val="14"/>
              </w:rPr>
            </w:pPr>
            <w:r>
              <w:rPr>
                <w:rFonts w:ascii="Calibri"/>
                <w:b/>
                <w:color w:val="1F2F54"/>
                <w:sz w:val="14"/>
              </w:rPr>
              <w:t>2036</w:t>
            </w:r>
          </w:p>
        </w:tc>
      </w:tr>
      <w:tr w:rsidR="00387B7F">
        <w:trPr>
          <w:trHeight w:val="323"/>
        </w:trPr>
        <w:tc>
          <w:tcPr>
            <w:tcW w:w="1711" w:type="dxa"/>
            <w:tcBorders>
              <w:bottom w:val="single" w:sz="8" w:space="0" w:color="CDDF95"/>
            </w:tcBorders>
          </w:tcPr>
          <w:p w:rsidR="00387B7F" w:rsidRDefault="00CC692D">
            <w:pPr>
              <w:pStyle w:val="TableParagraph"/>
              <w:spacing w:before="69"/>
              <w:ind w:left="113"/>
              <w:rPr>
                <w:sz w:val="16"/>
              </w:rPr>
            </w:pPr>
            <w:r>
              <w:rPr>
                <w:color w:val="1F2F54"/>
                <w:sz w:val="16"/>
              </w:rPr>
              <w:t>Lara</w:t>
            </w:r>
          </w:p>
        </w:tc>
        <w:tc>
          <w:tcPr>
            <w:tcW w:w="1100" w:type="dxa"/>
            <w:tcBorders>
              <w:bottom w:val="single" w:sz="8" w:space="0" w:color="CDDF95"/>
            </w:tcBorders>
          </w:tcPr>
          <w:p w:rsidR="00387B7F" w:rsidRDefault="00CC692D">
            <w:pPr>
              <w:pStyle w:val="TableParagraph"/>
              <w:spacing w:before="69"/>
              <w:ind w:right="239"/>
              <w:jc w:val="right"/>
              <w:rPr>
                <w:sz w:val="16"/>
              </w:rPr>
            </w:pPr>
            <w:r>
              <w:rPr>
                <w:color w:val="1F2F54"/>
                <w:sz w:val="16"/>
              </w:rPr>
              <w:t>15,921</w:t>
            </w:r>
          </w:p>
        </w:tc>
        <w:tc>
          <w:tcPr>
            <w:tcW w:w="1002" w:type="dxa"/>
            <w:tcBorders>
              <w:bottom w:val="single" w:sz="8" w:space="0" w:color="CDDF95"/>
            </w:tcBorders>
          </w:tcPr>
          <w:p w:rsidR="00387B7F" w:rsidRDefault="00CC692D">
            <w:pPr>
              <w:pStyle w:val="TableParagraph"/>
              <w:spacing w:before="69"/>
              <w:ind w:right="182"/>
              <w:jc w:val="right"/>
              <w:rPr>
                <w:sz w:val="16"/>
              </w:rPr>
            </w:pPr>
            <w:r>
              <w:rPr>
                <w:color w:val="1F2F54"/>
                <w:sz w:val="16"/>
              </w:rPr>
              <w:t>22,631</w:t>
            </w:r>
          </w:p>
        </w:tc>
        <w:tc>
          <w:tcPr>
            <w:tcW w:w="874" w:type="dxa"/>
            <w:tcBorders>
              <w:bottom w:val="single" w:sz="8" w:space="0" w:color="CDDF95"/>
            </w:tcBorders>
          </w:tcPr>
          <w:p w:rsidR="00387B7F" w:rsidRDefault="00CC692D">
            <w:pPr>
              <w:pStyle w:val="TableParagraph"/>
              <w:spacing w:before="69"/>
              <w:ind w:right="111"/>
              <w:jc w:val="right"/>
              <w:rPr>
                <w:sz w:val="16"/>
              </w:rPr>
            </w:pPr>
            <w:r>
              <w:rPr>
                <w:color w:val="1F2F54"/>
                <w:sz w:val="16"/>
              </w:rPr>
              <w:t>6,710</w:t>
            </w:r>
          </w:p>
        </w:tc>
        <w:tc>
          <w:tcPr>
            <w:tcW w:w="983" w:type="dxa"/>
            <w:tcBorders>
              <w:top w:val="single" w:sz="8" w:space="0" w:color="CDDF95"/>
              <w:bottom w:val="single" w:sz="8" w:space="0" w:color="CDDF95"/>
            </w:tcBorders>
          </w:tcPr>
          <w:p w:rsidR="00387B7F" w:rsidRDefault="00CC692D">
            <w:pPr>
              <w:pStyle w:val="TableParagraph"/>
              <w:spacing w:before="69"/>
              <w:ind w:right="112"/>
              <w:jc w:val="right"/>
              <w:rPr>
                <w:sz w:val="16"/>
              </w:rPr>
            </w:pPr>
            <w:r>
              <w:rPr>
                <w:color w:val="1F2F54"/>
                <w:sz w:val="16"/>
              </w:rPr>
              <w:t>25,905</w:t>
            </w:r>
          </w:p>
        </w:tc>
        <w:tc>
          <w:tcPr>
            <w:tcW w:w="1082" w:type="dxa"/>
            <w:tcBorders>
              <w:bottom w:val="single" w:sz="8" w:space="0" w:color="CDDF95"/>
            </w:tcBorders>
          </w:tcPr>
          <w:p w:rsidR="00387B7F" w:rsidRDefault="00CC692D">
            <w:pPr>
              <w:pStyle w:val="TableParagraph"/>
              <w:spacing w:before="69"/>
              <w:ind w:right="173"/>
              <w:jc w:val="right"/>
              <w:rPr>
                <w:sz w:val="16"/>
              </w:rPr>
            </w:pPr>
            <w:r>
              <w:rPr>
                <w:color w:val="1F2F54"/>
                <w:sz w:val="16"/>
              </w:rPr>
              <w:t>45,411</w:t>
            </w:r>
          </w:p>
        </w:tc>
        <w:tc>
          <w:tcPr>
            <w:tcW w:w="944" w:type="dxa"/>
            <w:tcBorders>
              <w:bottom w:val="single" w:sz="8" w:space="0" w:color="CDDF95"/>
            </w:tcBorders>
          </w:tcPr>
          <w:p w:rsidR="00387B7F" w:rsidRDefault="00CC692D">
            <w:pPr>
              <w:pStyle w:val="TableParagraph"/>
              <w:spacing w:before="69"/>
              <w:ind w:right="191"/>
              <w:jc w:val="right"/>
              <w:rPr>
                <w:sz w:val="16"/>
              </w:rPr>
            </w:pPr>
            <w:r>
              <w:rPr>
                <w:color w:val="1F2F54"/>
                <w:sz w:val="16"/>
              </w:rPr>
              <w:t>19,507</w:t>
            </w:r>
          </w:p>
        </w:tc>
        <w:tc>
          <w:tcPr>
            <w:tcW w:w="992" w:type="dxa"/>
            <w:tcBorders>
              <w:bottom w:val="single" w:sz="8" w:space="0" w:color="CDDF95"/>
            </w:tcBorders>
          </w:tcPr>
          <w:p w:rsidR="00387B7F" w:rsidRDefault="00CC692D">
            <w:pPr>
              <w:pStyle w:val="TableParagraph"/>
              <w:spacing w:before="69"/>
              <w:ind w:right="219"/>
              <w:jc w:val="right"/>
              <w:rPr>
                <w:sz w:val="16"/>
              </w:rPr>
            </w:pPr>
            <w:r>
              <w:rPr>
                <w:color w:val="1F2F54"/>
                <w:sz w:val="16"/>
              </w:rPr>
              <w:t>13,643</w:t>
            </w:r>
          </w:p>
        </w:tc>
        <w:tc>
          <w:tcPr>
            <w:tcW w:w="983" w:type="dxa"/>
            <w:tcBorders>
              <w:bottom w:val="single" w:sz="8" w:space="0" w:color="CDDF95"/>
            </w:tcBorders>
          </w:tcPr>
          <w:p w:rsidR="00387B7F" w:rsidRDefault="00CC692D">
            <w:pPr>
              <w:pStyle w:val="TableParagraph"/>
              <w:spacing w:before="69"/>
              <w:ind w:right="182"/>
              <w:jc w:val="right"/>
              <w:rPr>
                <w:sz w:val="16"/>
              </w:rPr>
            </w:pPr>
            <w:r>
              <w:rPr>
                <w:color w:val="1F2F54"/>
                <w:sz w:val="16"/>
              </w:rPr>
              <w:t>23,166</w:t>
            </w:r>
          </w:p>
        </w:tc>
        <w:tc>
          <w:tcPr>
            <w:tcW w:w="874" w:type="dxa"/>
            <w:tcBorders>
              <w:bottom w:val="single" w:sz="8" w:space="0" w:color="CDDF95"/>
            </w:tcBorders>
          </w:tcPr>
          <w:p w:rsidR="00387B7F" w:rsidRDefault="00CC692D">
            <w:pPr>
              <w:pStyle w:val="TableParagraph"/>
              <w:spacing w:before="69"/>
              <w:ind w:right="111"/>
              <w:jc w:val="right"/>
              <w:rPr>
                <w:sz w:val="16"/>
              </w:rPr>
            </w:pPr>
            <w:r>
              <w:rPr>
                <w:color w:val="1F2F54"/>
                <w:sz w:val="16"/>
              </w:rPr>
              <w:t>9,522</w:t>
            </w:r>
          </w:p>
        </w:tc>
      </w:tr>
      <w:tr w:rsidR="00387B7F">
        <w:trPr>
          <w:trHeight w:val="323"/>
        </w:trPr>
        <w:tc>
          <w:tcPr>
            <w:tcW w:w="1711" w:type="dxa"/>
            <w:tcBorders>
              <w:top w:val="single" w:sz="8" w:space="0" w:color="CDDF95"/>
              <w:bottom w:val="single" w:sz="8" w:space="0" w:color="CDDF95"/>
            </w:tcBorders>
          </w:tcPr>
          <w:p w:rsidR="00387B7F" w:rsidRDefault="00CC692D">
            <w:pPr>
              <w:pStyle w:val="TableParagraph"/>
              <w:spacing w:before="69"/>
              <w:ind w:left="113"/>
              <w:rPr>
                <w:sz w:val="16"/>
              </w:rPr>
            </w:pPr>
            <w:r>
              <w:rPr>
                <w:color w:val="1F2F54"/>
                <w:sz w:val="16"/>
              </w:rPr>
              <w:t>NGGA</w:t>
            </w:r>
          </w:p>
        </w:tc>
        <w:tc>
          <w:tcPr>
            <w:tcW w:w="1100" w:type="dxa"/>
            <w:tcBorders>
              <w:top w:val="single" w:sz="8" w:space="0" w:color="CDDF95"/>
              <w:bottom w:val="single" w:sz="8" w:space="0" w:color="CDDF95"/>
            </w:tcBorders>
          </w:tcPr>
          <w:p w:rsidR="00387B7F" w:rsidRDefault="00CC692D">
            <w:pPr>
              <w:pStyle w:val="TableParagraph"/>
              <w:spacing w:before="69"/>
              <w:ind w:right="238"/>
              <w:jc w:val="right"/>
              <w:rPr>
                <w:sz w:val="16"/>
              </w:rPr>
            </w:pPr>
            <w:r>
              <w:rPr>
                <w:color w:val="1F2F54"/>
                <w:sz w:val="16"/>
              </w:rPr>
              <w:t>0</w:t>
            </w:r>
          </w:p>
        </w:tc>
        <w:tc>
          <w:tcPr>
            <w:tcW w:w="1002" w:type="dxa"/>
            <w:tcBorders>
              <w:top w:val="single" w:sz="8" w:space="0" w:color="CDDF95"/>
              <w:bottom w:val="single" w:sz="8" w:space="0" w:color="CDDF95"/>
            </w:tcBorders>
          </w:tcPr>
          <w:p w:rsidR="00387B7F" w:rsidRDefault="00CC692D">
            <w:pPr>
              <w:pStyle w:val="TableParagraph"/>
              <w:spacing w:before="69"/>
              <w:ind w:right="182"/>
              <w:jc w:val="right"/>
              <w:rPr>
                <w:sz w:val="16"/>
              </w:rPr>
            </w:pPr>
            <w:r>
              <w:rPr>
                <w:color w:val="1F2F54"/>
                <w:sz w:val="16"/>
              </w:rPr>
              <w:t>8,898</w:t>
            </w:r>
          </w:p>
        </w:tc>
        <w:tc>
          <w:tcPr>
            <w:tcW w:w="874"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8,898</w:t>
            </w:r>
          </w:p>
        </w:tc>
        <w:tc>
          <w:tcPr>
            <w:tcW w:w="983"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2,022</w:t>
            </w:r>
          </w:p>
        </w:tc>
        <w:tc>
          <w:tcPr>
            <w:tcW w:w="1082" w:type="dxa"/>
            <w:tcBorders>
              <w:top w:val="single" w:sz="8" w:space="0" w:color="CDDF95"/>
              <w:bottom w:val="single" w:sz="8" w:space="0" w:color="CDDF95"/>
            </w:tcBorders>
          </w:tcPr>
          <w:p w:rsidR="00387B7F" w:rsidRDefault="00CC692D">
            <w:pPr>
              <w:pStyle w:val="TableParagraph"/>
              <w:spacing w:before="69"/>
              <w:ind w:right="173"/>
              <w:jc w:val="right"/>
              <w:rPr>
                <w:sz w:val="16"/>
              </w:rPr>
            </w:pPr>
            <w:r>
              <w:rPr>
                <w:color w:val="1F2F54"/>
                <w:sz w:val="16"/>
              </w:rPr>
              <w:t>28,983</w:t>
            </w:r>
          </w:p>
        </w:tc>
        <w:tc>
          <w:tcPr>
            <w:tcW w:w="944" w:type="dxa"/>
            <w:tcBorders>
              <w:top w:val="single" w:sz="8" w:space="0" w:color="CDDF95"/>
              <w:bottom w:val="single" w:sz="8" w:space="0" w:color="CDDF95"/>
            </w:tcBorders>
          </w:tcPr>
          <w:p w:rsidR="00387B7F" w:rsidRDefault="00CC692D">
            <w:pPr>
              <w:pStyle w:val="TableParagraph"/>
              <w:spacing w:before="69"/>
              <w:ind w:right="191"/>
              <w:jc w:val="right"/>
              <w:rPr>
                <w:sz w:val="16"/>
              </w:rPr>
            </w:pPr>
            <w:r>
              <w:rPr>
                <w:color w:val="1F2F54"/>
                <w:sz w:val="16"/>
              </w:rPr>
              <w:t>26,960</w:t>
            </w:r>
          </w:p>
        </w:tc>
        <w:tc>
          <w:tcPr>
            <w:tcW w:w="992" w:type="dxa"/>
            <w:tcBorders>
              <w:top w:val="single" w:sz="8" w:space="0" w:color="CDDF95"/>
              <w:bottom w:val="single" w:sz="8" w:space="0" w:color="CDDF95"/>
            </w:tcBorders>
          </w:tcPr>
          <w:p w:rsidR="00387B7F" w:rsidRDefault="00CC692D">
            <w:pPr>
              <w:pStyle w:val="TableParagraph"/>
              <w:spacing w:before="69"/>
              <w:ind w:right="219"/>
              <w:jc w:val="right"/>
              <w:rPr>
                <w:sz w:val="16"/>
              </w:rPr>
            </w:pPr>
            <w:r>
              <w:rPr>
                <w:color w:val="1F2F54"/>
                <w:sz w:val="16"/>
              </w:rPr>
              <w:t>0</w:t>
            </w:r>
          </w:p>
        </w:tc>
        <w:tc>
          <w:tcPr>
            <w:tcW w:w="983" w:type="dxa"/>
            <w:tcBorders>
              <w:top w:val="single" w:sz="8" w:space="0" w:color="CDDF95"/>
              <w:bottom w:val="single" w:sz="8" w:space="0" w:color="CDDF95"/>
            </w:tcBorders>
          </w:tcPr>
          <w:p w:rsidR="00387B7F" w:rsidRDefault="00CC692D">
            <w:pPr>
              <w:pStyle w:val="TableParagraph"/>
              <w:spacing w:before="69"/>
              <w:ind w:right="182"/>
              <w:jc w:val="right"/>
              <w:rPr>
                <w:sz w:val="16"/>
              </w:rPr>
            </w:pPr>
            <w:r>
              <w:rPr>
                <w:color w:val="1F2F54"/>
                <w:sz w:val="16"/>
              </w:rPr>
              <w:t>6,006</w:t>
            </w:r>
          </w:p>
        </w:tc>
        <w:tc>
          <w:tcPr>
            <w:tcW w:w="874"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6,006</w:t>
            </w:r>
          </w:p>
        </w:tc>
      </w:tr>
      <w:tr w:rsidR="00387B7F">
        <w:trPr>
          <w:trHeight w:val="573"/>
        </w:trPr>
        <w:tc>
          <w:tcPr>
            <w:tcW w:w="1711" w:type="dxa"/>
            <w:tcBorders>
              <w:top w:val="single" w:sz="8" w:space="0" w:color="CDDF95"/>
              <w:bottom w:val="single" w:sz="8" w:space="0" w:color="CDDF95"/>
            </w:tcBorders>
          </w:tcPr>
          <w:p w:rsidR="00387B7F" w:rsidRDefault="00CC692D">
            <w:pPr>
              <w:pStyle w:val="TableParagraph"/>
              <w:spacing w:before="3" w:line="250" w:lineRule="atLeast"/>
              <w:ind w:left="113" w:right="493"/>
              <w:rPr>
                <w:sz w:val="16"/>
              </w:rPr>
            </w:pPr>
            <w:r>
              <w:rPr>
                <w:color w:val="1F2F54"/>
                <w:sz w:val="16"/>
              </w:rPr>
              <w:t xml:space="preserve">Geelong (Corio </w:t>
            </w:r>
            <w:proofErr w:type="spellStart"/>
            <w:r>
              <w:rPr>
                <w:color w:val="1F2F54"/>
                <w:sz w:val="16"/>
              </w:rPr>
              <w:t>Norlane</w:t>
            </w:r>
            <w:proofErr w:type="spellEnd"/>
            <w:r>
              <w:rPr>
                <w:color w:val="1F2F54"/>
                <w:sz w:val="16"/>
              </w:rPr>
              <w:t>)</w:t>
            </w:r>
          </w:p>
        </w:tc>
        <w:tc>
          <w:tcPr>
            <w:tcW w:w="1100" w:type="dxa"/>
            <w:tcBorders>
              <w:top w:val="single" w:sz="8" w:space="0" w:color="CDDF95"/>
              <w:bottom w:val="single" w:sz="8" w:space="0" w:color="CDDF95"/>
            </w:tcBorders>
          </w:tcPr>
          <w:p w:rsidR="00387B7F" w:rsidRDefault="00CC692D">
            <w:pPr>
              <w:pStyle w:val="TableParagraph"/>
              <w:spacing w:before="69"/>
              <w:ind w:right="238"/>
              <w:jc w:val="right"/>
              <w:rPr>
                <w:sz w:val="16"/>
              </w:rPr>
            </w:pPr>
            <w:r>
              <w:rPr>
                <w:color w:val="1F2F54"/>
                <w:sz w:val="16"/>
              </w:rPr>
              <w:t>74,940</w:t>
            </w:r>
          </w:p>
        </w:tc>
        <w:tc>
          <w:tcPr>
            <w:tcW w:w="1002" w:type="dxa"/>
            <w:tcBorders>
              <w:top w:val="single" w:sz="8" w:space="0" w:color="CDDF95"/>
              <w:bottom w:val="single" w:sz="8" w:space="0" w:color="CDDF95"/>
            </w:tcBorders>
          </w:tcPr>
          <w:p w:rsidR="00387B7F" w:rsidRDefault="00CC692D">
            <w:pPr>
              <w:pStyle w:val="TableParagraph"/>
              <w:spacing w:before="69"/>
              <w:ind w:right="182"/>
              <w:jc w:val="right"/>
              <w:rPr>
                <w:sz w:val="16"/>
              </w:rPr>
            </w:pPr>
            <w:r>
              <w:rPr>
                <w:color w:val="1F2F54"/>
                <w:sz w:val="16"/>
              </w:rPr>
              <w:t>74,940</w:t>
            </w:r>
          </w:p>
        </w:tc>
        <w:tc>
          <w:tcPr>
            <w:tcW w:w="874"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0</w:t>
            </w:r>
          </w:p>
        </w:tc>
        <w:tc>
          <w:tcPr>
            <w:tcW w:w="983"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62,149</w:t>
            </w:r>
          </w:p>
        </w:tc>
        <w:tc>
          <w:tcPr>
            <w:tcW w:w="1082" w:type="dxa"/>
            <w:tcBorders>
              <w:top w:val="single" w:sz="8" w:space="0" w:color="CDDF95"/>
              <w:bottom w:val="single" w:sz="8" w:space="0" w:color="CDDF95"/>
            </w:tcBorders>
          </w:tcPr>
          <w:p w:rsidR="00387B7F" w:rsidRDefault="00CC692D">
            <w:pPr>
              <w:pStyle w:val="TableParagraph"/>
              <w:spacing w:before="69"/>
              <w:ind w:right="173"/>
              <w:jc w:val="right"/>
              <w:rPr>
                <w:sz w:val="16"/>
              </w:rPr>
            </w:pPr>
            <w:r>
              <w:rPr>
                <w:color w:val="1F2F54"/>
                <w:sz w:val="16"/>
              </w:rPr>
              <w:t>85,267</w:t>
            </w:r>
          </w:p>
        </w:tc>
        <w:tc>
          <w:tcPr>
            <w:tcW w:w="944" w:type="dxa"/>
            <w:tcBorders>
              <w:top w:val="single" w:sz="8" w:space="0" w:color="CDDF95"/>
              <w:bottom w:val="single" w:sz="8" w:space="0" w:color="CDDF95"/>
            </w:tcBorders>
          </w:tcPr>
          <w:p w:rsidR="00387B7F" w:rsidRDefault="00CC692D">
            <w:pPr>
              <w:pStyle w:val="TableParagraph"/>
              <w:spacing w:before="69"/>
              <w:ind w:right="191"/>
              <w:jc w:val="right"/>
              <w:rPr>
                <w:sz w:val="16"/>
              </w:rPr>
            </w:pPr>
            <w:r>
              <w:rPr>
                <w:color w:val="1F2F54"/>
                <w:sz w:val="16"/>
              </w:rPr>
              <w:t>23,118</w:t>
            </w:r>
          </w:p>
        </w:tc>
        <w:tc>
          <w:tcPr>
            <w:tcW w:w="992" w:type="dxa"/>
            <w:tcBorders>
              <w:top w:val="single" w:sz="8" w:space="0" w:color="CDDF95"/>
              <w:bottom w:val="single" w:sz="8" w:space="0" w:color="CDDF95"/>
            </w:tcBorders>
          </w:tcPr>
          <w:p w:rsidR="00387B7F" w:rsidRDefault="00CC692D">
            <w:pPr>
              <w:pStyle w:val="TableParagraph"/>
              <w:spacing w:before="69"/>
              <w:ind w:right="219"/>
              <w:jc w:val="right"/>
              <w:rPr>
                <w:sz w:val="16"/>
              </w:rPr>
            </w:pPr>
            <w:r>
              <w:rPr>
                <w:color w:val="1F2F54"/>
                <w:sz w:val="16"/>
              </w:rPr>
              <w:t>66,212</w:t>
            </w:r>
          </w:p>
        </w:tc>
        <w:tc>
          <w:tcPr>
            <w:tcW w:w="983" w:type="dxa"/>
            <w:tcBorders>
              <w:top w:val="single" w:sz="8" w:space="0" w:color="CDDF95"/>
              <w:bottom w:val="single" w:sz="8" w:space="0" w:color="CDDF95"/>
            </w:tcBorders>
          </w:tcPr>
          <w:p w:rsidR="00387B7F" w:rsidRDefault="00CC692D">
            <w:pPr>
              <w:pStyle w:val="TableParagraph"/>
              <w:spacing w:before="69"/>
              <w:ind w:right="182"/>
              <w:jc w:val="right"/>
              <w:rPr>
                <w:sz w:val="16"/>
              </w:rPr>
            </w:pPr>
            <w:r>
              <w:rPr>
                <w:color w:val="1F2F54"/>
                <w:sz w:val="16"/>
              </w:rPr>
              <w:t>106,247</w:t>
            </w:r>
          </w:p>
        </w:tc>
        <w:tc>
          <w:tcPr>
            <w:tcW w:w="874"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40,034</w:t>
            </w:r>
          </w:p>
        </w:tc>
      </w:tr>
      <w:tr w:rsidR="00387B7F">
        <w:trPr>
          <w:trHeight w:val="323"/>
        </w:trPr>
        <w:tc>
          <w:tcPr>
            <w:tcW w:w="1711" w:type="dxa"/>
            <w:tcBorders>
              <w:top w:val="single" w:sz="8" w:space="0" w:color="CDDF95"/>
              <w:bottom w:val="single" w:sz="8" w:space="0" w:color="CDDF95"/>
            </w:tcBorders>
          </w:tcPr>
          <w:p w:rsidR="00387B7F" w:rsidRDefault="00CC692D">
            <w:pPr>
              <w:pStyle w:val="TableParagraph"/>
              <w:spacing w:before="69"/>
              <w:ind w:left="113"/>
              <w:rPr>
                <w:sz w:val="16"/>
              </w:rPr>
            </w:pPr>
            <w:r>
              <w:rPr>
                <w:color w:val="1F2F54"/>
                <w:sz w:val="16"/>
              </w:rPr>
              <w:t>WGGA</w:t>
            </w:r>
          </w:p>
        </w:tc>
        <w:tc>
          <w:tcPr>
            <w:tcW w:w="1100" w:type="dxa"/>
            <w:tcBorders>
              <w:top w:val="single" w:sz="8" w:space="0" w:color="CDDF95"/>
              <w:bottom w:val="single" w:sz="8" w:space="0" w:color="CDDF95"/>
            </w:tcBorders>
          </w:tcPr>
          <w:p w:rsidR="00387B7F" w:rsidRDefault="00CC692D">
            <w:pPr>
              <w:pStyle w:val="TableParagraph"/>
              <w:spacing w:before="69"/>
              <w:ind w:right="238"/>
              <w:jc w:val="right"/>
              <w:rPr>
                <w:sz w:val="16"/>
              </w:rPr>
            </w:pPr>
            <w:r>
              <w:rPr>
                <w:color w:val="1F2F54"/>
                <w:sz w:val="16"/>
              </w:rPr>
              <w:t>0</w:t>
            </w:r>
          </w:p>
        </w:tc>
        <w:tc>
          <w:tcPr>
            <w:tcW w:w="1002" w:type="dxa"/>
            <w:tcBorders>
              <w:top w:val="single" w:sz="8" w:space="0" w:color="CDDF95"/>
              <w:bottom w:val="single" w:sz="8" w:space="0" w:color="CDDF95"/>
            </w:tcBorders>
          </w:tcPr>
          <w:p w:rsidR="00387B7F" w:rsidRDefault="00CC692D">
            <w:pPr>
              <w:pStyle w:val="TableParagraph"/>
              <w:spacing w:before="69"/>
              <w:ind w:right="182"/>
              <w:jc w:val="right"/>
              <w:rPr>
                <w:sz w:val="16"/>
              </w:rPr>
            </w:pPr>
            <w:r>
              <w:rPr>
                <w:color w:val="1F2F54"/>
                <w:sz w:val="16"/>
              </w:rPr>
              <w:t>19,245</w:t>
            </w:r>
          </w:p>
        </w:tc>
        <w:tc>
          <w:tcPr>
            <w:tcW w:w="874"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19,245</w:t>
            </w:r>
          </w:p>
        </w:tc>
        <w:tc>
          <w:tcPr>
            <w:tcW w:w="983"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854</w:t>
            </w:r>
          </w:p>
        </w:tc>
        <w:tc>
          <w:tcPr>
            <w:tcW w:w="1082" w:type="dxa"/>
            <w:tcBorders>
              <w:top w:val="single" w:sz="8" w:space="0" w:color="CDDF95"/>
              <w:bottom w:val="single" w:sz="8" w:space="0" w:color="CDDF95"/>
            </w:tcBorders>
          </w:tcPr>
          <w:p w:rsidR="00387B7F" w:rsidRDefault="00CC692D">
            <w:pPr>
              <w:pStyle w:val="TableParagraph"/>
              <w:spacing w:before="69"/>
              <w:ind w:right="173"/>
              <w:jc w:val="right"/>
              <w:rPr>
                <w:sz w:val="16"/>
              </w:rPr>
            </w:pPr>
            <w:r>
              <w:rPr>
                <w:color w:val="1F2F54"/>
                <w:sz w:val="16"/>
              </w:rPr>
              <w:t>32,444</w:t>
            </w:r>
          </w:p>
        </w:tc>
        <w:tc>
          <w:tcPr>
            <w:tcW w:w="944" w:type="dxa"/>
            <w:tcBorders>
              <w:top w:val="single" w:sz="8" w:space="0" w:color="CDDF95"/>
              <w:bottom w:val="single" w:sz="8" w:space="0" w:color="CDDF95"/>
            </w:tcBorders>
          </w:tcPr>
          <w:p w:rsidR="00387B7F" w:rsidRDefault="00CC692D">
            <w:pPr>
              <w:pStyle w:val="TableParagraph"/>
              <w:spacing w:before="69"/>
              <w:ind w:right="191"/>
              <w:jc w:val="right"/>
              <w:rPr>
                <w:sz w:val="16"/>
              </w:rPr>
            </w:pPr>
            <w:r>
              <w:rPr>
                <w:color w:val="1F2F54"/>
                <w:sz w:val="16"/>
              </w:rPr>
              <w:t>31,590</w:t>
            </w:r>
          </w:p>
        </w:tc>
        <w:tc>
          <w:tcPr>
            <w:tcW w:w="992" w:type="dxa"/>
            <w:tcBorders>
              <w:top w:val="single" w:sz="8" w:space="0" w:color="CDDF95"/>
              <w:bottom w:val="single" w:sz="8" w:space="0" w:color="CDDF95"/>
            </w:tcBorders>
          </w:tcPr>
          <w:p w:rsidR="00387B7F" w:rsidRDefault="00CC692D">
            <w:pPr>
              <w:pStyle w:val="TableParagraph"/>
              <w:spacing w:before="69"/>
              <w:ind w:right="219"/>
              <w:jc w:val="right"/>
              <w:rPr>
                <w:sz w:val="16"/>
              </w:rPr>
            </w:pPr>
            <w:r>
              <w:rPr>
                <w:color w:val="1F2F54"/>
                <w:sz w:val="16"/>
              </w:rPr>
              <w:t>0</w:t>
            </w:r>
          </w:p>
        </w:tc>
        <w:tc>
          <w:tcPr>
            <w:tcW w:w="983" w:type="dxa"/>
            <w:tcBorders>
              <w:top w:val="single" w:sz="8" w:space="0" w:color="CDDF95"/>
              <w:bottom w:val="single" w:sz="8" w:space="0" w:color="CDDF95"/>
            </w:tcBorders>
          </w:tcPr>
          <w:p w:rsidR="00387B7F" w:rsidRDefault="00CC692D">
            <w:pPr>
              <w:pStyle w:val="TableParagraph"/>
              <w:spacing w:before="69"/>
              <w:ind w:right="182"/>
              <w:jc w:val="right"/>
              <w:rPr>
                <w:sz w:val="16"/>
              </w:rPr>
            </w:pPr>
            <w:r>
              <w:rPr>
                <w:color w:val="1F2F54"/>
                <w:sz w:val="16"/>
              </w:rPr>
              <w:t>20,813</w:t>
            </w:r>
          </w:p>
        </w:tc>
        <w:tc>
          <w:tcPr>
            <w:tcW w:w="874"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20,813</w:t>
            </w:r>
          </w:p>
        </w:tc>
      </w:tr>
      <w:tr w:rsidR="00387B7F">
        <w:trPr>
          <w:trHeight w:val="323"/>
        </w:trPr>
        <w:tc>
          <w:tcPr>
            <w:tcW w:w="1711" w:type="dxa"/>
            <w:tcBorders>
              <w:top w:val="single" w:sz="8" w:space="0" w:color="CDDF95"/>
              <w:bottom w:val="single" w:sz="8" w:space="0" w:color="CDDF95"/>
            </w:tcBorders>
          </w:tcPr>
          <w:p w:rsidR="00387B7F" w:rsidRDefault="00CC692D">
            <w:pPr>
              <w:pStyle w:val="TableParagraph"/>
              <w:spacing w:before="69"/>
              <w:ind w:left="113"/>
              <w:rPr>
                <w:sz w:val="16"/>
              </w:rPr>
            </w:pPr>
            <w:r>
              <w:rPr>
                <w:color w:val="1F2F54"/>
                <w:sz w:val="16"/>
              </w:rPr>
              <w:t>Geelong (Central)</w:t>
            </w:r>
          </w:p>
        </w:tc>
        <w:tc>
          <w:tcPr>
            <w:tcW w:w="1100" w:type="dxa"/>
            <w:tcBorders>
              <w:top w:val="single" w:sz="8" w:space="0" w:color="CDDF95"/>
              <w:bottom w:val="single" w:sz="8" w:space="0" w:color="CDDF95"/>
            </w:tcBorders>
          </w:tcPr>
          <w:p w:rsidR="00387B7F" w:rsidRDefault="00CC692D">
            <w:pPr>
              <w:pStyle w:val="TableParagraph"/>
              <w:spacing w:before="69"/>
              <w:ind w:right="238"/>
              <w:jc w:val="right"/>
              <w:rPr>
                <w:sz w:val="16"/>
              </w:rPr>
            </w:pPr>
            <w:r>
              <w:rPr>
                <w:color w:val="1F2F54"/>
                <w:sz w:val="16"/>
              </w:rPr>
              <w:t>371,317</w:t>
            </w:r>
          </w:p>
        </w:tc>
        <w:tc>
          <w:tcPr>
            <w:tcW w:w="1002" w:type="dxa"/>
            <w:tcBorders>
              <w:top w:val="single" w:sz="8" w:space="0" w:color="CDDF95"/>
              <w:bottom w:val="single" w:sz="8" w:space="0" w:color="CDDF95"/>
            </w:tcBorders>
          </w:tcPr>
          <w:p w:rsidR="00387B7F" w:rsidRDefault="00CC692D">
            <w:pPr>
              <w:pStyle w:val="TableParagraph"/>
              <w:spacing w:before="69"/>
              <w:ind w:right="182"/>
              <w:jc w:val="right"/>
              <w:rPr>
                <w:sz w:val="16"/>
              </w:rPr>
            </w:pPr>
            <w:r>
              <w:rPr>
                <w:color w:val="1F2F54"/>
                <w:sz w:val="16"/>
              </w:rPr>
              <w:t>379,077</w:t>
            </w:r>
          </w:p>
        </w:tc>
        <w:tc>
          <w:tcPr>
            <w:tcW w:w="874"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7,760</w:t>
            </w:r>
          </w:p>
        </w:tc>
        <w:tc>
          <w:tcPr>
            <w:tcW w:w="983"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217,397</w:t>
            </w:r>
          </w:p>
        </w:tc>
        <w:tc>
          <w:tcPr>
            <w:tcW w:w="1082" w:type="dxa"/>
            <w:tcBorders>
              <w:top w:val="single" w:sz="8" w:space="0" w:color="CDDF95"/>
              <w:bottom w:val="single" w:sz="8" w:space="0" w:color="CDDF95"/>
            </w:tcBorders>
          </w:tcPr>
          <w:p w:rsidR="00387B7F" w:rsidRDefault="00CC692D">
            <w:pPr>
              <w:pStyle w:val="TableParagraph"/>
              <w:spacing w:before="69"/>
              <w:ind w:right="173"/>
              <w:jc w:val="right"/>
              <w:rPr>
                <w:sz w:val="16"/>
              </w:rPr>
            </w:pPr>
            <w:r>
              <w:rPr>
                <w:color w:val="1F2F54"/>
                <w:sz w:val="16"/>
              </w:rPr>
              <w:t>306,520</w:t>
            </w:r>
          </w:p>
        </w:tc>
        <w:tc>
          <w:tcPr>
            <w:tcW w:w="944" w:type="dxa"/>
            <w:tcBorders>
              <w:top w:val="single" w:sz="8" w:space="0" w:color="CDDF95"/>
              <w:bottom w:val="single" w:sz="8" w:space="0" w:color="CDDF95"/>
            </w:tcBorders>
          </w:tcPr>
          <w:p w:rsidR="00387B7F" w:rsidRDefault="00CC692D">
            <w:pPr>
              <w:pStyle w:val="TableParagraph"/>
              <w:spacing w:before="69"/>
              <w:ind w:right="191"/>
              <w:jc w:val="right"/>
              <w:rPr>
                <w:sz w:val="16"/>
              </w:rPr>
            </w:pPr>
            <w:r>
              <w:rPr>
                <w:color w:val="1F2F54"/>
                <w:sz w:val="16"/>
              </w:rPr>
              <w:t>89,123</w:t>
            </w:r>
          </w:p>
        </w:tc>
        <w:tc>
          <w:tcPr>
            <w:tcW w:w="992" w:type="dxa"/>
            <w:tcBorders>
              <w:top w:val="single" w:sz="8" w:space="0" w:color="CDDF95"/>
              <w:bottom w:val="single" w:sz="8" w:space="0" w:color="CDDF95"/>
            </w:tcBorders>
          </w:tcPr>
          <w:p w:rsidR="00387B7F" w:rsidRDefault="00CC692D">
            <w:pPr>
              <w:pStyle w:val="TableParagraph"/>
              <w:spacing w:before="69"/>
              <w:ind w:right="219"/>
              <w:jc w:val="right"/>
              <w:rPr>
                <w:sz w:val="16"/>
              </w:rPr>
            </w:pPr>
            <w:r>
              <w:rPr>
                <w:color w:val="1F2F54"/>
                <w:sz w:val="16"/>
              </w:rPr>
              <w:t>320,072</w:t>
            </w:r>
          </w:p>
        </w:tc>
        <w:tc>
          <w:tcPr>
            <w:tcW w:w="983" w:type="dxa"/>
            <w:tcBorders>
              <w:top w:val="single" w:sz="8" w:space="0" w:color="CDDF95"/>
              <w:bottom w:val="single" w:sz="8" w:space="0" w:color="CDDF95"/>
            </w:tcBorders>
          </w:tcPr>
          <w:p w:rsidR="00387B7F" w:rsidRDefault="00CC692D">
            <w:pPr>
              <w:pStyle w:val="TableParagraph"/>
              <w:spacing w:before="69"/>
              <w:ind w:right="182"/>
              <w:jc w:val="right"/>
              <w:rPr>
                <w:sz w:val="16"/>
              </w:rPr>
            </w:pPr>
            <w:r>
              <w:rPr>
                <w:color w:val="1F2F54"/>
                <w:sz w:val="16"/>
              </w:rPr>
              <w:t>516,673</w:t>
            </w:r>
          </w:p>
        </w:tc>
        <w:tc>
          <w:tcPr>
            <w:tcW w:w="874"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196,601</w:t>
            </w:r>
          </w:p>
        </w:tc>
      </w:tr>
      <w:tr w:rsidR="00387B7F">
        <w:trPr>
          <w:trHeight w:val="573"/>
        </w:trPr>
        <w:tc>
          <w:tcPr>
            <w:tcW w:w="1711" w:type="dxa"/>
            <w:tcBorders>
              <w:top w:val="single" w:sz="8" w:space="0" w:color="CDDF95"/>
              <w:bottom w:val="single" w:sz="8" w:space="0" w:color="CDDF95"/>
            </w:tcBorders>
          </w:tcPr>
          <w:p w:rsidR="00387B7F" w:rsidRDefault="00CC692D">
            <w:pPr>
              <w:pStyle w:val="TableParagraph"/>
              <w:spacing w:before="3" w:line="250" w:lineRule="atLeast"/>
              <w:ind w:left="114" w:right="261"/>
              <w:rPr>
                <w:sz w:val="16"/>
              </w:rPr>
            </w:pPr>
            <w:r>
              <w:rPr>
                <w:color w:val="1F2F54"/>
                <w:sz w:val="16"/>
              </w:rPr>
              <w:t>Geelong (Armstrong Creek)</w:t>
            </w:r>
          </w:p>
        </w:tc>
        <w:tc>
          <w:tcPr>
            <w:tcW w:w="1100" w:type="dxa"/>
            <w:tcBorders>
              <w:top w:val="single" w:sz="8" w:space="0" w:color="CDDF95"/>
              <w:bottom w:val="single" w:sz="8" w:space="0" w:color="CDDF95"/>
            </w:tcBorders>
          </w:tcPr>
          <w:p w:rsidR="00387B7F" w:rsidRDefault="00CC692D">
            <w:pPr>
              <w:pStyle w:val="TableParagraph"/>
              <w:spacing w:before="69"/>
              <w:ind w:right="238"/>
              <w:jc w:val="right"/>
              <w:rPr>
                <w:sz w:val="16"/>
              </w:rPr>
            </w:pPr>
            <w:r>
              <w:rPr>
                <w:color w:val="1F2F54"/>
                <w:sz w:val="16"/>
              </w:rPr>
              <w:t>6,117</w:t>
            </w:r>
          </w:p>
        </w:tc>
        <w:tc>
          <w:tcPr>
            <w:tcW w:w="1002" w:type="dxa"/>
            <w:tcBorders>
              <w:top w:val="single" w:sz="8" w:space="0" w:color="CDDF95"/>
              <w:bottom w:val="single" w:sz="8" w:space="0" w:color="CDDF95"/>
            </w:tcBorders>
          </w:tcPr>
          <w:p w:rsidR="00387B7F" w:rsidRDefault="00CC692D">
            <w:pPr>
              <w:pStyle w:val="TableParagraph"/>
              <w:spacing w:before="69"/>
              <w:ind w:right="182"/>
              <w:jc w:val="right"/>
              <w:rPr>
                <w:sz w:val="16"/>
              </w:rPr>
            </w:pPr>
            <w:r>
              <w:rPr>
                <w:color w:val="1F2F54"/>
                <w:sz w:val="16"/>
              </w:rPr>
              <w:t>57,740</w:t>
            </w:r>
          </w:p>
        </w:tc>
        <w:tc>
          <w:tcPr>
            <w:tcW w:w="874"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51,623</w:t>
            </w:r>
          </w:p>
        </w:tc>
        <w:tc>
          <w:tcPr>
            <w:tcW w:w="983"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11,386</w:t>
            </w:r>
          </w:p>
        </w:tc>
        <w:tc>
          <w:tcPr>
            <w:tcW w:w="1082" w:type="dxa"/>
            <w:tcBorders>
              <w:top w:val="single" w:sz="8" w:space="0" w:color="CDDF95"/>
              <w:bottom w:val="single" w:sz="8" w:space="0" w:color="CDDF95"/>
            </w:tcBorders>
          </w:tcPr>
          <w:p w:rsidR="00387B7F" w:rsidRDefault="00CC692D">
            <w:pPr>
              <w:pStyle w:val="TableParagraph"/>
              <w:spacing w:before="69"/>
              <w:ind w:right="174"/>
              <w:jc w:val="right"/>
              <w:rPr>
                <w:sz w:val="16"/>
              </w:rPr>
            </w:pPr>
            <w:r>
              <w:rPr>
                <w:color w:val="1F2F54"/>
                <w:sz w:val="16"/>
              </w:rPr>
              <w:t>80,352</w:t>
            </w:r>
          </w:p>
        </w:tc>
        <w:tc>
          <w:tcPr>
            <w:tcW w:w="944" w:type="dxa"/>
            <w:tcBorders>
              <w:top w:val="single" w:sz="8" w:space="0" w:color="CDDF95"/>
              <w:bottom w:val="single" w:sz="8" w:space="0" w:color="CDDF95"/>
            </w:tcBorders>
          </w:tcPr>
          <w:p w:rsidR="00387B7F" w:rsidRDefault="00CC692D">
            <w:pPr>
              <w:pStyle w:val="TableParagraph"/>
              <w:spacing w:before="69"/>
              <w:ind w:right="191"/>
              <w:jc w:val="right"/>
              <w:rPr>
                <w:sz w:val="16"/>
              </w:rPr>
            </w:pPr>
            <w:r>
              <w:rPr>
                <w:color w:val="1F2F54"/>
                <w:sz w:val="16"/>
              </w:rPr>
              <w:t>68,966</w:t>
            </w:r>
          </w:p>
        </w:tc>
        <w:tc>
          <w:tcPr>
            <w:tcW w:w="992" w:type="dxa"/>
            <w:tcBorders>
              <w:top w:val="single" w:sz="8" w:space="0" w:color="CDDF95"/>
              <w:bottom w:val="single" w:sz="8" w:space="0" w:color="CDDF95"/>
            </w:tcBorders>
          </w:tcPr>
          <w:p w:rsidR="00387B7F" w:rsidRDefault="00CC692D">
            <w:pPr>
              <w:pStyle w:val="TableParagraph"/>
              <w:spacing w:before="69"/>
              <w:ind w:right="219"/>
              <w:jc w:val="right"/>
              <w:rPr>
                <w:sz w:val="16"/>
              </w:rPr>
            </w:pPr>
            <w:r>
              <w:rPr>
                <w:color w:val="1F2F54"/>
                <w:sz w:val="16"/>
              </w:rPr>
              <w:t>4,329</w:t>
            </w:r>
          </w:p>
        </w:tc>
        <w:tc>
          <w:tcPr>
            <w:tcW w:w="983" w:type="dxa"/>
            <w:tcBorders>
              <w:top w:val="single" w:sz="8" w:space="0" w:color="CDDF95"/>
              <w:bottom w:val="single" w:sz="8" w:space="0" w:color="CDDF95"/>
            </w:tcBorders>
          </w:tcPr>
          <w:p w:rsidR="00387B7F" w:rsidRDefault="00CC692D">
            <w:pPr>
              <w:pStyle w:val="TableParagraph"/>
              <w:spacing w:before="69"/>
              <w:ind w:right="181"/>
              <w:jc w:val="right"/>
              <w:rPr>
                <w:sz w:val="16"/>
              </w:rPr>
            </w:pPr>
            <w:r>
              <w:rPr>
                <w:color w:val="1F2F54"/>
                <w:sz w:val="16"/>
              </w:rPr>
              <w:t>64,903</w:t>
            </w:r>
          </w:p>
        </w:tc>
        <w:tc>
          <w:tcPr>
            <w:tcW w:w="874" w:type="dxa"/>
            <w:tcBorders>
              <w:top w:val="single" w:sz="8" w:space="0" w:color="CDDF95"/>
              <w:bottom w:val="single" w:sz="8" w:space="0" w:color="CDDF95"/>
            </w:tcBorders>
          </w:tcPr>
          <w:p w:rsidR="00387B7F" w:rsidRDefault="00CC692D">
            <w:pPr>
              <w:pStyle w:val="TableParagraph"/>
              <w:spacing w:before="69"/>
              <w:ind w:right="110"/>
              <w:jc w:val="right"/>
              <w:rPr>
                <w:sz w:val="16"/>
              </w:rPr>
            </w:pPr>
            <w:r>
              <w:rPr>
                <w:color w:val="1F2F54"/>
                <w:sz w:val="16"/>
              </w:rPr>
              <w:t>60,574</w:t>
            </w:r>
          </w:p>
        </w:tc>
      </w:tr>
      <w:tr w:rsidR="00387B7F">
        <w:trPr>
          <w:trHeight w:val="323"/>
        </w:trPr>
        <w:tc>
          <w:tcPr>
            <w:tcW w:w="1711" w:type="dxa"/>
            <w:tcBorders>
              <w:top w:val="single" w:sz="8" w:space="0" w:color="CDDF95"/>
              <w:bottom w:val="single" w:sz="8" w:space="0" w:color="CDDF95"/>
            </w:tcBorders>
          </w:tcPr>
          <w:p w:rsidR="00387B7F" w:rsidRDefault="00CC692D">
            <w:pPr>
              <w:pStyle w:val="TableParagraph"/>
              <w:spacing w:before="69"/>
              <w:ind w:left="114"/>
              <w:rPr>
                <w:sz w:val="16"/>
              </w:rPr>
            </w:pPr>
            <w:r>
              <w:rPr>
                <w:color w:val="1F2F54"/>
                <w:sz w:val="16"/>
              </w:rPr>
              <w:t>Leopold</w:t>
            </w:r>
          </w:p>
        </w:tc>
        <w:tc>
          <w:tcPr>
            <w:tcW w:w="1100" w:type="dxa"/>
            <w:tcBorders>
              <w:top w:val="single" w:sz="8" w:space="0" w:color="CDDF95"/>
              <w:bottom w:val="single" w:sz="8" w:space="0" w:color="CDDF95"/>
            </w:tcBorders>
          </w:tcPr>
          <w:p w:rsidR="00387B7F" w:rsidRDefault="00CC692D">
            <w:pPr>
              <w:pStyle w:val="TableParagraph"/>
              <w:spacing w:before="69"/>
              <w:ind w:right="238"/>
              <w:jc w:val="right"/>
              <w:rPr>
                <w:sz w:val="16"/>
              </w:rPr>
            </w:pPr>
            <w:r>
              <w:rPr>
                <w:color w:val="1F2F54"/>
                <w:sz w:val="16"/>
              </w:rPr>
              <w:t>20,791</w:t>
            </w:r>
          </w:p>
        </w:tc>
        <w:tc>
          <w:tcPr>
            <w:tcW w:w="1002" w:type="dxa"/>
            <w:tcBorders>
              <w:top w:val="single" w:sz="8" w:space="0" w:color="CDDF95"/>
              <w:bottom w:val="single" w:sz="8" w:space="0" w:color="CDDF95"/>
            </w:tcBorders>
          </w:tcPr>
          <w:p w:rsidR="00387B7F" w:rsidRDefault="00CC692D">
            <w:pPr>
              <w:pStyle w:val="TableParagraph"/>
              <w:spacing w:before="69"/>
              <w:ind w:right="183"/>
              <w:jc w:val="right"/>
              <w:rPr>
                <w:sz w:val="16"/>
              </w:rPr>
            </w:pPr>
            <w:r>
              <w:rPr>
                <w:color w:val="1F2F54"/>
                <w:sz w:val="16"/>
              </w:rPr>
              <w:t>20,791</w:t>
            </w:r>
          </w:p>
        </w:tc>
        <w:tc>
          <w:tcPr>
            <w:tcW w:w="874" w:type="dxa"/>
            <w:tcBorders>
              <w:top w:val="single" w:sz="8" w:space="0" w:color="CDDF95"/>
              <w:bottom w:val="single" w:sz="8" w:space="0" w:color="CDDF95"/>
            </w:tcBorders>
          </w:tcPr>
          <w:p w:rsidR="00387B7F" w:rsidRDefault="00CC692D">
            <w:pPr>
              <w:pStyle w:val="TableParagraph"/>
              <w:spacing w:before="69"/>
              <w:ind w:right="110"/>
              <w:jc w:val="right"/>
              <w:rPr>
                <w:sz w:val="16"/>
              </w:rPr>
            </w:pPr>
            <w:r>
              <w:rPr>
                <w:color w:val="1F2F54"/>
                <w:sz w:val="16"/>
              </w:rPr>
              <w:t>0</w:t>
            </w:r>
          </w:p>
        </w:tc>
        <w:tc>
          <w:tcPr>
            <w:tcW w:w="983"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20,206</w:t>
            </w:r>
          </w:p>
        </w:tc>
        <w:tc>
          <w:tcPr>
            <w:tcW w:w="1082" w:type="dxa"/>
            <w:tcBorders>
              <w:top w:val="single" w:sz="8" w:space="0" w:color="CDDF95"/>
              <w:bottom w:val="single" w:sz="8" w:space="0" w:color="CDDF95"/>
            </w:tcBorders>
          </w:tcPr>
          <w:p w:rsidR="00387B7F" w:rsidRDefault="00CC692D">
            <w:pPr>
              <w:pStyle w:val="TableParagraph"/>
              <w:spacing w:before="69"/>
              <w:ind w:right="174"/>
              <w:jc w:val="right"/>
              <w:rPr>
                <w:sz w:val="16"/>
              </w:rPr>
            </w:pPr>
            <w:r>
              <w:rPr>
                <w:color w:val="1F2F54"/>
                <w:sz w:val="16"/>
              </w:rPr>
              <w:t>38,574</w:t>
            </w:r>
          </w:p>
        </w:tc>
        <w:tc>
          <w:tcPr>
            <w:tcW w:w="944" w:type="dxa"/>
            <w:tcBorders>
              <w:top w:val="single" w:sz="8" w:space="0" w:color="CDDF95"/>
              <w:bottom w:val="single" w:sz="8" w:space="0" w:color="CDDF95"/>
            </w:tcBorders>
          </w:tcPr>
          <w:p w:rsidR="00387B7F" w:rsidRDefault="00CC692D">
            <w:pPr>
              <w:pStyle w:val="TableParagraph"/>
              <w:spacing w:before="69"/>
              <w:ind w:right="191"/>
              <w:jc w:val="right"/>
              <w:rPr>
                <w:sz w:val="16"/>
              </w:rPr>
            </w:pPr>
            <w:r>
              <w:rPr>
                <w:color w:val="1F2F54"/>
                <w:sz w:val="16"/>
              </w:rPr>
              <w:t>18,367</w:t>
            </w:r>
          </w:p>
        </w:tc>
        <w:tc>
          <w:tcPr>
            <w:tcW w:w="992" w:type="dxa"/>
            <w:tcBorders>
              <w:top w:val="single" w:sz="8" w:space="0" w:color="CDDF95"/>
              <w:bottom w:val="single" w:sz="8" w:space="0" w:color="CDDF95"/>
            </w:tcBorders>
          </w:tcPr>
          <w:p w:rsidR="00387B7F" w:rsidRDefault="00CC692D">
            <w:pPr>
              <w:pStyle w:val="TableParagraph"/>
              <w:spacing w:before="69"/>
              <w:ind w:right="219"/>
              <w:jc w:val="right"/>
              <w:rPr>
                <w:sz w:val="16"/>
              </w:rPr>
            </w:pPr>
            <w:r>
              <w:rPr>
                <w:color w:val="1F2F54"/>
                <w:sz w:val="16"/>
              </w:rPr>
              <w:t>19,746</w:t>
            </w:r>
          </w:p>
        </w:tc>
        <w:tc>
          <w:tcPr>
            <w:tcW w:w="983" w:type="dxa"/>
            <w:tcBorders>
              <w:top w:val="single" w:sz="8" w:space="0" w:color="CDDF95"/>
              <w:bottom w:val="single" w:sz="8" w:space="0" w:color="CDDF95"/>
            </w:tcBorders>
          </w:tcPr>
          <w:p w:rsidR="00387B7F" w:rsidRDefault="00CC692D">
            <w:pPr>
              <w:pStyle w:val="TableParagraph"/>
              <w:spacing w:before="69"/>
              <w:ind w:right="181"/>
              <w:jc w:val="right"/>
              <w:rPr>
                <w:sz w:val="16"/>
              </w:rPr>
            </w:pPr>
            <w:r>
              <w:rPr>
                <w:color w:val="1F2F54"/>
                <w:sz w:val="16"/>
              </w:rPr>
              <w:t>35,925</w:t>
            </w:r>
          </w:p>
        </w:tc>
        <w:tc>
          <w:tcPr>
            <w:tcW w:w="874" w:type="dxa"/>
            <w:tcBorders>
              <w:top w:val="single" w:sz="8" w:space="0" w:color="CDDF95"/>
              <w:bottom w:val="single" w:sz="8" w:space="0" w:color="CDDF95"/>
            </w:tcBorders>
          </w:tcPr>
          <w:p w:rsidR="00387B7F" w:rsidRDefault="00CC692D">
            <w:pPr>
              <w:pStyle w:val="TableParagraph"/>
              <w:spacing w:before="69"/>
              <w:ind w:right="110"/>
              <w:jc w:val="right"/>
              <w:rPr>
                <w:sz w:val="16"/>
              </w:rPr>
            </w:pPr>
            <w:r>
              <w:rPr>
                <w:color w:val="1F2F54"/>
                <w:sz w:val="16"/>
              </w:rPr>
              <w:t>16,179</w:t>
            </w:r>
          </w:p>
        </w:tc>
      </w:tr>
      <w:tr w:rsidR="00387B7F">
        <w:trPr>
          <w:trHeight w:val="323"/>
        </w:trPr>
        <w:tc>
          <w:tcPr>
            <w:tcW w:w="1711" w:type="dxa"/>
            <w:tcBorders>
              <w:top w:val="single" w:sz="8" w:space="0" w:color="CDDF95"/>
              <w:bottom w:val="single" w:sz="8" w:space="0" w:color="CDDF95"/>
            </w:tcBorders>
          </w:tcPr>
          <w:p w:rsidR="00387B7F" w:rsidRDefault="00CC692D">
            <w:pPr>
              <w:pStyle w:val="TableParagraph"/>
              <w:spacing w:before="69"/>
              <w:ind w:left="114"/>
              <w:rPr>
                <w:sz w:val="16"/>
              </w:rPr>
            </w:pPr>
            <w:r>
              <w:rPr>
                <w:color w:val="1F2F54"/>
                <w:sz w:val="16"/>
              </w:rPr>
              <w:t>Drysdale</w:t>
            </w:r>
          </w:p>
        </w:tc>
        <w:tc>
          <w:tcPr>
            <w:tcW w:w="1100" w:type="dxa"/>
            <w:tcBorders>
              <w:top w:val="single" w:sz="8" w:space="0" w:color="CDDF95"/>
              <w:bottom w:val="single" w:sz="8" w:space="0" w:color="CDDF95"/>
            </w:tcBorders>
          </w:tcPr>
          <w:p w:rsidR="00387B7F" w:rsidRDefault="00CC692D">
            <w:pPr>
              <w:pStyle w:val="TableParagraph"/>
              <w:spacing w:before="69"/>
              <w:ind w:right="238"/>
              <w:jc w:val="right"/>
              <w:rPr>
                <w:sz w:val="16"/>
              </w:rPr>
            </w:pPr>
            <w:r>
              <w:rPr>
                <w:color w:val="1F2F54"/>
                <w:sz w:val="16"/>
              </w:rPr>
              <w:t>19,700</w:t>
            </w:r>
          </w:p>
        </w:tc>
        <w:tc>
          <w:tcPr>
            <w:tcW w:w="1002" w:type="dxa"/>
            <w:tcBorders>
              <w:top w:val="single" w:sz="8" w:space="0" w:color="CDDF95"/>
              <w:bottom w:val="single" w:sz="8" w:space="0" w:color="CDDF95"/>
            </w:tcBorders>
          </w:tcPr>
          <w:p w:rsidR="00387B7F" w:rsidRDefault="00CC692D">
            <w:pPr>
              <w:pStyle w:val="TableParagraph"/>
              <w:spacing w:before="69"/>
              <w:ind w:right="183"/>
              <w:jc w:val="right"/>
              <w:rPr>
                <w:sz w:val="16"/>
              </w:rPr>
            </w:pPr>
            <w:r>
              <w:rPr>
                <w:color w:val="1F2F54"/>
                <w:sz w:val="16"/>
              </w:rPr>
              <w:t>19,700</w:t>
            </w:r>
          </w:p>
        </w:tc>
        <w:tc>
          <w:tcPr>
            <w:tcW w:w="874" w:type="dxa"/>
            <w:tcBorders>
              <w:top w:val="single" w:sz="8" w:space="0" w:color="CDDF95"/>
              <w:bottom w:val="single" w:sz="8" w:space="0" w:color="CDDF95"/>
            </w:tcBorders>
          </w:tcPr>
          <w:p w:rsidR="00387B7F" w:rsidRDefault="00CC692D">
            <w:pPr>
              <w:pStyle w:val="TableParagraph"/>
              <w:spacing w:before="69"/>
              <w:ind w:right="110"/>
              <w:jc w:val="right"/>
              <w:rPr>
                <w:sz w:val="16"/>
              </w:rPr>
            </w:pPr>
            <w:r>
              <w:rPr>
                <w:color w:val="1F2F54"/>
                <w:sz w:val="16"/>
              </w:rPr>
              <w:t>0</w:t>
            </w:r>
          </w:p>
        </w:tc>
        <w:tc>
          <w:tcPr>
            <w:tcW w:w="983"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23,150</w:t>
            </w:r>
          </w:p>
        </w:tc>
        <w:tc>
          <w:tcPr>
            <w:tcW w:w="1082" w:type="dxa"/>
            <w:tcBorders>
              <w:top w:val="single" w:sz="8" w:space="0" w:color="CDDF95"/>
              <w:bottom w:val="single" w:sz="8" w:space="0" w:color="CDDF95"/>
            </w:tcBorders>
          </w:tcPr>
          <w:p w:rsidR="00387B7F" w:rsidRDefault="00CC692D">
            <w:pPr>
              <w:pStyle w:val="TableParagraph"/>
              <w:spacing w:before="69"/>
              <w:ind w:right="174"/>
              <w:jc w:val="right"/>
              <w:rPr>
                <w:sz w:val="16"/>
              </w:rPr>
            </w:pPr>
            <w:r>
              <w:rPr>
                <w:color w:val="1F2F54"/>
                <w:sz w:val="16"/>
              </w:rPr>
              <w:t>45,655</w:t>
            </w:r>
          </w:p>
        </w:tc>
        <w:tc>
          <w:tcPr>
            <w:tcW w:w="944" w:type="dxa"/>
            <w:tcBorders>
              <w:top w:val="single" w:sz="8" w:space="0" w:color="CDDF95"/>
              <w:bottom w:val="single" w:sz="8" w:space="0" w:color="CDDF95"/>
            </w:tcBorders>
          </w:tcPr>
          <w:p w:rsidR="00387B7F" w:rsidRDefault="00CC692D">
            <w:pPr>
              <w:pStyle w:val="TableParagraph"/>
              <w:spacing w:before="69"/>
              <w:ind w:right="191"/>
              <w:jc w:val="right"/>
              <w:rPr>
                <w:sz w:val="16"/>
              </w:rPr>
            </w:pPr>
            <w:r>
              <w:rPr>
                <w:color w:val="1F2F54"/>
                <w:sz w:val="16"/>
              </w:rPr>
              <w:t>22,505</w:t>
            </w:r>
          </w:p>
        </w:tc>
        <w:tc>
          <w:tcPr>
            <w:tcW w:w="992" w:type="dxa"/>
            <w:tcBorders>
              <w:top w:val="single" w:sz="8" w:space="0" w:color="CDDF95"/>
              <w:bottom w:val="single" w:sz="8" w:space="0" w:color="CDDF95"/>
            </w:tcBorders>
          </w:tcPr>
          <w:p w:rsidR="00387B7F" w:rsidRDefault="00CC692D">
            <w:pPr>
              <w:pStyle w:val="TableParagraph"/>
              <w:spacing w:before="69"/>
              <w:ind w:right="219"/>
              <w:jc w:val="right"/>
              <w:rPr>
                <w:sz w:val="16"/>
              </w:rPr>
            </w:pPr>
            <w:r>
              <w:rPr>
                <w:color w:val="1F2F54"/>
                <w:sz w:val="16"/>
              </w:rPr>
              <w:t>16,460</w:t>
            </w:r>
          </w:p>
        </w:tc>
        <w:tc>
          <w:tcPr>
            <w:tcW w:w="983" w:type="dxa"/>
            <w:tcBorders>
              <w:top w:val="single" w:sz="8" w:space="0" w:color="CDDF95"/>
              <w:bottom w:val="single" w:sz="8" w:space="0" w:color="CDDF95"/>
            </w:tcBorders>
          </w:tcPr>
          <w:p w:rsidR="00387B7F" w:rsidRDefault="00CC692D">
            <w:pPr>
              <w:pStyle w:val="TableParagraph"/>
              <w:spacing w:before="69"/>
              <w:ind w:right="181"/>
              <w:jc w:val="right"/>
              <w:rPr>
                <w:sz w:val="16"/>
              </w:rPr>
            </w:pPr>
            <w:r>
              <w:rPr>
                <w:color w:val="1F2F54"/>
                <w:sz w:val="16"/>
              </w:rPr>
              <w:t>27,181</w:t>
            </w:r>
          </w:p>
        </w:tc>
        <w:tc>
          <w:tcPr>
            <w:tcW w:w="874" w:type="dxa"/>
            <w:tcBorders>
              <w:top w:val="single" w:sz="8" w:space="0" w:color="CDDF95"/>
              <w:bottom w:val="single" w:sz="8" w:space="0" w:color="CDDF95"/>
            </w:tcBorders>
          </w:tcPr>
          <w:p w:rsidR="00387B7F" w:rsidRDefault="00CC692D">
            <w:pPr>
              <w:pStyle w:val="TableParagraph"/>
              <w:spacing w:before="69"/>
              <w:ind w:right="110"/>
              <w:jc w:val="right"/>
              <w:rPr>
                <w:sz w:val="16"/>
              </w:rPr>
            </w:pPr>
            <w:r>
              <w:rPr>
                <w:color w:val="1F2F54"/>
                <w:sz w:val="16"/>
              </w:rPr>
              <w:t>10,722</w:t>
            </w:r>
          </w:p>
        </w:tc>
      </w:tr>
      <w:tr w:rsidR="00387B7F">
        <w:trPr>
          <w:trHeight w:val="323"/>
        </w:trPr>
        <w:tc>
          <w:tcPr>
            <w:tcW w:w="1711" w:type="dxa"/>
            <w:tcBorders>
              <w:top w:val="single" w:sz="8" w:space="0" w:color="CDDF95"/>
              <w:bottom w:val="single" w:sz="8" w:space="0" w:color="CDDF95"/>
            </w:tcBorders>
          </w:tcPr>
          <w:p w:rsidR="00387B7F" w:rsidRDefault="00CC692D">
            <w:pPr>
              <w:pStyle w:val="TableParagraph"/>
              <w:spacing w:before="69"/>
              <w:ind w:left="114"/>
              <w:rPr>
                <w:sz w:val="16"/>
              </w:rPr>
            </w:pPr>
            <w:r>
              <w:rPr>
                <w:color w:val="1F2F54"/>
                <w:sz w:val="16"/>
              </w:rPr>
              <w:t>Ocean Grove</w:t>
            </w:r>
          </w:p>
        </w:tc>
        <w:tc>
          <w:tcPr>
            <w:tcW w:w="1100" w:type="dxa"/>
            <w:tcBorders>
              <w:top w:val="single" w:sz="8" w:space="0" w:color="CDDF95"/>
              <w:bottom w:val="single" w:sz="8" w:space="0" w:color="CDDF95"/>
            </w:tcBorders>
          </w:tcPr>
          <w:p w:rsidR="00387B7F" w:rsidRDefault="00CC692D">
            <w:pPr>
              <w:pStyle w:val="TableParagraph"/>
              <w:spacing w:before="69"/>
              <w:ind w:right="238"/>
              <w:jc w:val="right"/>
              <w:rPr>
                <w:sz w:val="16"/>
              </w:rPr>
            </w:pPr>
            <w:r>
              <w:rPr>
                <w:color w:val="1F2F54"/>
                <w:sz w:val="16"/>
              </w:rPr>
              <w:t>27,485</w:t>
            </w:r>
          </w:p>
        </w:tc>
        <w:tc>
          <w:tcPr>
            <w:tcW w:w="1002" w:type="dxa"/>
            <w:tcBorders>
              <w:top w:val="single" w:sz="8" w:space="0" w:color="CDDF95"/>
              <w:bottom w:val="single" w:sz="8" w:space="0" w:color="CDDF95"/>
            </w:tcBorders>
          </w:tcPr>
          <w:p w:rsidR="00387B7F" w:rsidRDefault="00CC692D">
            <w:pPr>
              <w:pStyle w:val="TableParagraph"/>
              <w:spacing w:before="69"/>
              <w:ind w:right="183"/>
              <w:jc w:val="right"/>
              <w:rPr>
                <w:sz w:val="16"/>
              </w:rPr>
            </w:pPr>
            <w:r>
              <w:rPr>
                <w:color w:val="1F2F54"/>
                <w:sz w:val="16"/>
              </w:rPr>
              <w:t>38,330</w:t>
            </w:r>
          </w:p>
        </w:tc>
        <w:tc>
          <w:tcPr>
            <w:tcW w:w="874"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10,845</w:t>
            </w:r>
          </w:p>
        </w:tc>
        <w:tc>
          <w:tcPr>
            <w:tcW w:w="983"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36,056</w:t>
            </w:r>
          </w:p>
        </w:tc>
        <w:tc>
          <w:tcPr>
            <w:tcW w:w="1082" w:type="dxa"/>
            <w:tcBorders>
              <w:top w:val="single" w:sz="8" w:space="0" w:color="CDDF95"/>
              <w:bottom w:val="single" w:sz="8" w:space="0" w:color="CDDF95"/>
            </w:tcBorders>
          </w:tcPr>
          <w:p w:rsidR="00387B7F" w:rsidRDefault="00CC692D">
            <w:pPr>
              <w:pStyle w:val="TableParagraph"/>
              <w:spacing w:before="69"/>
              <w:ind w:right="172"/>
              <w:jc w:val="right"/>
              <w:rPr>
                <w:sz w:val="16"/>
              </w:rPr>
            </w:pPr>
            <w:r>
              <w:rPr>
                <w:color w:val="1F2F54"/>
                <w:sz w:val="16"/>
              </w:rPr>
              <w:t>54,873</w:t>
            </w:r>
          </w:p>
        </w:tc>
        <w:tc>
          <w:tcPr>
            <w:tcW w:w="944" w:type="dxa"/>
            <w:tcBorders>
              <w:top w:val="single" w:sz="8" w:space="0" w:color="CDDF95"/>
              <w:bottom w:val="single" w:sz="8" w:space="0" w:color="CDDF95"/>
            </w:tcBorders>
          </w:tcPr>
          <w:p w:rsidR="00387B7F" w:rsidRDefault="00CC692D">
            <w:pPr>
              <w:pStyle w:val="TableParagraph"/>
              <w:spacing w:before="69"/>
              <w:ind w:right="190"/>
              <w:jc w:val="right"/>
              <w:rPr>
                <w:sz w:val="16"/>
              </w:rPr>
            </w:pPr>
            <w:r>
              <w:rPr>
                <w:color w:val="1F2F54"/>
                <w:sz w:val="16"/>
              </w:rPr>
              <w:t>18,818</w:t>
            </w:r>
          </w:p>
        </w:tc>
        <w:tc>
          <w:tcPr>
            <w:tcW w:w="992" w:type="dxa"/>
            <w:tcBorders>
              <w:top w:val="single" w:sz="8" w:space="0" w:color="CDDF95"/>
              <w:bottom w:val="single" w:sz="8" w:space="0" w:color="CDDF95"/>
            </w:tcBorders>
          </w:tcPr>
          <w:p w:rsidR="00387B7F" w:rsidRDefault="00CC692D">
            <w:pPr>
              <w:pStyle w:val="TableParagraph"/>
              <w:spacing w:before="69"/>
              <w:ind w:right="219"/>
              <w:jc w:val="right"/>
              <w:rPr>
                <w:sz w:val="16"/>
              </w:rPr>
            </w:pPr>
            <w:r>
              <w:rPr>
                <w:color w:val="1F2F54"/>
                <w:sz w:val="16"/>
              </w:rPr>
              <w:t>25,081</w:t>
            </w:r>
          </w:p>
        </w:tc>
        <w:tc>
          <w:tcPr>
            <w:tcW w:w="983" w:type="dxa"/>
            <w:tcBorders>
              <w:top w:val="single" w:sz="8" w:space="0" w:color="CDDF95"/>
              <w:bottom w:val="single" w:sz="8" w:space="0" w:color="CDDF95"/>
            </w:tcBorders>
          </w:tcPr>
          <w:p w:rsidR="00387B7F" w:rsidRDefault="00CC692D">
            <w:pPr>
              <w:pStyle w:val="TableParagraph"/>
              <w:spacing w:before="69"/>
              <w:ind w:right="181"/>
              <w:jc w:val="right"/>
              <w:rPr>
                <w:sz w:val="16"/>
              </w:rPr>
            </w:pPr>
            <w:r>
              <w:rPr>
                <w:color w:val="1F2F54"/>
                <w:sz w:val="16"/>
              </w:rPr>
              <w:t>38,641</w:t>
            </w:r>
          </w:p>
        </w:tc>
        <w:tc>
          <w:tcPr>
            <w:tcW w:w="874" w:type="dxa"/>
            <w:tcBorders>
              <w:top w:val="single" w:sz="8" w:space="0" w:color="CDDF95"/>
              <w:bottom w:val="single" w:sz="8" w:space="0" w:color="CDDF95"/>
            </w:tcBorders>
          </w:tcPr>
          <w:p w:rsidR="00387B7F" w:rsidRDefault="00CC692D">
            <w:pPr>
              <w:pStyle w:val="TableParagraph"/>
              <w:spacing w:before="69"/>
              <w:ind w:right="110"/>
              <w:jc w:val="right"/>
              <w:rPr>
                <w:sz w:val="16"/>
              </w:rPr>
            </w:pPr>
            <w:r>
              <w:rPr>
                <w:color w:val="1F2F54"/>
                <w:sz w:val="16"/>
              </w:rPr>
              <w:t>13,561</w:t>
            </w:r>
          </w:p>
        </w:tc>
      </w:tr>
      <w:tr w:rsidR="00387B7F">
        <w:trPr>
          <w:trHeight w:val="323"/>
        </w:trPr>
        <w:tc>
          <w:tcPr>
            <w:tcW w:w="1711" w:type="dxa"/>
            <w:tcBorders>
              <w:top w:val="single" w:sz="8" w:space="0" w:color="CDDF95"/>
              <w:bottom w:val="single" w:sz="8" w:space="0" w:color="CDDF95"/>
            </w:tcBorders>
          </w:tcPr>
          <w:p w:rsidR="00387B7F" w:rsidRDefault="00CC692D">
            <w:pPr>
              <w:pStyle w:val="TableParagraph"/>
              <w:spacing w:before="69"/>
              <w:ind w:left="114"/>
              <w:rPr>
                <w:sz w:val="16"/>
              </w:rPr>
            </w:pPr>
            <w:r>
              <w:rPr>
                <w:color w:val="1F2F54"/>
                <w:sz w:val="16"/>
              </w:rPr>
              <w:t>NE Bellarine Pe</w:t>
            </w:r>
          </w:p>
        </w:tc>
        <w:tc>
          <w:tcPr>
            <w:tcW w:w="1100" w:type="dxa"/>
            <w:tcBorders>
              <w:top w:val="single" w:sz="8" w:space="0" w:color="CDDF95"/>
              <w:bottom w:val="single" w:sz="8" w:space="0" w:color="CDDF95"/>
            </w:tcBorders>
          </w:tcPr>
          <w:p w:rsidR="00387B7F" w:rsidRDefault="00CC692D">
            <w:pPr>
              <w:pStyle w:val="TableParagraph"/>
              <w:spacing w:before="69"/>
              <w:ind w:right="238"/>
              <w:jc w:val="right"/>
              <w:rPr>
                <w:sz w:val="16"/>
              </w:rPr>
            </w:pPr>
            <w:r>
              <w:rPr>
                <w:color w:val="1F2F54"/>
                <w:sz w:val="16"/>
              </w:rPr>
              <w:t>9,510</w:t>
            </w:r>
          </w:p>
        </w:tc>
        <w:tc>
          <w:tcPr>
            <w:tcW w:w="1002" w:type="dxa"/>
            <w:tcBorders>
              <w:top w:val="single" w:sz="8" w:space="0" w:color="CDDF95"/>
              <w:bottom w:val="single" w:sz="8" w:space="0" w:color="CDDF95"/>
            </w:tcBorders>
          </w:tcPr>
          <w:p w:rsidR="00387B7F" w:rsidRDefault="00CC692D">
            <w:pPr>
              <w:pStyle w:val="TableParagraph"/>
              <w:spacing w:before="69"/>
              <w:ind w:right="181"/>
              <w:jc w:val="right"/>
              <w:rPr>
                <w:sz w:val="16"/>
              </w:rPr>
            </w:pPr>
            <w:r>
              <w:rPr>
                <w:color w:val="1F2F54"/>
                <w:sz w:val="16"/>
              </w:rPr>
              <w:t>9,510</w:t>
            </w:r>
          </w:p>
        </w:tc>
        <w:tc>
          <w:tcPr>
            <w:tcW w:w="874" w:type="dxa"/>
            <w:tcBorders>
              <w:top w:val="single" w:sz="8" w:space="0" w:color="CDDF95"/>
              <w:bottom w:val="single" w:sz="8" w:space="0" w:color="CDDF95"/>
            </w:tcBorders>
          </w:tcPr>
          <w:p w:rsidR="00387B7F" w:rsidRDefault="00CC692D">
            <w:pPr>
              <w:pStyle w:val="TableParagraph"/>
              <w:spacing w:before="69"/>
              <w:ind w:right="110"/>
              <w:jc w:val="right"/>
              <w:rPr>
                <w:sz w:val="16"/>
              </w:rPr>
            </w:pPr>
            <w:r>
              <w:rPr>
                <w:color w:val="1F2F54"/>
                <w:sz w:val="16"/>
              </w:rPr>
              <w:t>0</w:t>
            </w:r>
          </w:p>
        </w:tc>
        <w:tc>
          <w:tcPr>
            <w:tcW w:w="983"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13,260</w:t>
            </w:r>
          </w:p>
        </w:tc>
        <w:tc>
          <w:tcPr>
            <w:tcW w:w="1082" w:type="dxa"/>
            <w:tcBorders>
              <w:top w:val="single" w:sz="8" w:space="0" w:color="CDDF95"/>
              <w:bottom w:val="single" w:sz="8" w:space="0" w:color="CDDF95"/>
            </w:tcBorders>
          </w:tcPr>
          <w:p w:rsidR="00387B7F" w:rsidRDefault="00CC692D">
            <w:pPr>
              <w:pStyle w:val="TableParagraph"/>
              <w:spacing w:before="69"/>
              <w:ind w:right="172"/>
              <w:jc w:val="right"/>
              <w:rPr>
                <w:sz w:val="16"/>
              </w:rPr>
            </w:pPr>
            <w:r>
              <w:rPr>
                <w:color w:val="1F2F54"/>
                <w:sz w:val="16"/>
              </w:rPr>
              <w:t>22,868</w:t>
            </w:r>
          </w:p>
        </w:tc>
        <w:tc>
          <w:tcPr>
            <w:tcW w:w="944" w:type="dxa"/>
            <w:tcBorders>
              <w:top w:val="single" w:sz="8" w:space="0" w:color="CDDF95"/>
              <w:bottom w:val="single" w:sz="8" w:space="0" w:color="CDDF95"/>
            </w:tcBorders>
          </w:tcPr>
          <w:p w:rsidR="00387B7F" w:rsidRDefault="00CC692D">
            <w:pPr>
              <w:pStyle w:val="TableParagraph"/>
              <w:spacing w:before="69"/>
              <w:ind w:right="190"/>
              <w:jc w:val="right"/>
              <w:rPr>
                <w:sz w:val="16"/>
              </w:rPr>
            </w:pPr>
            <w:r>
              <w:rPr>
                <w:color w:val="1F2F54"/>
                <w:sz w:val="16"/>
              </w:rPr>
              <w:t>9,608</w:t>
            </w:r>
          </w:p>
        </w:tc>
        <w:tc>
          <w:tcPr>
            <w:tcW w:w="992" w:type="dxa"/>
            <w:tcBorders>
              <w:top w:val="single" w:sz="8" w:space="0" w:color="CDDF95"/>
              <w:bottom w:val="single" w:sz="8" w:space="0" w:color="CDDF95"/>
            </w:tcBorders>
          </w:tcPr>
          <w:p w:rsidR="00387B7F" w:rsidRDefault="00CC692D">
            <w:pPr>
              <w:pStyle w:val="TableParagraph"/>
              <w:spacing w:before="69"/>
              <w:ind w:right="218"/>
              <w:jc w:val="right"/>
              <w:rPr>
                <w:sz w:val="16"/>
              </w:rPr>
            </w:pPr>
            <w:r>
              <w:rPr>
                <w:color w:val="1F2F54"/>
                <w:sz w:val="16"/>
              </w:rPr>
              <w:t>7,797</w:t>
            </w:r>
          </w:p>
        </w:tc>
        <w:tc>
          <w:tcPr>
            <w:tcW w:w="983" w:type="dxa"/>
            <w:tcBorders>
              <w:top w:val="single" w:sz="8" w:space="0" w:color="CDDF95"/>
              <w:bottom w:val="single" w:sz="8" w:space="0" w:color="CDDF95"/>
            </w:tcBorders>
          </w:tcPr>
          <w:p w:rsidR="00387B7F" w:rsidRDefault="00CC692D">
            <w:pPr>
              <w:pStyle w:val="TableParagraph"/>
              <w:spacing w:before="69"/>
              <w:ind w:right="181"/>
              <w:jc w:val="right"/>
              <w:rPr>
                <w:sz w:val="16"/>
              </w:rPr>
            </w:pPr>
            <w:r>
              <w:rPr>
                <w:color w:val="1F2F54"/>
                <w:sz w:val="16"/>
              </w:rPr>
              <w:t>12,270</w:t>
            </w:r>
          </w:p>
        </w:tc>
        <w:tc>
          <w:tcPr>
            <w:tcW w:w="874" w:type="dxa"/>
            <w:tcBorders>
              <w:top w:val="single" w:sz="8" w:space="0" w:color="CDDF95"/>
              <w:bottom w:val="single" w:sz="8" w:space="0" w:color="CDDF95"/>
            </w:tcBorders>
          </w:tcPr>
          <w:p w:rsidR="00387B7F" w:rsidRDefault="00CC692D">
            <w:pPr>
              <w:pStyle w:val="TableParagraph"/>
              <w:spacing w:before="69"/>
              <w:ind w:right="110"/>
              <w:jc w:val="right"/>
              <w:rPr>
                <w:sz w:val="16"/>
              </w:rPr>
            </w:pPr>
            <w:r>
              <w:rPr>
                <w:color w:val="1F2F54"/>
                <w:sz w:val="16"/>
              </w:rPr>
              <w:t>4,473</w:t>
            </w:r>
          </w:p>
        </w:tc>
      </w:tr>
      <w:tr w:rsidR="00387B7F">
        <w:trPr>
          <w:trHeight w:val="323"/>
        </w:trPr>
        <w:tc>
          <w:tcPr>
            <w:tcW w:w="1711" w:type="dxa"/>
            <w:tcBorders>
              <w:top w:val="single" w:sz="8" w:space="0" w:color="CDDF95"/>
              <w:bottom w:val="single" w:sz="8" w:space="0" w:color="CDDF95"/>
            </w:tcBorders>
          </w:tcPr>
          <w:p w:rsidR="00387B7F" w:rsidRDefault="00CC692D">
            <w:pPr>
              <w:pStyle w:val="TableParagraph"/>
              <w:spacing w:before="69"/>
              <w:ind w:left="114"/>
              <w:rPr>
                <w:sz w:val="16"/>
              </w:rPr>
            </w:pPr>
            <w:r>
              <w:rPr>
                <w:color w:val="1F2F54"/>
                <w:sz w:val="16"/>
              </w:rPr>
              <w:t>Remainder</w:t>
            </w:r>
          </w:p>
        </w:tc>
        <w:tc>
          <w:tcPr>
            <w:tcW w:w="1100" w:type="dxa"/>
            <w:tcBorders>
              <w:top w:val="single" w:sz="8" w:space="0" w:color="CDDF95"/>
              <w:bottom w:val="single" w:sz="8" w:space="0" w:color="CDDF95"/>
            </w:tcBorders>
          </w:tcPr>
          <w:p w:rsidR="00387B7F" w:rsidRDefault="00CC692D">
            <w:pPr>
              <w:pStyle w:val="TableParagraph"/>
              <w:spacing w:before="69"/>
              <w:ind w:right="237"/>
              <w:jc w:val="right"/>
              <w:rPr>
                <w:sz w:val="16"/>
              </w:rPr>
            </w:pPr>
            <w:r>
              <w:rPr>
                <w:color w:val="1F2F54"/>
                <w:sz w:val="16"/>
              </w:rPr>
              <w:t>0</w:t>
            </w:r>
          </w:p>
        </w:tc>
        <w:tc>
          <w:tcPr>
            <w:tcW w:w="1002" w:type="dxa"/>
            <w:tcBorders>
              <w:top w:val="single" w:sz="8" w:space="0" w:color="CDDF95"/>
              <w:bottom w:val="single" w:sz="8" w:space="0" w:color="CDDF95"/>
            </w:tcBorders>
          </w:tcPr>
          <w:p w:rsidR="00387B7F" w:rsidRDefault="00CC692D">
            <w:pPr>
              <w:pStyle w:val="TableParagraph"/>
              <w:spacing w:before="69"/>
              <w:ind w:right="181"/>
              <w:jc w:val="right"/>
              <w:rPr>
                <w:sz w:val="16"/>
              </w:rPr>
            </w:pPr>
            <w:r>
              <w:rPr>
                <w:color w:val="1F2F54"/>
                <w:sz w:val="16"/>
              </w:rPr>
              <w:t>0</w:t>
            </w:r>
          </w:p>
        </w:tc>
        <w:tc>
          <w:tcPr>
            <w:tcW w:w="874" w:type="dxa"/>
            <w:tcBorders>
              <w:top w:val="single" w:sz="8" w:space="0" w:color="CDDF95"/>
              <w:bottom w:val="single" w:sz="8" w:space="0" w:color="CDDF95"/>
            </w:tcBorders>
          </w:tcPr>
          <w:p w:rsidR="00387B7F" w:rsidRDefault="00CC692D">
            <w:pPr>
              <w:pStyle w:val="TableParagraph"/>
              <w:spacing w:before="69"/>
              <w:ind w:right="110"/>
              <w:jc w:val="right"/>
              <w:rPr>
                <w:sz w:val="16"/>
              </w:rPr>
            </w:pPr>
            <w:r>
              <w:rPr>
                <w:color w:val="1F2F54"/>
                <w:sz w:val="16"/>
              </w:rPr>
              <w:t>0</w:t>
            </w:r>
          </w:p>
        </w:tc>
        <w:tc>
          <w:tcPr>
            <w:tcW w:w="983" w:type="dxa"/>
            <w:tcBorders>
              <w:top w:val="single" w:sz="8" w:space="0" w:color="CDDF95"/>
              <w:bottom w:val="single" w:sz="8" w:space="0" w:color="CDDF95"/>
            </w:tcBorders>
          </w:tcPr>
          <w:p w:rsidR="00387B7F" w:rsidRDefault="00CC692D">
            <w:pPr>
              <w:pStyle w:val="TableParagraph"/>
              <w:spacing w:before="69"/>
              <w:ind w:right="111"/>
              <w:jc w:val="right"/>
              <w:rPr>
                <w:sz w:val="16"/>
              </w:rPr>
            </w:pPr>
            <w:r>
              <w:rPr>
                <w:color w:val="1F2F54"/>
                <w:sz w:val="16"/>
              </w:rPr>
              <w:t>24,406</w:t>
            </w:r>
          </w:p>
        </w:tc>
        <w:tc>
          <w:tcPr>
            <w:tcW w:w="1082" w:type="dxa"/>
            <w:tcBorders>
              <w:top w:val="single" w:sz="8" w:space="0" w:color="CDDF95"/>
              <w:bottom w:val="single" w:sz="8" w:space="0" w:color="CDDF95"/>
            </w:tcBorders>
          </w:tcPr>
          <w:p w:rsidR="00387B7F" w:rsidRDefault="00CC692D">
            <w:pPr>
              <w:pStyle w:val="TableParagraph"/>
              <w:spacing w:before="69"/>
              <w:ind w:right="172"/>
              <w:jc w:val="right"/>
              <w:rPr>
                <w:sz w:val="16"/>
              </w:rPr>
            </w:pPr>
            <w:r>
              <w:rPr>
                <w:color w:val="1F2F54"/>
                <w:sz w:val="16"/>
              </w:rPr>
              <w:t>37,680</w:t>
            </w:r>
          </w:p>
        </w:tc>
        <w:tc>
          <w:tcPr>
            <w:tcW w:w="944" w:type="dxa"/>
            <w:tcBorders>
              <w:top w:val="single" w:sz="8" w:space="0" w:color="CDDF95"/>
              <w:bottom w:val="single" w:sz="8" w:space="0" w:color="CDDF95"/>
            </w:tcBorders>
          </w:tcPr>
          <w:p w:rsidR="00387B7F" w:rsidRDefault="00CC692D">
            <w:pPr>
              <w:pStyle w:val="TableParagraph"/>
              <w:spacing w:before="69"/>
              <w:ind w:right="190"/>
              <w:jc w:val="right"/>
              <w:rPr>
                <w:sz w:val="16"/>
              </w:rPr>
            </w:pPr>
            <w:r>
              <w:rPr>
                <w:color w:val="1F2F54"/>
                <w:sz w:val="16"/>
              </w:rPr>
              <w:t>13,273</w:t>
            </w:r>
          </w:p>
        </w:tc>
        <w:tc>
          <w:tcPr>
            <w:tcW w:w="992" w:type="dxa"/>
            <w:tcBorders>
              <w:top w:val="single" w:sz="8" w:space="0" w:color="CDDF95"/>
              <w:bottom w:val="single" w:sz="8" w:space="0" w:color="CDDF95"/>
            </w:tcBorders>
          </w:tcPr>
          <w:p w:rsidR="00387B7F" w:rsidRDefault="00CC692D">
            <w:pPr>
              <w:pStyle w:val="TableParagraph"/>
              <w:spacing w:before="69"/>
              <w:ind w:right="218"/>
              <w:jc w:val="right"/>
              <w:rPr>
                <w:sz w:val="16"/>
              </w:rPr>
            </w:pPr>
            <w:r>
              <w:rPr>
                <w:color w:val="1F2F54"/>
                <w:sz w:val="16"/>
              </w:rPr>
              <w:t>0</w:t>
            </w:r>
          </w:p>
        </w:tc>
        <w:tc>
          <w:tcPr>
            <w:tcW w:w="983" w:type="dxa"/>
            <w:tcBorders>
              <w:top w:val="single" w:sz="8" w:space="0" w:color="CDDF95"/>
              <w:bottom w:val="single" w:sz="8" w:space="0" w:color="CDDF95"/>
            </w:tcBorders>
          </w:tcPr>
          <w:p w:rsidR="00387B7F" w:rsidRDefault="00CC692D">
            <w:pPr>
              <w:pStyle w:val="TableParagraph"/>
              <w:spacing w:before="69"/>
              <w:ind w:right="181"/>
              <w:jc w:val="right"/>
              <w:rPr>
                <w:sz w:val="16"/>
              </w:rPr>
            </w:pPr>
            <w:r>
              <w:rPr>
                <w:color w:val="1F2F54"/>
                <w:sz w:val="16"/>
              </w:rPr>
              <w:t>0</w:t>
            </w:r>
          </w:p>
        </w:tc>
        <w:tc>
          <w:tcPr>
            <w:tcW w:w="874" w:type="dxa"/>
            <w:tcBorders>
              <w:top w:val="single" w:sz="8" w:space="0" w:color="CDDF95"/>
              <w:bottom w:val="single" w:sz="8" w:space="0" w:color="CDDF95"/>
            </w:tcBorders>
          </w:tcPr>
          <w:p w:rsidR="00387B7F" w:rsidRDefault="00CC692D">
            <w:pPr>
              <w:pStyle w:val="TableParagraph"/>
              <w:spacing w:before="69"/>
              <w:ind w:right="110"/>
              <w:jc w:val="right"/>
              <w:rPr>
                <w:sz w:val="16"/>
              </w:rPr>
            </w:pPr>
            <w:r>
              <w:rPr>
                <w:color w:val="1F2F54"/>
                <w:sz w:val="16"/>
              </w:rPr>
              <w:t>0</w:t>
            </w:r>
          </w:p>
        </w:tc>
      </w:tr>
      <w:tr w:rsidR="00387B7F">
        <w:trPr>
          <w:trHeight w:val="323"/>
        </w:trPr>
        <w:tc>
          <w:tcPr>
            <w:tcW w:w="1711" w:type="dxa"/>
            <w:tcBorders>
              <w:top w:val="single" w:sz="8" w:space="0" w:color="CDDF95"/>
              <w:bottom w:val="single" w:sz="8" w:space="0" w:color="CDDF95"/>
            </w:tcBorders>
          </w:tcPr>
          <w:p w:rsidR="00387B7F" w:rsidRDefault="00CC692D">
            <w:pPr>
              <w:pStyle w:val="TableParagraph"/>
              <w:spacing w:before="69"/>
              <w:ind w:left="114"/>
              <w:rPr>
                <w:b/>
                <w:sz w:val="16"/>
              </w:rPr>
            </w:pPr>
            <w:r>
              <w:rPr>
                <w:b/>
                <w:sz w:val="16"/>
              </w:rPr>
              <w:t>Total</w:t>
            </w:r>
          </w:p>
        </w:tc>
        <w:tc>
          <w:tcPr>
            <w:tcW w:w="1100" w:type="dxa"/>
            <w:tcBorders>
              <w:top w:val="single" w:sz="8" w:space="0" w:color="CDDF95"/>
              <w:bottom w:val="single" w:sz="8" w:space="0" w:color="CDDF95"/>
            </w:tcBorders>
          </w:tcPr>
          <w:p w:rsidR="00387B7F" w:rsidRDefault="00CC692D">
            <w:pPr>
              <w:pStyle w:val="TableParagraph"/>
              <w:spacing w:before="69"/>
              <w:ind w:right="237"/>
              <w:jc w:val="right"/>
              <w:rPr>
                <w:b/>
                <w:sz w:val="16"/>
              </w:rPr>
            </w:pPr>
            <w:r>
              <w:rPr>
                <w:b/>
                <w:sz w:val="16"/>
              </w:rPr>
              <w:t>545,782</w:t>
            </w:r>
          </w:p>
        </w:tc>
        <w:tc>
          <w:tcPr>
            <w:tcW w:w="1002" w:type="dxa"/>
            <w:tcBorders>
              <w:top w:val="single" w:sz="8" w:space="0" w:color="CDDF95"/>
              <w:bottom w:val="single" w:sz="8" w:space="0" w:color="CDDF95"/>
            </w:tcBorders>
          </w:tcPr>
          <w:p w:rsidR="00387B7F" w:rsidRDefault="00CC692D">
            <w:pPr>
              <w:pStyle w:val="TableParagraph"/>
              <w:spacing w:before="69"/>
              <w:ind w:right="181"/>
              <w:jc w:val="right"/>
              <w:rPr>
                <w:b/>
                <w:sz w:val="16"/>
              </w:rPr>
            </w:pPr>
            <w:r>
              <w:rPr>
                <w:b/>
                <w:sz w:val="16"/>
              </w:rPr>
              <w:t>650,863</w:t>
            </w:r>
          </w:p>
        </w:tc>
        <w:tc>
          <w:tcPr>
            <w:tcW w:w="874" w:type="dxa"/>
            <w:tcBorders>
              <w:top w:val="single" w:sz="8" w:space="0" w:color="CDDF95"/>
              <w:bottom w:val="single" w:sz="8" w:space="0" w:color="CDDF95"/>
            </w:tcBorders>
          </w:tcPr>
          <w:p w:rsidR="00387B7F" w:rsidRDefault="00CC692D">
            <w:pPr>
              <w:pStyle w:val="TableParagraph"/>
              <w:spacing w:before="69"/>
              <w:ind w:right="110"/>
              <w:jc w:val="right"/>
              <w:rPr>
                <w:b/>
                <w:sz w:val="16"/>
              </w:rPr>
            </w:pPr>
            <w:r>
              <w:rPr>
                <w:b/>
                <w:sz w:val="16"/>
              </w:rPr>
              <w:t>105,081</w:t>
            </w:r>
          </w:p>
        </w:tc>
        <w:tc>
          <w:tcPr>
            <w:tcW w:w="983" w:type="dxa"/>
            <w:tcBorders>
              <w:top w:val="single" w:sz="8" w:space="0" w:color="CDDF95"/>
              <w:bottom w:val="single" w:sz="8" w:space="0" w:color="CDDF95"/>
            </w:tcBorders>
          </w:tcPr>
          <w:p w:rsidR="00387B7F" w:rsidRDefault="00CC692D">
            <w:pPr>
              <w:pStyle w:val="TableParagraph"/>
              <w:spacing w:before="69"/>
              <w:ind w:right="112"/>
              <w:jc w:val="right"/>
              <w:rPr>
                <w:b/>
                <w:sz w:val="16"/>
              </w:rPr>
            </w:pPr>
            <w:r>
              <w:rPr>
                <w:b/>
                <w:sz w:val="16"/>
              </w:rPr>
              <w:t>436,790</w:t>
            </w:r>
          </w:p>
        </w:tc>
        <w:tc>
          <w:tcPr>
            <w:tcW w:w="1082" w:type="dxa"/>
            <w:tcBorders>
              <w:top w:val="single" w:sz="8" w:space="0" w:color="CDDF95"/>
              <w:bottom w:val="single" w:sz="8" w:space="0" w:color="CDDF95"/>
            </w:tcBorders>
          </w:tcPr>
          <w:p w:rsidR="00387B7F" w:rsidRDefault="00CC692D">
            <w:pPr>
              <w:pStyle w:val="TableParagraph"/>
              <w:spacing w:before="69"/>
              <w:ind w:right="172"/>
              <w:jc w:val="right"/>
              <w:rPr>
                <w:b/>
                <w:sz w:val="16"/>
              </w:rPr>
            </w:pPr>
            <w:r>
              <w:rPr>
                <w:b/>
                <w:sz w:val="16"/>
              </w:rPr>
              <w:t>778,626</w:t>
            </w:r>
          </w:p>
        </w:tc>
        <w:tc>
          <w:tcPr>
            <w:tcW w:w="944" w:type="dxa"/>
            <w:tcBorders>
              <w:top w:val="single" w:sz="8" w:space="0" w:color="CDDF95"/>
              <w:bottom w:val="single" w:sz="8" w:space="0" w:color="CDDF95"/>
            </w:tcBorders>
          </w:tcPr>
          <w:p w:rsidR="00387B7F" w:rsidRDefault="00CC692D">
            <w:pPr>
              <w:pStyle w:val="TableParagraph"/>
              <w:spacing w:before="69"/>
              <w:ind w:right="190"/>
              <w:jc w:val="right"/>
              <w:rPr>
                <w:b/>
                <w:sz w:val="16"/>
              </w:rPr>
            </w:pPr>
            <w:r>
              <w:rPr>
                <w:b/>
                <w:sz w:val="16"/>
              </w:rPr>
              <w:t>341,836</w:t>
            </w:r>
          </w:p>
        </w:tc>
        <w:tc>
          <w:tcPr>
            <w:tcW w:w="992" w:type="dxa"/>
            <w:tcBorders>
              <w:top w:val="single" w:sz="8" w:space="0" w:color="CDDF95"/>
              <w:bottom w:val="single" w:sz="8" w:space="0" w:color="CDDF95"/>
            </w:tcBorders>
          </w:tcPr>
          <w:p w:rsidR="00387B7F" w:rsidRDefault="00CC692D">
            <w:pPr>
              <w:pStyle w:val="TableParagraph"/>
              <w:spacing w:before="69"/>
              <w:ind w:right="218"/>
              <w:jc w:val="right"/>
              <w:rPr>
                <w:b/>
                <w:sz w:val="16"/>
              </w:rPr>
            </w:pPr>
            <w:r>
              <w:rPr>
                <w:b/>
                <w:sz w:val="16"/>
              </w:rPr>
              <w:t>473,340</w:t>
            </w:r>
          </w:p>
        </w:tc>
        <w:tc>
          <w:tcPr>
            <w:tcW w:w="983" w:type="dxa"/>
            <w:tcBorders>
              <w:top w:val="single" w:sz="8" w:space="0" w:color="CDDF95"/>
              <w:bottom w:val="single" w:sz="8" w:space="0" w:color="CDDF95"/>
            </w:tcBorders>
          </w:tcPr>
          <w:p w:rsidR="00387B7F" w:rsidRDefault="00CC692D">
            <w:pPr>
              <w:pStyle w:val="TableParagraph"/>
              <w:spacing w:before="69"/>
              <w:ind w:right="181"/>
              <w:jc w:val="right"/>
              <w:rPr>
                <w:b/>
                <w:sz w:val="16"/>
              </w:rPr>
            </w:pPr>
            <w:r>
              <w:rPr>
                <w:b/>
                <w:sz w:val="16"/>
              </w:rPr>
              <w:t>851,824</w:t>
            </w:r>
          </w:p>
        </w:tc>
        <w:tc>
          <w:tcPr>
            <w:tcW w:w="874" w:type="dxa"/>
            <w:tcBorders>
              <w:top w:val="single" w:sz="8" w:space="0" w:color="CDDF95"/>
              <w:bottom w:val="single" w:sz="8" w:space="0" w:color="CDDF95"/>
            </w:tcBorders>
          </w:tcPr>
          <w:p w:rsidR="00387B7F" w:rsidRDefault="00CC692D">
            <w:pPr>
              <w:pStyle w:val="TableParagraph"/>
              <w:spacing w:before="69"/>
              <w:ind w:right="110"/>
              <w:jc w:val="right"/>
              <w:rPr>
                <w:b/>
                <w:sz w:val="16"/>
              </w:rPr>
            </w:pPr>
            <w:r>
              <w:rPr>
                <w:b/>
                <w:sz w:val="16"/>
              </w:rPr>
              <w:t>378,484</w:t>
            </w:r>
          </w:p>
        </w:tc>
      </w:tr>
    </w:tbl>
    <w:p w:rsidR="00387B7F" w:rsidRDefault="00387B7F">
      <w:pPr>
        <w:pStyle w:val="BodyText"/>
        <w:spacing w:before="2"/>
        <w:rPr>
          <w:sz w:val="20"/>
        </w:rPr>
      </w:pPr>
    </w:p>
    <w:p w:rsidR="00387B7F" w:rsidRDefault="00CC692D">
      <w:pPr>
        <w:spacing w:before="96"/>
        <w:ind w:left="680"/>
        <w:rPr>
          <w:sz w:val="14"/>
        </w:rPr>
      </w:pPr>
      <w:r>
        <w:rPr>
          <w:sz w:val="14"/>
        </w:rPr>
        <w:t>Source: SGS Economics and Planning</w:t>
      </w:r>
    </w:p>
    <w:p w:rsidR="00387B7F" w:rsidRDefault="00387B7F">
      <w:pPr>
        <w:rPr>
          <w:sz w:val="14"/>
        </w:rPr>
        <w:sectPr w:rsidR="00387B7F">
          <w:type w:val="continuous"/>
          <w:pgSz w:w="11910" w:h="16840"/>
          <w:pgMar w:top="1500" w:right="0" w:bottom="280" w:left="0" w:header="720" w:footer="720" w:gutter="0"/>
          <w:cols w:space="720"/>
        </w:sectPr>
      </w:pPr>
    </w:p>
    <w:p w:rsidR="00BA46DB" w:rsidRDefault="00BA46DB">
      <w:pPr>
        <w:spacing w:after="15" w:line="158" w:lineRule="exact"/>
        <w:ind w:left="793"/>
        <w:rPr>
          <w:color w:val="1F2F54"/>
          <w:w w:val="105"/>
          <w:sz w:val="15"/>
        </w:rPr>
      </w:pPr>
    </w:p>
    <w:p w:rsidR="00387B7F" w:rsidRDefault="00BA46DB">
      <w:pPr>
        <w:spacing w:after="15" w:line="158" w:lineRule="exact"/>
        <w:ind w:left="793"/>
        <w:rPr>
          <w:sz w:val="15"/>
        </w:rPr>
      </w:pPr>
      <w:r>
        <w:rPr>
          <w:noProof/>
          <w:sz w:val="15"/>
        </w:rPr>
        <w:lastRenderedPageBreak/>
        <w:drawing>
          <wp:anchor distT="0" distB="0" distL="114300" distR="114300" simplePos="0" relativeHeight="254988288" behindDoc="0" locked="0" layoutInCell="1" allowOverlap="1">
            <wp:simplePos x="0" y="0"/>
            <wp:positionH relativeFrom="column">
              <wp:posOffset>12700</wp:posOffset>
            </wp:positionH>
            <wp:positionV relativeFrom="paragraph">
              <wp:posOffset>-939801</wp:posOffset>
            </wp:positionV>
            <wp:extent cx="7543800" cy="10662565"/>
            <wp:effectExtent l="0" t="0" r="0" b="5715"/>
            <wp:wrapNone/>
            <wp:docPr id="15500" name="Picture 1550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0" name="Picture 15500" descr="A screenshot of a cell phone&#10;&#10;Description automatically generated"/>
                    <pic:cNvPicPr/>
                  </pic:nvPicPr>
                  <pic:blipFill>
                    <a:blip r:embed="rId221" cstate="screen">
                      <a:extLst>
                        <a:ext uri="{28A0092B-C50C-407E-A947-70E740481C1C}">
                          <a14:useLocalDpi xmlns:a14="http://schemas.microsoft.com/office/drawing/2010/main"/>
                        </a:ext>
                      </a:extLst>
                    </a:blip>
                    <a:stretch>
                      <a:fillRect/>
                    </a:stretch>
                  </pic:blipFill>
                  <pic:spPr>
                    <a:xfrm>
                      <a:off x="0" y="0"/>
                      <a:ext cx="7545386" cy="10664807"/>
                    </a:xfrm>
                    <a:prstGeom prst="rect">
                      <a:avLst/>
                    </a:prstGeom>
                  </pic:spPr>
                </pic:pic>
              </a:graphicData>
            </a:graphic>
            <wp14:sizeRelH relativeFrom="page">
              <wp14:pctWidth>0</wp14:pctWidth>
            </wp14:sizeRelH>
            <wp14:sizeRelV relativeFrom="page">
              <wp14:pctHeight>0</wp14:pctHeight>
            </wp14:sizeRelV>
          </wp:anchor>
        </w:drawing>
      </w:r>
      <w:r>
        <w:rPr>
          <w:color w:val="1F2F54"/>
          <w:w w:val="105"/>
          <w:sz w:val="15"/>
        </w:rPr>
        <w:t xml:space="preserve"> </w:t>
      </w:r>
    </w:p>
    <w:p w:rsidR="00387B7F" w:rsidRDefault="00BE2442">
      <w:pPr>
        <w:pStyle w:val="BodyText"/>
        <w:spacing w:line="20" w:lineRule="exact"/>
        <w:ind w:left="670"/>
        <w:rPr>
          <w:sz w:val="2"/>
        </w:rPr>
      </w:pPr>
      <w:r>
        <w:rPr>
          <w:noProof/>
          <w:sz w:val="2"/>
        </w:rPr>
        <mc:AlternateContent>
          <mc:Choice Requires="wpg">
            <w:drawing>
              <wp:inline distT="0" distB="0" distL="0" distR="0">
                <wp:extent cx="1633220" cy="12700"/>
                <wp:effectExtent l="0" t="0" r="5080" b="0"/>
                <wp:docPr id="14117" name="Group 13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3220" cy="12700"/>
                          <a:chOff x="0" y="0"/>
                          <a:chExt cx="2572" cy="20"/>
                        </a:xfrm>
                      </wpg:grpSpPr>
                      <wps:wsp>
                        <wps:cNvPr id="14118" name="Line 13311"/>
                        <wps:cNvCnPr>
                          <a:cxnSpLocks/>
                        </wps:cNvCnPr>
                        <wps:spPr bwMode="auto">
                          <a:xfrm>
                            <a:off x="0" y="10"/>
                            <a:ext cx="1757" cy="0"/>
                          </a:xfrm>
                          <a:prstGeom prst="line">
                            <a:avLst/>
                          </a:prstGeom>
                          <a:noFill/>
                          <a:ln w="12700">
                            <a:solidFill>
                              <a:srgbClr val="CDDF95"/>
                            </a:solidFill>
                            <a:prstDash val="solid"/>
                            <a:round/>
                            <a:headEnd/>
                            <a:tailEnd/>
                          </a:ln>
                          <a:extLst>
                            <a:ext uri="{909E8E84-426E-40DD-AFC4-6F175D3DCCD1}">
                              <a14:hiddenFill xmlns:a14="http://schemas.microsoft.com/office/drawing/2010/main">
                                <a:noFill/>
                              </a14:hiddenFill>
                            </a:ext>
                          </a:extLst>
                        </wps:spPr>
                        <wps:bodyPr/>
                      </wps:wsp>
                      <wps:wsp>
                        <wps:cNvPr id="14119" name="Line 13312"/>
                        <wps:cNvCnPr>
                          <a:cxnSpLocks/>
                        </wps:cNvCnPr>
                        <wps:spPr bwMode="auto">
                          <a:xfrm>
                            <a:off x="1757" y="10"/>
                            <a:ext cx="815" cy="0"/>
                          </a:xfrm>
                          <a:prstGeom prst="line">
                            <a:avLst/>
                          </a:prstGeom>
                          <a:noFill/>
                          <a:ln w="12700">
                            <a:solidFill>
                              <a:srgbClr val="CDDF95"/>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BCBBDAB" id="Group 13310" o:spid="_x0000_s1026" style="width:128.6pt;height:1pt;mso-position-horizontal-relative:char;mso-position-vertical-relative:line" coordsize="2572,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">
                <v:line id="Line 13311" o:spid="_x0000_s1027" style="position:absolute;visibility:visible;mso-wrap-style:square" from="0,10" to="1757,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" strokecolor="#cddf95" strokeweight="1pt">
                  <o:lock v:ext="edit" shapetype="f"/>
                </v:line>
                <v:line id="Line 13312" o:spid="_x0000_s1028" style="position:absolute;visibility:visible;mso-wrap-style:square" from="1757,10" to="2572,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" strokecolor="#cddf95" strokeweight="1pt">
                  <o:lock v:ext="edit" shapetype="f"/>
                </v:line>
                <w10:anchorlock/>
              </v:group>
            </w:pict>
          </mc:Fallback>
        </mc:AlternateContent>
      </w:r>
    </w:p>
    <w:p w:rsidR="00387B7F" w:rsidRDefault="00387B7F">
      <w:pPr>
        <w:spacing w:line="20" w:lineRule="exact"/>
        <w:rPr>
          <w:sz w:val="2"/>
        </w:rPr>
        <w:sectPr w:rsidR="00387B7F">
          <w:headerReference w:type="default" r:id="rId222"/>
          <w:type w:val="continuous"/>
          <w:pgSz w:w="11910" w:h="16840"/>
          <w:pgMar w:top="1500" w:right="0" w:bottom="280" w:left="0" w:header="720" w:footer="720" w:gutter="0"/>
          <w:cols w:space="720"/>
        </w:sectPr>
      </w:pPr>
    </w:p>
    <w:p w:rsidR="00387B7F" w:rsidRDefault="00BA46DB">
      <w:pPr>
        <w:pStyle w:val="BodyText"/>
        <w:rPr>
          <w:sz w:val="20"/>
        </w:rPr>
      </w:pPr>
      <w:r>
        <w:rPr>
          <w:noProof/>
          <w:sz w:val="15"/>
        </w:rPr>
        <w:lastRenderedPageBreak/>
        <w:drawing>
          <wp:anchor distT="0" distB="0" distL="114300" distR="114300" simplePos="0" relativeHeight="254989312" behindDoc="0" locked="0" layoutInCell="1" allowOverlap="1">
            <wp:simplePos x="0" y="0"/>
            <wp:positionH relativeFrom="column">
              <wp:posOffset>12700</wp:posOffset>
            </wp:positionH>
            <wp:positionV relativeFrom="paragraph">
              <wp:posOffset>-215900</wp:posOffset>
            </wp:positionV>
            <wp:extent cx="7547645" cy="10668000"/>
            <wp:effectExtent l="0" t="0" r="0" b="0"/>
            <wp:wrapNone/>
            <wp:docPr id="15501" name="Picture 15501"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1" name="Picture 15501" descr="A close up of a piece of paper&#10;&#10;Description automatically generated"/>
                    <pic:cNvPicPr/>
                  </pic:nvPicPr>
                  <pic:blipFill>
                    <a:blip r:embed="rId223" cstate="screen">
                      <a:extLst>
                        <a:ext uri="{28A0092B-C50C-407E-A947-70E740481C1C}">
                          <a14:useLocalDpi xmlns:a14="http://schemas.microsoft.com/office/drawing/2010/main"/>
                        </a:ext>
                      </a:extLst>
                    </a:blip>
                    <a:stretch>
                      <a:fillRect/>
                    </a:stretch>
                  </pic:blipFill>
                  <pic:spPr>
                    <a:xfrm>
                      <a:off x="0" y="0"/>
                      <a:ext cx="7547645" cy="10668000"/>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pStyle w:val="BodyText"/>
        <w:spacing w:before="3"/>
        <w:rPr>
          <w:sz w:val="23"/>
        </w:rPr>
      </w:pPr>
    </w:p>
    <w:p w:rsidR="00387B7F" w:rsidRDefault="00387B7F">
      <w:pPr>
        <w:rPr>
          <w:sz w:val="23"/>
        </w:rPr>
        <w:sectPr w:rsidR="00387B7F">
          <w:headerReference w:type="even" r:id="rId224"/>
          <w:footerReference w:type="even" r:id="rId225"/>
          <w:footerReference w:type="default" r:id="rId226"/>
          <w:pgSz w:w="11910" w:h="16840"/>
          <w:pgMar w:top="380" w:right="0" w:bottom="580" w:left="0" w:header="0" w:footer="380" w:gutter="0"/>
          <w:pgNumType w:start="82"/>
          <w:cols w:space="720"/>
        </w:sectPr>
      </w:pPr>
    </w:p>
    <w:p w:rsidR="00387B7F" w:rsidRDefault="00387B7F">
      <w:pPr>
        <w:pStyle w:val="BodyText"/>
        <w:rPr>
          <w:sz w:val="12"/>
        </w:rPr>
      </w:pPr>
    </w:p>
    <w:p w:rsidR="00387B7F" w:rsidRDefault="00BA46DB">
      <w:pPr>
        <w:spacing w:before="19" w:line="278" w:lineRule="auto"/>
        <w:ind w:left="793" w:right="9844"/>
        <w:rPr>
          <w:sz w:val="15"/>
        </w:rPr>
      </w:pPr>
      <w:r>
        <w:rPr>
          <w:sz w:val="15"/>
        </w:rPr>
        <w:t xml:space="preserve"> </w:t>
      </w:r>
    </w:p>
    <w:p w:rsidR="00387B7F" w:rsidRDefault="00387B7F">
      <w:pPr>
        <w:spacing w:line="278" w:lineRule="auto"/>
        <w:rPr>
          <w:sz w:val="15"/>
        </w:rPr>
        <w:sectPr w:rsidR="00387B7F">
          <w:type w:val="continuous"/>
          <w:pgSz w:w="11910" w:h="16840"/>
          <w:pgMar w:top="1500" w:right="0" w:bottom="280" w:left="0" w:header="720" w:footer="720" w:gutter="0"/>
          <w:cols w:space="720"/>
        </w:sectPr>
      </w:pPr>
    </w:p>
    <w:p w:rsidR="00387B7F" w:rsidRDefault="00581B7F">
      <w:pPr>
        <w:pStyle w:val="BodyText"/>
        <w:rPr>
          <w:sz w:val="20"/>
        </w:rPr>
      </w:pPr>
      <w:r>
        <w:rPr>
          <w:noProof/>
          <w:sz w:val="14"/>
        </w:rPr>
        <w:lastRenderedPageBreak/>
        <w:drawing>
          <wp:anchor distT="0" distB="0" distL="114300" distR="114300" simplePos="0" relativeHeight="254990336" behindDoc="0" locked="0" layoutInCell="1" allowOverlap="1">
            <wp:simplePos x="0" y="0"/>
            <wp:positionH relativeFrom="column">
              <wp:posOffset>25400</wp:posOffset>
            </wp:positionH>
            <wp:positionV relativeFrom="paragraph">
              <wp:posOffset>-292101</wp:posOffset>
            </wp:positionV>
            <wp:extent cx="7581900" cy="10780155"/>
            <wp:effectExtent l="0" t="0" r="0" b="2540"/>
            <wp:wrapNone/>
            <wp:docPr id="15502" name="Picture 15502"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2" name="Picture 15502" descr="A screenshot of a social media post&#10;&#10;Description automatically generated"/>
                    <pic:cNvPicPr/>
                  </pic:nvPicPr>
                  <pic:blipFill>
                    <a:blip r:embed="rId227" cstate="screen">
                      <a:extLst>
                        <a:ext uri="{28A0092B-C50C-407E-A947-70E740481C1C}">
                          <a14:useLocalDpi xmlns:a14="http://schemas.microsoft.com/office/drawing/2010/main"/>
                        </a:ext>
                      </a:extLst>
                    </a:blip>
                    <a:stretch>
                      <a:fillRect/>
                    </a:stretch>
                  </pic:blipFill>
                  <pic:spPr>
                    <a:xfrm>
                      <a:off x="0" y="0"/>
                      <a:ext cx="7591785" cy="10794210"/>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pStyle w:val="BodyText"/>
        <w:spacing w:before="3"/>
        <w:rPr>
          <w:sz w:val="23"/>
        </w:rPr>
      </w:pPr>
    </w:p>
    <w:p w:rsidR="00387B7F" w:rsidRDefault="00387B7F">
      <w:pPr>
        <w:rPr>
          <w:sz w:val="23"/>
        </w:rPr>
        <w:sectPr w:rsidR="00387B7F">
          <w:headerReference w:type="default" r:id="rId228"/>
          <w:pgSz w:w="11910" w:h="16840"/>
          <w:pgMar w:top="380" w:right="0" w:bottom="580" w:left="0" w:header="0" w:footer="380" w:gutter="0"/>
          <w:cols w:space="720"/>
        </w:sectPr>
      </w:pPr>
    </w:p>
    <w:p w:rsidR="00387B7F" w:rsidRDefault="00581B7F">
      <w:pPr>
        <w:ind w:left="680"/>
        <w:rPr>
          <w:sz w:val="14"/>
        </w:rPr>
      </w:pPr>
      <w:r>
        <w:rPr>
          <w:sz w:val="14"/>
        </w:rPr>
        <w:t xml:space="preserve"> </w:t>
      </w:r>
    </w:p>
    <w:p w:rsidR="00387B7F" w:rsidRDefault="00387B7F">
      <w:pPr>
        <w:rPr>
          <w:sz w:val="14"/>
        </w:rPr>
        <w:sectPr w:rsidR="00387B7F">
          <w:type w:val="continuous"/>
          <w:pgSz w:w="11910" w:h="16840"/>
          <w:pgMar w:top="1500" w:right="0" w:bottom="280" w:left="0" w:header="720" w:footer="720" w:gutter="0"/>
          <w:cols w:space="720"/>
        </w:sectPr>
      </w:pPr>
    </w:p>
    <w:p w:rsidR="00387B7F" w:rsidRDefault="00581B7F">
      <w:pPr>
        <w:rPr>
          <w:rFonts w:ascii="Times New Roman"/>
          <w:sz w:val="8"/>
        </w:rPr>
        <w:sectPr w:rsidR="00387B7F">
          <w:headerReference w:type="even" r:id="rId229"/>
          <w:footerReference w:type="even" r:id="rId230"/>
          <w:footerReference w:type="default" r:id="rId231"/>
          <w:pgSz w:w="11910" w:h="16840"/>
          <w:pgMar w:top="540" w:right="0" w:bottom="580" w:left="0" w:header="0" w:footer="380" w:gutter="0"/>
          <w:pgNumType w:start="84"/>
          <w:cols w:space="720"/>
        </w:sectPr>
      </w:pPr>
      <w:r>
        <w:rPr>
          <w:rFonts w:ascii="Times New Roman"/>
          <w:noProof/>
          <w:sz w:val="8"/>
        </w:rPr>
        <w:lastRenderedPageBreak/>
        <w:drawing>
          <wp:anchor distT="0" distB="0" distL="114300" distR="114300" simplePos="0" relativeHeight="254991360" behindDoc="0" locked="0" layoutInCell="1" allowOverlap="1">
            <wp:simplePos x="0" y="0"/>
            <wp:positionH relativeFrom="column">
              <wp:posOffset>12700</wp:posOffset>
            </wp:positionH>
            <wp:positionV relativeFrom="paragraph">
              <wp:posOffset>-330200</wp:posOffset>
            </wp:positionV>
            <wp:extent cx="7529685" cy="10706100"/>
            <wp:effectExtent l="0" t="0" r="1905" b="0"/>
            <wp:wrapNone/>
            <wp:docPr id="15503" name="Picture 15503"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3" name="Picture 15503" descr="A close up of a piece of paper&#10;&#10;Description automatically generated"/>
                    <pic:cNvPicPr/>
                  </pic:nvPicPr>
                  <pic:blipFill>
                    <a:blip r:embed="rId232" cstate="screen">
                      <a:extLst>
                        <a:ext uri="{28A0092B-C50C-407E-A947-70E740481C1C}">
                          <a14:useLocalDpi xmlns:a14="http://schemas.microsoft.com/office/drawing/2010/main"/>
                        </a:ext>
                      </a:extLst>
                    </a:blip>
                    <a:stretch>
                      <a:fillRect/>
                    </a:stretch>
                  </pic:blipFill>
                  <pic:spPr>
                    <a:xfrm>
                      <a:off x="0" y="0"/>
                      <a:ext cx="7537547" cy="10717278"/>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sz w:val="8"/>
        </w:rPr>
        <w:t xml:space="preserve"> </w:t>
      </w:r>
    </w:p>
    <w:p w:rsidR="00387B7F" w:rsidRDefault="00CB5F48">
      <w:pPr>
        <w:rPr>
          <w:sz w:val="2"/>
          <w:szCs w:val="2"/>
        </w:rPr>
      </w:pPr>
      <w:r>
        <w:rPr>
          <w:noProof/>
          <w:sz w:val="2"/>
          <w:szCs w:val="2"/>
        </w:rPr>
        <w:lastRenderedPageBreak/>
        <w:drawing>
          <wp:anchor distT="0" distB="0" distL="114300" distR="114300" simplePos="0" relativeHeight="254992384" behindDoc="0" locked="0" layoutInCell="1" allowOverlap="1">
            <wp:simplePos x="0" y="0"/>
            <wp:positionH relativeFrom="column">
              <wp:posOffset>0</wp:posOffset>
            </wp:positionH>
            <wp:positionV relativeFrom="paragraph">
              <wp:posOffset>-571500</wp:posOffset>
            </wp:positionV>
            <wp:extent cx="7547588" cy="10731500"/>
            <wp:effectExtent l="0" t="0" r="0" b="0"/>
            <wp:wrapNone/>
            <wp:docPr id="15505" name="Picture 15505"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5" name="Picture 15505" descr="A close up of a piece of paper&#10;&#10;Description automatically generated"/>
                    <pic:cNvPicPr/>
                  </pic:nvPicPr>
                  <pic:blipFill>
                    <a:blip r:embed="rId233" cstate="screen">
                      <a:extLst>
                        <a:ext uri="{28A0092B-C50C-407E-A947-70E740481C1C}">
                          <a14:useLocalDpi xmlns:a14="http://schemas.microsoft.com/office/drawing/2010/main"/>
                        </a:ext>
                      </a:extLst>
                    </a:blip>
                    <a:stretch>
                      <a:fillRect/>
                    </a:stretch>
                  </pic:blipFill>
                  <pic:spPr>
                    <a:xfrm>
                      <a:off x="0" y="0"/>
                      <a:ext cx="7555497" cy="10742745"/>
                    </a:xfrm>
                    <a:prstGeom prst="rect">
                      <a:avLst/>
                    </a:prstGeom>
                  </pic:spPr>
                </pic:pic>
              </a:graphicData>
            </a:graphic>
            <wp14:sizeRelH relativeFrom="page">
              <wp14:pctWidth>0</wp14:pctWidth>
            </wp14:sizeRelH>
            <wp14:sizeRelV relativeFrom="page">
              <wp14:pctHeight>0</wp14:pctHeight>
            </wp14:sizeRelV>
          </wp:anchor>
        </w:drawing>
      </w:r>
    </w:p>
    <w:p w:rsidR="00581B7F" w:rsidRDefault="00581B7F">
      <w:pPr>
        <w:rPr>
          <w:sz w:val="2"/>
          <w:szCs w:val="2"/>
        </w:rPr>
        <w:sectPr w:rsidR="00581B7F">
          <w:headerReference w:type="default" r:id="rId234"/>
          <w:pgSz w:w="11910" w:h="16840"/>
          <w:pgMar w:top="940" w:right="0" w:bottom="500" w:left="0" w:header="0" w:footer="300" w:gutter="0"/>
          <w:cols w:space="720"/>
        </w:sectPr>
      </w:pPr>
    </w:p>
    <w:p w:rsidR="00387B7F" w:rsidRDefault="00CB5F48">
      <w:pPr>
        <w:jc w:val="right"/>
        <w:rPr>
          <w:sz w:val="15"/>
        </w:rPr>
        <w:sectPr w:rsidR="00387B7F">
          <w:headerReference w:type="even" r:id="rId235"/>
          <w:footerReference w:type="even" r:id="rId236"/>
          <w:footerReference w:type="default" r:id="rId237"/>
          <w:pgSz w:w="11910" w:h="16840"/>
          <w:pgMar w:top="380" w:right="0" w:bottom="500" w:left="0" w:header="0" w:footer="300" w:gutter="0"/>
          <w:pgNumType w:start="86"/>
          <w:cols w:space="720"/>
        </w:sectPr>
      </w:pPr>
      <w:r>
        <w:rPr>
          <w:noProof/>
          <w:sz w:val="15"/>
        </w:rPr>
        <w:lastRenderedPageBreak/>
        <w:drawing>
          <wp:anchor distT="0" distB="0" distL="114300" distR="114300" simplePos="0" relativeHeight="254993408" behindDoc="0" locked="0" layoutInCell="1" allowOverlap="1">
            <wp:simplePos x="0" y="0"/>
            <wp:positionH relativeFrom="column">
              <wp:posOffset>12700</wp:posOffset>
            </wp:positionH>
            <wp:positionV relativeFrom="paragraph">
              <wp:posOffset>-232402</wp:posOffset>
            </wp:positionV>
            <wp:extent cx="7505700" cy="10671802"/>
            <wp:effectExtent l="0" t="0" r="0" b="0"/>
            <wp:wrapNone/>
            <wp:docPr id="15506" name="Picture 15506" descr="A picture containing lar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6" name="Picture 15506" descr="A picture containing large&#10;&#10;Description automatically generated"/>
                    <pic:cNvPicPr/>
                  </pic:nvPicPr>
                  <pic:blipFill>
                    <a:blip r:embed="rId238" cstate="screen">
                      <a:extLst>
                        <a:ext uri="{28A0092B-C50C-407E-A947-70E740481C1C}">
                          <a14:useLocalDpi xmlns:a14="http://schemas.microsoft.com/office/drawing/2010/main"/>
                        </a:ext>
                      </a:extLst>
                    </a:blip>
                    <a:stretch>
                      <a:fillRect/>
                    </a:stretch>
                  </pic:blipFill>
                  <pic:spPr>
                    <a:xfrm>
                      <a:off x="0" y="0"/>
                      <a:ext cx="7508702" cy="10676070"/>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pStyle w:val="BodyText"/>
        <w:spacing w:before="12"/>
        <w:rPr>
          <w:rFonts w:ascii="Calibri"/>
          <w:b/>
          <w:sz w:val="13"/>
        </w:rPr>
      </w:pPr>
    </w:p>
    <w:p w:rsidR="00387B7F" w:rsidRDefault="00387B7F">
      <w:pPr>
        <w:rPr>
          <w:rFonts w:ascii="Calibri"/>
          <w:sz w:val="13"/>
        </w:rPr>
        <w:sectPr w:rsidR="00387B7F">
          <w:headerReference w:type="default" r:id="rId239"/>
          <w:pgSz w:w="11910" w:h="16840"/>
          <w:pgMar w:top="1580" w:right="0" w:bottom="500" w:left="0" w:header="0" w:footer="300" w:gutter="0"/>
          <w:cols w:space="720"/>
        </w:sectPr>
      </w:pPr>
    </w:p>
    <w:p w:rsidR="00387B7F" w:rsidRDefault="00CC692D">
      <w:pPr>
        <w:pStyle w:val="Heading1"/>
        <w:spacing w:line="650" w:lineRule="exact"/>
      </w:pPr>
      <w:bookmarkStart w:id="0" w:name="_TOC_250055"/>
      <w:r>
        <w:rPr>
          <w:color w:val="97C8F1"/>
          <w:spacing w:val="18"/>
        </w:rPr>
        <w:lastRenderedPageBreak/>
        <w:t>APPENDIX</w:t>
      </w:r>
      <w:r>
        <w:rPr>
          <w:color w:val="97C8F1"/>
          <w:spacing w:val="13"/>
        </w:rPr>
        <w:t xml:space="preserve"> </w:t>
      </w:r>
      <w:bookmarkEnd w:id="0"/>
      <w:r>
        <w:rPr>
          <w:color w:val="97C8F1"/>
        </w:rPr>
        <w:t>2</w:t>
      </w:r>
    </w:p>
    <w:p w:rsidR="00387B7F" w:rsidRDefault="00CC692D">
      <w:pPr>
        <w:spacing w:before="168"/>
        <w:ind w:left="683"/>
        <w:rPr>
          <w:rFonts w:ascii="Calibri"/>
          <w:b/>
          <w:sz w:val="32"/>
        </w:rPr>
      </w:pPr>
      <w:bookmarkStart w:id="1" w:name="_TOC_250054"/>
      <w:r>
        <w:rPr>
          <w:rFonts w:ascii="Calibri"/>
          <w:b/>
          <w:color w:val="1F2F54"/>
          <w:spacing w:val="21"/>
          <w:sz w:val="32"/>
        </w:rPr>
        <w:t>REGIONAL</w:t>
      </w:r>
      <w:r>
        <w:rPr>
          <w:rFonts w:ascii="Calibri"/>
          <w:b/>
          <w:color w:val="1F2F54"/>
          <w:spacing w:val="39"/>
          <w:sz w:val="32"/>
        </w:rPr>
        <w:t xml:space="preserve"> </w:t>
      </w:r>
      <w:bookmarkEnd w:id="1"/>
      <w:r>
        <w:rPr>
          <w:rFonts w:ascii="Calibri"/>
          <w:b/>
          <w:color w:val="1F2F54"/>
          <w:spacing w:val="21"/>
          <w:sz w:val="32"/>
        </w:rPr>
        <w:t>CENTRES</w:t>
      </w:r>
    </w:p>
    <w:p w:rsidR="00387B7F" w:rsidRDefault="00CC692D">
      <w:pPr>
        <w:pStyle w:val="Heading6"/>
        <w:spacing w:before="270"/>
        <w:ind w:left="681"/>
      </w:pPr>
      <w:bookmarkStart w:id="2" w:name="_TOC_250053"/>
      <w:bookmarkEnd w:id="2"/>
      <w:r>
        <w:rPr>
          <w:color w:val="1F2F54"/>
        </w:rPr>
        <w:t>CENTRAL GEELONG</w:t>
      </w:r>
    </w:p>
    <w:p w:rsidR="00387B7F" w:rsidRDefault="00387B7F">
      <w:pPr>
        <w:pStyle w:val="BodyText"/>
        <w:spacing w:before="13"/>
        <w:rPr>
          <w:rFonts w:ascii="Calibri"/>
          <w:b/>
          <w:sz w:val="15"/>
        </w:rPr>
      </w:pPr>
    </w:p>
    <w:tbl>
      <w:tblPr>
        <w:tblW w:w="0" w:type="auto"/>
        <w:tblInd w:w="678"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CENTRAL</w:t>
            </w:r>
            <w:r>
              <w:rPr>
                <w:rFonts w:ascii="Calibri"/>
                <w:b/>
                <w:color w:val="1F2F54"/>
                <w:spacing w:val="23"/>
                <w:sz w:val="20"/>
              </w:rPr>
              <w:t xml:space="preserve"> </w:t>
            </w:r>
            <w:r>
              <w:rPr>
                <w:rFonts w:ascii="Calibri"/>
                <w:b/>
                <w:color w:val="1F2F54"/>
                <w:spacing w:val="14"/>
                <w:sz w:val="20"/>
              </w:rPr>
              <w:t>GEELONG</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Regional</w:t>
            </w:r>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Geelong</w:t>
            </w:r>
          </w:p>
        </w:tc>
      </w:tr>
      <w:tr w:rsidR="00387B7F">
        <w:trPr>
          <w:trHeight w:val="956"/>
        </w:trPr>
        <w:tc>
          <w:tcPr>
            <w:tcW w:w="1960" w:type="dxa"/>
          </w:tcPr>
          <w:p w:rsidR="00387B7F" w:rsidRDefault="00387B7F">
            <w:pPr>
              <w:pStyle w:val="TableParagraph"/>
              <w:rPr>
                <w:rFonts w:ascii="Calibri"/>
                <w:b/>
                <w:sz w:val="26"/>
              </w:rPr>
            </w:pPr>
          </w:p>
          <w:p w:rsidR="00387B7F" w:rsidRDefault="00CC692D">
            <w:pPr>
              <w:pStyle w:val="TableParagraph"/>
              <w:ind w:left="80"/>
              <w:rPr>
                <w:sz w:val="18"/>
              </w:rPr>
            </w:pPr>
            <w:r>
              <w:rPr>
                <w:sz w:val="18"/>
              </w:rPr>
              <w:t>Key characteristics:</w:t>
            </w:r>
          </w:p>
        </w:tc>
        <w:tc>
          <w:tcPr>
            <w:tcW w:w="8593" w:type="dxa"/>
            <w:gridSpan w:val="19"/>
          </w:tcPr>
          <w:p w:rsidR="00387B7F" w:rsidRDefault="00CC692D">
            <w:pPr>
              <w:pStyle w:val="TableParagraph"/>
              <w:spacing w:before="125" w:line="290" w:lineRule="auto"/>
              <w:ind w:left="170"/>
              <w:rPr>
                <w:sz w:val="18"/>
              </w:rPr>
            </w:pPr>
            <w:r>
              <w:rPr>
                <w:sz w:val="18"/>
              </w:rPr>
              <w:t xml:space="preserve">Large retail and commercial precinct with two shopping </w:t>
            </w:r>
            <w:proofErr w:type="spellStart"/>
            <w:r>
              <w:rPr>
                <w:sz w:val="18"/>
              </w:rPr>
              <w:t>centres</w:t>
            </w:r>
            <w:proofErr w:type="spellEnd"/>
            <w:r>
              <w:rPr>
                <w:sz w:val="18"/>
              </w:rPr>
              <w:t xml:space="preserve"> (Westfield Geelong and Market Square Geelong). There is limited on-street pedestrian activity and high vacancy levels in parts</w:t>
            </w:r>
          </w:p>
          <w:p w:rsidR="00387B7F" w:rsidRDefault="00CC692D">
            <w:pPr>
              <w:pStyle w:val="TableParagraph"/>
              <w:spacing w:line="206" w:lineRule="exact"/>
              <w:ind w:left="170"/>
              <w:rPr>
                <w:sz w:val="18"/>
              </w:rPr>
            </w:pPr>
            <w:r>
              <w:rPr>
                <w:sz w:val="18"/>
              </w:rPr>
              <w:t>of the precinct.</w:t>
            </w:r>
          </w:p>
        </w:tc>
      </w:tr>
      <w:tr w:rsidR="00387B7F">
        <w:trPr>
          <w:trHeight w:val="706"/>
        </w:trPr>
        <w:tc>
          <w:tcPr>
            <w:tcW w:w="1960" w:type="dxa"/>
          </w:tcPr>
          <w:p w:rsidR="00387B7F" w:rsidRDefault="00387B7F">
            <w:pPr>
              <w:pStyle w:val="TableParagraph"/>
              <w:spacing w:before="4"/>
              <w:rPr>
                <w:rFonts w:ascii="Calibri"/>
                <w:b/>
                <w:sz w:val="17"/>
              </w:rPr>
            </w:pPr>
          </w:p>
          <w:p w:rsidR="00387B7F" w:rsidRDefault="00CC692D">
            <w:pPr>
              <w:pStyle w:val="TableParagraph"/>
              <w:spacing w:before="1"/>
              <w:ind w:left="80"/>
              <w:rPr>
                <w:sz w:val="18"/>
              </w:rPr>
            </w:pPr>
            <w:r>
              <w:rPr>
                <w:sz w:val="18"/>
              </w:rPr>
              <w:t>Current role:</w:t>
            </w:r>
          </w:p>
        </w:tc>
        <w:tc>
          <w:tcPr>
            <w:tcW w:w="8593" w:type="dxa"/>
            <w:gridSpan w:val="19"/>
          </w:tcPr>
          <w:p w:rsidR="00387B7F" w:rsidRDefault="00CC692D">
            <w:pPr>
              <w:pStyle w:val="TableParagraph"/>
              <w:spacing w:before="125" w:line="290" w:lineRule="auto"/>
              <w:ind w:left="170" w:right="864"/>
              <w:rPr>
                <w:sz w:val="18"/>
              </w:rPr>
            </w:pPr>
            <w:r>
              <w:rPr>
                <w:sz w:val="18"/>
              </w:rPr>
              <w:t xml:space="preserve">Strong retail and business </w:t>
            </w:r>
            <w:proofErr w:type="gramStart"/>
            <w:r>
              <w:rPr>
                <w:sz w:val="18"/>
              </w:rPr>
              <w:t>focus, but</w:t>
            </w:r>
            <w:proofErr w:type="gramEnd"/>
            <w:r>
              <w:rPr>
                <w:sz w:val="18"/>
              </w:rPr>
              <w:t xml:space="preserve"> is faced with strong competition from surrounding </w:t>
            </w:r>
            <w:proofErr w:type="spellStart"/>
            <w:r>
              <w:rPr>
                <w:sz w:val="18"/>
              </w:rPr>
              <w:t>centres</w:t>
            </w:r>
            <w:proofErr w:type="spellEnd"/>
            <w:r>
              <w:rPr>
                <w:sz w:val="18"/>
              </w:rPr>
              <w:t xml:space="preserve"> including Pakington Street (Geelong West), Belmont and </w:t>
            </w:r>
            <w:proofErr w:type="spellStart"/>
            <w:r>
              <w:rPr>
                <w:sz w:val="18"/>
              </w:rPr>
              <w:t>Waurn</w:t>
            </w:r>
            <w:proofErr w:type="spellEnd"/>
            <w:r>
              <w:rPr>
                <w:sz w:val="18"/>
              </w:rPr>
              <w:t xml:space="preserve"> Ponds.</w:t>
            </w:r>
          </w:p>
        </w:tc>
      </w:tr>
      <w:tr w:rsidR="00387B7F">
        <w:trPr>
          <w:trHeight w:val="467"/>
        </w:trPr>
        <w:tc>
          <w:tcPr>
            <w:tcW w:w="1960" w:type="dxa"/>
            <w:vMerge w:val="restart"/>
            <w:tcBorders>
              <w:right w:val="nil"/>
            </w:tcBorders>
          </w:tcPr>
          <w:p w:rsidR="00387B7F" w:rsidRDefault="00387B7F">
            <w:pPr>
              <w:pStyle w:val="TableParagraph"/>
              <w:spacing w:before="2"/>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45"/>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974,206</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1,481</w:t>
            </w:r>
          </w:p>
        </w:tc>
        <w:tc>
          <w:tcPr>
            <w:tcW w:w="1722" w:type="dxa"/>
            <w:gridSpan w:val="6"/>
            <w:tcBorders>
              <w:top w:val="nil"/>
              <w:bottom w:val="double" w:sz="2"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double" w:sz="2" w:space="0" w:color="B6D7F5"/>
            </w:tcBorders>
          </w:tcPr>
          <w:p w:rsidR="00387B7F" w:rsidRDefault="00CC692D">
            <w:pPr>
              <w:pStyle w:val="TableParagraph"/>
              <w:spacing w:before="117"/>
              <w:ind w:left="165"/>
              <w:rPr>
                <w:sz w:val="18"/>
              </w:rPr>
            </w:pPr>
            <w:r>
              <w:rPr>
                <w:sz w:val="18"/>
              </w:rPr>
              <w:t>44,280</w:t>
            </w:r>
          </w:p>
        </w:tc>
        <w:tc>
          <w:tcPr>
            <w:tcW w:w="1719" w:type="dxa"/>
            <w:gridSpan w:val="2"/>
            <w:tcBorders>
              <w:top w:val="nil"/>
              <w:bottom w:val="double" w:sz="2" w:space="0" w:color="B6D7F5"/>
            </w:tcBorders>
          </w:tcPr>
          <w:p w:rsidR="00387B7F" w:rsidRDefault="00CC692D">
            <w:pPr>
              <w:pStyle w:val="TableParagraph"/>
              <w:spacing w:before="117"/>
              <w:ind w:left="161"/>
              <w:rPr>
                <w:sz w:val="18"/>
              </w:rPr>
            </w:pPr>
            <w:r>
              <w:rPr>
                <w:sz w:val="18"/>
              </w:rPr>
              <w:t>186,164</w:t>
            </w:r>
          </w:p>
        </w:tc>
      </w:tr>
      <w:tr w:rsidR="00387B7F">
        <w:trPr>
          <w:trHeight w:val="605"/>
        </w:trPr>
        <w:tc>
          <w:tcPr>
            <w:tcW w:w="1960" w:type="dxa"/>
            <w:vMerge w:val="restart"/>
            <w:tcBorders>
              <w:right w:val="single" w:sz="12" w:space="0" w:color="B6D7F5"/>
            </w:tcBorders>
          </w:tcPr>
          <w:p w:rsidR="00387B7F" w:rsidRDefault="00387B7F">
            <w:pPr>
              <w:pStyle w:val="TableParagraph"/>
              <w:spacing w:before="4"/>
              <w:rPr>
                <w:rFonts w:ascii="Calibri"/>
                <w:b/>
                <w:sz w:val="16"/>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1"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1"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1"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1"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1"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1"/>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1"/>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1"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1"/>
              <w:ind w:left="77"/>
              <w:rPr>
                <w:sz w:val="18"/>
              </w:rPr>
            </w:pPr>
            <w:r>
              <w:rPr>
                <w:color w:val="1F2F54"/>
                <w:sz w:val="18"/>
              </w:rPr>
              <w:t>Vacant</w:t>
            </w:r>
          </w:p>
        </w:tc>
      </w:tr>
      <w:tr w:rsidR="00387B7F">
        <w:trPr>
          <w:trHeight w:val="332"/>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3,242</w:t>
            </w:r>
          </w:p>
        </w:tc>
        <w:tc>
          <w:tcPr>
            <w:tcW w:w="788" w:type="dxa"/>
            <w:gridSpan w:val="2"/>
          </w:tcPr>
          <w:p w:rsidR="00387B7F" w:rsidRDefault="00CC692D">
            <w:pPr>
              <w:pStyle w:val="TableParagraph"/>
              <w:spacing w:before="34"/>
              <w:ind w:left="80"/>
              <w:rPr>
                <w:sz w:val="18"/>
              </w:rPr>
            </w:pPr>
            <w:r>
              <w:rPr>
                <w:sz w:val="18"/>
              </w:rPr>
              <w:t>32,959</w:t>
            </w:r>
          </w:p>
        </w:tc>
        <w:tc>
          <w:tcPr>
            <w:tcW w:w="992" w:type="dxa"/>
            <w:gridSpan w:val="3"/>
          </w:tcPr>
          <w:p w:rsidR="00387B7F" w:rsidRDefault="00CC692D">
            <w:pPr>
              <w:pStyle w:val="TableParagraph"/>
              <w:spacing w:before="34"/>
              <w:ind w:left="80"/>
              <w:rPr>
                <w:sz w:val="18"/>
              </w:rPr>
            </w:pPr>
            <w:r>
              <w:rPr>
                <w:sz w:val="18"/>
              </w:rPr>
              <w:t>29,133</w:t>
            </w:r>
          </w:p>
        </w:tc>
        <w:tc>
          <w:tcPr>
            <w:tcW w:w="960" w:type="dxa"/>
            <w:gridSpan w:val="2"/>
          </w:tcPr>
          <w:p w:rsidR="00387B7F" w:rsidRDefault="00CC692D">
            <w:pPr>
              <w:pStyle w:val="TableParagraph"/>
              <w:spacing w:before="34"/>
              <w:ind w:left="80"/>
              <w:rPr>
                <w:sz w:val="18"/>
              </w:rPr>
            </w:pPr>
            <w:r>
              <w:rPr>
                <w:sz w:val="18"/>
              </w:rPr>
              <w:t>4,670</w:t>
            </w:r>
          </w:p>
        </w:tc>
        <w:tc>
          <w:tcPr>
            <w:tcW w:w="980" w:type="dxa"/>
            <w:gridSpan w:val="4"/>
          </w:tcPr>
          <w:p w:rsidR="00387B7F" w:rsidRDefault="00CC692D">
            <w:pPr>
              <w:pStyle w:val="TableParagraph"/>
              <w:spacing w:before="34"/>
              <w:ind w:left="79"/>
              <w:rPr>
                <w:sz w:val="18"/>
              </w:rPr>
            </w:pPr>
            <w:r>
              <w:rPr>
                <w:sz w:val="18"/>
              </w:rPr>
              <w:t>64,536</w:t>
            </w:r>
          </w:p>
        </w:tc>
        <w:tc>
          <w:tcPr>
            <w:tcW w:w="1136" w:type="dxa"/>
            <w:gridSpan w:val="2"/>
          </w:tcPr>
          <w:p w:rsidR="00387B7F" w:rsidRDefault="00CC692D">
            <w:pPr>
              <w:pStyle w:val="TableParagraph"/>
              <w:spacing w:before="34"/>
              <w:ind w:left="76"/>
              <w:rPr>
                <w:sz w:val="18"/>
              </w:rPr>
            </w:pPr>
            <w:r>
              <w:rPr>
                <w:sz w:val="18"/>
              </w:rPr>
              <w:t>52,764</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187,304</w:t>
            </w:r>
          </w:p>
        </w:tc>
        <w:tc>
          <w:tcPr>
            <w:tcW w:w="966" w:type="dxa"/>
            <w:gridSpan w:val="2"/>
          </w:tcPr>
          <w:p w:rsidR="00387B7F" w:rsidRDefault="00CC692D">
            <w:pPr>
              <w:pStyle w:val="TableParagraph"/>
              <w:spacing w:before="34"/>
              <w:ind w:left="72"/>
              <w:rPr>
                <w:sz w:val="18"/>
              </w:rPr>
            </w:pPr>
            <w:r>
              <w:rPr>
                <w:sz w:val="18"/>
              </w:rPr>
              <w:t>-</w:t>
            </w:r>
          </w:p>
        </w:tc>
        <w:tc>
          <w:tcPr>
            <w:tcW w:w="855" w:type="dxa"/>
          </w:tcPr>
          <w:p w:rsidR="00387B7F" w:rsidRDefault="00CC692D">
            <w:pPr>
              <w:pStyle w:val="TableParagraph"/>
              <w:spacing w:before="34"/>
              <w:ind w:left="69"/>
              <w:rPr>
                <w:sz w:val="18"/>
              </w:rPr>
            </w:pPr>
            <w:r>
              <w:rPr>
                <w:sz w:val="18"/>
              </w:rPr>
              <w:t>25,985</w:t>
            </w:r>
          </w:p>
        </w:tc>
      </w:tr>
      <w:tr w:rsidR="00387B7F">
        <w:trPr>
          <w:trHeight w:val="706"/>
        </w:trPr>
        <w:tc>
          <w:tcPr>
            <w:tcW w:w="1960" w:type="dxa"/>
          </w:tcPr>
          <w:p w:rsidR="00387B7F" w:rsidRDefault="00387B7F">
            <w:pPr>
              <w:pStyle w:val="TableParagraph"/>
              <w:spacing w:before="5"/>
              <w:rPr>
                <w:rFonts w:ascii="Calibri"/>
                <w:b/>
                <w:sz w:val="17"/>
              </w:rPr>
            </w:pPr>
          </w:p>
          <w:p w:rsidR="00387B7F" w:rsidRDefault="00CC692D">
            <w:pPr>
              <w:pStyle w:val="TableParagraph"/>
              <w:ind w:left="79"/>
              <w:rPr>
                <w:sz w:val="18"/>
              </w:rPr>
            </w:pPr>
            <w:r>
              <w:rPr>
                <w:sz w:val="18"/>
              </w:rPr>
              <w:t>Retail anchors:</w:t>
            </w:r>
          </w:p>
        </w:tc>
        <w:tc>
          <w:tcPr>
            <w:tcW w:w="8593" w:type="dxa"/>
            <w:gridSpan w:val="19"/>
          </w:tcPr>
          <w:p w:rsidR="00387B7F" w:rsidRDefault="00CC692D">
            <w:pPr>
              <w:pStyle w:val="TableParagraph"/>
              <w:spacing w:before="125" w:line="290" w:lineRule="auto"/>
              <w:ind w:left="170"/>
              <w:rPr>
                <w:sz w:val="18"/>
              </w:rPr>
            </w:pPr>
            <w:r>
              <w:rPr>
                <w:sz w:val="18"/>
              </w:rPr>
              <w:t xml:space="preserve">1 Department store (Myer), 3 Discount department </w:t>
            </w:r>
            <w:proofErr w:type="gramStart"/>
            <w:r>
              <w:rPr>
                <w:sz w:val="18"/>
              </w:rPr>
              <w:t>store</w:t>
            </w:r>
            <w:proofErr w:type="gramEnd"/>
            <w:r>
              <w:rPr>
                <w:sz w:val="18"/>
              </w:rPr>
              <w:t xml:space="preserve"> (Big W, </w:t>
            </w:r>
            <w:proofErr w:type="spellStart"/>
            <w:r>
              <w:rPr>
                <w:sz w:val="18"/>
              </w:rPr>
              <w:t>Dimmeys</w:t>
            </w:r>
            <w:proofErr w:type="spellEnd"/>
            <w:r>
              <w:rPr>
                <w:sz w:val="18"/>
              </w:rPr>
              <w:t>, Harris Scarfe, Target), 1 supermarket (2,542 sqm Coles)</w:t>
            </w:r>
          </w:p>
        </w:tc>
      </w:tr>
      <w:tr w:rsidR="00387B7F">
        <w:trPr>
          <w:trHeight w:val="706"/>
        </w:trPr>
        <w:tc>
          <w:tcPr>
            <w:tcW w:w="1960" w:type="dxa"/>
          </w:tcPr>
          <w:p w:rsidR="00387B7F" w:rsidRDefault="00CC692D">
            <w:pPr>
              <w:pStyle w:val="TableParagraph"/>
              <w:spacing w:before="125" w:line="290" w:lineRule="auto"/>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line="290" w:lineRule="auto"/>
              <w:ind w:left="170" w:right="1432"/>
              <w:rPr>
                <w:sz w:val="18"/>
              </w:rPr>
            </w:pPr>
            <w:r>
              <w:rPr>
                <w:sz w:val="18"/>
              </w:rPr>
              <w:t>Geelong Railway Station (approx. 400 m), South Geelong Railway Station (approx. 1.1 km), bus service (several bus routes)</w:t>
            </w:r>
          </w:p>
        </w:tc>
      </w:tr>
      <w:tr w:rsidR="00387B7F">
        <w:trPr>
          <w:trHeight w:val="70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line="290" w:lineRule="auto"/>
              <w:ind w:left="170"/>
              <w:rPr>
                <w:sz w:val="18"/>
              </w:rPr>
            </w:pPr>
            <w:r>
              <w:rPr>
                <w:sz w:val="18"/>
              </w:rPr>
              <w:t xml:space="preserve">Several blocks on either side of Ryrie Street, accessible via Princes Highway, Hamilton Highway, Bellarine Highway and </w:t>
            </w:r>
            <w:proofErr w:type="spellStart"/>
            <w:r>
              <w:rPr>
                <w:sz w:val="18"/>
              </w:rPr>
              <w:t>Portarlington</w:t>
            </w:r>
            <w:proofErr w:type="spellEnd"/>
            <w:r>
              <w:rPr>
                <w:sz w:val="18"/>
              </w:rPr>
              <w:t xml:space="preserve"> Road</w:t>
            </w:r>
          </w:p>
        </w:tc>
      </w:tr>
      <w:tr w:rsidR="00387B7F">
        <w:trPr>
          <w:trHeight w:val="3933"/>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spacing w:before="9"/>
              <w:rPr>
                <w:rFonts w:ascii="Calibri"/>
                <w:b/>
                <w:sz w:val="20"/>
              </w:rPr>
            </w:pPr>
          </w:p>
          <w:p w:rsidR="00387B7F" w:rsidRDefault="00CC692D">
            <w:pPr>
              <w:pStyle w:val="TableParagraph"/>
              <w:spacing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574"/>
              <w:rPr>
                <w:sz w:val="18"/>
              </w:rPr>
            </w:pPr>
            <w:r>
              <w:rPr>
                <w:sz w:val="18"/>
              </w:rPr>
              <w:t>Recent public realm, residential and office investment within Central Geelong has resulted in more people working and living within the precinct. The number of people living and working in Central Geelong is expected to increase overtime.</w:t>
            </w:r>
          </w:p>
          <w:p w:rsidR="00387B7F" w:rsidRDefault="00CC692D">
            <w:pPr>
              <w:pStyle w:val="TableParagraph"/>
              <w:spacing w:before="116" w:line="249" w:lineRule="auto"/>
              <w:ind w:left="170" w:right="624"/>
              <w:rPr>
                <w:sz w:val="18"/>
              </w:rPr>
            </w:pPr>
            <w:r>
              <w:rPr>
                <w:sz w:val="18"/>
              </w:rPr>
              <w:t xml:space="preserve">The City of Greater Geelong is committed to promoting a strong arts and cultural precinct focused around the Geelong Gallery and Geelong Performing Arts Centre, located in Little </w:t>
            </w:r>
            <w:proofErr w:type="spellStart"/>
            <w:r>
              <w:rPr>
                <w:sz w:val="18"/>
              </w:rPr>
              <w:t>Malop</w:t>
            </w:r>
            <w:proofErr w:type="spellEnd"/>
            <w:r>
              <w:rPr>
                <w:sz w:val="18"/>
              </w:rPr>
              <w:t xml:space="preserve"> Street.</w:t>
            </w:r>
          </w:p>
          <w:p w:rsidR="00387B7F" w:rsidRDefault="00CC692D">
            <w:pPr>
              <w:pStyle w:val="TableParagraph"/>
              <w:spacing w:before="115" w:line="249" w:lineRule="auto"/>
              <w:ind w:left="170" w:right="163"/>
              <w:rPr>
                <w:sz w:val="18"/>
              </w:rPr>
            </w:pPr>
            <w:r>
              <w:rPr>
                <w:sz w:val="18"/>
              </w:rPr>
              <w:t xml:space="preserve">The development of Central Geelong is guided by the </w:t>
            </w:r>
            <w:r>
              <w:rPr>
                <w:i/>
                <w:sz w:val="18"/>
              </w:rPr>
              <w:t xml:space="preserve">Central Geelong Structure Plan, Central Geelong Action Plan </w:t>
            </w:r>
            <w:r>
              <w:rPr>
                <w:sz w:val="18"/>
              </w:rPr>
              <w:t xml:space="preserve">and the </w:t>
            </w:r>
            <w:proofErr w:type="spellStart"/>
            <w:r>
              <w:rPr>
                <w:i/>
                <w:sz w:val="18"/>
              </w:rPr>
              <w:t>Revitalising</w:t>
            </w:r>
            <w:proofErr w:type="spellEnd"/>
            <w:r>
              <w:rPr>
                <w:i/>
                <w:sz w:val="18"/>
              </w:rPr>
              <w:t xml:space="preserve"> Central Geelong Action Plan. </w:t>
            </w:r>
            <w:r>
              <w:rPr>
                <w:sz w:val="18"/>
              </w:rPr>
              <w:t>Council in partnership with the Victorian Government, we will continue to promote economic productivity and pedestrian activity in the precinct by implementing the recommendations of these plans.</w:t>
            </w:r>
          </w:p>
          <w:p w:rsidR="00387B7F" w:rsidRDefault="00CC692D">
            <w:pPr>
              <w:pStyle w:val="TableParagraph"/>
              <w:spacing w:before="116" w:line="249" w:lineRule="auto"/>
              <w:ind w:left="170" w:right="1044"/>
              <w:rPr>
                <w:sz w:val="18"/>
              </w:rPr>
            </w:pPr>
            <w:r>
              <w:rPr>
                <w:sz w:val="18"/>
              </w:rPr>
              <w:t xml:space="preserve">Whilst there is currently a strong retail and business focus in Central Geelong there is strong competition from surrounding </w:t>
            </w:r>
            <w:proofErr w:type="spellStart"/>
            <w:r>
              <w:rPr>
                <w:sz w:val="18"/>
              </w:rPr>
              <w:t>centres</w:t>
            </w:r>
            <w:proofErr w:type="spellEnd"/>
            <w:r>
              <w:rPr>
                <w:sz w:val="18"/>
              </w:rPr>
              <w:t xml:space="preserve">, including Pakington St (Geelong West), Belmont and </w:t>
            </w:r>
            <w:proofErr w:type="spellStart"/>
            <w:r>
              <w:rPr>
                <w:sz w:val="18"/>
              </w:rPr>
              <w:t>Waurn</w:t>
            </w:r>
            <w:proofErr w:type="spellEnd"/>
            <w:r>
              <w:rPr>
                <w:sz w:val="18"/>
              </w:rPr>
              <w:t xml:space="preserve"> Ponds.</w:t>
            </w:r>
          </w:p>
          <w:p w:rsidR="00387B7F" w:rsidRDefault="00CC692D">
            <w:pPr>
              <w:pStyle w:val="TableParagraph"/>
              <w:spacing w:before="116" w:line="249" w:lineRule="auto"/>
              <w:ind w:left="170" w:right="273"/>
              <w:rPr>
                <w:sz w:val="18"/>
              </w:rPr>
            </w:pPr>
            <w:r>
              <w:rPr>
                <w:sz w:val="18"/>
              </w:rPr>
              <w:t xml:space="preserve">An additional 132,500 square </w:t>
            </w:r>
            <w:proofErr w:type="spellStart"/>
            <w:r>
              <w:rPr>
                <w:sz w:val="18"/>
              </w:rPr>
              <w:t>metres</w:t>
            </w:r>
            <w:proofErr w:type="spellEnd"/>
            <w:r>
              <w:rPr>
                <w:sz w:val="18"/>
              </w:rPr>
              <w:t xml:space="preserve"> of floor space could be supported within Central Geelong by 2036. It is considered that this growth could be accommodated within existing zoned land with support for higher and more dense development.</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8"/>
              <w:ind w:left="170"/>
              <w:rPr>
                <w:sz w:val="18"/>
              </w:rPr>
            </w:pPr>
            <w:r>
              <w:rPr>
                <w:sz w:val="18"/>
              </w:rPr>
              <w:t>132,500</w:t>
            </w:r>
          </w:p>
        </w:tc>
        <w:tc>
          <w:tcPr>
            <w:tcW w:w="2148" w:type="dxa"/>
            <w:gridSpan w:val="5"/>
            <w:tcBorders>
              <w:top w:val="nil"/>
            </w:tcBorders>
          </w:tcPr>
          <w:p w:rsidR="00387B7F" w:rsidRDefault="00CC692D">
            <w:pPr>
              <w:pStyle w:val="TableParagraph"/>
              <w:spacing w:before="118"/>
              <w:ind w:left="171"/>
              <w:rPr>
                <w:sz w:val="18"/>
              </w:rPr>
            </w:pPr>
            <w:r>
              <w:rPr>
                <w:sz w:val="18"/>
              </w:rPr>
              <w:t>Yes</w:t>
            </w:r>
          </w:p>
        </w:tc>
        <w:tc>
          <w:tcPr>
            <w:tcW w:w="2151" w:type="dxa"/>
            <w:gridSpan w:val="5"/>
            <w:tcBorders>
              <w:top w:val="nil"/>
            </w:tcBorders>
          </w:tcPr>
          <w:p w:rsidR="00387B7F" w:rsidRDefault="00CC692D">
            <w:pPr>
              <w:pStyle w:val="TableParagraph"/>
              <w:spacing w:before="118"/>
              <w:ind w:left="169"/>
              <w:rPr>
                <w:sz w:val="18"/>
              </w:rPr>
            </w:pPr>
            <w:r>
              <w:rPr>
                <w:sz w:val="18"/>
              </w:rPr>
              <w:t>No</w:t>
            </w:r>
          </w:p>
        </w:tc>
        <w:tc>
          <w:tcPr>
            <w:tcW w:w="2150" w:type="dxa"/>
            <w:gridSpan w:val="4"/>
            <w:tcBorders>
              <w:top w:val="nil"/>
            </w:tcBorders>
          </w:tcPr>
          <w:p w:rsidR="00387B7F" w:rsidRDefault="00CC692D">
            <w:pPr>
              <w:pStyle w:val="TableParagraph"/>
              <w:spacing w:before="118"/>
              <w:ind w:left="163"/>
              <w:rPr>
                <w:sz w:val="18"/>
              </w:rPr>
            </w:pPr>
            <w:r>
              <w:rPr>
                <w:sz w:val="18"/>
              </w:rPr>
              <w:t>No</w:t>
            </w:r>
          </w:p>
        </w:tc>
      </w:tr>
    </w:tbl>
    <w:p w:rsidR="00387B7F" w:rsidRDefault="00CC692D">
      <w:pPr>
        <w:spacing w:before="69"/>
        <w:ind w:left="663"/>
        <w:rPr>
          <w:sz w:val="16"/>
        </w:rPr>
      </w:pPr>
      <w:r>
        <w:rPr>
          <w:sz w:val="16"/>
        </w:rPr>
        <w:t>* Excludes non employment uses such as residential, car parking and sites under construction.</w:t>
      </w:r>
    </w:p>
    <w:p w:rsidR="00387B7F" w:rsidRDefault="00387B7F">
      <w:pPr>
        <w:rPr>
          <w:sz w:val="16"/>
        </w:rPr>
        <w:sectPr w:rsidR="00387B7F">
          <w:headerReference w:type="even" r:id="rId240"/>
          <w:footerReference w:type="even" r:id="rId241"/>
          <w:footerReference w:type="default" r:id="rId242"/>
          <w:pgSz w:w="11910" w:h="16840"/>
          <w:pgMar w:top="600" w:right="0" w:bottom="500" w:left="0" w:header="0" w:footer="300" w:gutter="0"/>
          <w:pgNumType w:start="88"/>
          <w:cols w:space="720"/>
        </w:sectPr>
      </w:pPr>
    </w:p>
    <w:p w:rsidR="00387B7F" w:rsidRDefault="00387B7F">
      <w:pPr>
        <w:pStyle w:val="BodyText"/>
        <w:rPr>
          <w:sz w:val="20"/>
        </w:rPr>
      </w:pPr>
    </w:p>
    <w:p w:rsidR="00387B7F" w:rsidRDefault="00CB5F48">
      <w:pPr>
        <w:pStyle w:val="BodyText"/>
        <w:spacing w:before="1"/>
        <w:rPr>
          <w:sz w:val="26"/>
        </w:rPr>
      </w:pPr>
      <w:r>
        <w:rPr>
          <w:noProof/>
        </w:rPr>
        <w:lastRenderedPageBreak/>
        <w:drawing>
          <wp:anchor distT="0" distB="0" distL="114300" distR="114300" simplePos="0" relativeHeight="254994432" behindDoc="0" locked="0" layoutInCell="1" allowOverlap="1">
            <wp:simplePos x="0" y="0"/>
            <wp:positionH relativeFrom="column">
              <wp:posOffset>0</wp:posOffset>
            </wp:positionH>
            <wp:positionV relativeFrom="paragraph">
              <wp:posOffset>-927100</wp:posOffset>
            </wp:positionV>
            <wp:extent cx="7556631" cy="10680700"/>
            <wp:effectExtent l="0" t="0" r="0" b="0"/>
            <wp:wrapNone/>
            <wp:docPr id="15507" name="Picture 1550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7" name="Picture 15507" descr="A close up of a map&#10;&#10;Description automatically generated"/>
                    <pic:cNvPicPr/>
                  </pic:nvPicPr>
                  <pic:blipFill>
                    <a:blip r:embed="rId243" cstate="screen">
                      <a:extLst>
                        <a:ext uri="{28A0092B-C50C-407E-A947-70E740481C1C}">
                          <a14:useLocalDpi xmlns:a14="http://schemas.microsoft.com/office/drawing/2010/main"/>
                        </a:ext>
                      </a:extLst>
                    </a:blip>
                    <a:stretch>
                      <a:fillRect/>
                    </a:stretch>
                  </pic:blipFill>
                  <pic:spPr>
                    <a:xfrm>
                      <a:off x="0" y="0"/>
                      <a:ext cx="7558851" cy="10683838"/>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sectPr w:rsidR="00387B7F">
          <w:headerReference w:type="default" r:id="rId244"/>
          <w:type w:val="continuous"/>
          <w:pgSz w:w="11910" w:h="16840"/>
          <w:pgMar w:top="1500" w:right="0" w:bottom="280" w:left="0" w:header="720" w:footer="720" w:gutter="0"/>
          <w:cols w:space="720"/>
        </w:sectPr>
      </w:pPr>
    </w:p>
    <w:p w:rsidR="00387B7F" w:rsidRDefault="00387B7F">
      <w:pPr>
        <w:pStyle w:val="BodyText"/>
        <w:rPr>
          <w:rFonts w:ascii="ArialNarrow-Bold"/>
          <w:b/>
          <w:sz w:val="20"/>
        </w:rPr>
      </w:pPr>
    </w:p>
    <w:p w:rsidR="00387B7F" w:rsidRDefault="00387B7F">
      <w:pPr>
        <w:pStyle w:val="BodyText"/>
        <w:rPr>
          <w:rFonts w:ascii="ArialNarrow-Bold"/>
          <w:b/>
          <w:sz w:val="20"/>
        </w:rPr>
      </w:pPr>
    </w:p>
    <w:p w:rsidR="00387B7F" w:rsidRDefault="00387B7F">
      <w:pPr>
        <w:pStyle w:val="BodyText"/>
        <w:spacing w:before="4"/>
        <w:rPr>
          <w:rFonts w:ascii="ArialNarrow-Bold"/>
          <w:b/>
          <w:sz w:val="17"/>
        </w:rPr>
      </w:pPr>
    </w:p>
    <w:p w:rsidR="00387B7F" w:rsidRDefault="00CC692D">
      <w:pPr>
        <w:pStyle w:val="Heading6"/>
        <w:spacing w:before="15"/>
      </w:pPr>
      <w:r>
        <w:rPr>
          <w:color w:val="1F2F54"/>
        </w:rPr>
        <w:t>ARMSTRONG CREEK TOWN CENTRE, SURF COAST HIGHWAY, ARMSTRONG CREEK</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ARMSTRONG CREEK </w:t>
            </w:r>
            <w:r>
              <w:rPr>
                <w:rFonts w:ascii="Calibri"/>
                <w:b/>
                <w:color w:val="1F2F54"/>
                <w:spacing w:val="9"/>
                <w:sz w:val="20"/>
              </w:rPr>
              <w:t xml:space="preserve">TOWN </w:t>
            </w:r>
            <w:r>
              <w:rPr>
                <w:rFonts w:ascii="Calibri"/>
                <w:b/>
                <w:color w:val="1F2F54"/>
                <w:spacing w:val="12"/>
                <w:sz w:val="20"/>
              </w:rPr>
              <w:t xml:space="preserve">CENTRE, </w:t>
            </w:r>
            <w:r>
              <w:rPr>
                <w:rFonts w:ascii="Calibri"/>
                <w:b/>
                <w:color w:val="1F2F54"/>
                <w:spacing w:val="11"/>
                <w:sz w:val="20"/>
              </w:rPr>
              <w:t xml:space="preserve">SURF </w:t>
            </w:r>
            <w:r>
              <w:rPr>
                <w:rFonts w:ascii="Calibri"/>
                <w:b/>
                <w:color w:val="1F2F54"/>
                <w:spacing w:val="10"/>
                <w:sz w:val="20"/>
              </w:rPr>
              <w:t xml:space="preserve">COAST </w:t>
            </w:r>
            <w:r>
              <w:rPr>
                <w:rFonts w:ascii="Calibri"/>
                <w:b/>
                <w:color w:val="1F2F54"/>
                <w:spacing w:val="6"/>
                <w:sz w:val="20"/>
              </w:rPr>
              <w:t xml:space="preserve">HIGHWAY, </w:t>
            </w:r>
            <w:r>
              <w:rPr>
                <w:rFonts w:ascii="Calibri"/>
                <w:b/>
                <w:color w:val="1F2F54"/>
                <w:spacing w:val="12"/>
                <w:sz w:val="20"/>
              </w:rPr>
              <w:t>ARMSTRONG</w:t>
            </w:r>
            <w:r>
              <w:rPr>
                <w:rFonts w:ascii="Calibri"/>
                <w:b/>
                <w:color w:val="1F2F54"/>
                <w:spacing w:val="62"/>
                <w:sz w:val="20"/>
              </w:rPr>
              <w:t xml:space="preserve"> </w:t>
            </w:r>
            <w:r>
              <w:rPr>
                <w:rFonts w:ascii="Calibri"/>
                <w:b/>
                <w:color w:val="1F2F54"/>
                <w:spacing w:val="15"/>
                <w:sz w:val="20"/>
              </w:rPr>
              <w:t>CREEK</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Sub-regional</w:t>
            </w:r>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Armstrong Creek</w:t>
            </w:r>
          </w:p>
        </w:tc>
      </w:tr>
      <w:tr w:rsidR="00387B7F">
        <w:trPr>
          <w:trHeight w:val="456"/>
        </w:trPr>
        <w:tc>
          <w:tcPr>
            <w:tcW w:w="1960" w:type="dxa"/>
          </w:tcPr>
          <w:p w:rsidR="00387B7F" w:rsidRDefault="00CC692D">
            <w:pPr>
              <w:pStyle w:val="TableParagraph"/>
              <w:spacing w:before="125"/>
              <w:ind w:left="80"/>
              <w:rPr>
                <w:sz w:val="18"/>
              </w:rPr>
            </w:pPr>
            <w:r>
              <w:rPr>
                <w:sz w:val="18"/>
              </w:rPr>
              <w:t>Key characteristics:</w:t>
            </w:r>
          </w:p>
        </w:tc>
        <w:tc>
          <w:tcPr>
            <w:tcW w:w="8593" w:type="dxa"/>
            <w:gridSpan w:val="19"/>
          </w:tcPr>
          <w:p w:rsidR="00387B7F" w:rsidRDefault="00CC692D">
            <w:pPr>
              <w:pStyle w:val="TableParagraph"/>
              <w:spacing w:before="125"/>
              <w:ind w:left="170"/>
              <w:rPr>
                <w:sz w:val="18"/>
              </w:rPr>
            </w:pPr>
            <w:r>
              <w:rPr>
                <w:sz w:val="18"/>
              </w:rPr>
              <w:t xml:space="preserve">Sub-regional </w:t>
            </w:r>
            <w:proofErr w:type="spellStart"/>
            <w:r>
              <w:rPr>
                <w:sz w:val="18"/>
              </w:rPr>
              <w:t>centre</w:t>
            </w:r>
            <w:proofErr w:type="spellEnd"/>
            <w:r>
              <w:rPr>
                <w:sz w:val="18"/>
              </w:rPr>
              <w:t>, under construction.</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49"/>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0</w:t>
            </w:r>
          </w:p>
        </w:tc>
        <w:tc>
          <w:tcPr>
            <w:tcW w:w="1722" w:type="dxa"/>
            <w:gridSpan w:val="6"/>
            <w:tcBorders>
              <w:top w:val="nil"/>
              <w:bottom w:val="double" w:sz="2"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double" w:sz="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double" w:sz="2"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05"/>
        </w:trPr>
        <w:tc>
          <w:tcPr>
            <w:tcW w:w="1960" w:type="dxa"/>
            <w:vMerge w:val="restart"/>
            <w:tcBorders>
              <w:right w:val="single" w:sz="12" w:space="0" w:color="B6D7F5"/>
            </w:tcBorders>
          </w:tcPr>
          <w:p w:rsidR="00387B7F" w:rsidRDefault="00387B7F">
            <w:pPr>
              <w:pStyle w:val="TableParagraph"/>
              <w:spacing w:before="13"/>
              <w:rPr>
                <w:rFonts w:ascii="Calibri"/>
                <w:b/>
                <w:sz w:val="15"/>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1"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1"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1"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1"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1"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1"/>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1"/>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1"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1"/>
              <w:ind w:left="77"/>
              <w:rPr>
                <w:sz w:val="18"/>
              </w:rPr>
            </w:pPr>
            <w:r>
              <w:rPr>
                <w:color w:val="1F2F54"/>
                <w:sz w:val="18"/>
              </w:rPr>
              <w:t>Vacant</w:t>
            </w:r>
          </w:p>
        </w:tc>
      </w:tr>
      <w:tr w:rsidR="00387B7F">
        <w:trPr>
          <w:trHeight w:val="321"/>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2"/>
              <w:ind w:left="81"/>
              <w:rPr>
                <w:sz w:val="19"/>
              </w:rPr>
            </w:pPr>
            <w:r>
              <w:rPr>
                <w:sz w:val="19"/>
              </w:rPr>
              <w:t>0</w:t>
            </w:r>
          </w:p>
        </w:tc>
        <w:tc>
          <w:tcPr>
            <w:tcW w:w="960" w:type="dxa"/>
            <w:gridSpan w:val="2"/>
          </w:tcPr>
          <w:p w:rsidR="00387B7F" w:rsidRDefault="00CC692D">
            <w:pPr>
              <w:pStyle w:val="TableParagraph"/>
              <w:spacing w:before="34"/>
              <w:ind w:left="81"/>
              <w:rPr>
                <w:sz w:val="18"/>
              </w:rPr>
            </w:pPr>
            <w:r>
              <w:rPr>
                <w:sz w:val="18"/>
              </w:rPr>
              <w:t>0</w:t>
            </w:r>
          </w:p>
        </w:tc>
        <w:tc>
          <w:tcPr>
            <w:tcW w:w="980" w:type="dxa"/>
            <w:gridSpan w:val="4"/>
          </w:tcPr>
          <w:p w:rsidR="00387B7F" w:rsidRDefault="00CC692D">
            <w:pPr>
              <w:pStyle w:val="TableParagraph"/>
              <w:spacing w:before="34"/>
              <w:ind w:left="80"/>
              <w:rPr>
                <w:sz w:val="18"/>
              </w:rPr>
            </w:pPr>
            <w:r>
              <w:rPr>
                <w:sz w:val="18"/>
              </w:rPr>
              <w:t>0</w:t>
            </w:r>
          </w:p>
        </w:tc>
        <w:tc>
          <w:tcPr>
            <w:tcW w:w="1136" w:type="dxa"/>
            <w:gridSpan w:val="2"/>
          </w:tcPr>
          <w:p w:rsidR="00387B7F" w:rsidRDefault="00CC692D">
            <w:pPr>
              <w:pStyle w:val="TableParagraph"/>
              <w:spacing w:before="34"/>
              <w:ind w:left="76"/>
              <w:rPr>
                <w:sz w:val="18"/>
              </w:rPr>
            </w:pPr>
            <w:r>
              <w:rPr>
                <w:sz w:val="18"/>
              </w:rPr>
              <w:t>0</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40,000</w:t>
            </w:r>
          </w:p>
        </w:tc>
        <w:tc>
          <w:tcPr>
            <w:tcW w:w="966" w:type="dxa"/>
            <w:gridSpan w:val="2"/>
          </w:tcPr>
          <w:p w:rsidR="00387B7F" w:rsidRDefault="00CC692D">
            <w:pPr>
              <w:pStyle w:val="TableParagraph"/>
              <w:spacing w:before="34"/>
              <w:ind w:left="72"/>
              <w:rPr>
                <w:sz w:val="18"/>
              </w:rPr>
            </w:pPr>
            <w:r>
              <w:rPr>
                <w:sz w:val="18"/>
              </w:rPr>
              <w:t>0</w:t>
            </w:r>
          </w:p>
        </w:tc>
        <w:tc>
          <w:tcPr>
            <w:tcW w:w="855" w:type="dxa"/>
          </w:tcPr>
          <w:p w:rsidR="00387B7F" w:rsidRDefault="00CC692D">
            <w:pPr>
              <w:pStyle w:val="TableParagraph"/>
              <w:spacing w:before="34"/>
              <w:ind w:left="69"/>
              <w:rPr>
                <w:sz w:val="18"/>
              </w:rPr>
            </w:pPr>
            <w:r>
              <w:rPr>
                <w:sz w:val="18"/>
              </w:rPr>
              <w:t>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Supermarkets and Discount department stores</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Bus service (routes 50, 51)</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Surf Coast Highway</w:t>
            </w:r>
          </w:p>
        </w:tc>
      </w:tr>
      <w:tr w:rsidR="00387B7F">
        <w:trPr>
          <w:trHeight w:val="3388"/>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spacing w:before="10"/>
              <w:rPr>
                <w:rFonts w:ascii="Calibri"/>
                <w:b/>
                <w:sz w:val="21"/>
              </w:rPr>
            </w:pPr>
          </w:p>
          <w:p w:rsidR="00387B7F" w:rsidRDefault="00CC692D">
            <w:pPr>
              <w:pStyle w:val="TableParagraph"/>
              <w:spacing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354"/>
              <w:rPr>
                <w:sz w:val="18"/>
              </w:rPr>
            </w:pPr>
            <w:r>
              <w:rPr>
                <w:sz w:val="18"/>
              </w:rPr>
              <w:t xml:space="preserve">A sub-regional </w:t>
            </w:r>
            <w:proofErr w:type="spellStart"/>
            <w:r>
              <w:rPr>
                <w:sz w:val="18"/>
              </w:rPr>
              <w:t>centre</w:t>
            </w:r>
            <w:proofErr w:type="spellEnd"/>
            <w:r>
              <w:rPr>
                <w:sz w:val="18"/>
              </w:rPr>
              <w:t xml:space="preserve"> located on the Surf Coast Highway in Armstrong Creek. The </w:t>
            </w:r>
            <w:r>
              <w:rPr>
                <w:i/>
                <w:sz w:val="18"/>
              </w:rPr>
              <w:t xml:space="preserve">Armstrong Creek Town Centre Precinct Structure Plan </w:t>
            </w:r>
            <w:r>
              <w:rPr>
                <w:sz w:val="18"/>
              </w:rPr>
              <w:t xml:space="preserve">was approved in March 2016. This </w:t>
            </w:r>
            <w:proofErr w:type="spellStart"/>
            <w:r>
              <w:rPr>
                <w:sz w:val="18"/>
              </w:rPr>
              <w:t>centre</w:t>
            </w:r>
            <w:proofErr w:type="spellEnd"/>
            <w:r>
              <w:rPr>
                <w:sz w:val="18"/>
              </w:rPr>
              <w:t xml:space="preserve"> will be the civic, commercial and social heart of the Armstrong Creek Urban Growth Area. The </w:t>
            </w:r>
            <w:proofErr w:type="spellStart"/>
            <w:r>
              <w:rPr>
                <w:sz w:val="18"/>
              </w:rPr>
              <w:t>centre</w:t>
            </w:r>
            <w:proofErr w:type="spellEnd"/>
            <w:r>
              <w:rPr>
                <w:sz w:val="18"/>
              </w:rPr>
              <w:t xml:space="preserve"> is to include a mixture of traditional retailing, restricted retailing, offices, medical, sporting and civic facilities. Higher- density housing surrounding the </w:t>
            </w:r>
            <w:proofErr w:type="spellStart"/>
            <w:r>
              <w:rPr>
                <w:sz w:val="18"/>
              </w:rPr>
              <w:t>centre</w:t>
            </w:r>
            <w:proofErr w:type="spellEnd"/>
            <w:r>
              <w:rPr>
                <w:sz w:val="18"/>
              </w:rPr>
              <w:t xml:space="preserve"> is also encouraged. This </w:t>
            </w:r>
            <w:proofErr w:type="spellStart"/>
            <w:r>
              <w:rPr>
                <w:sz w:val="18"/>
              </w:rPr>
              <w:t>centre</w:t>
            </w:r>
            <w:proofErr w:type="spellEnd"/>
            <w:r>
              <w:rPr>
                <w:sz w:val="18"/>
              </w:rPr>
              <w:t xml:space="preserve"> has been planned to support 40,000 square </w:t>
            </w:r>
            <w:proofErr w:type="spellStart"/>
            <w:r>
              <w:rPr>
                <w:sz w:val="18"/>
              </w:rPr>
              <w:t>metres</w:t>
            </w:r>
            <w:proofErr w:type="spellEnd"/>
            <w:r>
              <w:rPr>
                <w:sz w:val="18"/>
              </w:rPr>
              <w:t xml:space="preserve"> of retail floor space and 25,000 of restricted retail floor space.</w:t>
            </w:r>
          </w:p>
          <w:p w:rsidR="00387B7F" w:rsidRDefault="00CC692D">
            <w:pPr>
              <w:pStyle w:val="TableParagraph"/>
              <w:spacing w:before="118" w:line="249" w:lineRule="auto"/>
              <w:ind w:left="170" w:right="253"/>
              <w:rPr>
                <w:sz w:val="18"/>
              </w:rPr>
            </w:pPr>
            <w:r>
              <w:rPr>
                <w:sz w:val="18"/>
              </w:rPr>
              <w:t>Planning permit 1338/2016 was granted in January 2018 for the use of a supermarket, retail premises, food and drink, office and a gym. Development has recently commenced.</w:t>
            </w:r>
          </w:p>
          <w:p w:rsidR="00387B7F" w:rsidRDefault="00CC692D">
            <w:pPr>
              <w:pStyle w:val="TableParagraph"/>
              <w:spacing w:before="115" w:line="249" w:lineRule="auto"/>
              <w:ind w:left="170" w:right="553"/>
              <w:rPr>
                <w:sz w:val="18"/>
              </w:rPr>
            </w:pPr>
            <w:r>
              <w:rPr>
                <w:sz w:val="18"/>
              </w:rPr>
              <w:t xml:space="preserve">Planning permit 733/2018 was also granted in October 2018 for a second supermarket, more retail premises, a service station, </w:t>
            </w:r>
            <w:proofErr w:type="gramStart"/>
            <w:r>
              <w:rPr>
                <w:sz w:val="18"/>
              </w:rPr>
              <w:t>child care</w:t>
            </w:r>
            <w:proofErr w:type="gramEnd"/>
            <w:r>
              <w:rPr>
                <w:sz w:val="18"/>
              </w:rPr>
              <w:t xml:space="preserve"> facility, tavern and food and drink premises. Construction has commenced.</w:t>
            </w:r>
          </w:p>
          <w:p w:rsidR="00387B7F" w:rsidRDefault="00CC692D">
            <w:pPr>
              <w:pStyle w:val="TableParagraph"/>
              <w:spacing w:before="115" w:line="249" w:lineRule="auto"/>
              <w:ind w:left="170" w:right="613"/>
              <w:rPr>
                <w:sz w:val="18"/>
              </w:rPr>
            </w:pPr>
            <w:r>
              <w:rPr>
                <w:sz w:val="18"/>
              </w:rPr>
              <w:t xml:space="preserve">If these permits were acted upon the town </w:t>
            </w:r>
            <w:proofErr w:type="spellStart"/>
            <w:r>
              <w:rPr>
                <w:sz w:val="18"/>
              </w:rPr>
              <w:t>centre</w:t>
            </w:r>
            <w:proofErr w:type="spellEnd"/>
            <w:r>
              <w:rPr>
                <w:sz w:val="18"/>
              </w:rPr>
              <w:t xml:space="preserve"> would contain a number of uses of benefit to the wider community and encourage further development within the Armstrong Creek Growth Area.</w:t>
            </w:r>
          </w:p>
        </w:tc>
      </w:tr>
      <w:tr w:rsidR="00387B7F">
        <w:trPr>
          <w:trHeight w:val="456"/>
        </w:trPr>
        <w:tc>
          <w:tcPr>
            <w:tcW w:w="1960" w:type="dxa"/>
          </w:tcPr>
          <w:p w:rsidR="00387B7F" w:rsidRDefault="00CC692D">
            <w:pPr>
              <w:pStyle w:val="TableParagraph"/>
              <w:spacing w:before="125"/>
              <w:ind w:left="80"/>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9"/>
              <w:rPr>
                <w:rFonts w:ascii="Calibri"/>
                <w:b/>
                <w:sz w:val="27"/>
              </w:rPr>
            </w:pPr>
          </w:p>
          <w:p w:rsidR="00387B7F" w:rsidRDefault="00CC692D">
            <w:pPr>
              <w:pStyle w:val="TableParagraph"/>
              <w:spacing w:before="1"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56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698"/>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8" w:line="290" w:lineRule="auto"/>
              <w:ind w:left="170" w:right="428"/>
              <w:rPr>
                <w:sz w:val="18"/>
              </w:rPr>
            </w:pPr>
            <w:r>
              <w:rPr>
                <w:sz w:val="18"/>
              </w:rPr>
              <w:t>9,600 (retail) 6,168 (restricted retail)</w:t>
            </w:r>
          </w:p>
        </w:tc>
        <w:tc>
          <w:tcPr>
            <w:tcW w:w="2148" w:type="dxa"/>
            <w:gridSpan w:val="5"/>
            <w:tcBorders>
              <w:top w:val="nil"/>
            </w:tcBorders>
          </w:tcPr>
          <w:p w:rsidR="00387B7F" w:rsidRDefault="00CC692D">
            <w:pPr>
              <w:pStyle w:val="TableParagraph"/>
              <w:spacing w:before="118"/>
              <w:ind w:left="171"/>
              <w:rPr>
                <w:sz w:val="18"/>
              </w:rPr>
            </w:pPr>
            <w:r>
              <w:rPr>
                <w:sz w:val="18"/>
              </w:rPr>
              <w:t>Yes</w:t>
            </w:r>
          </w:p>
        </w:tc>
        <w:tc>
          <w:tcPr>
            <w:tcW w:w="2151" w:type="dxa"/>
            <w:gridSpan w:val="5"/>
            <w:tcBorders>
              <w:top w:val="nil"/>
            </w:tcBorders>
          </w:tcPr>
          <w:p w:rsidR="00387B7F" w:rsidRDefault="00CC692D">
            <w:pPr>
              <w:pStyle w:val="TableParagraph"/>
              <w:spacing w:before="118"/>
              <w:ind w:left="169"/>
              <w:rPr>
                <w:sz w:val="18"/>
              </w:rPr>
            </w:pPr>
            <w:r>
              <w:rPr>
                <w:sz w:val="18"/>
              </w:rPr>
              <w:t>No</w:t>
            </w:r>
          </w:p>
        </w:tc>
        <w:tc>
          <w:tcPr>
            <w:tcW w:w="2150" w:type="dxa"/>
            <w:gridSpan w:val="4"/>
            <w:tcBorders>
              <w:top w:val="nil"/>
            </w:tcBorders>
          </w:tcPr>
          <w:p w:rsidR="00387B7F" w:rsidRDefault="00CC692D">
            <w:pPr>
              <w:pStyle w:val="TableParagraph"/>
              <w:spacing w:before="118"/>
              <w:ind w:left="163"/>
              <w:rPr>
                <w:sz w:val="18"/>
              </w:rPr>
            </w:pPr>
            <w:r>
              <w:rPr>
                <w:sz w:val="18"/>
              </w:rPr>
              <w:t>No</w:t>
            </w:r>
          </w:p>
        </w:tc>
      </w:tr>
    </w:tbl>
    <w:p w:rsidR="00387B7F" w:rsidRDefault="00387B7F">
      <w:pPr>
        <w:rPr>
          <w:sz w:val="18"/>
        </w:rPr>
        <w:sectPr w:rsidR="00387B7F">
          <w:headerReference w:type="even" r:id="rId245"/>
          <w:footerReference w:type="even" r:id="rId246"/>
          <w:footerReference w:type="default" r:id="rId247"/>
          <w:pgSz w:w="11910" w:h="16840"/>
          <w:pgMar w:top="1000" w:right="0" w:bottom="980" w:left="0" w:header="680" w:footer="784" w:gutter="0"/>
          <w:pgNumType w:start="90"/>
          <w:cols w:space="720"/>
        </w:sectPr>
      </w:pPr>
    </w:p>
    <w:p w:rsidR="00387B7F" w:rsidRDefault="00CB5F48">
      <w:pPr>
        <w:pStyle w:val="BodyText"/>
        <w:rPr>
          <w:rFonts w:ascii="ArialNarrow-Bold"/>
          <w:b/>
          <w:sz w:val="20"/>
        </w:rPr>
      </w:pPr>
      <w:r>
        <w:rPr>
          <w:rFonts w:ascii="ArialNarrow-Bold"/>
          <w:b/>
          <w:sz w:val="20"/>
        </w:rPr>
        <w:t xml:space="preserve"> </w:t>
      </w:r>
    </w:p>
    <w:p w:rsidR="00387B7F" w:rsidRDefault="00387B7F">
      <w:pPr>
        <w:pStyle w:val="BodyText"/>
        <w:rPr>
          <w:rFonts w:ascii="ArialNarrow-Bold"/>
          <w:b/>
          <w:sz w:val="20"/>
        </w:rPr>
      </w:pPr>
    </w:p>
    <w:p w:rsidR="00387B7F" w:rsidRDefault="00387B7F">
      <w:pPr>
        <w:pStyle w:val="BodyText"/>
        <w:rPr>
          <w:rFonts w:ascii="ArialNarrow-Bold"/>
          <w:b/>
          <w:sz w:val="20"/>
        </w:rPr>
      </w:pPr>
    </w:p>
    <w:p w:rsidR="00387B7F" w:rsidRDefault="00387B7F">
      <w:pPr>
        <w:pStyle w:val="BodyText"/>
        <w:rPr>
          <w:rFonts w:ascii="ArialNarrow-Bold"/>
          <w:b/>
          <w:sz w:val="20"/>
        </w:rPr>
      </w:pPr>
    </w:p>
    <w:p w:rsidR="00387B7F" w:rsidRDefault="00387B7F">
      <w:pPr>
        <w:pStyle w:val="BodyText"/>
        <w:rPr>
          <w:rFonts w:ascii="ArialNarrow-Bold"/>
          <w:b/>
          <w:sz w:val="20"/>
        </w:rPr>
      </w:pPr>
    </w:p>
    <w:p w:rsidR="00387B7F" w:rsidRDefault="00387B7F">
      <w:pPr>
        <w:pStyle w:val="BodyText"/>
        <w:rPr>
          <w:rFonts w:ascii="ArialNarrow-Bold"/>
          <w:b/>
          <w:sz w:val="20"/>
        </w:rPr>
      </w:pPr>
    </w:p>
    <w:p w:rsidR="00387B7F" w:rsidRDefault="00387B7F">
      <w:pPr>
        <w:pStyle w:val="BodyText"/>
        <w:rPr>
          <w:rFonts w:ascii="ArialNarrow-Bold"/>
          <w:b/>
          <w:sz w:val="20"/>
        </w:rPr>
      </w:pPr>
    </w:p>
    <w:p w:rsidR="00387B7F" w:rsidRDefault="00387B7F">
      <w:pPr>
        <w:pStyle w:val="BodyText"/>
        <w:rPr>
          <w:rFonts w:ascii="ArialNarrow-Bold"/>
          <w:b/>
          <w:sz w:val="20"/>
        </w:rPr>
      </w:pPr>
    </w:p>
    <w:p w:rsidR="00387B7F" w:rsidRDefault="00CB5F48">
      <w:pPr>
        <w:spacing w:before="107"/>
        <w:ind w:left="874"/>
        <w:rPr>
          <w:rFonts w:ascii="ArialNarrow-BoldItalic"/>
          <w:b/>
          <w:i/>
          <w:sz w:val="17"/>
        </w:rPr>
      </w:pPr>
      <w:r>
        <w:rPr>
          <w:rFonts w:ascii="ArialNarrow-BoldItalic"/>
          <w:b/>
          <w:i/>
          <w:noProof/>
          <w:sz w:val="17"/>
        </w:rPr>
        <w:lastRenderedPageBreak/>
        <w:drawing>
          <wp:anchor distT="0" distB="0" distL="114300" distR="114300" simplePos="0" relativeHeight="254995456" behindDoc="0" locked="0" layoutInCell="1" allowOverlap="1">
            <wp:simplePos x="0" y="0"/>
            <wp:positionH relativeFrom="column">
              <wp:posOffset>25400</wp:posOffset>
            </wp:positionH>
            <wp:positionV relativeFrom="paragraph">
              <wp:posOffset>-939801</wp:posOffset>
            </wp:positionV>
            <wp:extent cx="7556500" cy="10680515"/>
            <wp:effectExtent l="0" t="0" r="0" b="635"/>
            <wp:wrapNone/>
            <wp:docPr id="15508" name="Picture 1550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8" name="Picture 15508" descr="A close up of a map&#10;&#10;Description automatically generated"/>
                    <pic:cNvPicPr/>
                  </pic:nvPicPr>
                  <pic:blipFill>
                    <a:blip r:embed="rId248" cstate="screen">
                      <a:extLst>
                        <a:ext uri="{28A0092B-C50C-407E-A947-70E740481C1C}">
                          <a14:useLocalDpi xmlns:a14="http://schemas.microsoft.com/office/drawing/2010/main"/>
                        </a:ext>
                      </a:extLst>
                    </a:blip>
                    <a:stretch>
                      <a:fillRect/>
                    </a:stretch>
                  </pic:blipFill>
                  <pic:spPr>
                    <a:xfrm>
                      <a:off x="0" y="0"/>
                      <a:ext cx="7559614" cy="10684916"/>
                    </a:xfrm>
                    <a:prstGeom prst="rect">
                      <a:avLst/>
                    </a:prstGeom>
                  </pic:spPr>
                </pic:pic>
              </a:graphicData>
            </a:graphic>
            <wp14:sizeRelH relativeFrom="page">
              <wp14:pctWidth>0</wp14:pctWidth>
            </wp14:sizeRelH>
            <wp14:sizeRelV relativeFrom="page">
              <wp14:pctHeight>0</wp14:pctHeight>
            </wp14:sizeRelV>
          </wp:anchor>
        </w:drawing>
      </w:r>
      <w:r>
        <w:rPr>
          <w:rFonts w:ascii="ArialNarrow-BoldItalic"/>
          <w:b/>
          <w:i/>
          <w:sz w:val="17"/>
        </w:rPr>
        <w:t xml:space="preserve"> </w:t>
      </w:r>
    </w:p>
    <w:p w:rsidR="00387B7F" w:rsidRDefault="00387B7F">
      <w:pPr>
        <w:rPr>
          <w:rFonts w:ascii="ArialNarrow-BoldItalic"/>
          <w:sz w:val="17"/>
        </w:rPr>
        <w:sectPr w:rsidR="00387B7F">
          <w:headerReference w:type="default" r:id="rId249"/>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8"/>
        <w:rPr>
          <w:rFonts w:ascii="ArialNarrow-BoldItalic"/>
          <w:b/>
          <w:i/>
          <w:sz w:val="16"/>
        </w:rPr>
      </w:pPr>
    </w:p>
    <w:p w:rsidR="00387B7F" w:rsidRDefault="00CC692D">
      <w:pPr>
        <w:pStyle w:val="Heading6"/>
        <w:ind w:left="698"/>
      </w:pPr>
      <w:bookmarkStart w:id="3" w:name="_TOC_250051"/>
      <w:r>
        <w:rPr>
          <w:color w:val="1F2F54"/>
          <w:spacing w:val="11"/>
        </w:rPr>
        <w:t xml:space="preserve">CORIO </w:t>
      </w:r>
      <w:r>
        <w:rPr>
          <w:color w:val="1F2F54"/>
          <w:spacing w:val="12"/>
        </w:rPr>
        <w:t xml:space="preserve">VILLAGE, BACCHUS </w:t>
      </w:r>
      <w:r>
        <w:rPr>
          <w:color w:val="1F2F54"/>
          <w:spacing w:val="11"/>
        </w:rPr>
        <w:t xml:space="preserve">MARSH </w:t>
      </w:r>
      <w:r>
        <w:rPr>
          <w:color w:val="1F2F54"/>
          <w:spacing w:val="9"/>
        </w:rPr>
        <w:t>ROAD,</w:t>
      </w:r>
      <w:r>
        <w:rPr>
          <w:color w:val="1F2F54"/>
          <w:spacing w:val="62"/>
        </w:rPr>
        <w:t xml:space="preserve"> </w:t>
      </w:r>
      <w:bookmarkEnd w:id="3"/>
      <w:r>
        <w:rPr>
          <w:color w:val="1F2F54"/>
          <w:spacing w:val="14"/>
        </w:rPr>
        <w:t>CORIO</w:t>
      </w:r>
    </w:p>
    <w:p w:rsidR="00387B7F" w:rsidRDefault="00387B7F">
      <w:pPr>
        <w:pStyle w:val="BodyText"/>
        <w:spacing w:before="2" w:after="1"/>
        <w:rPr>
          <w:rFonts w:ascii="Calibri"/>
          <w:b/>
        </w:rPr>
      </w:pPr>
    </w:p>
    <w:tbl>
      <w:tblPr>
        <w:tblW w:w="0" w:type="auto"/>
        <w:tblInd w:w="695" w:type="dxa"/>
        <w:tblBorders>
          <w:top w:val="single" w:sz="6" w:space="0" w:color="97C8F1"/>
          <w:left w:val="single" w:sz="6" w:space="0" w:color="97C8F1"/>
          <w:bottom w:val="single" w:sz="6" w:space="0" w:color="97C8F1"/>
          <w:right w:val="single" w:sz="6" w:space="0" w:color="97C8F1"/>
          <w:insideH w:val="single" w:sz="6" w:space="0" w:color="97C8F1"/>
          <w:insideV w:val="single" w:sz="6" w:space="0" w:color="97C8F1"/>
        </w:tblBorders>
        <w:tblLayout w:type="fixed"/>
        <w:tblCellMar>
          <w:left w:w="0" w:type="dxa"/>
          <w:right w:w="0" w:type="dxa"/>
        </w:tblCellMar>
        <w:tblLook w:val="01E0" w:firstRow="1" w:lastRow="1" w:firstColumn="1" w:lastColumn="1" w:noHBand="0" w:noVBand="0"/>
      </w:tblPr>
      <w:tblGrid>
        <w:gridCol w:w="1960"/>
        <w:gridCol w:w="814"/>
        <w:gridCol w:w="258"/>
        <w:gridCol w:w="530"/>
        <w:gridCol w:w="113"/>
        <w:gridCol w:w="429"/>
        <w:gridCol w:w="450"/>
        <w:gridCol w:w="838"/>
        <w:gridCol w:w="122"/>
        <w:gridCol w:w="737"/>
        <w:gridCol w:w="240"/>
        <w:gridCol w:w="619"/>
        <w:gridCol w:w="515"/>
        <w:gridCol w:w="772"/>
        <w:gridCol w:w="323"/>
        <w:gridCol w:w="106"/>
        <w:gridCol w:w="858"/>
        <w:gridCol w:w="859"/>
      </w:tblGrid>
      <w:tr w:rsidR="00387B7F">
        <w:trPr>
          <w:trHeight w:val="475"/>
        </w:trPr>
        <w:tc>
          <w:tcPr>
            <w:tcW w:w="10543" w:type="dxa"/>
            <w:gridSpan w:val="18"/>
            <w:shd w:val="clear" w:color="auto" w:fill="B6D7F5"/>
          </w:tcPr>
          <w:p w:rsidR="00387B7F" w:rsidRDefault="00CC692D">
            <w:pPr>
              <w:pStyle w:val="TableParagraph"/>
              <w:tabs>
                <w:tab w:val="left" w:pos="2133"/>
              </w:tabs>
              <w:spacing w:before="78"/>
              <w:ind w:left="173"/>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t xml:space="preserve">CORIO </w:t>
            </w:r>
            <w:r>
              <w:rPr>
                <w:rFonts w:ascii="Calibri"/>
                <w:b/>
                <w:color w:val="1F2F54"/>
                <w:spacing w:val="12"/>
                <w:sz w:val="20"/>
              </w:rPr>
              <w:t xml:space="preserve">VILLAGE, BACCHUS </w:t>
            </w:r>
            <w:r>
              <w:rPr>
                <w:rFonts w:ascii="Calibri"/>
                <w:b/>
                <w:color w:val="1F2F54"/>
                <w:spacing w:val="11"/>
                <w:sz w:val="20"/>
              </w:rPr>
              <w:t xml:space="preserve">MARSH </w:t>
            </w:r>
            <w:proofErr w:type="gramStart"/>
            <w:r>
              <w:rPr>
                <w:rFonts w:ascii="Calibri"/>
                <w:b/>
                <w:color w:val="1F2F54"/>
                <w:spacing w:val="9"/>
                <w:sz w:val="20"/>
              </w:rPr>
              <w:t xml:space="preserve">ROAD,  </w:t>
            </w:r>
            <w:r>
              <w:rPr>
                <w:rFonts w:ascii="Calibri"/>
                <w:b/>
                <w:color w:val="1F2F54"/>
                <w:spacing w:val="14"/>
                <w:sz w:val="20"/>
              </w:rPr>
              <w:t>CORIO</w:t>
            </w:r>
            <w:proofErr w:type="gramEnd"/>
          </w:p>
        </w:tc>
      </w:tr>
      <w:tr w:rsidR="00387B7F">
        <w:trPr>
          <w:trHeight w:val="468"/>
        </w:trPr>
        <w:tc>
          <w:tcPr>
            <w:tcW w:w="1960" w:type="dxa"/>
            <w:tcBorders>
              <w:left w:val="single" w:sz="6" w:space="0" w:color="B6D7F5"/>
              <w:bottom w:val="single" w:sz="6" w:space="0" w:color="B6D7F5"/>
              <w:right w:val="single" w:sz="6" w:space="0" w:color="B6D7F5"/>
            </w:tcBorders>
          </w:tcPr>
          <w:p w:rsidR="00387B7F" w:rsidRDefault="00CC692D">
            <w:pPr>
              <w:pStyle w:val="TableParagraph"/>
              <w:spacing w:before="131"/>
              <w:ind w:left="80"/>
              <w:rPr>
                <w:sz w:val="18"/>
              </w:rPr>
            </w:pPr>
            <w:r>
              <w:rPr>
                <w:color w:val="1F2F54"/>
                <w:sz w:val="18"/>
              </w:rPr>
              <w:t>Hierarchy status:</w:t>
            </w:r>
          </w:p>
        </w:tc>
        <w:tc>
          <w:tcPr>
            <w:tcW w:w="8583" w:type="dxa"/>
            <w:gridSpan w:val="17"/>
            <w:tcBorders>
              <w:left w:val="single" w:sz="6" w:space="0" w:color="B6D7F5"/>
              <w:bottom w:val="single" w:sz="6" w:space="0" w:color="B6D7F5"/>
              <w:right w:val="single" w:sz="6" w:space="0" w:color="B6D7F5"/>
            </w:tcBorders>
          </w:tcPr>
          <w:p w:rsidR="00387B7F" w:rsidRDefault="00CC692D">
            <w:pPr>
              <w:pStyle w:val="TableParagraph"/>
              <w:spacing w:before="124"/>
              <w:ind w:left="170"/>
              <w:rPr>
                <w:sz w:val="18"/>
              </w:rPr>
            </w:pPr>
            <w:r>
              <w:rPr>
                <w:color w:val="1F2F54"/>
                <w:sz w:val="18"/>
              </w:rPr>
              <w:t>Sub-regional</w:t>
            </w:r>
          </w:p>
        </w:tc>
      </w:tr>
      <w:tr w:rsidR="00387B7F">
        <w:trPr>
          <w:trHeight w:val="456"/>
        </w:trPr>
        <w:tc>
          <w:tcPr>
            <w:tcW w:w="1960" w:type="dxa"/>
            <w:tcBorders>
              <w:top w:val="single" w:sz="6" w:space="0" w:color="B6D7F5"/>
              <w:left w:val="single" w:sz="6" w:space="0" w:color="B6D7F5"/>
              <w:bottom w:val="single" w:sz="6" w:space="0" w:color="B6D7F5"/>
              <w:right w:val="single" w:sz="6" w:space="0" w:color="B6D7F5"/>
            </w:tcBorders>
          </w:tcPr>
          <w:p w:rsidR="00387B7F" w:rsidRDefault="00CC692D">
            <w:pPr>
              <w:pStyle w:val="TableParagraph"/>
              <w:spacing w:before="125"/>
              <w:ind w:left="79"/>
              <w:rPr>
                <w:sz w:val="18"/>
              </w:rPr>
            </w:pPr>
            <w:r>
              <w:rPr>
                <w:color w:val="1F2F54"/>
                <w:sz w:val="18"/>
              </w:rPr>
              <w:t>Location:</w:t>
            </w:r>
          </w:p>
        </w:tc>
        <w:tc>
          <w:tcPr>
            <w:tcW w:w="8583" w:type="dxa"/>
            <w:gridSpan w:val="17"/>
            <w:tcBorders>
              <w:top w:val="single" w:sz="6" w:space="0" w:color="B6D7F5"/>
              <w:left w:val="single" w:sz="6" w:space="0" w:color="B6D7F5"/>
              <w:bottom w:val="single" w:sz="6" w:space="0" w:color="B6D7F5"/>
              <w:right w:val="single" w:sz="6" w:space="0" w:color="B6D7F5"/>
            </w:tcBorders>
          </w:tcPr>
          <w:p w:rsidR="00387B7F" w:rsidRDefault="00CC692D">
            <w:pPr>
              <w:pStyle w:val="TableParagraph"/>
              <w:spacing w:before="125"/>
              <w:ind w:left="170"/>
              <w:rPr>
                <w:sz w:val="18"/>
              </w:rPr>
            </w:pPr>
            <w:r>
              <w:rPr>
                <w:color w:val="1F2F54"/>
                <w:sz w:val="18"/>
              </w:rPr>
              <w:t>Corio</w:t>
            </w:r>
          </w:p>
        </w:tc>
      </w:tr>
      <w:tr w:rsidR="00387B7F">
        <w:trPr>
          <w:trHeight w:val="711"/>
        </w:trPr>
        <w:tc>
          <w:tcPr>
            <w:tcW w:w="1960" w:type="dxa"/>
            <w:tcBorders>
              <w:top w:val="single" w:sz="6" w:space="0" w:color="B6D7F5"/>
              <w:left w:val="single" w:sz="6" w:space="0" w:color="B6D7F5"/>
              <w:bottom w:val="single" w:sz="6" w:space="0" w:color="B6D7F5"/>
              <w:right w:val="single" w:sz="6" w:space="0" w:color="B6D7F5"/>
            </w:tcBorders>
          </w:tcPr>
          <w:p w:rsidR="00387B7F" w:rsidRDefault="00387B7F">
            <w:pPr>
              <w:pStyle w:val="TableParagraph"/>
              <w:spacing w:before="7"/>
              <w:rPr>
                <w:rFonts w:ascii="Calibri"/>
                <w:b/>
                <w:sz w:val="17"/>
              </w:rPr>
            </w:pPr>
          </w:p>
          <w:p w:rsidR="00387B7F" w:rsidRDefault="00CC692D">
            <w:pPr>
              <w:pStyle w:val="TableParagraph"/>
              <w:ind w:left="79"/>
              <w:rPr>
                <w:sz w:val="18"/>
              </w:rPr>
            </w:pPr>
            <w:r>
              <w:rPr>
                <w:color w:val="1F2F54"/>
                <w:sz w:val="18"/>
              </w:rPr>
              <w:t>Key characteristics:</w:t>
            </w:r>
          </w:p>
        </w:tc>
        <w:tc>
          <w:tcPr>
            <w:tcW w:w="8583" w:type="dxa"/>
            <w:gridSpan w:val="17"/>
            <w:tcBorders>
              <w:top w:val="single" w:sz="6" w:space="0" w:color="B6D7F5"/>
              <w:left w:val="single" w:sz="6" w:space="0" w:color="B6D7F5"/>
              <w:bottom w:val="single" w:sz="6" w:space="0" w:color="B6D7F5"/>
              <w:right w:val="single" w:sz="6" w:space="0" w:color="B6D7F5"/>
            </w:tcBorders>
          </w:tcPr>
          <w:p w:rsidR="00387B7F" w:rsidRDefault="00CC692D">
            <w:pPr>
              <w:pStyle w:val="TableParagraph"/>
              <w:spacing w:before="125" w:line="290" w:lineRule="auto"/>
              <w:ind w:left="170" w:right="323"/>
              <w:rPr>
                <w:sz w:val="18"/>
              </w:rPr>
            </w:pPr>
            <w:r>
              <w:rPr>
                <w:color w:val="1F2F54"/>
                <w:sz w:val="18"/>
              </w:rPr>
              <w:t>Major, double-</w:t>
            </w:r>
            <w:proofErr w:type="spellStart"/>
            <w:r>
              <w:rPr>
                <w:color w:val="1F2F54"/>
                <w:sz w:val="18"/>
              </w:rPr>
              <w:t>storey</w:t>
            </w:r>
            <w:proofErr w:type="spellEnd"/>
            <w:r>
              <w:rPr>
                <w:color w:val="1F2F54"/>
                <w:sz w:val="18"/>
              </w:rPr>
              <w:t xml:space="preserve"> shopping </w:t>
            </w:r>
            <w:proofErr w:type="spellStart"/>
            <w:r>
              <w:rPr>
                <w:color w:val="1F2F54"/>
                <w:sz w:val="18"/>
              </w:rPr>
              <w:t>centre</w:t>
            </w:r>
            <w:proofErr w:type="spellEnd"/>
            <w:r>
              <w:rPr>
                <w:color w:val="1F2F54"/>
                <w:sz w:val="18"/>
              </w:rPr>
              <w:t xml:space="preserve"> with over 95 stores and services, including a City-operated service </w:t>
            </w:r>
            <w:proofErr w:type="spellStart"/>
            <w:r>
              <w:rPr>
                <w:color w:val="1F2F54"/>
                <w:sz w:val="18"/>
              </w:rPr>
              <w:t>centre</w:t>
            </w:r>
            <w:proofErr w:type="spellEnd"/>
            <w:r>
              <w:rPr>
                <w:color w:val="1F2F54"/>
                <w:sz w:val="18"/>
              </w:rPr>
              <w:t>.</w:t>
            </w:r>
          </w:p>
        </w:tc>
      </w:tr>
      <w:tr w:rsidR="00387B7F">
        <w:trPr>
          <w:trHeight w:val="456"/>
        </w:trPr>
        <w:tc>
          <w:tcPr>
            <w:tcW w:w="1960" w:type="dxa"/>
            <w:tcBorders>
              <w:top w:val="single" w:sz="6" w:space="0" w:color="B6D7F5"/>
              <w:left w:val="single" w:sz="6" w:space="0" w:color="B6D7F5"/>
              <w:bottom w:val="single" w:sz="6" w:space="0" w:color="B6D7F5"/>
              <w:right w:val="single" w:sz="6" w:space="0" w:color="B6D7F5"/>
            </w:tcBorders>
          </w:tcPr>
          <w:p w:rsidR="00387B7F" w:rsidRDefault="00CC692D">
            <w:pPr>
              <w:pStyle w:val="TableParagraph"/>
              <w:spacing w:before="125"/>
              <w:ind w:left="79"/>
              <w:rPr>
                <w:sz w:val="18"/>
              </w:rPr>
            </w:pPr>
            <w:r>
              <w:rPr>
                <w:color w:val="1F2F54"/>
                <w:sz w:val="18"/>
              </w:rPr>
              <w:t>Current role:</w:t>
            </w:r>
          </w:p>
        </w:tc>
        <w:tc>
          <w:tcPr>
            <w:tcW w:w="8583" w:type="dxa"/>
            <w:gridSpan w:val="17"/>
            <w:tcBorders>
              <w:top w:val="single" w:sz="6" w:space="0" w:color="B6D7F5"/>
              <w:left w:val="single" w:sz="6" w:space="0" w:color="B6D7F5"/>
              <w:bottom w:val="single" w:sz="6" w:space="0" w:color="B6D7F5"/>
              <w:right w:val="single" w:sz="6" w:space="0" w:color="B6D7F5"/>
            </w:tcBorders>
          </w:tcPr>
          <w:p w:rsidR="00387B7F" w:rsidRDefault="00CC692D">
            <w:pPr>
              <w:pStyle w:val="TableParagraph"/>
              <w:spacing w:before="125"/>
              <w:ind w:left="170"/>
              <w:rPr>
                <w:sz w:val="18"/>
              </w:rPr>
            </w:pPr>
            <w:r>
              <w:rPr>
                <w:color w:val="1F2F54"/>
                <w:sz w:val="18"/>
              </w:rPr>
              <w:t xml:space="preserve">The </w:t>
            </w:r>
            <w:proofErr w:type="spellStart"/>
            <w:r>
              <w:rPr>
                <w:color w:val="1F2F54"/>
                <w:sz w:val="18"/>
              </w:rPr>
              <w:t>centre</w:t>
            </w:r>
            <w:proofErr w:type="spellEnd"/>
            <w:r>
              <w:rPr>
                <w:color w:val="1F2F54"/>
                <w:sz w:val="18"/>
              </w:rPr>
              <w:t xml:space="preserve"> plays a central role in providing retail and services in the wider Corio area.</w:t>
            </w:r>
          </w:p>
        </w:tc>
      </w:tr>
      <w:tr w:rsidR="00387B7F">
        <w:trPr>
          <w:trHeight w:val="467"/>
        </w:trPr>
        <w:tc>
          <w:tcPr>
            <w:tcW w:w="1960" w:type="dxa"/>
            <w:vMerge w:val="restart"/>
            <w:tcBorders>
              <w:top w:val="single" w:sz="6" w:space="0" w:color="B6D7F5"/>
              <w:left w:val="single" w:sz="6" w:space="0" w:color="B6D7F5"/>
              <w:bottom w:val="single" w:sz="6" w:space="0" w:color="B6D7F5"/>
              <w:right w:val="nil"/>
            </w:tcBorders>
          </w:tcPr>
          <w:p w:rsidR="00387B7F" w:rsidRDefault="00387B7F">
            <w:pPr>
              <w:pStyle w:val="TableParagraph"/>
              <w:spacing w:before="4"/>
              <w:rPr>
                <w:rFonts w:ascii="Calibri"/>
                <w:b/>
                <w:sz w:val="25"/>
              </w:rPr>
            </w:pPr>
          </w:p>
          <w:p w:rsidR="00387B7F" w:rsidRDefault="00CC692D">
            <w:pPr>
              <w:pStyle w:val="TableParagraph"/>
              <w:ind w:left="79"/>
              <w:rPr>
                <w:sz w:val="18"/>
              </w:rPr>
            </w:pPr>
            <w:r>
              <w:rPr>
                <w:color w:val="1F2F54"/>
                <w:sz w:val="18"/>
              </w:rPr>
              <w:t>Zoning (sqm):</w:t>
            </w:r>
          </w:p>
        </w:tc>
        <w:tc>
          <w:tcPr>
            <w:tcW w:w="8583" w:type="dxa"/>
            <w:gridSpan w:val="17"/>
            <w:tcBorders>
              <w:top w:val="nil"/>
              <w:left w:val="nil"/>
              <w:bottom w:val="nil"/>
              <w:right w:val="nil"/>
            </w:tcBorders>
            <w:shd w:val="clear" w:color="auto" w:fill="B6D7F5"/>
          </w:tcPr>
          <w:p w:rsidR="00387B7F" w:rsidRDefault="00CC692D">
            <w:pPr>
              <w:pStyle w:val="TableParagraph"/>
              <w:tabs>
                <w:tab w:val="left" w:pos="2411"/>
                <w:tab w:val="left" w:pos="4128"/>
                <w:tab w:val="left" w:pos="5819"/>
                <w:tab w:val="left" w:pos="7517"/>
              </w:tabs>
              <w:spacing w:before="86"/>
              <w:ind w:left="685"/>
              <w:rPr>
                <w:rFonts w:ascii="Calibri"/>
                <w:sz w:val="18"/>
              </w:rPr>
            </w:pPr>
            <w:r>
              <w:rPr>
                <w:color w:val="1F2F54"/>
                <w:sz w:val="18"/>
              </w:rPr>
              <w:t>ACZ</w:t>
            </w:r>
            <w:r>
              <w:rPr>
                <w:color w:val="1F2F54"/>
                <w:sz w:val="18"/>
              </w:rPr>
              <w:tab/>
              <w:t>C1Z</w:t>
            </w:r>
            <w:r>
              <w:rPr>
                <w:color w:val="1F2F54"/>
                <w:sz w:val="18"/>
              </w:rPr>
              <w:tab/>
              <w:t>C2Z</w:t>
            </w:r>
            <w:r>
              <w:rPr>
                <w:color w:val="1F2F54"/>
                <w:sz w:val="18"/>
              </w:rPr>
              <w:tab/>
              <w:t>MUZ</w:t>
            </w:r>
            <w:r>
              <w:rPr>
                <w:color w:val="1F2F54"/>
                <w:sz w:val="18"/>
              </w:rPr>
              <w:tab/>
            </w:r>
            <w:r>
              <w:rPr>
                <w:rFonts w:ascii="Calibri"/>
                <w:color w:val="1F2F54"/>
                <w:sz w:val="18"/>
              </w:rPr>
              <w:t>Other</w:t>
            </w:r>
          </w:p>
        </w:tc>
      </w:tr>
      <w:tr w:rsidR="00387B7F">
        <w:trPr>
          <w:trHeight w:val="452"/>
        </w:trPr>
        <w:tc>
          <w:tcPr>
            <w:tcW w:w="1960" w:type="dxa"/>
            <w:vMerge/>
            <w:tcBorders>
              <w:top w:val="nil"/>
              <w:left w:val="single" w:sz="6" w:space="0" w:color="B6D7F5"/>
              <w:bottom w:val="single" w:sz="6" w:space="0" w:color="B6D7F5"/>
              <w:right w:val="nil"/>
            </w:tcBorders>
          </w:tcPr>
          <w:p w:rsidR="00387B7F" w:rsidRDefault="00387B7F">
            <w:pPr>
              <w:rPr>
                <w:sz w:val="2"/>
                <w:szCs w:val="2"/>
              </w:rPr>
            </w:pPr>
          </w:p>
        </w:tc>
        <w:tc>
          <w:tcPr>
            <w:tcW w:w="1715" w:type="dxa"/>
            <w:gridSpan w:val="4"/>
            <w:tcBorders>
              <w:top w:val="nil"/>
              <w:left w:val="single" w:sz="6" w:space="0" w:color="B6D7F5"/>
              <w:bottom w:val="nil"/>
              <w:right w:val="single" w:sz="6" w:space="0" w:color="B6D7F5"/>
            </w:tcBorders>
          </w:tcPr>
          <w:p w:rsidR="00387B7F" w:rsidRDefault="00CC692D">
            <w:pPr>
              <w:pStyle w:val="TableParagraph"/>
              <w:spacing w:before="117"/>
              <w:ind w:left="170"/>
              <w:rPr>
                <w:sz w:val="18"/>
              </w:rPr>
            </w:pPr>
            <w:r>
              <w:rPr>
                <w:color w:val="1F2F54"/>
                <w:sz w:val="18"/>
              </w:rPr>
              <w:t>0</w:t>
            </w:r>
          </w:p>
        </w:tc>
        <w:tc>
          <w:tcPr>
            <w:tcW w:w="1717" w:type="dxa"/>
            <w:gridSpan w:val="3"/>
            <w:tcBorders>
              <w:top w:val="nil"/>
              <w:left w:val="single" w:sz="6" w:space="0" w:color="B6D7F5"/>
              <w:bottom w:val="nil"/>
              <w:right w:val="single" w:sz="6" w:space="0" w:color="B6D7F5"/>
            </w:tcBorders>
          </w:tcPr>
          <w:p w:rsidR="00387B7F" w:rsidRDefault="00CC692D">
            <w:pPr>
              <w:pStyle w:val="TableParagraph"/>
              <w:spacing w:before="117"/>
              <w:ind w:left="171"/>
              <w:rPr>
                <w:sz w:val="18"/>
              </w:rPr>
            </w:pPr>
            <w:r>
              <w:rPr>
                <w:color w:val="1F2F54"/>
                <w:sz w:val="18"/>
              </w:rPr>
              <w:t>100,860</w:t>
            </w:r>
          </w:p>
        </w:tc>
        <w:tc>
          <w:tcPr>
            <w:tcW w:w="1718" w:type="dxa"/>
            <w:gridSpan w:val="4"/>
            <w:tcBorders>
              <w:top w:val="nil"/>
              <w:left w:val="single" w:sz="6" w:space="0" w:color="B6D7F5"/>
              <w:bottom w:val="nil"/>
              <w:right w:val="single" w:sz="6" w:space="0" w:color="B6D7F5"/>
            </w:tcBorders>
          </w:tcPr>
          <w:p w:rsidR="00387B7F" w:rsidRDefault="00CC692D">
            <w:pPr>
              <w:pStyle w:val="TableParagraph"/>
              <w:spacing w:before="117"/>
              <w:ind w:left="170"/>
              <w:rPr>
                <w:sz w:val="18"/>
              </w:rPr>
            </w:pPr>
            <w:r>
              <w:rPr>
                <w:color w:val="1F2F54"/>
                <w:sz w:val="18"/>
              </w:rPr>
              <w:t>0</w:t>
            </w:r>
          </w:p>
        </w:tc>
        <w:tc>
          <w:tcPr>
            <w:tcW w:w="1716" w:type="dxa"/>
            <w:gridSpan w:val="4"/>
            <w:tcBorders>
              <w:top w:val="nil"/>
              <w:left w:val="single" w:sz="6" w:space="0" w:color="B6D7F5"/>
              <w:bottom w:val="nil"/>
              <w:right w:val="single" w:sz="6" w:space="0" w:color="B6D7F5"/>
            </w:tcBorders>
          </w:tcPr>
          <w:p w:rsidR="00387B7F" w:rsidRDefault="00CC692D">
            <w:pPr>
              <w:pStyle w:val="TableParagraph"/>
              <w:spacing w:before="117"/>
              <w:ind w:left="169"/>
              <w:rPr>
                <w:sz w:val="18"/>
              </w:rPr>
            </w:pPr>
            <w:r>
              <w:rPr>
                <w:color w:val="1F2F54"/>
                <w:sz w:val="18"/>
              </w:rPr>
              <w:t>0</w:t>
            </w:r>
          </w:p>
        </w:tc>
        <w:tc>
          <w:tcPr>
            <w:tcW w:w="1717" w:type="dxa"/>
            <w:gridSpan w:val="2"/>
            <w:tcBorders>
              <w:top w:val="nil"/>
              <w:left w:val="single" w:sz="6" w:space="0" w:color="B6D7F5"/>
              <w:bottom w:val="nil"/>
              <w:right w:val="single" w:sz="6" w:space="0" w:color="B6D7F5"/>
            </w:tcBorders>
          </w:tcPr>
          <w:p w:rsidR="00387B7F" w:rsidRDefault="00CC692D">
            <w:pPr>
              <w:pStyle w:val="TableParagraph"/>
              <w:spacing w:before="79"/>
              <w:ind w:left="169"/>
              <w:rPr>
                <w:rFonts w:ascii="Calibri"/>
                <w:sz w:val="18"/>
              </w:rPr>
            </w:pPr>
            <w:r>
              <w:rPr>
                <w:rFonts w:ascii="Calibri"/>
                <w:color w:val="1F2F54"/>
                <w:sz w:val="18"/>
              </w:rPr>
              <w:t>0</w:t>
            </w:r>
          </w:p>
        </w:tc>
      </w:tr>
      <w:tr w:rsidR="00387B7F">
        <w:trPr>
          <w:trHeight w:val="598"/>
        </w:trPr>
        <w:tc>
          <w:tcPr>
            <w:tcW w:w="1960" w:type="dxa"/>
            <w:vMerge w:val="restart"/>
            <w:tcBorders>
              <w:top w:val="single" w:sz="6" w:space="0" w:color="B6D7F5"/>
              <w:left w:val="single" w:sz="6" w:space="0" w:color="B6D7F5"/>
              <w:bottom w:val="single" w:sz="6" w:space="0" w:color="B6D7F5"/>
              <w:right w:val="single" w:sz="8" w:space="0" w:color="B6D7F5"/>
            </w:tcBorders>
          </w:tcPr>
          <w:p w:rsidR="00387B7F" w:rsidRDefault="00387B7F">
            <w:pPr>
              <w:pStyle w:val="TableParagraph"/>
              <w:spacing w:before="8"/>
              <w:rPr>
                <w:rFonts w:ascii="Calibri"/>
                <w:b/>
                <w:sz w:val="17"/>
              </w:rPr>
            </w:pPr>
          </w:p>
          <w:p w:rsidR="00387B7F" w:rsidRDefault="00CC692D">
            <w:pPr>
              <w:pStyle w:val="TableParagraph"/>
              <w:spacing w:line="290" w:lineRule="auto"/>
              <w:ind w:left="80" w:right="61"/>
              <w:rPr>
                <w:sz w:val="18"/>
              </w:rPr>
            </w:pPr>
            <w:r>
              <w:rPr>
                <w:color w:val="1F2F54"/>
                <w:sz w:val="18"/>
              </w:rPr>
              <w:t>Retail and commercial floor space* (sqm):</w:t>
            </w:r>
          </w:p>
        </w:tc>
        <w:tc>
          <w:tcPr>
            <w:tcW w:w="3554" w:type="dxa"/>
            <w:gridSpan w:val="8"/>
            <w:tcBorders>
              <w:top w:val="nil"/>
              <w:left w:val="nil"/>
              <w:bottom w:val="nil"/>
              <w:right w:val="nil"/>
            </w:tcBorders>
            <w:shd w:val="clear" w:color="auto" w:fill="B6D7F5"/>
          </w:tcPr>
          <w:p w:rsidR="00387B7F" w:rsidRDefault="00CC692D">
            <w:pPr>
              <w:pStyle w:val="TableParagraph"/>
              <w:tabs>
                <w:tab w:val="left" w:pos="901"/>
                <w:tab w:val="left" w:pos="1690"/>
                <w:tab w:val="left" w:pos="2682"/>
              </w:tabs>
              <w:spacing w:before="23" w:line="290" w:lineRule="auto"/>
              <w:ind w:left="90" w:right="139"/>
              <w:rPr>
                <w:sz w:val="18"/>
              </w:rPr>
            </w:pPr>
            <w:r>
              <w:rPr>
                <w:color w:val="1F2F54"/>
                <w:sz w:val="18"/>
              </w:rPr>
              <w:t>Super</w:t>
            </w:r>
            <w:r>
              <w:rPr>
                <w:color w:val="1F2F54"/>
                <w:sz w:val="18"/>
              </w:rPr>
              <w:tab/>
              <w:t>Depart’</w:t>
            </w:r>
            <w:r>
              <w:rPr>
                <w:color w:val="1F2F54"/>
                <w:sz w:val="18"/>
              </w:rPr>
              <w:tab/>
              <w:t>Restricted Specialty market</w:t>
            </w:r>
            <w:r>
              <w:rPr>
                <w:color w:val="1F2F54"/>
                <w:sz w:val="18"/>
              </w:rPr>
              <w:tab/>
              <w:t>Store</w:t>
            </w:r>
            <w:r>
              <w:rPr>
                <w:color w:val="1F2F54"/>
                <w:sz w:val="18"/>
              </w:rPr>
              <w:tab/>
              <w:t>Retail</w:t>
            </w:r>
            <w:r>
              <w:rPr>
                <w:color w:val="1F2F54"/>
                <w:sz w:val="18"/>
              </w:rPr>
              <w:tab/>
              <w:t>Food</w:t>
            </w:r>
          </w:p>
        </w:tc>
        <w:tc>
          <w:tcPr>
            <w:tcW w:w="3206" w:type="dxa"/>
            <w:gridSpan w:val="6"/>
            <w:tcBorders>
              <w:top w:val="nil"/>
              <w:left w:val="nil"/>
              <w:bottom w:val="nil"/>
              <w:right w:val="nil"/>
            </w:tcBorders>
            <w:shd w:val="clear" w:color="auto" w:fill="B6D7F5"/>
          </w:tcPr>
          <w:p w:rsidR="00387B7F" w:rsidRDefault="00CC692D">
            <w:pPr>
              <w:pStyle w:val="TableParagraph"/>
              <w:tabs>
                <w:tab w:val="left" w:pos="1063"/>
                <w:tab w:val="left" w:pos="2197"/>
              </w:tabs>
              <w:spacing w:before="23" w:line="290" w:lineRule="auto"/>
              <w:ind w:left="87" w:right="116"/>
              <w:rPr>
                <w:sz w:val="18"/>
              </w:rPr>
            </w:pPr>
            <w:r>
              <w:rPr>
                <w:color w:val="1F2F54"/>
                <w:sz w:val="18"/>
              </w:rPr>
              <w:t>Specialty</w:t>
            </w:r>
            <w:r>
              <w:rPr>
                <w:color w:val="1F2F54"/>
                <w:sz w:val="18"/>
              </w:rPr>
              <w:tab/>
              <w:t>Hospitality</w:t>
            </w:r>
            <w:r>
              <w:rPr>
                <w:color w:val="1F2F54"/>
                <w:sz w:val="18"/>
              </w:rPr>
              <w:tab/>
            </w:r>
            <w:r>
              <w:rPr>
                <w:color w:val="1F2F54"/>
                <w:spacing w:val="-5"/>
                <w:sz w:val="18"/>
              </w:rPr>
              <w:t xml:space="preserve">Total </w:t>
            </w:r>
            <w:r>
              <w:rPr>
                <w:color w:val="1F2F54"/>
                <w:sz w:val="18"/>
              </w:rPr>
              <w:t>Retail Other</w:t>
            </w:r>
          </w:p>
        </w:tc>
        <w:tc>
          <w:tcPr>
            <w:tcW w:w="1823" w:type="dxa"/>
            <w:gridSpan w:val="3"/>
            <w:tcBorders>
              <w:top w:val="nil"/>
              <w:left w:val="nil"/>
              <w:bottom w:val="nil"/>
              <w:right w:val="nil"/>
            </w:tcBorders>
            <w:shd w:val="clear" w:color="auto" w:fill="B6D7F5"/>
          </w:tcPr>
          <w:p w:rsidR="00387B7F" w:rsidRDefault="00CC692D">
            <w:pPr>
              <w:pStyle w:val="TableParagraph"/>
              <w:tabs>
                <w:tab w:val="left" w:pos="1050"/>
              </w:tabs>
              <w:spacing w:before="23" w:line="290" w:lineRule="auto"/>
              <w:ind w:left="86" w:right="223"/>
              <w:rPr>
                <w:sz w:val="18"/>
              </w:rPr>
            </w:pPr>
            <w:r>
              <w:rPr>
                <w:color w:val="1F2F54"/>
                <w:sz w:val="18"/>
              </w:rPr>
              <w:t>Other</w:t>
            </w:r>
            <w:r>
              <w:rPr>
                <w:color w:val="1F2F54"/>
                <w:sz w:val="18"/>
              </w:rPr>
              <w:tab/>
            </w:r>
            <w:r>
              <w:rPr>
                <w:color w:val="1F2F54"/>
                <w:spacing w:val="-6"/>
                <w:sz w:val="18"/>
              </w:rPr>
              <w:t xml:space="preserve">Vacant </w:t>
            </w:r>
            <w:r>
              <w:rPr>
                <w:color w:val="1F2F54"/>
                <w:sz w:val="18"/>
              </w:rPr>
              <w:t>Employ’</w:t>
            </w:r>
          </w:p>
        </w:tc>
      </w:tr>
      <w:tr w:rsidR="00387B7F">
        <w:trPr>
          <w:trHeight w:val="347"/>
        </w:trPr>
        <w:tc>
          <w:tcPr>
            <w:tcW w:w="1960" w:type="dxa"/>
            <w:vMerge/>
            <w:tcBorders>
              <w:top w:val="nil"/>
              <w:left w:val="single" w:sz="6" w:space="0" w:color="B6D7F5"/>
              <w:bottom w:val="single" w:sz="6" w:space="0" w:color="B6D7F5"/>
              <w:right w:val="single" w:sz="8" w:space="0" w:color="B6D7F5"/>
            </w:tcBorders>
          </w:tcPr>
          <w:p w:rsidR="00387B7F" w:rsidRDefault="00387B7F">
            <w:pPr>
              <w:rPr>
                <w:sz w:val="2"/>
                <w:szCs w:val="2"/>
              </w:rPr>
            </w:pPr>
          </w:p>
        </w:tc>
        <w:tc>
          <w:tcPr>
            <w:tcW w:w="814" w:type="dxa"/>
            <w:tcBorders>
              <w:top w:val="nil"/>
              <w:left w:val="single" w:sz="6" w:space="0" w:color="B6D7F5"/>
              <w:bottom w:val="single" w:sz="8" w:space="0" w:color="B6D7F5"/>
              <w:right w:val="single" w:sz="2" w:space="0" w:color="E4ECF2"/>
            </w:tcBorders>
          </w:tcPr>
          <w:p w:rsidR="00387B7F" w:rsidRDefault="00CC692D">
            <w:pPr>
              <w:pStyle w:val="TableParagraph"/>
              <w:spacing w:before="34"/>
              <w:ind w:left="82"/>
              <w:rPr>
                <w:sz w:val="18"/>
              </w:rPr>
            </w:pPr>
            <w:r>
              <w:rPr>
                <w:color w:val="1F2F54"/>
                <w:sz w:val="18"/>
              </w:rPr>
              <w:t>8,695</w:t>
            </w:r>
          </w:p>
        </w:tc>
        <w:tc>
          <w:tcPr>
            <w:tcW w:w="788" w:type="dxa"/>
            <w:gridSpan w:val="2"/>
            <w:tcBorders>
              <w:top w:val="nil"/>
              <w:left w:val="single" w:sz="2" w:space="0" w:color="E4ECF2"/>
              <w:bottom w:val="single" w:sz="8" w:space="0" w:color="B6D7F5"/>
              <w:right w:val="single" w:sz="2" w:space="0" w:color="E4ECF2"/>
            </w:tcBorders>
          </w:tcPr>
          <w:p w:rsidR="00387B7F" w:rsidRDefault="00CC692D">
            <w:pPr>
              <w:pStyle w:val="TableParagraph"/>
              <w:spacing w:before="34"/>
              <w:ind w:left="85"/>
              <w:rPr>
                <w:sz w:val="18"/>
              </w:rPr>
            </w:pPr>
            <w:r>
              <w:rPr>
                <w:color w:val="1F2F54"/>
                <w:sz w:val="18"/>
              </w:rPr>
              <w:t>5,772</w:t>
            </w:r>
          </w:p>
        </w:tc>
        <w:tc>
          <w:tcPr>
            <w:tcW w:w="992" w:type="dxa"/>
            <w:gridSpan w:val="3"/>
            <w:tcBorders>
              <w:top w:val="nil"/>
              <w:left w:val="single" w:sz="2" w:space="0" w:color="E4ECF2"/>
              <w:bottom w:val="single" w:sz="8" w:space="0" w:color="B6D7F5"/>
              <w:right w:val="single" w:sz="2" w:space="0" w:color="E4ECF2"/>
            </w:tcBorders>
          </w:tcPr>
          <w:p w:rsidR="00387B7F" w:rsidRDefault="00CC692D">
            <w:pPr>
              <w:pStyle w:val="TableParagraph"/>
              <w:spacing w:before="34"/>
              <w:ind w:left="85"/>
              <w:rPr>
                <w:sz w:val="18"/>
              </w:rPr>
            </w:pPr>
            <w:r>
              <w:rPr>
                <w:color w:val="1F2F54"/>
                <w:sz w:val="18"/>
              </w:rPr>
              <w:t>0</w:t>
            </w:r>
          </w:p>
        </w:tc>
        <w:tc>
          <w:tcPr>
            <w:tcW w:w="960" w:type="dxa"/>
            <w:gridSpan w:val="2"/>
            <w:tcBorders>
              <w:top w:val="nil"/>
              <w:left w:val="single" w:sz="2" w:space="0" w:color="E4ECF2"/>
              <w:bottom w:val="single" w:sz="8" w:space="0" w:color="B6D7F5"/>
              <w:right w:val="single" w:sz="2" w:space="0" w:color="E4ECF2"/>
            </w:tcBorders>
          </w:tcPr>
          <w:p w:rsidR="00387B7F" w:rsidRDefault="00CC692D">
            <w:pPr>
              <w:pStyle w:val="TableParagraph"/>
              <w:spacing w:before="34"/>
              <w:ind w:left="85"/>
              <w:rPr>
                <w:sz w:val="18"/>
              </w:rPr>
            </w:pPr>
            <w:r>
              <w:rPr>
                <w:color w:val="1F2F54"/>
                <w:sz w:val="18"/>
              </w:rPr>
              <w:t>1,245</w:t>
            </w:r>
          </w:p>
        </w:tc>
        <w:tc>
          <w:tcPr>
            <w:tcW w:w="977" w:type="dxa"/>
            <w:gridSpan w:val="2"/>
            <w:tcBorders>
              <w:top w:val="nil"/>
              <w:left w:val="single" w:sz="2" w:space="0" w:color="E4ECF2"/>
              <w:bottom w:val="single" w:sz="8" w:space="0" w:color="B6D7F5"/>
              <w:right w:val="single" w:sz="2" w:space="0" w:color="E4ECF2"/>
            </w:tcBorders>
          </w:tcPr>
          <w:p w:rsidR="00387B7F" w:rsidRDefault="00CC692D">
            <w:pPr>
              <w:pStyle w:val="TableParagraph"/>
              <w:spacing w:before="34"/>
              <w:ind w:left="84"/>
              <w:rPr>
                <w:sz w:val="18"/>
              </w:rPr>
            </w:pPr>
            <w:r>
              <w:rPr>
                <w:color w:val="1F2F54"/>
                <w:sz w:val="18"/>
              </w:rPr>
              <w:t>10,708</w:t>
            </w:r>
          </w:p>
        </w:tc>
        <w:tc>
          <w:tcPr>
            <w:tcW w:w="1134" w:type="dxa"/>
            <w:gridSpan w:val="2"/>
            <w:tcBorders>
              <w:top w:val="nil"/>
              <w:left w:val="single" w:sz="2" w:space="0" w:color="E4ECF2"/>
              <w:bottom w:val="single" w:sz="8" w:space="0" w:color="B6D7F5"/>
              <w:right w:val="single" w:sz="2" w:space="0" w:color="D8E5ED"/>
            </w:tcBorders>
          </w:tcPr>
          <w:p w:rsidR="00387B7F" w:rsidRDefault="00CC692D">
            <w:pPr>
              <w:pStyle w:val="TableParagraph"/>
              <w:spacing w:before="34"/>
              <w:ind w:left="84"/>
              <w:rPr>
                <w:sz w:val="18"/>
              </w:rPr>
            </w:pPr>
            <w:r>
              <w:rPr>
                <w:color w:val="1F2F54"/>
                <w:sz w:val="18"/>
              </w:rPr>
              <w:t>1,043</w:t>
            </w:r>
          </w:p>
        </w:tc>
        <w:tc>
          <w:tcPr>
            <w:tcW w:w="1095" w:type="dxa"/>
            <w:gridSpan w:val="2"/>
            <w:tcBorders>
              <w:top w:val="nil"/>
              <w:left w:val="single" w:sz="2" w:space="0" w:color="D8E5ED"/>
              <w:bottom w:val="single" w:sz="2" w:space="0" w:color="D8E5ED"/>
              <w:right w:val="single" w:sz="2" w:space="0" w:color="D8E5ED"/>
            </w:tcBorders>
            <w:shd w:val="clear" w:color="auto" w:fill="B6D7F5"/>
          </w:tcPr>
          <w:p w:rsidR="00387B7F" w:rsidRDefault="00CC692D">
            <w:pPr>
              <w:pStyle w:val="TableParagraph"/>
              <w:spacing w:before="34"/>
              <w:ind w:left="83"/>
              <w:rPr>
                <w:sz w:val="18"/>
              </w:rPr>
            </w:pPr>
            <w:r>
              <w:rPr>
                <w:color w:val="1F2F54"/>
                <w:sz w:val="18"/>
              </w:rPr>
              <w:t>27,463</w:t>
            </w:r>
          </w:p>
        </w:tc>
        <w:tc>
          <w:tcPr>
            <w:tcW w:w="964" w:type="dxa"/>
            <w:gridSpan w:val="2"/>
            <w:tcBorders>
              <w:top w:val="nil"/>
              <w:left w:val="single" w:sz="2" w:space="0" w:color="D8E5ED"/>
              <w:bottom w:val="single" w:sz="8" w:space="0" w:color="B6D7F5"/>
              <w:right w:val="single" w:sz="2" w:space="0" w:color="E4ECF2"/>
            </w:tcBorders>
          </w:tcPr>
          <w:p w:rsidR="00387B7F" w:rsidRDefault="00CC692D">
            <w:pPr>
              <w:pStyle w:val="TableParagraph"/>
              <w:spacing w:before="34"/>
              <w:ind w:left="84"/>
              <w:rPr>
                <w:sz w:val="18"/>
              </w:rPr>
            </w:pPr>
            <w:r>
              <w:rPr>
                <w:color w:val="1F2F54"/>
                <w:sz w:val="18"/>
              </w:rPr>
              <w:t>3,500</w:t>
            </w:r>
          </w:p>
        </w:tc>
        <w:tc>
          <w:tcPr>
            <w:tcW w:w="859" w:type="dxa"/>
            <w:tcBorders>
              <w:top w:val="nil"/>
              <w:left w:val="single" w:sz="2" w:space="0" w:color="E4ECF2"/>
              <w:bottom w:val="single" w:sz="8" w:space="0" w:color="B6D7F5"/>
              <w:right w:val="single" w:sz="6" w:space="0" w:color="B6D7F5"/>
            </w:tcBorders>
          </w:tcPr>
          <w:p w:rsidR="00387B7F" w:rsidRDefault="00CC692D">
            <w:pPr>
              <w:pStyle w:val="TableParagraph"/>
              <w:spacing w:before="34"/>
              <w:ind w:left="83"/>
              <w:rPr>
                <w:sz w:val="18"/>
              </w:rPr>
            </w:pPr>
            <w:r>
              <w:rPr>
                <w:color w:val="1F2F54"/>
                <w:sz w:val="18"/>
              </w:rPr>
              <w:t>0</w:t>
            </w:r>
          </w:p>
        </w:tc>
      </w:tr>
      <w:tr w:rsidR="00387B7F">
        <w:trPr>
          <w:trHeight w:val="703"/>
        </w:trPr>
        <w:tc>
          <w:tcPr>
            <w:tcW w:w="1960" w:type="dxa"/>
            <w:tcBorders>
              <w:top w:val="single" w:sz="6" w:space="0" w:color="B6D7F5"/>
              <w:left w:val="single" w:sz="6" w:space="0" w:color="B6D7F5"/>
              <w:bottom w:val="single" w:sz="6" w:space="0" w:color="B6D7F5"/>
              <w:right w:val="single" w:sz="6" w:space="0" w:color="B6D7F5"/>
            </w:tcBorders>
          </w:tcPr>
          <w:p w:rsidR="00387B7F" w:rsidRDefault="00387B7F">
            <w:pPr>
              <w:pStyle w:val="TableParagraph"/>
              <w:spacing w:before="2"/>
              <w:rPr>
                <w:rFonts w:ascii="Calibri"/>
                <w:b/>
                <w:sz w:val="17"/>
              </w:rPr>
            </w:pPr>
          </w:p>
          <w:p w:rsidR="00387B7F" w:rsidRDefault="00CC692D">
            <w:pPr>
              <w:pStyle w:val="TableParagraph"/>
              <w:ind w:left="80"/>
              <w:rPr>
                <w:sz w:val="18"/>
              </w:rPr>
            </w:pPr>
            <w:r>
              <w:rPr>
                <w:color w:val="1F2F54"/>
                <w:sz w:val="18"/>
              </w:rPr>
              <w:t>Retail anchors:</w:t>
            </w:r>
          </w:p>
        </w:tc>
        <w:tc>
          <w:tcPr>
            <w:tcW w:w="8583" w:type="dxa"/>
            <w:gridSpan w:val="17"/>
            <w:tcBorders>
              <w:top w:val="single" w:sz="8" w:space="0" w:color="B6D7F5"/>
              <w:left w:val="single" w:sz="6" w:space="0" w:color="B6D7F5"/>
              <w:bottom w:val="single" w:sz="6" w:space="0" w:color="B6D7F5"/>
              <w:right w:val="single" w:sz="6" w:space="0" w:color="B6D7F5"/>
            </w:tcBorders>
          </w:tcPr>
          <w:p w:rsidR="00387B7F" w:rsidRDefault="00CC692D">
            <w:pPr>
              <w:pStyle w:val="TableParagraph"/>
              <w:spacing w:before="122" w:line="290" w:lineRule="auto"/>
              <w:ind w:left="170" w:right="834"/>
              <w:rPr>
                <w:sz w:val="18"/>
              </w:rPr>
            </w:pPr>
            <w:r>
              <w:rPr>
                <w:color w:val="1F2F54"/>
                <w:sz w:val="18"/>
              </w:rPr>
              <w:t>1 Discount department store (6,156 sqm Kmart), 2 supermarkets (3,634 sqm Coles, 3,655 sqm Woolworths)</w:t>
            </w:r>
          </w:p>
        </w:tc>
      </w:tr>
      <w:tr w:rsidR="00387B7F">
        <w:trPr>
          <w:trHeight w:val="526"/>
        </w:trPr>
        <w:tc>
          <w:tcPr>
            <w:tcW w:w="1960" w:type="dxa"/>
            <w:tcBorders>
              <w:top w:val="single" w:sz="6" w:space="0" w:color="B6D7F5"/>
              <w:left w:val="single" w:sz="6" w:space="0" w:color="B6D7F5"/>
              <w:bottom w:val="single" w:sz="6" w:space="0" w:color="B6D7F5"/>
              <w:right w:val="single" w:sz="6" w:space="0" w:color="B6D7F5"/>
            </w:tcBorders>
          </w:tcPr>
          <w:p w:rsidR="00387B7F" w:rsidRDefault="00CC692D">
            <w:pPr>
              <w:pStyle w:val="TableParagraph"/>
              <w:spacing w:before="3" w:line="250" w:lineRule="exact"/>
              <w:ind w:left="80" w:right="834"/>
              <w:rPr>
                <w:sz w:val="18"/>
              </w:rPr>
            </w:pPr>
            <w:r>
              <w:rPr>
                <w:color w:val="1F2F54"/>
                <w:sz w:val="18"/>
              </w:rPr>
              <w:t>Transport connections:</w:t>
            </w:r>
          </w:p>
        </w:tc>
        <w:tc>
          <w:tcPr>
            <w:tcW w:w="1072" w:type="dxa"/>
            <w:gridSpan w:val="2"/>
            <w:tcBorders>
              <w:top w:val="single" w:sz="6" w:space="0" w:color="B6D7F5"/>
              <w:left w:val="single" w:sz="6" w:space="0" w:color="B6D7F5"/>
              <w:bottom w:val="single" w:sz="6" w:space="0" w:color="B6D7F5"/>
              <w:right w:val="single" w:sz="6" w:space="0" w:color="B6D7F5"/>
            </w:tcBorders>
          </w:tcPr>
          <w:p w:rsidR="00387B7F" w:rsidRDefault="00CC692D">
            <w:pPr>
              <w:pStyle w:val="TableParagraph"/>
              <w:spacing w:before="125"/>
              <w:ind w:left="170"/>
              <w:rPr>
                <w:sz w:val="18"/>
              </w:rPr>
            </w:pPr>
            <w:r>
              <w:rPr>
                <w:color w:val="1F2F54"/>
                <w:sz w:val="18"/>
              </w:rPr>
              <w:t>Public</w:t>
            </w:r>
          </w:p>
        </w:tc>
        <w:tc>
          <w:tcPr>
            <w:tcW w:w="7511" w:type="dxa"/>
            <w:gridSpan w:val="15"/>
            <w:tcBorders>
              <w:top w:val="single" w:sz="6" w:space="0" w:color="B6D7F5"/>
              <w:left w:val="single" w:sz="6" w:space="0" w:color="B6D7F5"/>
              <w:bottom w:val="single" w:sz="6" w:space="0" w:color="B6D7F5"/>
              <w:right w:val="single" w:sz="6" w:space="0" w:color="B6D7F5"/>
            </w:tcBorders>
          </w:tcPr>
          <w:p w:rsidR="00387B7F" w:rsidRDefault="00CC692D">
            <w:pPr>
              <w:pStyle w:val="TableParagraph"/>
              <w:spacing w:before="125"/>
              <w:ind w:left="170"/>
              <w:rPr>
                <w:sz w:val="18"/>
              </w:rPr>
            </w:pPr>
            <w:r>
              <w:rPr>
                <w:color w:val="1F2F54"/>
                <w:sz w:val="18"/>
              </w:rPr>
              <w:t>Bus service (routes 10, 11, 12, 30 and 45)</w:t>
            </w:r>
          </w:p>
        </w:tc>
      </w:tr>
      <w:tr w:rsidR="00387B7F">
        <w:trPr>
          <w:trHeight w:val="706"/>
        </w:trPr>
        <w:tc>
          <w:tcPr>
            <w:tcW w:w="1960" w:type="dxa"/>
            <w:tcBorders>
              <w:top w:val="single" w:sz="6" w:space="0" w:color="B6D7F5"/>
              <w:left w:val="single" w:sz="6" w:space="0" w:color="B6D7F5"/>
              <w:bottom w:val="single" w:sz="6" w:space="0" w:color="B6D7F5"/>
              <w:right w:val="single" w:sz="6" w:space="0" w:color="B6D7F5"/>
            </w:tcBorders>
          </w:tcPr>
          <w:p w:rsidR="00387B7F" w:rsidRDefault="00387B7F">
            <w:pPr>
              <w:pStyle w:val="TableParagraph"/>
              <w:rPr>
                <w:rFonts w:ascii="Times New Roman"/>
                <w:sz w:val="18"/>
              </w:rPr>
            </w:pPr>
          </w:p>
        </w:tc>
        <w:tc>
          <w:tcPr>
            <w:tcW w:w="1072" w:type="dxa"/>
            <w:gridSpan w:val="2"/>
            <w:tcBorders>
              <w:top w:val="single" w:sz="6" w:space="0" w:color="B6D7F5"/>
              <w:left w:val="single" w:sz="6" w:space="0" w:color="B6D7F5"/>
              <w:bottom w:val="single" w:sz="6" w:space="0" w:color="B6D7F5"/>
              <w:right w:val="single" w:sz="6" w:space="0" w:color="B6D7F5"/>
            </w:tcBorders>
          </w:tcPr>
          <w:p w:rsidR="00387B7F" w:rsidRDefault="00CC692D">
            <w:pPr>
              <w:pStyle w:val="TableParagraph"/>
              <w:spacing w:before="125"/>
              <w:ind w:left="170"/>
              <w:rPr>
                <w:sz w:val="18"/>
              </w:rPr>
            </w:pPr>
            <w:r>
              <w:rPr>
                <w:color w:val="1F2F54"/>
                <w:sz w:val="18"/>
              </w:rPr>
              <w:t>Private</w:t>
            </w:r>
          </w:p>
        </w:tc>
        <w:tc>
          <w:tcPr>
            <w:tcW w:w="7511" w:type="dxa"/>
            <w:gridSpan w:val="15"/>
            <w:tcBorders>
              <w:top w:val="single" w:sz="6" w:space="0" w:color="B6D7F5"/>
              <w:left w:val="single" w:sz="6" w:space="0" w:color="B6D7F5"/>
              <w:bottom w:val="single" w:sz="6" w:space="0" w:color="B6D7F5"/>
              <w:right w:val="single" w:sz="6" w:space="0" w:color="B6D7F5"/>
            </w:tcBorders>
          </w:tcPr>
          <w:p w:rsidR="00387B7F" w:rsidRDefault="00CC692D">
            <w:pPr>
              <w:pStyle w:val="TableParagraph"/>
              <w:spacing w:before="125" w:line="290" w:lineRule="auto"/>
              <w:ind w:left="170" w:right="272"/>
              <w:rPr>
                <w:sz w:val="18"/>
              </w:rPr>
            </w:pPr>
            <w:r>
              <w:rPr>
                <w:color w:val="1F2F54"/>
                <w:sz w:val="18"/>
              </w:rPr>
              <w:t>Corner of Bacchus Marsh Road and Purnell Road, accessed via the Geelong Ring Road and Princes Highway.</w:t>
            </w:r>
          </w:p>
        </w:tc>
      </w:tr>
      <w:tr w:rsidR="00387B7F">
        <w:trPr>
          <w:trHeight w:val="2956"/>
        </w:trPr>
        <w:tc>
          <w:tcPr>
            <w:tcW w:w="1960" w:type="dxa"/>
            <w:tcBorders>
              <w:top w:val="single" w:sz="6" w:space="0" w:color="B6D7F5"/>
              <w:left w:val="single" w:sz="6" w:space="0" w:color="B6D7F5"/>
              <w:bottom w:val="single" w:sz="6" w:space="0" w:color="B6D7F5"/>
              <w:right w:val="single" w:sz="6" w:space="0" w:color="B6D7F5"/>
            </w:tcBorders>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spacing w:before="10"/>
              <w:rPr>
                <w:rFonts w:ascii="Calibri"/>
                <w:b/>
                <w:sz w:val="26"/>
              </w:rPr>
            </w:pPr>
          </w:p>
          <w:p w:rsidR="00387B7F" w:rsidRDefault="00CC692D">
            <w:pPr>
              <w:pStyle w:val="TableParagraph"/>
              <w:spacing w:line="290" w:lineRule="auto"/>
              <w:ind w:left="80" w:right="624"/>
              <w:rPr>
                <w:sz w:val="18"/>
              </w:rPr>
            </w:pPr>
            <w:r>
              <w:rPr>
                <w:color w:val="1F2F54"/>
                <w:sz w:val="18"/>
              </w:rPr>
              <w:t>Future role and opportunities:</w:t>
            </w:r>
          </w:p>
        </w:tc>
        <w:tc>
          <w:tcPr>
            <w:tcW w:w="8583" w:type="dxa"/>
            <w:gridSpan w:val="17"/>
            <w:tcBorders>
              <w:top w:val="single" w:sz="6" w:space="0" w:color="B6D7F5"/>
              <w:left w:val="single" w:sz="6" w:space="0" w:color="B6D7F5"/>
              <w:bottom w:val="single" w:sz="6" w:space="0" w:color="B6D7F5"/>
              <w:right w:val="single" w:sz="6" w:space="0" w:color="B6D7F5"/>
            </w:tcBorders>
          </w:tcPr>
          <w:p w:rsidR="00387B7F" w:rsidRDefault="00CC692D">
            <w:pPr>
              <w:pStyle w:val="TableParagraph"/>
              <w:spacing w:before="125" w:line="249" w:lineRule="auto"/>
              <w:ind w:left="170"/>
              <w:rPr>
                <w:sz w:val="18"/>
              </w:rPr>
            </w:pPr>
            <w:r>
              <w:rPr>
                <w:color w:val="1F2F54"/>
                <w:sz w:val="18"/>
              </w:rPr>
              <w:t xml:space="preserve">The residential area surrounding the </w:t>
            </w:r>
            <w:proofErr w:type="spellStart"/>
            <w:r>
              <w:rPr>
                <w:color w:val="1F2F54"/>
                <w:sz w:val="18"/>
              </w:rPr>
              <w:t>centre</w:t>
            </w:r>
            <w:proofErr w:type="spellEnd"/>
            <w:r>
              <w:rPr>
                <w:color w:val="1F2F54"/>
                <w:sz w:val="18"/>
              </w:rPr>
              <w:t xml:space="preserve"> is part of a large Increased Housing Diversity Area which supports higher density housing.</w:t>
            </w:r>
          </w:p>
          <w:p w:rsidR="00387B7F" w:rsidRDefault="00CC692D">
            <w:pPr>
              <w:pStyle w:val="TableParagraph"/>
              <w:spacing w:before="115" w:line="249" w:lineRule="auto"/>
              <w:ind w:left="170" w:right="323"/>
              <w:rPr>
                <w:sz w:val="18"/>
              </w:rPr>
            </w:pPr>
            <w:r>
              <w:rPr>
                <w:color w:val="1F2F54"/>
                <w:sz w:val="18"/>
              </w:rPr>
              <w:t xml:space="preserve">The </w:t>
            </w:r>
            <w:r>
              <w:rPr>
                <w:i/>
                <w:color w:val="1F2F54"/>
                <w:sz w:val="18"/>
              </w:rPr>
              <w:t>Corio-</w:t>
            </w:r>
            <w:proofErr w:type="spellStart"/>
            <w:r>
              <w:rPr>
                <w:i/>
                <w:color w:val="1F2F54"/>
                <w:sz w:val="18"/>
              </w:rPr>
              <w:t>Norlane</w:t>
            </w:r>
            <w:proofErr w:type="spellEnd"/>
            <w:r>
              <w:rPr>
                <w:i/>
                <w:color w:val="1F2F54"/>
                <w:sz w:val="18"/>
              </w:rPr>
              <w:t xml:space="preserve"> Structure Plan 2012 </w:t>
            </w:r>
            <w:r>
              <w:rPr>
                <w:color w:val="1F2F54"/>
                <w:sz w:val="18"/>
              </w:rPr>
              <w:t xml:space="preserve">supports the development of a mixed-use precinct on the residential land directly opposite the shopping </w:t>
            </w:r>
            <w:proofErr w:type="spellStart"/>
            <w:r>
              <w:rPr>
                <w:color w:val="1F2F54"/>
                <w:sz w:val="18"/>
              </w:rPr>
              <w:t>centre</w:t>
            </w:r>
            <w:proofErr w:type="spellEnd"/>
            <w:r>
              <w:rPr>
                <w:color w:val="1F2F54"/>
                <w:sz w:val="18"/>
              </w:rPr>
              <w:t>. This precinct could be a focus for community activity in the area.</w:t>
            </w:r>
          </w:p>
          <w:p w:rsidR="00387B7F" w:rsidRDefault="00CC692D">
            <w:pPr>
              <w:pStyle w:val="TableParagraph"/>
              <w:spacing w:before="115" w:line="249" w:lineRule="auto"/>
              <w:ind w:left="170" w:right="323"/>
              <w:rPr>
                <w:sz w:val="18"/>
              </w:rPr>
            </w:pPr>
            <w:r>
              <w:rPr>
                <w:color w:val="1F2F54"/>
                <w:sz w:val="18"/>
              </w:rPr>
              <w:t>A number of different initiatives to provide housing choice and services for the community are underway, which may help to encourage growth in this area.</w:t>
            </w:r>
          </w:p>
          <w:p w:rsidR="00387B7F" w:rsidRDefault="00CC692D">
            <w:pPr>
              <w:pStyle w:val="TableParagraph"/>
              <w:spacing w:before="115" w:line="249" w:lineRule="auto"/>
              <w:ind w:left="170" w:right="323"/>
              <w:rPr>
                <w:sz w:val="18"/>
              </w:rPr>
            </w:pPr>
            <w:r>
              <w:rPr>
                <w:color w:val="1F2F54"/>
                <w:sz w:val="18"/>
              </w:rPr>
              <w:t xml:space="preserve">There is demand for an additional 16,600 square </w:t>
            </w:r>
            <w:proofErr w:type="spellStart"/>
            <w:r>
              <w:rPr>
                <w:color w:val="1F2F54"/>
                <w:sz w:val="18"/>
              </w:rPr>
              <w:t>metres</w:t>
            </w:r>
            <w:proofErr w:type="spellEnd"/>
            <w:r>
              <w:rPr>
                <w:color w:val="1F2F54"/>
                <w:sz w:val="18"/>
              </w:rPr>
              <w:t xml:space="preserve"> of floor space within this </w:t>
            </w:r>
            <w:proofErr w:type="spellStart"/>
            <w:r>
              <w:rPr>
                <w:color w:val="1F2F54"/>
                <w:sz w:val="18"/>
              </w:rPr>
              <w:t>centre</w:t>
            </w:r>
            <w:proofErr w:type="spellEnd"/>
            <w:r>
              <w:rPr>
                <w:color w:val="1F2F54"/>
                <w:sz w:val="18"/>
              </w:rPr>
              <w:t xml:space="preserve"> by 2036. Given the constraints of the site, it is likely that given surrounding site constraints, any further expansion of this </w:t>
            </w:r>
            <w:proofErr w:type="spellStart"/>
            <w:r>
              <w:rPr>
                <w:color w:val="1F2F54"/>
                <w:sz w:val="18"/>
              </w:rPr>
              <w:t>centre</w:t>
            </w:r>
            <w:proofErr w:type="spellEnd"/>
            <w:r>
              <w:rPr>
                <w:color w:val="1F2F54"/>
                <w:sz w:val="18"/>
              </w:rPr>
              <w:t xml:space="preserve"> will occur within the existing boundaries of the site. New development should be encouraged over existing car parking or buildings.</w:t>
            </w:r>
          </w:p>
        </w:tc>
      </w:tr>
      <w:tr w:rsidR="00387B7F">
        <w:trPr>
          <w:trHeight w:val="456"/>
        </w:trPr>
        <w:tc>
          <w:tcPr>
            <w:tcW w:w="1960" w:type="dxa"/>
            <w:tcBorders>
              <w:top w:val="single" w:sz="6" w:space="0" w:color="B6D7F5"/>
              <w:left w:val="single" w:sz="6" w:space="0" w:color="B6D7F5"/>
              <w:bottom w:val="single" w:sz="6" w:space="0" w:color="B6D7F5"/>
              <w:right w:val="single" w:sz="6" w:space="0" w:color="B6D7F5"/>
            </w:tcBorders>
          </w:tcPr>
          <w:p w:rsidR="00387B7F" w:rsidRDefault="00CC692D">
            <w:pPr>
              <w:pStyle w:val="TableParagraph"/>
              <w:spacing w:before="125"/>
              <w:ind w:left="80"/>
              <w:rPr>
                <w:sz w:val="18"/>
              </w:rPr>
            </w:pPr>
            <w:r>
              <w:rPr>
                <w:color w:val="1F2F54"/>
                <w:sz w:val="18"/>
              </w:rPr>
              <w:t>Action required:</w:t>
            </w:r>
          </w:p>
        </w:tc>
        <w:tc>
          <w:tcPr>
            <w:tcW w:w="8583" w:type="dxa"/>
            <w:gridSpan w:val="17"/>
            <w:tcBorders>
              <w:top w:val="single" w:sz="6" w:space="0" w:color="B6D7F5"/>
              <w:left w:val="single" w:sz="6" w:space="0" w:color="B6D7F5"/>
              <w:bottom w:val="single" w:sz="6" w:space="0" w:color="B6D7F5"/>
              <w:right w:val="single" w:sz="6" w:space="0" w:color="B6D7F5"/>
            </w:tcBorders>
          </w:tcPr>
          <w:p w:rsidR="00387B7F" w:rsidRDefault="00CC692D">
            <w:pPr>
              <w:pStyle w:val="TableParagraph"/>
              <w:spacing w:before="125"/>
              <w:ind w:left="170"/>
              <w:rPr>
                <w:sz w:val="18"/>
              </w:rPr>
            </w:pPr>
            <w:r>
              <w:rPr>
                <w:color w:val="1F2F54"/>
                <w:sz w:val="18"/>
              </w:rPr>
              <w:t>Nil</w:t>
            </w:r>
          </w:p>
        </w:tc>
      </w:tr>
      <w:tr w:rsidR="00387B7F">
        <w:trPr>
          <w:trHeight w:val="1116"/>
        </w:trPr>
        <w:tc>
          <w:tcPr>
            <w:tcW w:w="1960" w:type="dxa"/>
            <w:vMerge w:val="restart"/>
            <w:tcBorders>
              <w:top w:val="single" w:sz="6" w:space="0" w:color="B6D7F5"/>
              <w:left w:val="single" w:sz="6" w:space="0" w:color="B6D7F5"/>
              <w:bottom w:val="single" w:sz="6" w:space="0" w:color="B6D7F5"/>
              <w:right w:val="nil"/>
            </w:tcBorders>
          </w:tcPr>
          <w:p w:rsidR="00387B7F" w:rsidRDefault="00387B7F">
            <w:pPr>
              <w:pStyle w:val="TableParagraph"/>
              <w:rPr>
                <w:rFonts w:ascii="Calibri"/>
                <w:b/>
                <w:sz w:val="20"/>
              </w:rPr>
            </w:pPr>
          </w:p>
          <w:p w:rsidR="00387B7F" w:rsidRDefault="00387B7F">
            <w:pPr>
              <w:pStyle w:val="TableParagraph"/>
              <w:spacing w:before="10"/>
              <w:rPr>
                <w:rFonts w:ascii="Calibri"/>
                <w:b/>
                <w:sz w:val="27"/>
              </w:rPr>
            </w:pPr>
          </w:p>
          <w:p w:rsidR="00387B7F" w:rsidRDefault="00CC692D">
            <w:pPr>
              <w:pStyle w:val="TableParagraph"/>
              <w:spacing w:line="290" w:lineRule="auto"/>
              <w:ind w:left="80" w:right="781"/>
              <w:rPr>
                <w:sz w:val="18"/>
              </w:rPr>
            </w:pPr>
            <w:r>
              <w:rPr>
                <w:color w:val="1F2F54"/>
                <w:sz w:val="18"/>
              </w:rPr>
              <w:t>Growth Opportunities</w:t>
            </w:r>
          </w:p>
        </w:tc>
        <w:tc>
          <w:tcPr>
            <w:tcW w:w="8583" w:type="dxa"/>
            <w:gridSpan w:val="17"/>
            <w:tcBorders>
              <w:top w:val="nil"/>
              <w:left w:val="nil"/>
              <w:bottom w:val="nil"/>
              <w:right w:val="nil"/>
            </w:tcBorders>
            <w:shd w:val="clear" w:color="auto" w:fill="B6D7F5"/>
          </w:tcPr>
          <w:p w:rsidR="00387B7F" w:rsidRDefault="00CC692D">
            <w:pPr>
              <w:pStyle w:val="TableParagraph"/>
              <w:tabs>
                <w:tab w:val="left" w:pos="2323"/>
                <w:tab w:val="left" w:pos="4468"/>
                <w:tab w:val="left" w:pos="6613"/>
              </w:tabs>
              <w:spacing w:before="125" w:line="249" w:lineRule="auto"/>
              <w:ind w:left="177" w:right="265"/>
              <w:rPr>
                <w:sz w:val="18"/>
              </w:rPr>
            </w:pPr>
            <w:r>
              <w:rPr>
                <w:color w:val="1F2F54"/>
                <w:sz w:val="18"/>
              </w:rPr>
              <w:t>Forecast</w:t>
            </w:r>
            <w:r>
              <w:rPr>
                <w:color w:val="1F2F54"/>
                <w:spacing w:val="-15"/>
                <w:sz w:val="18"/>
              </w:rPr>
              <w:t xml:space="preserve"> </w:t>
            </w:r>
            <w:r>
              <w:rPr>
                <w:color w:val="1F2F54"/>
                <w:sz w:val="18"/>
              </w:rPr>
              <w:t>supportable</w:t>
            </w:r>
            <w:r>
              <w:rPr>
                <w:color w:val="1F2F54"/>
                <w:sz w:val="18"/>
              </w:rPr>
              <w:tab/>
              <w:t>Potential</w:t>
            </w:r>
            <w:r>
              <w:rPr>
                <w:color w:val="1F2F54"/>
                <w:spacing w:val="-1"/>
                <w:sz w:val="18"/>
              </w:rPr>
              <w:t xml:space="preserve"> </w:t>
            </w:r>
            <w:r>
              <w:rPr>
                <w:color w:val="1F2F54"/>
                <w:sz w:val="18"/>
              </w:rPr>
              <w:t>to grow</w:t>
            </w:r>
            <w:r>
              <w:rPr>
                <w:color w:val="1F2F54"/>
                <w:sz w:val="18"/>
              </w:rPr>
              <w:tab/>
              <w:t>Sub-precinct</w:t>
            </w:r>
            <w:r>
              <w:rPr>
                <w:color w:val="1F2F54"/>
                <w:spacing w:val="-3"/>
                <w:sz w:val="18"/>
              </w:rPr>
              <w:t xml:space="preserve"> </w:t>
            </w:r>
            <w:r>
              <w:rPr>
                <w:color w:val="1F2F54"/>
                <w:sz w:val="18"/>
              </w:rPr>
              <w:t>planning</w:t>
            </w:r>
            <w:r>
              <w:rPr>
                <w:color w:val="1F2F54"/>
                <w:sz w:val="18"/>
              </w:rPr>
              <w:tab/>
              <w:t>Potential for rezoning floor</w:t>
            </w:r>
            <w:r>
              <w:rPr>
                <w:color w:val="1F2F54"/>
                <w:spacing w:val="-12"/>
                <w:sz w:val="18"/>
              </w:rPr>
              <w:t xml:space="preserve"> </w:t>
            </w:r>
            <w:r>
              <w:rPr>
                <w:color w:val="1F2F54"/>
                <w:sz w:val="18"/>
              </w:rPr>
              <w:t>space</w:t>
            </w:r>
            <w:r>
              <w:rPr>
                <w:color w:val="1F2F54"/>
                <w:spacing w:val="-12"/>
                <w:sz w:val="18"/>
              </w:rPr>
              <w:t xml:space="preserve"> </w:t>
            </w:r>
            <w:r>
              <w:rPr>
                <w:color w:val="1F2F54"/>
                <w:sz w:val="18"/>
              </w:rPr>
              <w:t>2016–2036</w:t>
            </w:r>
            <w:r>
              <w:rPr>
                <w:color w:val="1F2F54"/>
                <w:sz w:val="18"/>
              </w:rPr>
              <w:tab/>
              <w:t>within</w:t>
            </w:r>
            <w:r>
              <w:rPr>
                <w:color w:val="1F2F54"/>
                <w:spacing w:val="-2"/>
                <w:sz w:val="18"/>
              </w:rPr>
              <w:t xml:space="preserve"> </w:t>
            </w:r>
            <w:r>
              <w:rPr>
                <w:color w:val="1F2F54"/>
                <w:sz w:val="18"/>
              </w:rPr>
              <w:t>current</w:t>
            </w:r>
            <w:r>
              <w:rPr>
                <w:color w:val="1F2F54"/>
                <w:spacing w:val="-1"/>
                <w:sz w:val="18"/>
              </w:rPr>
              <w:t xml:space="preserve"> </w:t>
            </w:r>
            <w:r>
              <w:rPr>
                <w:color w:val="1F2F54"/>
                <w:sz w:val="18"/>
              </w:rPr>
              <w:t>zoned</w:t>
            </w:r>
            <w:r>
              <w:rPr>
                <w:color w:val="1F2F54"/>
                <w:sz w:val="18"/>
              </w:rPr>
              <w:tab/>
              <w:t>required</w:t>
            </w:r>
            <w:r>
              <w:rPr>
                <w:color w:val="1F2F54"/>
                <w:sz w:val="18"/>
              </w:rPr>
              <w:tab/>
              <w:t xml:space="preserve">to align with </w:t>
            </w:r>
            <w:proofErr w:type="spellStart"/>
            <w:r>
              <w:rPr>
                <w:color w:val="1F2F54"/>
                <w:sz w:val="18"/>
              </w:rPr>
              <w:t>centre</w:t>
            </w:r>
            <w:proofErr w:type="spellEnd"/>
            <w:r>
              <w:rPr>
                <w:color w:val="1F2F54"/>
                <w:sz w:val="18"/>
              </w:rPr>
              <w:t xml:space="preserve"> sqm</w:t>
            </w:r>
            <w:r>
              <w:rPr>
                <w:color w:val="1F2F54"/>
                <w:spacing w:val="-5"/>
                <w:sz w:val="18"/>
              </w:rPr>
              <w:t xml:space="preserve"> </w:t>
            </w:r>
            <w:r>
              <w:rPr>
                <w:color w:val="1F2F54"/>
                <w:spacing w:val="-3"/>
                <w:sz w:val="18"/>
              </w:rPr>
              <w:t>(difference</w:t>
            </w:r>
            <w:r>
              <w:rPr>
                <w:color w:val="1F2F54"/>
                <w:spacing w:val="-4"/>
                <w:sz w:val="18"/>
              </w:rPr>
              <w:t xml:space="preserve"> </w:t>
            </w:r>
            <w:r>
              <w:rPr>
                <w:color w:val="1F2F54"/>
                <w:sz w:val="18"/>
              </w:rPr>
              <w:t>from</w:t>
            </w:r>
            <w:r>
              <w:rPr>
                <w:color w:val="1F2F54"/>
                <w:sz w:val="18"/>
              </w:rPr>
              <w:tab/>
              <w:t>land</w:t>
            </w:r>
            <w:r>
              <w:rPr>
                <w:color w:val="1F2F54"/>
                <w:sz w:val="18"/>
              </w:rPr>
              <w:tab/>
            </w:r>
            <w:r>
              <w:rPr>
                <w:color w:val="1F2F54"/>
                <w:sz w:val="18"/>
              </w:rPr>
              <w:tab/>
              <w:t>boundary</w:t>
            </w:r>
          </w:p>
          <w:p w:rsidR="00387B7F" w:rsidRDefault="00CC692D">
            <w:pPr>
              <w:pStyle w:val="TableParagraph"/>
              <w:spacing w:before="2"/>
              <w:ind w:left="177"/>
              <w:rPr>
                <w:sz w:val="18"/>
              </w:rPr>
            </w:pPr>
            <w:r>
              <w:rPr>
                <w:color w:val="1F2F54"/>
                <w:sz w:val="18"/>
              </w:rPr>
              <w:t>total floor space)</w:t>
            </w:r>
          </w:p>
        </w:tc>
      </w:tr>
      <w:tr w:rsidR="00387B7F">
        <w:trPr>
          <w:trHeight w:val="698"/>
        </w:trPr>
        <w:tc>
          <w:tcPr>
            <w:tcW w:w="1960" w:type="dxa"/>
            <w:vMerge/>
            <w:tcBorders>
              <w:top w:val="nil"/>
              <w:left w:val="single" w:sz="6" w:space="0" w:color="B6D7F5"/>
              <w:bottom w:val="single" w:sz="6" w:space="0" w:color="B6D7F5"/>
              <w:right w:val="nil"/>
            </w:tcBorders>
          </w:tcPr>
          <w:p w:rsidR="00387B7F" w:rsidRDefault="00387B7F">
            <w:pPr>
              <w:rPr>
                <w:sz w:val="2"/>
                <w:szCs w:val="2"/>
              </w:rPr>
            </w:pPr>
          </w:p>
        </w:tc>
        <w:tc>
          <w:tcPr>
            <w:tcW w:w="2144" w:type="dxa"/>
            <w:gridSpan w:val="5"/>
            <w:tcBorders>
              <w:top w:val="nil"/>
              <w:left w:val="single" w:sz="6" w:space="0" w:color="B6D7F5"/>
              <w:bottom w:val="single" w:sz="6" w:space="0" w:color="B6D7F5"/>
              <w:right w:val="single" w:sz="6" w:space="0" w:color="B6D7F5"/>
            </w:tcBorders>
          </w:tcPr>
          <w:p w:rsidR="00387B7F" w:rsidRDefault="00CC692D">
            <w:pPr>
              <w:pStyle w:val="TableParagraph"/>
              <w:spacing w:before="118"/>
              <w:ind w:left="170"/>
              <w:rPr>
                <w:sz w:val="18"/>
              </w:rPr>
            </w:pPr>
            <w:r>
              <w:rPr>
                <w:color w:val="1F2F54"/>
                <w:sz w:val="18"/>
              </w:rPr>
              <w:t>16,600</w:t>
            </w:r>
          </w:p>
        </w:tc>
        <w:tc>
          <w:tcPr>
            <w:tcW w:w="2147" w:type="dxa"/>
            <w:gridSpan w:val="4"/>
            <w:tcBorders>
              <w:top w:val="nil"/>
              <w:left w:val="single" w:sz="6" w:space="0" w:color="B6D7F5"/>
              <w:bottom w:val="single" w:sz="6" w:space="0" w:color="B6D7F5"/>
              <w:right w:val="single" w:sz="6" w:space="0" w:color="B6D7F5"/>
            </w:tcBorders>
          </w:tcPr>
          <w:p w:rsidR="00387B7F" w:rsidRDefault="00CC692D">
            <w:pPr>
              <w:pStyle w:val="TableParagraph"/>
              <w:spacing w:before="118" w:line="290" w:lineRule="auto"/>
              <w:ind w:left="171"/>
              <w:rPr>
                <w:sz w:val="18"/>
              </w:rPr>
            </w:pPr>
            <w:r>
              <w:rPr>
                <w:color w:val="1F2F54"/>
                <w:sz w:val="18"/>
              </w:rPr>
              <w:t>Yes – but with constraints</w:t>
            </w:r>
          </w:p>
        </w:tc>
        <w:tc>
          <w:tcPr>
            <w:tcW w:w="2146" w:type="dxa"/>
            <w:gridSpan w:val="4"/>
            <w:tcBorders>
              <w:top w:val="nil"/>
              <w:left w:val="single" w:sz="6" w:space="0" w:color="B6D7F5"/>
              <w:bottom w:val="single" w:sz="6" w:space="0" w:color="B6D7F5"/>
              <w:right w:val="single" w:sz="6" w:space="0" w:color="B6D7F5"/>
            </w:tcBorders>
          </w:tcPr>
          <w:p w:rsidR="00387B7F" w:rsidRDefault="00CC692D">
            <w:pPr>
              <w:pStyle w:val="TableParagraph"/>
              <w:spacing w:before="118"/>
              <w:ind w:left="170"/>
              <w:rPr>
                <w:sz w:val="18"/>
              </w:rPr>
            </w:pPr>
            <w:r>
              <w:rPr>
                <w:color w:val="1F2F54"/>
                <w:sz w:val="18"/>
              </w:rPr>
              <w:t>No</w:t>
            </w:r>
          </w:p>
        </w:tc>
        <w:tc>
          <w:tcPr>
            <w:tcW w:w="2146" w:type="dxa"/>
            <w:gridSpan w:val="4"/>
            <w:tcBorders>
              <w:top w:val="nil"/>
              <w:left w:val="single" w:sz="6" w:space="0" w:color="B6D7F5"/>
              <w:bottom w:val="single" w:sz="6" w:space="0" w:color="B6D7F5"/>
              <w:right w:val="single" w:sz="6" w:space="0" w:color="B6D7F5"/>
            </w:tcBorders>
          </w:tcPr>
          <w:p w:rsidR="00387B7F" w:rsidRDefault="00CC692D">
            <w:pPr>
              <w:pStyle w:val="TableParagraph"/>
              <w:spacing w:before="118"/>
              <w:ind w:left="169"/>
              <w:rPr>
                <w:sz w:val="18"/>
              </w:rPr>
            </w:pPr>
            <w:r>
              <w:rPr>
                <w:color w:val="1F2F54"/>
                <w:sz w:val="18"/>
              </w:rPr>
              <w:t>No</w:t>
            </w:r>
          </w:p>
        </w:tc>
      </w:tr>
    </w:tbl>
    <w:p w:rsidR="00387B7F" w:rsidRDefault="00387B7F">
      <w:pPr>
        <w:rPr>
          <w:sz w:val="18"/>
        </w:rPr>
        <w:sectPr w:rsidR="00387B7F">
          <w:headerReference w:type="even" r:id="rId250"/>
          <w:footerReference w:type="even" r:id="rId251"/>
          <w:footerReference w:type="default" r:id="rId252"/>
          <w:pgSz w:w="11910" w:h="16840"/>
          <w:pgMar w:top="1000" w:right="0" w:bottom="980" w:left="0" w:header="680" w:footer="784" w:gutter="0"/>
          <w:pgNumType w:start="92"/>
          <w:cols w:space="720"/>
        </w:sectPr>
      </w:pPr>
    </w:p>
    <w:p w:rsidR="00387B7F" w:rsidRDefault="00387B7F">
      <w:pPr>
        <w:pStyle w:val="BodyText"/>
        <w:rPr>
          <w:rFonts w:ascii="Calibri"/>
          <w:b/>
          <w:sz w:val="20"/>
        </w:rPr>
      </w:pPr>
    </w:p>
    <w:p w:rsidR="00387B7F" w:rsidRDefault="00387B7F">
      <w:pPr>
        <w:pStyle w:val="BodyText"/>
        <w:rPr>
          <w:rFonts w:ascii="Calibri"/>
          <w:b/>
        </w:rPr>
      </w:pPr>
    </w:p>
    <w:p w:rsidR="002E219C" w:rsidRDefault="002E219C">
      <w:pPr>
        <w:spacing w:before="16"/>
        <w:ind w:left="708"/>
        <w:rPr>
          <w:rFonts w:ascii="Calibri"/>
          <w:b/>
          <w:color w:val="1F2F54"/>
          <w:spacing w:val="11"/>
          <w:sz w:val="20"/>
        </w:rPr>
      </w:pPr>
    </w:p>
    <w:p w:rsidR="002E219C" w:rsidRDefault="002E219C">
      <w:pPr>
        <w:spacing w:before="16"/>
        <w:ind w:left="708"/>
        <w:rPr>
          <w:rFonts w:ascii="Calibri"/>
          <w:b/>
          <w:color w:val="1F2F54"/>
          <w:spacing w:val="11"/>
          <w:sz w:val="20"/>
        </w:rPr>
      </w:pPr>
    </w:p>
    <w:p w:rsidR="002E219C" w:rsidRDefault="002E219C">
      <w:pPr>
        <w:spacing w:before="16"/>
        <w:ind w:left="708"/>
        <w:rPr>
          <w:rFonts w:ascii="Calibri"/>
          <w:b/>
          <w:color w:val="1F2F54"/>
          <w:spacing w:val="11"/>
          <w:sz w:val="20"/>
        </w:rPr>
      </w:pPr>
    </w:p>
    <w:p w:rsidR="002E219C" w:rsidRDefault="002E219C">
      <w:pPr>
        <w:spacing w:before="16"/>
        <w:ind w:left="708"/>
        <w:rPr>
          <w:rFonts w:ascii="Calibri"/>
          <w:b/>
          <w:color w:val="1F2F54"/>
          <w:spacing w:val="11"/>
          <w:sz w:val="20"/>
        </w:rPr>
      </w:pPr>
    </w:p>
    <w:p w:rsidR="00387B7F" w:rsidRDefault="002E219C">
      <w:pPr>
        <w:pStyle w:val="BodyText"/>
        <w:rPr>
          <w:rFonts w:ascii="Calibri"/>
          <w:b/>
        </w:rPr>
      </w:pPr>
      <w:r>
        <w:rPr>
          <w:rFonts w:ascii="Calibri"/>
          <w:b/>
          <w:noProof/>
        </w:rPr>
        <w:lastRenderedPageBreak/>
        <w:drawing>
          <wp:anchor distT="0" distB="0" distL="114300" distR="114300" simplePos="0" relativeHeight="254996480" behindDoc="0" locked="0" layoutInCell="1" allowOverlap="1">
            <wp:simplePos x="0" y="0"/>
            <wp:positionH relativeFrom="column">
              <wp:posOffset>0</wp:posOffset>
            </wp:positionH>
            <wp:positionV relativeFrom="paragraph">
              <wp:posOffset>-939800</wp:posOffset>
            </wp:positionV>
            <wp:extent cx="7556631" cy="10680700"/>
            <wp:effectExtent l="0" t="0" r="0" b="0"/>
            <wp:wrapNone/>
            <wp:docPr id="15509" name="Picture 1550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9" name="Picture 15509" descr="A close up of a map&#10;&#10;Description automatically generated"/>
                    <pic:cNvPicPr/>
                  </pic:nvPicPr>
                  <pic:blipFill>
                    <a:blip r:embed="rId253" cstate="screen">
                      <a:extLst>
                        <a:ext uri="{28A0092B-C50C-407E-A947-70E740481C1C}">
                          <a14:useLocalDpi xmlns:a14="http://schemas.microsoft.com/office/drawing/2010/main"/>
                        </a:ext>
                      </a:extLst>
                    </a:blip>
                    <a:stretch>
                      <a:fillRect/>
                    </a:stretch>
                  </pic:blipFill>
                  <pic:spPr>
                    <a:xfrm>
                      <a:off x="0" y="0"/>
                      <a:ext cx="7563138" cy="10689897"/>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spacing w:line="244" w:lineRule="auto"/>
        <w:rPr>
          <w:rFonts w:ascii="ArialNarrow-BoldItalic"/>
          <w:sz w:val="14"/>
        </w:rPr>
        <w:sectPr w:rsidR="00387B7F">
          <w:headerReference w:type="default" r:id="rId254"/>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8"/>
        <w:rPr>
          <w:rFonts w:ascii="ArialNarrow-BoldItalic"/>
          <w:b/>
          <w:i/>
          <w:sz w:val="16"/>
        </w:rPr>
      </w:pPr>
    </w:p>
    <w:p w:rsidR="00387B7F" w:rsidRDefault="00CC692D">
      <w:pPr>
        <w:pStyle w:val="Heading6"/>
        <w:ind w:left="698"/>
      </w:pPr>
      <w:bookmarkStart w:id="4" w:name="_TOC_250050"/>
      <w:bookmarkEnd w:id="4"/>
      <w:r>
        <w:rPr>
          <w:color w:val="1F2F54"/>
        </w:rPr>
        <w:t>HIGH STREET, BELMONT</w:t>
      </w:r>
    </w:p>
    <w:p w:rsidR="00387B7F" w:rsidRDefault="00387B7F">
      <w:pPr>
        <w:pStyle w:val="BodyText"/>
        <w:spacing w:before="7"/>
        <w:rPr>
          <w:rFonts w:ascii="Calibri"/>
          <w:b/>
          <w:sz w:val="18"/>
        </w:rPr>
      </w:pPr>
    </w:p>
    <w:tbl>
      <w:tblPr>
        <w:tblW w:w="0" w:type="auto"/>
        <w:tblInd w:w="695"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t xml:space="preserve">HIGH </w:t>
            </w:r>
            <w:r>
              <w:rPr>
                <w:rFonts w:ascii="Calibri"/>
                <w:b/>
                <w:color w:val="1F2F54"/>
                <w:spacing w:val="9"/>
                <w:sz w:val="20"/>
              </w:rPr>
              <w:t>STREET,</w:t>
            </w:r>
            <w:r>
              <w:rPr>
                <w:rFonts w:ascii="Calibri"/>
                <w:b/>
                <w:color w:val="1F2F54"/>
                <w:spacing w:val="31"/>
                <w:sz w:val="20"/>
              </w:rPr>
              <w:t xml:space="preserve"> </w:t>
            </w:r>
            <w:r>
              <w:rPr>
                <w:rFonts w:ascii="Calibri"/>
                <w:b/>
                <w:color w:val="1F2F54"/>
                <w:spacing w:val="15"/>
                <w:sz w:val="20"/>
              </w:rPr>
              <w:t>BELMONT</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Sub–regional</w:t>
            </w:r>
          </w:p>
        </w:tc>
      </w:tr>
      <w:tr w:rsidR="00387B7F">
        <w:trPr>
          <w:trHeight w:val="456"/>
        </w:trPr>
        <w:tc>
          <w:tcPr>
            <w:tcW w:w="1960" w:type="dxa"/>
          </w:tcPr>
          <w:p w:rsidR="00387B7F" w:rsidRDefault="00CC692D">
            <w:pPr>
              <w:pStyle w:val="TableParagraph"/>
              <w:spacing w:before="125"/>
              <w:ind w:left="79"/>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Belmont</w:t>
            </w:r>
          </w:p>
        </w:tc>
      </w:tr>
      <w:tr w:rsidR="00387B7F">
        <w:trPr>
          <w:trHeight w:val="956"/>
        </w:trPr>
        <w:tc>
          <w:tcPr>
            <w:tcW w:w="1960" w:type="dxa"/>
          </w:tcPr>
          <w:p w:rsidR="00387B7F" w:rsidRDefault="00387B7F">
            <w:pPr>
              <w:pStyle w:val="TableParagraph"/>
              <w:rPr>
                <w:rFonts w:ascii="Calibri"/>
                <w:b/>
                <w:sz w:val="26"/>
              </w:rPr>
            </w:pPr>
          </w:p>
          <w:p w:rsidR="00387B7F" w:rsidRDefault="00CC692D">
            <w:pPr>
              <w:pStyle w:val="TableParagraph"/>
              <w:ind w:left="79"/>
              <w:rPr>
                <w:sz w:val="18"/>
              </w:rPr>
            </w:pPr>
            <w:r>
              <w:rPr>
                <w:sz w:val="18"/>
              </w:rPr>
              <w:t>Key characteristics:</w:t>
            </w:r>
          </w:p>
        </w:tc>
        <w:tc>
          <w:tcPr>
            <w:tcW w:w="8593" w:type="dxa"/>
            <w:gridSpan w:val="19"/>
          </w:tcPr>
          <w:p w:rsidR="00387B7F" w:rsidRDefault="00CC692D">
            <w:pPr>
              <w:pStyle w:val="TableParagraph"/>
              <w:spacing w:before="125" w:line="290" w:lineRule="auto"/>
              <w:ind w:left="170" w:right="243"/>
              <w:rPr>
                <w:sz w:val="18"/>
              </w:rPr>
            </w:pPr>
            <w:r>
              <w:rPr>
                <w:sz w:val="18"/>
              </w:rPr>
              <w:t xml:space="preserve">Major shopping strip located in close proximity to Central Geelong and well-connected to bus services. Contains Belmont Shopping Village (anchored by Coles) to the north and </w:t>
            </w:r>
            <w:proofErr w:type="gramStart"/>
            <w:r>
              <w:rPr>
                <w:sz w:val="18"/>
              </w:rPr>
              <w:t>finer-grain</w:t>
            </w:r>
            <w:proofErr w:type="gramEnd"/>
            <w:r>
              <w:rPr>
                <w:sz w:val="18"/>
              </w:rPr>
              <w:t xml:space="preserve"> built form to the south, and includes a library and a Kmart (DDS).</w:t>
            </w:r>
          </w:p>
        </w:tc>
      </w:tr>
      <w:tr w:rsidR="00387B7F">
        <w:trPr>
          <w:trHeight w:val="706"/>
        </w:trPr>
        <w:tc>
          <w:tcPr>
            <w:tcW w:w="1960" w:type="dxa"/>
          </w:tcPr>
          <w:p w:rsidR="00387B7F" w:rsidRDefault="00387B7F">
            <w:pPr>
              <w:pStyle w:val="TableParagraph"/>
              <w:spacing w:before="4"/>
              <w:rPr>
                <w:rFonts w:ascii="Calibri"/>
                <w:b/>
                <w:sz w:val="17"/>
              </w:rPr>
            </w:pPr>
          </w:p>
          <w:p w:rsidR="00387B7F" w:rsidRDefault="00CC692D">
            <w:pPr>
              <w:pStyle w:val="TableParagraph"/>
              <w:spacing w:before="1"/>
              <w:ind w:left="79"/>
              <w:rPr>
                <w:sz w:val="18"/>
              </w:rPr>
            </w:pPr>
            <w:r>
              <w:rPr>
                <w:sz w:val="18"/>
              </w:rPr>
              <w:t>Current role:</w:t>
            </w:r>
          </w:p>
        </w:tc>
        <w:tc>
          <w:tcPr>
            <w:tcW w:w="8593" w:type="dxa"/>
            <w:gridSpan w:val="19"/>
          </w:tcPr>
          <w:p w:rsidR="00387B7F" w:rsidRDefault="00CC692D">
            <w:pPr>
              <w:pStyle w:val="TableParagraph"/>
              <w:spacing w:before="125" w:line="290" w:lineRule="auto"/>
              <w:ind w:left="170" w:right="994"/>
              <w:rPr>
                <w:sz w:val="18"/>
              </w:rPr>
            </w:pPr>
            <w:r>
              <w:rPr>
                <w:sz w:val="18"/>
              </w:rPr>
              <w:t>This precinct contains a range of specialty shops, office, retail and hospitality services, and is particularly active at the southern end.</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79"/>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50"/>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8"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single" w:sz="8" w:space="0" w:color="B6D7F5"/>
            </w:tcBorders>
          </w:tcPr>
          <w:p w:rsidR="00387B7F" w:rsidRDefault="00CC692D">
            <w:pPr>
              <w:pStyle w:val="TableParagraph"/>
              <w:spacing w:before="117"/>
              <w:ind w:left="171"/>
              <w:rPr>
                <w:sz w:val="18"/>
              </w:rPr>
            </w:pPr>
            <w:r>
              <w:rPr>
                <w:sz w:val="18"/>
              </w:rPr>
              <w:t>156,570</w:t>
            </w:r>
          </w:p>
        </w:tc>
        <w:tc>
          <w:tcPr>
            <w:tcW w:w="1722" w:type="dxa"/>
            <w:gridSpan w:val="6"/>
            <w:tcBorders>
              <w:top w:val="nil"/>
              <w:bottom w:val="single" w:sz="8"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single" w:sz="8" w:space="0" w:color="B6D7F5"/>
            </w:tcBorders>
          </w:tcPr>
          <w:p w:rsidR="00387B7F" w:rsidRDefault="00CC692D">
            <w:pPr>
              <w:pStyle w:val="TableParagraph"/>
              <w:spacing w:before="117"/>
              <w:ind w:left="165"/>
              <w:rPr>
                <w:sz w:val="18"/>
              </w:rPr>
            </w:pPr>
            <w:r>
              <w:rPr>
                <w:sz w:val="18"/>
              </w:rPr>
              <w:t>1,000</w:t>
            </w:r>
          </w:p>
        </w:tc>
        <w:tc>
          <w:tcPr>
            <w:tcW w:w="1719" w:type="dxa"/>
            <w:gridSpan w:val="2"/>
            <w:tcBorders>
              <w:top w:val="nil"/>
              <w:bottom w:val="single" w:sz="8"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04"/>
        </w:trPr>
        <w:tc>
          <w:tcPr>
            <w:tcW w:w="1960" w:type="dxa"/>
            <w:vMerge w:val="restart"/>
            <w:tcBorders>
              <w:right w:val="single" w:sz="12" w:space="0" w:color="B6D7F5"/>
            </w:tcBorders>
          </w:tcPr>
          <w:p w:rsidR="00387B7F" w:rsidRDefault="00387B7F">
            <w:pPr>
              <w:pStyle w:val="TableParagraph"/>
              <w:spacing w:before="8"/>
              <w:rPr>
                <w:rFonts w:ascii="Calibri"/>
                <w:b/>
                <w:sz w:val="17"/>
              </w:rPr>
            </w:pPr>
          </w:p>
          <w:p w:rsidR="00387B7F" w:rsidRDefault="00CC692D">
            <w:pPr>
              <w:pStyle w:val="TableParagraph"/>
              <w:spacing w:line="290" w:lineRule="auto"/>
              <w:ind w:left="80" w:right="56"/>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0"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0"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0"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0"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0"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0"/>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0"/>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0"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0"/>
              <w:ind w:left="77"/>
              <w:rPr>
                <w:sz w:val="18"/>
              </w:rPr>
            </w:pPr>
            <w:r>
              <w:rPr>
                <w:color w:val="1F2F54"/>
                <w:sz w:val="18"/>
              </w:rPr>
              <w:t>Vacant</w:t>
            </w:r>
          </w:p>
        </w:tc>
      </w:tr>
      <w:tr w:rsidR="00387B7F">
        <w:trPr>
          <w:trHeight w:val="346"/>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9,597</w:t>
            </w:r>
          </w:p>
        </w:tc>
        <w:tc>
          <w:tcPr>
            <w:tcW w:w="788" w:type="dxa"/>
            <w:gridSpan w:val="2"/>
          </w:tcPr>
          <w:p w:rsidR="00387B7F" w:rsidRDefault="00CC692D">
            <w:pPr>
              <w:pStyle w:val="TableParagraph"/>
              <w:spacing w:before="34"/>
              <w:ind w:left="80"/>
              <w:rPr>
                <w:sz w:val="18"/>
              </w:rPr>
            </w:pPr>
            <w:r>
              <w:rPr>
                <w:sz w:val="18"/>
              </w:rPr>
              <w:t>6,108</w:t>
            </w:r>
          </w:p>
        </w:tc>
        <w:tc>
          <w:tcPr>
            <w:tcW w:w="992" w:type="dxa"/>
            <w:gridSpan w:val="3"/>
          </w:tcPr>
          <w:p w:rsidR="00387B7F" w:rsidRDefault="00CC692D">
            <w:pPr>
              <w:pStyle w:val="TableParagraph"/>
              <w:spacing w:before="34"/>
              <w:ind w:left="80"/>
              <w:rPr>
                <w:sz w:val="18"/>
              </w:rPr>
            </w:pPr>
            <w:r>
              <w:rPr>
                <w:sz w:val="18"/>
              </w:rPr>
              <w:t>4,244</w:t>
            </w:r>
          </w:p>
        </w:tc>
        <w:tc>
          <w:tcPr>
            <w:tcW w:w="960" w:type="dxa"/>
            <w:gridSpan w:val="2"/>
          </w:tcPr>
          <w:p w:rsidR="00387B7F" w:rsidRDefault="00CC692D">
            <w:pPr>
              <w:pStyle w:val="TableParagraph"/>
              <w:spacing w:before="34"/>
              <w:ind w:left="80"/>
              <w:rPr>
                <w:sz w:val="18"/>
              </w:rPr>
            </w:pPr>
            <w:r>
              <w:rPr>
                <w:sz w:val="18"/>
              </w:rPr>
              <w:t>5,267</w:t>
            </w:r>
          </w:p>
        </w:tc>
        <w:tc>
          <w:tcPr>
            <w:tcW w:w="980" w:type="dxa"/>
            <w:gridSpan w:val="4"/>
          </w:tcPr>
          <w:p w:rsidR="00387B7F" w:rsidRDefault="00CC692D">
            <w:pPr>
              <w:pStyle w:val="TableParagraph"/>
              <w:spacing w:before="34"/>
              <w:ind w:left="79"/>
              <w:rPr>
                <w:sz w:val="18"/>
              </w:rPr>
            </w:pPr>
            <w:r>
              <w:rPr>
                <w:sz w:val="18"/>
              </w:rPr>
              <w:t>10,098</w:t>
            </w:r>
          </w:p>
        </w:tc>
        <w:tc>
          <w:tcPr>
            <w:tcW w:w="1136" w:type="dxa"/>
            <w:gridSpan w:val="2"/>
          </w:tcPr>
          <w:p w:rsidR="00387B7F" w:rsidRDefault="00CC692D">
            <w:pPr>
              <w:pStyle w:val="TableParagraph"/>
              <w:spacing w:before="34"/>
              <w:ind w:left="76"/>
              <w:rPr>
                <w:sz w:val="18"/>
              </w:rPr>
            </w:pPr>
            <w:r>
              <w:rPr>
                <w:sz w:val="18"/>
              </w:rPr>
              <w:t>7,275</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42,590</w:t>
            </w:r>
          </w:p>
        </w:tc>
        <w:tc>
          <w:tcPr>
            <w:tcW w:w="966" w:type="dxa"/>
            <w:gridSpan w:val="2"/>
          </w:tcPr>
          <w:p w:rsidR="00387B7F" w:rsidRDefault="00CC692D">
            <w:pPr>
              <w:pStyle w:val="TableParagraph"/>
              <w:spacing w:before="34"/>
              <w:ind w:left="72"/>
              <w:rPr>
                <w:sz w:val="18"/>
              </w:rPr>
            </w:pPr>
            <w:r>
              <w:rPr>
                <w:sz w:val="18"/>
              </w:rPr>
              <w:t>5,780</w:t>
            </w:r>
          </w:p>
        </w:tc>
        <w:tc>
          <w:tcPr>
            <w:tcW w:w="855" w:type="dxa"/>
          </w:tcPr>
          <w:p w:rsidR="00387B7F" w:rsidRDefault="00CC692D">
            <w:pPr>
              <w:pStyle w:val="TableParagraph"/>
              <w:spacing w:before="34"/>
              <w:ind w:left="69"/>
              <w:rPr>
                <w:sz w:val="18"/>
              </w:rPr>
            </w:pPr>
            <w:r>
              <w:rPr>
                <w:sz w:val="18"/>
              </w:rPr>
              <w:t>1,370</w:t>
            </w:r>
          </w:p>
        </w:tc>
      </w:tr>
      <w:tr w:rsidR="00387B7F">
        <w:trPr>
          <w:trHeight w:val="706"/>
        </w:trPr>
        <w:tc>
          <w:tcPr>
            <w:tcW w:w="1960" w:type="dxa"/>
          </w:tcPr>
          <w:p w:rsidR="00387B7F" w:rsidRDefault="00387B7F">
            <w:pPr>
              <w:pStyle w:val="TableParagraph"/>
              <w:spacing w:before="5"/>
              <w:rPr>
                <w:rFonts w:ascii="Calibri"/>
                <w:b/>
                <w:sz w:val="17"/>
              </w:rPr>
            </w:pPr>
          </w:p>
          <w:p w:rsidR="00387B7F" w:rsidRDefault="00CC692D">
            <w:pPr>
              <w:pStyle w:val="TableParagraph"/>
              <w:ind w:left="80"/>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1 Discount department store (6,108 sqm Kmart), 3 supermarkets (6,027 sqm Coles, 1,927 sqm Coles,</w:t>
            </w:r>
          </w:p>
          <w:p w:rsidR="00387B7F" w:rsidRDefault="00CC692D">
            <w:pPr>
              <w:pStyle w:val="TableParagraph"/>
              <w:spacing w:before="43"/>
              <w:ind w:left="170"/>
              <w:rPr>
                <w:sz w:val="18"/>
              </w:rPr>
            </w:pPr>
            <w:r>
              <w:rPr>
                <w:sz w:val="18"/>
              </w:rPr>
              <w:t>1,643 sqm Aldi)</w:t>
            </w:r>
          </w:p>
        </w:tc>
      </w:tr>
      <w:tr w:rsidR="00387B7F">
        <w:trPr>
          <w:trHeight w:val="706"/>
        </w:trPr>
        <w:tc>
          <w:tcPr>
            <w:tcW w:w="1960" w:type="dxa"/>
          </w:tcPr>
          <w:p w:rsidR="00387B7F" w:rsidRDefault="00CC692D">
            <w:pPr>
              <w:pStyle w:val="TableParagraph"/>
              <w:spacing w:before="125" w:line="290" w:lineRule="auto"/>
              <w:ind w:left="80" w:right="834"/>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line="290" w:lineRule="auto"/>
              <w:ind w:left="170" w:right="252"/>
              <w:rPr>
                <w:sz w:val="18"/>
              </w:rPr>
            </w:pPr>
            <w:r>
              <w:rPr>
                <w:sz w:val="18"/>
              </w:rPr>
              <w:t>South Geelong Railway Station (approx. 2 km), bus service along High Street (routes 14, 15, 16, 17, 19, 20 and 74)</w:t>
            </w:r>
          </w:p>
        </w:tc>
      </w:tr>
      <w:tr w:rsidR="00387B7F">
        <w:trPr>
          <w:trHeight w:val="45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High Street, Belmont from Barwon Heads Road to Roslyn Road</w:t>
            </w:r>
          </w:p>
        </w:tc>
      </w:tr>
      <w:tr w:rsidR="00387B7F">
        <w:trPr>
          <w:trHeight w:val="2249"/>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spacing w:before="3"/>
              <w:rPr>
                <w:rFonts w:ascii="Calibri"/>
                <w:b/>
              </w:rPr>
            </w:pPr>
          </w:p>
          <w:p w:rsidR="00387B7F" w:rsidRDefault="00CC692D">
            <w:pPr>
              <w:pStyle w:val="TableParagraph"/>
              <w:spacing w:line="290" w:lineRule="auto"/>
              <w:ind w:left="80" w:right="624"/>
              <w:rPr>
                <w:sz w:val="18"/>
              </w:rPr>
            </w:pPr>
            <w:r>
              <w:rPr>
                <w:sz w:val="18"/>
              </w:rPr>
              <w:t>Future role and opportunities:</w:t>
            </w:r>
          </w:p>
        </w:tc>
        <w:tc>
          <w:tcPr>
            <w:tcW w:w="8593" w:type="dxa"/>
            <w:gridSpan w:val="19"/>
          </w:tcPr>
          <w:p w:rsidR="00387B7F" w:rsidRDefault="00CC692D">
            <w:pPr>
              <w:pStyle w:val="TableParagraph"/>
              <w:spacing w:before="125" w:line="278" w:lineRule="auto"/>
              <w:ind w:left="170" w:right="183"/>
              <w:rPr>
                <w:sz w:val="18"/>
              </w:rPr>
            </w:pPr>
            <w:r>
              <w:rPr>
                <w:sz w:val="18"/>
              </w:rPr>
              <w:t xml:space="preserve">There is demand for an additional 20,800 square </w:t>
            </w:r>
            <w:proofErr w:type="spellStart"/>
            <w:r>
              <w:rPr>
                <w:sz w:val="18"/>
              </w:rPr>
              <w:t>metres</w:t>
            </w:r>
            <w:proofErr w:type="spellEnd"/>
            <w:r>
              <w:rPr>
                <w:sz w:val="18"/>
              </w:rPr>
              <w:t xml:space="preserve"> of floor space within this </w:t>
            </w:r>
            <w:proofErr w:type="spellStart"/>
            <w:r>
              <w:rPr>
                <w:sz w:val="18"/>
              </w:rPr>
              <w:t>centre</w:t>
            </w:r>
            <w:proofErr w:type="spellEnd"/>
            <w:r>
              <w:rPr>
                <w:sz w:val="18"/>
              </w:rPr>
              <w:t xml:space="preserve"> by 2036. Council should prepare an urban design framework or structure plan to guide the growth and development of the </w:t>
            </w:r>
            <w:proofErr w:type="spellStart"/>
            <w:r>
              <w:rPr>
                <w:sz w:val="18"/>
              </w:rPr>
              <w:t>centre</w:t>
            </w:r>
            <w:proofErr w:type="spellEnd"/>
            <w:r>
              <w:rPr>
                <w:sz w:val="18"/>
              </w:rPr>
              <w:t xml:space="preserve">, investigating how additional floor space could be accommodated within existing zoned land. The plan should also include the surrounding residential land, already identified as an increased housing diversity area, to look for opportunities to increase housing densities around the sub-regional </w:t>
            </w:r>
            <w:proofErr w:type="spellStart"/>
            <w:r>
              <w:rPr>
                <w:sz w:val="18"/>
              </w:rPr>
              <w:t>centre</w:t>
            </w:r>
            <w:proofErr w:type="spellEnd"/>
            <w:r>
              <w:rPr>
                <w:sz w:val="18"/>
              </w:rPr>
              <w:t xml:space="preserve"> and help promote increased activity within the </w:t>
            </w:r>
            <w:proofErr w:type="spellStart"/>
            <w:r>
              <w:rPr>
                <w:sz w:val="18"/>
              </w:rPr>
              <w:t>centre</w:t>
            </w:r>
            <w:proofErr w:type="spellEnd"/>
            <w:r>
              <w:rPr>
                <w:sz w:val="18"/>
              </w:rPr>
              <w:t>.</w:t>
            </w:r>
          </w:p>
          <w:p w:rsidR="00387B7F" w:rsidRDefault="00CC692D">
            <w:pPr>
              <w:pStyle w:val="TableParagraph"/>
              <w:spacing w:before="113" w:line="278" w:lineRule="auto"/>
              <w:ind w:left="170" w:right="163"/>
              <w:rPr>
                <w:sz w:val="18"/>
              </w:rPr>
            </w:pPr>
            <w:r>
              <w:rPr>
                <w:sz w:val="18"/>
              </w:rPr>
              <w:t>The precinct is likely to continue to thrive, playing a continued retail, service and employment role in the local Belmont and wider Geelong area.</w:t>
            </w:r>
          </w:p>
        </w:tc>
      </w:tr>
      <w:tr w:rsidR="00387B7F">
        <w:trPr>
          <w:trHeight w:val="956"/>
        </w:trPr>
        <w:tc>
          <w:tcPr>
            <w:tcW w:w="1960" w:type="dxa"/>
          </w:tcPr>
          <w:p w:rsidR="00387B7F" w:rsidRDefault="00387B7F">
            <w:pPr>
              <w:pStyle w:val="TableParagraph"/>
              <w:rPr>
                <w:rFonts w:ascii="Calibri"/>
                <w:b/>
                <w:sz w:val="26"/>
              </w:rPr>
            </w:pPr>
          </w:p>
          <w:p w:rsidR="00387B7F" w:rsidRDefault="00CC692D">
            <w:pPr>
              <w:pStyle w:val="TableParagraph"/>
              <w:ind w:left="80"/>
              <w:rPr>
                <w:sz w:val="18"/>
              </w:rPr>
            </w:pPr>
            <w:r>
              <w:rPr>
                <w:sz w:val="18"/>
              </w:rPr>
              <w:t>Action required:</w:t>
            </w:r>
          </w:p>
        </w:tc>
        <w:tc>
          <w:tcPr>
            <w:tcW w:w="8593" w:type="dxa"/>
            <w:gridSpan w:val="19"/>
          </w:tcPr>
          <w:p w:rsidR="00387B7F" w:rsidRDefault="00CC692D">
            <w:pPr>
              <w:pStyle w:val="TableParagraph"/>
              <w:spacing w:before="125" w:line="290" w:lineRule="auto"/>
              <w:ind w:left="170" w:right="574"/>
              <w:rPr>
                <w:sz w:val="18"/>
              </w:rPr>
            </w:pPr>
            <w:r>
              <w:rPr>
                <w:sz w:val="18"/>
              </w:rPr>
              <w:t>Develop an urban design framework or structure plan for Belmont. The plan should consider; how to accommodate additional floor space, housing options, built form, car parking and streetscape improvements, among other things.</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20,800</w:t>
            </w:r>
          </w:p>
        </w:tc>
        <w:tc>
          <w:tcPr>
            <w:tcW w:w="2148" w:type="dxa"/>
            <w:gridSpan w:val="5"/>
            <w:tcBorders>
              <w:top w:val="nil"/>
            </w:tcBorders>
          </w:tcPr>
          <w:p w:rsidR="00387B7F" w:rsidRDefault="00CC692D">
            <w:pPr>
              <w:pStyle w:val="TableParagraph"/>
              <w:spacing w:before="117"/>
              <w:ind w:left="171"/>
              <w:rPr>
                <w:sz w:val="18"/>
              </w:rPr>
            </w:pPr>
            <w:r>
              <w:rPr>
                <w:sz w:val="18"/>
              </w:rPr>
              <w:t>Yes</w:t>
            </w:r>
          </w:p>
        </w:tc>
        <w:tc>
          <w:tcPr>
            <w:tcW w:w="2151" w:type="dxa"/>
            <w:gridSpan w:val="5"/>
            <w:tcBorders>
              <w:top w:val="nil"/>
            </w:tcBorders>
          </w:tcPr>
          <w:p w:rsidR="00387B7F" w:rsidRDefault="00CC692D">
            <w:pPr>
              <w:pStyle w:val="TableParagraph"/>
              <w:spacing w:before="117"/>
              <w:ind w:left="169"/>
              <w:rPr>
                <w:sz w:val="18"/>
              </w:rPr>
            </w:pPr>
            <w:r>
              <w:rPr>
                <w:sz w:val="18"/>
              </w:rPr>
              <w:t>Yes</w:t>
            </w:r>
          </w:p>
        </w:tc>
        <w:tc>
          <w:tcPr>
            <w:tcW w:w="2150" w:type="dxa"/>
            <w:gridSpan w:val="4"/>
            <w:tcBorders>
              <w:top w:val="nil"/>
            </w:tcBorders>
          </w:tcPr>
          <w:p w:rsidR="00387B7F" w:rsidRDefault="00CC692D">
            <w:pPr>
              <w:pStyle w:val="TableParagraph"/>
              <w:spacing w:before="117"/>
              <w:ind w:left="163"/>
              <w:rPr>
                <w:sz w:val="18"/>
              </w:rPr>
            </w:pPr>
            <w:r>
              <w:rPr>
                <w:sz w:val="18"/>
              </w:rPr>
              <w:t>No</w:t>
            </w:r>
          </w:p>
        </w:tc>
      </w:tr>
    </w:tbl>
    <w:p w:rsidR="00387B7F" w:rsidRDefault="00387B7F">
      <w:pPr>
        <w:rPr>
          <w:sz w:val="18"/>
        </w:rPr>
        <w:sectPr w:rsidR="00387B7F">
          <w:headerReference w:type="even" r:id="rId255"/>
          <w:footerReference w:type="even" r:id="rId256"/>
          <w:footerReference w:type="default" r:id="rId257"/>
          <w:pgSz w:w="11910" w:h="16840"/>
          <w:pgMar w:top="1000" w:right="0" w:bottom="980" w:left="0" w:header="680" w:footer="784" w:gutter="0"/>
          <w:pgNumType w:start="94"/>
          <w:cols w:space="720"/>
        </w:sectPr>
      </w:pPr>
    </w:p>
    <w:p w:rsidR="00387B7F" w:rsidRDefault="00387B7F">
      <w:pPr>
        <w:pStyle w:val="BodyText"/>
        <w:rPr>
          <w:rFonts w:ascii="Calibri"/>
          <w:b/>
          <w:sz w:val="20"/>
        </w:rPr>
      </w:pPr>
    </w:p>
    <w:p w:rsidR="00387B7F" w:rsidRDefault="00387B7F">
      <w:pPr>
        <w:spacing w:line="244" w:lineRule="auto"/>
        <w:rPr>
          <w:rFonts w:ascii="ArialNarrow-BoldItalic"/>
          <w:sz w:val="14"/>
        </w:rPr>
      </w:pPr>
    </w:p>
    <w:p w:rsidR="002E219C" w:rsidRDefault="002E219C">
      <w:pPr>
        <w:spacing w:line="244" w:lineRule="auto"/>
        <w:rPr>
          <w:rFonts w:ascii="ArialNarrow-BoldItalic"/>
          <w:sz w:val="14"/>
        </w:rPr>
      </w:pPr>
    </w:p>
    <w:p w:rsidR="002E219C" w:rsidRDefault="002E219C">
      <w:pPr>
        <w:spacing w:line="244" w:lineRule="auto"/>
        <w:rPr>
          <w:rFonts w:ascii="ArialNarrow-BoldItalic"/>
          <w:sz w:val="14"/>
        </w:rPr>
      </w:pPr>
    </w:p>
    <w:p w:rsidR="002E219C" w:rsidRDefault="002E219C">
      <w:pPr>
        <w:spacing w:line="244" w:lineRule="auto"/>
        <w:rPr>
          <w:rFonts w:ascii="ArialNarrow-BoldItalic"/>
          <w:sz w:val="14"/>
        </w:rPr>
      </w:pPr>
    </w:p>
    <w:p w:rsidR="002E219C" w:rsidRDefault="002E219C">
      <w:pPr>
        <w:spacing w:line="244" w:lineRule="auto"/>
        <w:rPr>
          <w:rFonts w:ascii="ArialNarrow-BoldItalic"/>
          <w:sz w:val="14"/>
        </w:rPr>
      </w:pPr>
    </w:p>
    <w:p w:rsidR="002E219C" w:rsidRDefault="002E219C">
      <w:pPr>
        <w:spacing w:line="244" w:lineRule="auto"/>
        <w:rPr>
          <w:rFonts w:ascii="ArialNarrow-BoldItalic"/>
          <w:sz w:val="14"/>
        </w:rPr>
      </w:pPr>
    </w:p>
    <w:p w:rsidR="002E219C" w:rsidRDefault="002E219C">
      <w:pPr>
        <w:spacing w:line="244" w:lineRule="auto"/>
        <w:rPr>
          <w:rFonts w:ascii="ArialNarrow-BoldItalic"/>
          <w:sz w:val="14"/>
        </w:rPr>
      </w:pPr>
    </w:p>
    <w:p w:rsidR="002E219C" w:rsidRDefault="002E219C">
      <w:pPr>
        <w:spacing w:line="244" w:lineRule="auto"/>
        <w:rPr>
          <w:rFonts w:ascii="ArialNarrow-BoldItalic"/>
          <w:sz w:val="14"/>
        </w:rPr>
      </w:pPr>
    </w:p>
    <w:p w:rsidR="002E219C" w:rsidRDefault="002E219C">
      <w:pPr>
        <w:spacing w:line="244" w:lineRule="auto"/>
        <w:rPr>
          <w:rFonts w:ascii="ArialNarrow-BoldItalic"/>
          <w:sz w:val="14"/>
        </w:rPr>
      </w:pPr>
      <w:r>
        <w:rPr>
          <w:rFonts w:ascii="ArialNarrow-BoldItalic"/>
          <w:noProof/>
          <w:sz w:val="14"/>
        </w:rPr>
        <w:lastRenderedPageBreak/>
        <w:drawing>
          <wp:anchor distT="0" distB="0" distL="114300" distR="114300" simplePos="0" relativeHeight="254997504" behindDoc="0" locked="0" layoutInCell="1" allowOverlap="1">
            <wp:simplePos x="0" y="0"/>
            <wp:positionH relativeFrom="column">
              <wp:posOffset>232</wp:posOffset>
            </wp:positionH>
            <wp:positionV relativeFrom="paragraph">
              <wp:posOffset>-967740</wp:posOffset>
            </wp:positionV>
            <wp:extent cx="7594600" cy="10734367"/>
            <wp:effectExtent l="0" t="0" r="0" b="0"/>
            <wp:wrapNone/>
            <wp:docPr id="15510" name="Picture 1551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0" name="Picture 15510" descr="A close up of a map&#10;&#10;Description automatically generated"/>
                    <pic:cNvPicPr/>
                  </pic:nvPicPr>
                  <pic:blipFill>
                    <a:blip r:embed="rId258" cstate="screen">
                      <a:extLst>
                        <a:ext uri="{28A0092B-C50C-407E-A947-70E740481C1C}">
                          <a14:useLocalDpi xmlns:a14="http://schemas.microsoft.com/office/drawing/2010/main"/>
                        </a:ext>
                      </a:extLst>
                    </a:blip>
                    <a:stretch>
                      <a:fillRect/>
                    </a:stretch>
                  </pic:blipFill>
                  <pic:spPr>
                    <a:xfrm>
                      <a:off x="0" y="0"/>
                      <a:ext cx="7594600" cy="10734367"/>
                    </a:xfrm>
                    <a:prstGeom prst="rect">
                      <a:avLst/>
                    </a:prstGeom>
                  </pic:spPr>
                </pic:pic>
              </a:graphicData>
            </a:graphic>
            <wp14:sizeRelH relativeFrom="page">
              <wp14:pctWidth>0</wp14:pctWidth>
            </wp14:sizeRelH>
            <wp14:sizeRelV relativeFrom="page">
              <wp14:pctHeight>0</wp14:pctHeight>
            </wp14:sizeRelV>
          </wp:anchor>
        </w:drawing>
      </w:r>
    </w:p>
    <w:p w:rsidR="002E219C" w:rsidRDefault="002E219C">
      <w:pPr>
        <w:spacing w:line="244" w:lineRule="auto"/>
        <w:rPr>
          <w:rFonts w:ascii="ArialNarrow-BoldItalic"/>
          <w:sz w:val="14"/>
        </w:rPr>
      </w:pPr>
    </w:p>
    <w:p w:rsidR="002E219C" w:rsidRDefault="002E219C">
      <w:pPr>
        <w:spacing w:line="244" w:lineRule="auto"/>
        <w:rPr>
          <w:rFonts w:ascii="ArialNarrow-BoldItalic"/>
          <w:sz w:val="14"/>
        </w:rPr>
        <w:sectPr w:rsidR="002E219C">
          <w:headerReference w:type="default" r:id="rId259"/>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8"/>
        <w:rPr>
          <w:rFonts w:ascii="ArialNarrow-BoldItalic"/>
          <w:b/>
          <w:i/>
          <w:sz w:val="16"/>
        </w:rPr>
      </w:pPr>
    </w:p>
    <w:p w:rsidR="00387B7F" w:rsidRDefault="00CC692D">
      <w:pPr>
        <w:pStyle w:val="Heading6"/>
      </w:pPr>
      <w:bookmarkStart w:id="5" w:name="_TOC_250049"/>
      <w:bookmarkEnd w:id="5"/>
      <w:r>
        <w:rPr>
          <w:color w:val="1F2F54"/>
        </w:rPr>
        <w:t>LEOPOLD GATEWAY PLAZA, BELLARINE HIGHWAY, LEOPOLD</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LEOPOLD </w:t>
            </w:r>
            <w:r>
              <w:rPr>
                <w:rFonts w:ascii="Calibri"/>
                <w:b/>
                <w:color w:val="1F2F54"/>
                <w:spacing w:val="7"/>
                <w:sz w:val="20"/>
              </w:rPr>
              <w:t xml:space="preserve">GATEWAY </w:t>
            </w:r>
            <w:r>
              <w:rPr>
                <w:rFonts w:ascii="Calibri"/>
                <w:b/>
                <w:color w:val="1F2F54"/>
                <w:spacing w:val="12"/>
                <w:sz w:val="20"/>
              </w:rPr>
              <w:t xml:space="preserve">PLAZA, </w:t>
            </w:r>
            <w:r>
              <w:rPr>
                <w:rFonts w:ascii="Calibri"/>
                <w:b/>
                <w:color w:val="1F2F54"/>
                <w:spacing w:val="13"/>
                <w:sz w:val="20"/>
              </w:rPr>
              <w:t xml:space="preserve">BELLARINE </w:t>
            </w:r>
            <w:r>
              <w:rPr>
                <w:rFonts w:ascii="Calibri"/>
                <w:b/>
                <w:color w:val="1F2F54"/>
                <w:spacing w:val="6"/>
                <w:sz w:val="20"/>
              </w:rPr>
              <w:t>HIGHWAY,</w:t>
            </w:r>
            <w:r>
              <w:rPr>
                <w:rFonts w:ascii="Calibri"/>
                <w:b/>
                <w:color w:val="1F2F54"/>
                <w:spacing w:val="13"/>
                <w:sz w:val="20"/>
              </w:rPr>
              <w:t xml:space="preserve"> </w:t>
            </w:r>
            <w:r>
              <w:rPr>
                <w:rFonts w:ascii="Calibri"/>
                <w:b/>
                <w:color w:val="1F2F54"/>
                <w:spacing w:val="14"/>
                <w:sz w:val="20"/>
              </w:rPr>
              <w:t>LEOPOLD</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96"/>
              <w:ind w:left="170"/>
              <w:rPr>
                <w:sz w:val="18"/>
              </w:rPr>
            </w:pPr>
            <w:r>
              <w:rPr>
                <w:sz w:val="18"/>
              </w:rPr>
              <w:t>Sub-regional</w:t>
            </w:r>
          </w:p>
        </w:tc>
      </w:tr>
      <w:tr w:rsidR="00387B7F">
        <w:trPr>
          <w:trHeight w:val="427"/>
        </w:trPr>
        <w:tc>
          <w:tcPr>
            <w:tcW w:w="1960" w:type="dxa"/>
          </w:tcPr>
          <w:p w:rsidR="00387B7F" w:rsidRDefault="00CC692D">
            <w:pPr>
              <w:pStyle w:val="TableParagraph"/>
              <w:spacing w:before="110"/>
              <w:ind w:left="80"/>
              <w:rPr>
                <w:sz w:val="18"/>
              </w:rPr>
            </w:pPr>
            <w:r>
              <w:rPr>
                <w:sz w:val="18"/>
              </w:rPr>
              <w:t>Location:</w:t>
            </w:r>
          </w:p>
        </w:tc>
        <w:tc>
          <w:tcPr>
            <w:tcW w:w="8593" w:type="dxa"/>
            <w:gridSpan w:val="19"/>
          </w:tcPr>
          <w:p w:rsidR="00387B7F" w:rsidRDefault="00CC692D">
            <w:pPr>
              <w:pStyle w:val="TableParagraph"/>
              <w:spacing w:before="96"/>
              <w:ind w:left="170"/>
              <w:rPr>
                <w:sz w:val="18"/>
              </w:rPr>
            </w:pPr>
            <w:r>
              <w:rPr>
                <w:sz w:val="18"/>
              </w:rPr>
              <w:t>Leopold</w:t>
            </w:r>
          </w:p>
        </w:tc>
      </w:tr>
      <w:tr w:rsidR="00387B7F">
        <w:trPr>
          <w:trHeight w:val="677"/>
        </w:trPr>
        <w:tc>
          <w:tcPr>
            <w:tcW w:w="1960" w:type="dxa"/>
          </w:tcPr>
          <w:p w:rsidR="00387B7F" w:rsidRDefault="00387B7F">
            <w:pPr>
              <w:pStyle w:val="TableParagraph"/>
              <w:spacing w:before="5"/>
              <w:rPr>
                <w:rFonts w:ascii="Calibri"/>
                <w:b/>
                <w:sz w:val="16"/>
              </w:rPr>
            </w:pPr>
          </w:p>
          <w:p w:rsidR="00387B7F" w:rsidRDefault="00CC692D">
            <w:pPr>
              <w:pStyle w:val="TableParagraph"/>
              <w:ind w:left="80"/>
              <w:rPr>
                <w:sz w:val="18"/>
              </w:rPr>
            </w:pPr>
            <w:r>
              <w:rPr>
                <w:sz w:val="18"/>
              </w:rPr>
              <w:t>Key characteristics:</w:t>
            </w:r>
          </w:p>
        </w:tc>
        <w:tc>
          <w:tcPr>
            <w:tcW w:w="8593" w:type="dxa"/>
            <w:gridSpan w:val="19"/>
          </w:tcPr>
          <w:p w:rsidR="00387B7F" w:rsidRDefault="00CC692D">
            <w:pPr>
              <w:pStyle w:val="TableParagraph"/>
              <w:spacing w:before="96" w:line="290" w:lineRule="auto"/>
              <w:ind w:left="170"/>
              <w:rPr>
                <w:sz w:val="18"/>
              </w:rPr>
            </w:pPr>
            <w:r>
              <w:rPr>
                <w:sz w:val="18"/>
              </w:rPr>
              <w:t xml:space="preserve">Gateway Plaza is a sub-regional </w:t>
            </w:r>
            <w:proofErr w:type="spellStart"/>
            <w:r>
              <w:rPr>
                <w:sz w:val="18"/>
              </w:rPr>
              <w:t>centre</w:t>
            </w:r>
            <w:proofErr w:type="spellEnd"/>
            <w:r>
              <w:rPr>
                <w:sz w:val="18"/>
              </w:rPr>
              <w:t xml:space="preserve"> located along the Bellarine Highway. It contains Coles and Aldi Supermarkets, Kmart, Bunnings and a number of specialty stores.</w:t>
            </w:r>
          </w:p>
        </w:tc>
      </w:tr>
      <w:tr w:rsidR="00387B7F">
        <w:trPr>
          <w:trHeight w:val="1177"/>
        </w:trPr>
        <w:tc>
          <w:tcPr>
            <w:tcW w:w="1960" w:type="dxa"/>
          </w:tcPr>
          <w:p w:rsidR="00387B7F" w:rsidRDefault="00387B7F">
            <w:pPr>
              <w:pStyle w:val="TableParagraph"/>
              <w:rPr>
                <w:rFonts w:ascii="Calibri"/>
                <w:b/>
                <w:sz w:val="20"/>
              </w:rPr>
            </w:pPr>
          </w:p>
          <w:p w:rsidR="00387B7F" w:rsidRDefault="00387B7F">
            <w:pPr>
              <w:pStyle w:val="TableParagraph"/>
              <w:spacing w:before="9"/>
              <w:rPr>
                <w:rFonts w:ascii="Calibri"/>
                <w:b/>
                <w:sz w:val="13"/>
              </w:rPr>
            </w:pPr>
          </w:p>
          <w:p w:rsidR="00387B7F" w:rsidRDefault="00CC692D">
            <w:pPr>
              <w:pStyle w:val="TableParagraph"/>
              <w:spacing w:before="1"/>
              <w:ind w:left="79"/>
              <w:rPr>
                <w:sz w:val="18"/>
              </w:rPr>
            </w:pPr>
            <w:r>
              <w:rPr>
                <w:sz w:val="18"/>
              </w:rPr>
              <w:t>Current role:</w:t>
            </w:r>
          </w:p>
        </w:tc>
        <w:tc>
          <w:tcPr>
            <w:tcW w:w="8593" w:type="dxa"/>
            <w:gridSpan w:val="19"/>
          </w:tcPr>
          <w:p w:rsidR="00387B7F" w:rsidRDefault="00CC692D">
            <w:pPr>
              <w:pStyle w:val="TableParagraph"/>
              <w:spacing w:before="96" w:line="290" w:lineRule="auto"/>
              <w:ind w:left="170" w:right="163"/>
              <w:rPr>
                <w:sz w:val="18"/>
              </w:rPr>
            </w:pPr>
            <w:r>
              <w:rPr>
                <w:sz w:val="18"/>
              </w:rPr>
              <w:t xml:space="preserve">This </w:t>
            </w:r>
            <w:proofErr w:type="spellStart"/>
            <w:r>
              <w:rPr>
                <w:sz w:val="18"/>
              </w:rPr>
              <w:t>centre</w:t>
            </w:r>
            <w:proofErr w:type="spellEnd"/>
            <w:r>
              <w:rPr>
                <w:sz w:val="18"/>
              </w:rPr>
              <w:t xml:space="preserve"> largely serves the township of Leopold, as well as commuters to and from the western region of Greater Geelong and the Bellarine Peninsula. It is complemented by small, local retail shopping strips found at Dorothy Street and Ash road and the mixed-use precinct diagonally opposite the site.</w:t>
            </w:r>
          </w:p>
        </w:tc>
      </w:tr>
      <w:tr w:rsidR="00387B7F">
        <w:trPr>
          <w:trHeight w:val="439"/>
        </w:trPr>
        <w:tc>
          <w:tcPr>
            <w:tcW w:w="1960" w:type="dxa"/>
            <w:vMerge w:val="restart"/>
            <w:tcBorders>
              <w:right w:val="nil"/>
            </w:tcBorders>
          </w:tcPr>
          <w:p w:rsidR="00387B7F" w:rsidRDefault="00387B7F">
            <w:pPr>
              <w:pStyle w:val="TableParagraph"/>
              <w:spacing w:before="4"/>
              <w:rPr>
                <w:rFonts w:ascii="Calibri"/>
                <w:b/>
                <w:sz w:val="23"/>
              </w:rPr>
            </w:pPr>
          </w:p>
          <w:p w:rsidR="00387B7F" w:rsidRDefault="00CC692D">
            <w:pPr>
              <w:pStyle w:val="TableParagraph"/>
              <w:ind w:left="79"/>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96"/>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96"/>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96"/>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96"/>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58"/>
              <w:ind w:left="1074"/>
              <w:rPr>
                <w:rFonts w:ascii="Calibri"/>
                <w:sz w:val="18"/>
              </w:rPr>
            </w:pPr>
            <w:r>
              <w:rPr>
                <w:rFonts w:ascii="Calibri"/>
                <w:color w:val="243763"/>
                <w:sz w:val="18"/>
              </w:rPr>
              <w:t>Other</w:t>
            </w:r>
          </w:p>
        </w:tc>
      </w:tr>
      <w:tr w:rsidR="00387B7F">
        <w:trPr>
          <w:trHeight w:val="416"/>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12" w:space="0" w:color="B6D7F5"/>
            </w:tcBorders>
          </w:tcPr>
          <w:p w:rsidR="00387B7F" w:rsidRDefault="00CC692D">
            <w:pPr>
              <w:pStyle w:val="TableParagraph"/>
              <w:spacing w:before="89"/>
              <w:ind w:left="170"/>
              <w:rPr>
                <w:sz w:val="18"/>
              </w:rPr>
            </w:pPr>
            <w:r>
              <w:rPr>
                <w:sz w:val="18"/>
              </w:rPr>
              <w:t>0</w:t>
            </w:r>
          </w:p>
        </w:tc>
        <w:tc>
          <w:tcPr>
            <w:tcW w:w="1717" w:type="dxa"/>
            <w:gridSpan w:val="3"/>
            <w:tcBorders>
              <w:top w:val="nil"/>
              <w:bottom w:val="single" w:sz="12" w:space="0" w:color="B6D7F5"/>
            </w:tcBorders>
          </w:tcPr>
          <w:p w:rsidR="00387B7F" w:rsidRDefault="00CC692D">
            <w:pPr>
              <w:pStyle w:val="TableParagraph"/>
              <w:spacing w:before="89"/>
              <w:ind w:left="171"/>
              <w:rPr>
                <w:sz w:val="18"/>
              </w:rPr>
            </w:pPr>
            <w:r>
              <w:rPr>
                <w:sz w:val="18"/>
              </w:rPr>
              <w:t>89,750</w:t>
            </w:r>
          </w:p>
        </w:tc>
        <w:tc>
          <w:tcPr>
            <w:tcW w:w="1722" w:type="dxa"/>
            <w:gridSpan w:val="6"/>
            <w:tcBorders>
              <w:top w:val="nil"/>
              <w:bottom w:val="single" w:sz="12" w:space="0" w:color="B6D7F5"/>
            </w:tcBorders>
          </w:tcPr>
          <w:p w:rsidR="00387B7F" w:rsidRDefault="00CC692D">
            <w:pPr>
              <w:pStyle w:val="TableParagraph"/>
              <w:spacing w:before="89"/>
              <w:ind w:left="170"/>
              <w:rPr>
                <w:sz w:val="18"/>
              </w:rPr>
            </w:pPr>
            <w:r>
              <w:rPr>
                <w:sz w:val="18"/>
              </w:rPr>
              <w:t>0</w:t>
            </w:r>
          </w:p>
        </w:tc>
        <w:tc>
          <w:tcPr>
            <w:tcW w:w="1720" w:type="dxa"/>
            <w:gridSpan w:val="4"/>
            <w:tcBorders>
              <w:top w:val="nil"/>
              <w:bottom w:val="single" w:sz="12" w:space="0" w:color="B6D7F5"/>
            </w:tcBorders>
          </w:tcPr>
          <w:p w:rsidR="00387B7F" w:rsidRDefault="00CC692D">
            <w:pPr>
              <w:pStyle w:val="TableParagraph"/>
              <w:spacing w:before="89"/>
              <w:ind w:left="165"/>
              <w:rPr>
                <w:sz w:val="18"/>
              </w:rPr>
            </w:pPr>
            <w:r>
              <w:rPr>
                <w:sz w:val="18"/>
              </w:rPr>
              <w:t>29,130</w:t>
            </w:r>
          </w:p>
        </w:tc>
        <w:tc>
          <w:tcPr>
            <w:tcW w:w="1719" w:type="dxa"/>
            <w:gridSpan w:val="2"/>
            <w:tcBorders>
              <w:top w:val="nil"/>
              <w:bottom w:val="single" w:sz="12" w:space="0" w:color="B6D7F5"/>
            </w:tcBorders>
          </w:tcPr>
          <w:p w:rsidR="00387B7F" w:rsidRDefault="00CC692D">
            <w:pPr>
              <w:pStyle w:val="TableParagraph"/>
              <w:spacing w:before="50"/>
              <w:ind w:left="161"/>
              <w:rPr>
                <w:rFonts w:ascii="Calibri"/>
                <w:sz w:val="18"/>
              </w:rPr>
            </w:pPr>
            <w:r>
              <w:rPr>
                <w:rFonts w:ascii="Calibri"/>
                <w:sz w:val="18"/>
              </w:rPr>
              <w:t>0</w:t>
            </w:r>
          </w:p>
        </w:tc>
      </w:tr>
      <w:tr w:rsidR="00387B7F">
        <w:trPr>
          <w:trHeight w:val="583"/>
        </w:trPr>
        <w:tc>
          <w:tcPr>
            <w:tcW w:w="1960" w:type="dxa"/>
            <w:vMerge w:val="restart"/>
            <w:tcBorders>
              <w:right w:val="single" w:sz="12" w:space="0" w:color="B6D7F5"/>
            </w:tcBorders>
          </w:tcPr>
          <w:p w:rsidR="00387B7F" w:rsidRDefault="00387B7F">
            <w:pPr>
              <w:pStyle w:val="TableParagraph"/>
              <w:spacing w:before="3"/>
              <w:rPr>
                <w:rFonts w:ascii="Calibri"/>
                <w:b/>
                <w:sz w:val="16"/>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15" w:line="278"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15" w:line="278"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15" w:line="278"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15" w:line="278"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15" w:line="278"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15"/>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15"/>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15" w:line="278"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15"/>
              <w:ind w:left="77"/>
              <w:rPr>
                <w:sz w:val="18"/>
              </w:rPr>
            </w:pPr>
            <w:r>
              <w:rPr>
                <w:color w:val="1F2F54"/>
                <w:sz w:val="18"/>
              </w:rPr>
              <w:t>Vacant</w:t>
            </w:r>
          </w:p>
        </w:tc>
      </w:tr>
      <w:tr w:rsidR="00387B7F">
        <w:trPr>
          <w:trHeight w:val="334"/>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11"/>
              <w:ind w:left="87"/>
              <w:rPr>
                <w:sz w:val="18"/>
              </w:rPr>
            </w:pPr>
            <w:r>
              <w:rPr>
                <w:sz w:val="18"/>
              </w:rPr>
              <w:t>4,959</w:t>
            </w:r>
          </w:p>
        </w:tc>
        <w:tc>
          <w:tcPr>
            <w:tcW w:w="788" w:type="dxa"/>
            <w:gridSpan w:val="2"/>
          </w:tcPr>
          <w:p w:rsidR="00387B7F" w:rsidRDefault="00CC692D">
            <w:pPr>
              <w:pStyle w:val="TableParagraph"/>
              <w:spacing w:before="11"/>
              <w:ind w:left="80"/>
              <w:rPr>
                <w:sz w:val="18"/>
              </w:rPr>
            </w:pPr>
            <w:r>
              <w:rPr>
                <w:sz w:val="18"/>
              </w:rPr>
              <w:t>5,293</w:t>
            </w:r>
          </w:p>
        </w:tc>
        <w:tc>
          <w:tcPr>
            <w:tcW w:w="992" w:type="dxa"/>
            <w:gridSpan w:val="3"/>
          </w:tcPr>
          <w:p w:rsidR="00387B7F" w:rsidRDefault="00CC692D">
            <w:pPr>
              <w:pStyle w:val="TableParagraph"/>
              <w:spacing w:before="11"/>
              <w:ind w:left="80"/>
              <w:rPr>
                <w:sz w:val="18"/>
              </w:rPr>
            </w:pPr>
            <w:r>
              <w:rPr>
                <w:sz w:val="18"/>
              </w:rPr>
              <w:t>12,343</w:t>
            </w:r>
          </w:p>
        </w:tc>
        <w:tc>
          <w:tcPr>
            <w:tcW w:w="960" w:type="dxa"/>
            <w:gridSpan w:val="2"/>
          </w:tcPr>
          <w:p w:rsidR="00387B7F" w:rsidRDefault="00CC692D">
            <w:pPr>
              <w:pStyle w:val="TableParagraph"/>
              <w:spacing w:before="11"/>
              <w:ind w:left="80"/>
              <w:rPr>
                <w:sz w:val="18"/>
              </w:rPr>
            </w:pPr>
            <w:r>
              <w:rPr>
                <w:sz w:val="18"/>
              </w:rPr>
              <w:t>957</w:t>
            </w:r>
          </w:p>
        </w:tc>
        <w:tc>
          <w:tcPr>
            <w:tcW w:w="980" w:type="dxa"/>
            <w:gridSpan w:val="4"/>
          </w:tcPr>
          <w:p w:rsidR="00387B7F" w:rsidRDefault="00CC692D">
            <w:pPr>
              <w:pStyle w:val="TableParagraph"/>
              <w:spacing w:before="11"/>
              <w:ind w:left="79"/>
              <w:rPr>
                <w:sz w:val="18"/>
              </w:rPr>
            </w:pPr>
            <w:r>
              <w:rPr>
                <w:sz w:val="18"/>
              </w:rPr>
              <w:t>6,805</w:t>
            </w:r>
          </w:p>
        </w:tc>
        <w:tc>
          <w:tcPr>
            <w:tcW w:w="1136" w:type="dxa"/>
            <w:gridSpan w:val="2"/>
          </w:tcPr>
          <w:p w:rsidR="00387B7F" w:rsidRDefault="00CC692D">
            <w:pPr>
              <w:pStyle w:val="TableParagraph"/>
              <w:spacing w:before="11"/>
              <w:ind w:left="76"/>
              <w:rPr>
                <w:sz w:val="18"/>
              </w:rPr>
            </w:pPr>
            <w:r>
              <w:rPr>
                <w:sz w:val="18"/>
              </w:rPr>
              <w:t>1,952</w:t>
            </w:r>
          </w:p>
        </w:tc>
        <w:tc>
          <w:tcPr>
            <w:tcW w:w="1097" w:type="dxa"/>
            <w:gridSpan w:val="2"/>
            <w:tcBorders>
              <w:top w:val="nil"/>
              <w:left w:val="nil"/>
              <w:bottom w:val="nil"/>
              <w:right w:val="nil"/>
            </w:tcBorders>
            <w:shd w:val="clear" w:color="auto" w:fill="B6D7F5"/>
          </w:tcPr>
          <w:p w:rsidR="00387B7F" w:rsidRDefault="00CC692D">
            <w:pPr>
              <w:pStyle w:val="TableParagraph"/>
              <w:spacing w:before="11"/>
              <w:ind w:left="81"/>
              <w:rPr>
                <w:sz w:val="18"/>
              </w:rPr>
            </w:pPr>
            <w:r>
              <w:rPr>
                <w:sz w:val="18"/>
              </w:rPr>
              <w:t>32,309</w:t>
            </w:r>
          </w:p>
        </w:tc>
        <w:tc>
          <w:tcPr>
            <w:tcW w:w="966" w:type="dxa"/>
            <w:gridSpan w:val="2"/>
          </w:tcPr>
          <w:p w:rsidR="00387B7F" w:rsidRDefault="00CC692D">
            <w:pPr>
              <w:pStyle w:val="TableParagraph"/>
              <w:spacing w:before="11"/>
              <w:ind w:left="72"/>
              <w:rPr>
                <w:sz w:val="18"/>
              </w:rPr>
            </w:pPr>
            <w:r>
              <w:rPr>
                <w:sz w:val="18"/>
              </w:rPr>
              <w:t>660</w:t>
            </w:r>
          </w:p>
        </w:tc>
        <w:tc>
          <w:tcPr>
            <w:tcW w:w="855" w:type="dxa"/>
          </w:tcPr>
          <w:p w:rsidR="00387B7F" w:rsidRDefault="00CC692D">
            <w:pPr>
              <w:pStyle w:val="TableParagraph"/>
              <w:spacing w:before="11"/>
              <w:ind w:left="69"/>
              <w:rPr>
                <w:sz w:val="18"/>
              </w:rPr>
            </w:pPr>
            <w:r>
              <w:rPr>
                <w:sz w:val="18"/>
              </w:rPr>
              <w:t>0</w:t>
            </w:r>
          </w:p>
        </w:tc>
      </w:tr>
      <w:tr w:rsidR="00387B7F">
        <w:trPr>
          <w:trHeight w:val="526"/>
        </w:trPr>
        <w:tc>
          <w:tcPr>
            <w:tcW w:w="1960" w:type="dxa"/>
          </w:tcPr>
          <w:p w:rsidR="00387B7F" w:rsidRDefault="00CC692D">
            <w:pPr>
              <w:pStyle w:val="TableParagraph"/>
              <w:spacing w:before="3" w:line="250" w:lineRule="exact"/>
              <w:ind w:left="79" w:right="194"/>
              <w:rPr>
                <w:sz w:val="18"/>
              </w:rPr>
            </w:pPr>
            <w:r>
              <w:rPr>
                <w:sz w:val="18"/>
              </w:rPr>
              <w:t>Planned Floor space sqm (additional)</w:t>
            </w:r>
          </w:p>
        </w:tc>
        <w:tc>
          <w:tcPr>
            <w:tcW w:w="8593" w:type="dxa"/>
            <w:gridSpan w:val="19"/>
          </w:tcPr>
          <w:p w:rsidR="00387B7F" w:rsidRDefault="00CC692D">
            <w:pPr>
              <w:pStyle w:val="TableParagraph"/>
              <w:spacing w:before="94"/>
              <w:ind w:left="170"/>
              <w:rPr>
                <w:sz w:val="19"/>
              </w:rPr>
            </w:pPr>
            <w:r>
              <w:rPr>
                <w:sz w:val="19"/>
              </w:rPr>
              <w:t>Nil</w:t>
            </w:r>
          </w:p>
        </w:tc>
      </w:tr>
      <w:tr w:rsidR="00387B7F">
        <w:trPr>
          <w:trHeight w:val="677"/>
        </w:trPr>
        <w:tc>
          <w:tcPr>
            <w:tcW w:w="1960" w:type="dxa"/>
          </w:tcPr>
          <w:p w:rsidR="00387B7F" w:rsidRDefault="00387B7F">
            <w:pPr>
              <w:pStyle w:val="TableParagraph"/>
              <w:spacing w:before="4"/>
              <w:rPr>
                <w:rFonts w:ascii="Calibri"/>
                <w:b/>
                <w:sz w:val="16"/>
              </w:rPr>
            </w:pPr>
          </w:p>
          <w:p w:rsidR="00387B7F" w:rsidRDefault="00CC692D">
            <w:pPr>
              <w:pStyle w:val="TableParagraph"/>
              <w:spacing w:before="1"/>
              <w:ind w:left="80"/>
              <w:rPr>
                <w:sz w:val="18"/>
              </w:rPr>
            </w:pPr>
            <w:r>
              <w:rPr>
                <w:sz w:val="18"/>
              </w:rPr>
              <w:t>Retail anchors:</w:t>
            </w:r>
          </w:p>
        </w:tc>
        <w:tc>
          <w:tcPr>
            <w:tcW w:w="8593" w:type="dxa"/>
            <w:gridSpan w:val="19"/>
          </w:tcPr>
          <w:p w:rsidR="00387B7F" w:rsidRDefault="00CC692D">
            <w:pPr>
              <w:pStyle w:val="TableParagraph"/>
              <w:spacing w:before="96"/>
              <w:ind w:left="170"/>
              <w:rPr>
                <w:sz w:val="18"/>
              </w:rPr>
            </w:pPr>
            <w:r>
              <w:rPr>
                <w:sz w:val="18"/>
              </w:rPr>
              <w:t>2 supermarkets (3,018 sqm Coles, 1,900 sqm Aldi), 1 Discount department store (5,293 sqm Kmart),</w:t>
            </w:r>
          </w:p>
          <w:p w:rsidR="00387B7F" w:rsidRDefault="00CC692D">
            <w:pPr>
              <w:pStyle w:val="TableParagraph"/>
              <w:spacing w:before="43"/>
              <w:ind w:left="170"/>
              <w:rPr>
                <w:sz w:val="18"/>
              </w:rPr>
            </w:pPr>
            <w:r>
              <w:rPr>
                <w:sz w:val="18"/>
              </w:rPr>
              <w:t>Bunnings 12,343 sqm</w:t>
            </w:r>
          </w:p>
        </w:tc>
      </w:tr>
      <w:tr w:rsidR="00387B7F">
        <w:trPr>
          <w:trHeight w:val="526"/>
        </w:trPr>
        <w:tc>
          <w:tcPr>
            <w:tcW w:w="1960" w:type="dxa"/>
          </w:tcPr>
          <w:p w:rsidR="00387B7F" w:rsidRDefault="00CC692D">
            <w:pPr>
              <w:pStyle w:val="TableParagraph"/>
              <w:spacing w:before="3" w:line="250" w:lineRule="exact"/>
              <w:ind w:left="80" w:right="834"/>
              <w:rPr>
                <w:sz w:val="18"/>
              </w:rPr>
            </w:pPr>
            <w:r>
              <w:rPr>
                <w:sz w:val="18"/>
              </w:rPr>
              <w:t>Transport connections:</w:t>
            </w:r>
          </w:p>
        </w:tc>
        <w:tc>
          <w:tcPr>
            <w:tcW w:w="1072" w:type="dxa"/>
            <w:gridSpan w:val="2"/>
          </w:tcPr>
          <w:p w:rsidR="00387B7F" w:rsidRDefault="00CC692D">
            <w:pPr>
              <w:pStyle w:val="TableParagraph"/>
              <w:spacing w:before="96"/>
              <w:ind w:left="170"/>
              <w:rPr>
                <w:sz w:val="18"/>
              </w:rPr>
            </w:pPr>
            <w:r>
              <w:rPr>
                <w:sz w:val="18"/>
              </w:rPr>
              <w:t>Public</w:t>
            </w:r>
          </w:p>
        </w:tc>
        <w:tc>
          <w:tcPr>
            <w:tcW w:w="7521" w:type="dxa"/>
            <w:gridSpan w:val="17"/>
          </w:tcPr>
          <w:p w:rsidR="00387B7F" w:rsidRDefault="00CC692D">
            <w:pPr>
              <w:pStyle w:val="TableParagraph"/>
              <w:spacing w:before="96"/>
              <w:ind w:left="170"/>
              <w:rPr>
                <w:sz w:val="18"/>
              </w:rPr>
            </w:pPr>
            <w:r>
              <w:rPr>
                <w:sz w:val="18"/>
              </w:rPr>
              <w:t>Bus service (routes 75, 76, 77, 83)</w:t>
            </w:r>
          </w:p>
        </w:tc>
      </w:tr>
      <w:tr w:rsidR="00387B7F">
        <w:trPr>
          <w:trHeight w:val="427"/>
        </w:trPr>
        <w:tc>
          <w:tcPr>
            <w:tcW w:w="1960" w:type="dxa"/>
          </w:tcPr>
          <w:p w:rsidR="00387B7F" w:rsidRDefault="00387B7F">
            <w:pPr>
              <w:pStyle w:val="TableParagraph"/>
              <w:rPr>
                <w:rFonts w:ascii="Times New Roman"/>
                <w:sz w:val="16"/>
              </w:rPr>
            </w:pPr>
          </w:p>
        </w:tc>
        <w:tc>
          <w:tcPr>
            <w:tcW w:w="1072" w:type="dxa"/>
            <w:gridSpan w:val="2"/>
          </w:tcPr>
          <w:p w:rsidR="00387B7F" w:rsidRDefault="00CC692D">
            <w:pPr>
              <w:pStyle w:val="TableParagraph"/>
              <w:spacing w:before="96"/>
              <w:ind w:left="170"/>
              <w:rPr>
                <w:sz w:val="18"/>
              </w:rPr>
            </w:pPr>
            <w:r>
              <w:rPr>
                <w:sz w:val="18"/>
              </w:rPr>
              <w:t>Private</w:t>
            </w:r>
          </w:p>
        </w:tc>
        <w:tc>
          <w:tcPr>
            <w:tcW w:w="7521" w:type="dxa"/>
            <w:gridSpan w:val="17"/>
          </w:tcPr>
          <w:p w:rsidR="00387B7F" w:rsidRDefault="00CC692D">
            <w:pPr>
              <w:pStyle w:val="TableParagraph"/>
              <w:spacing w:before="96"/>
              <w:ind w:left="170"/>
              <w:rPr>
                <w:sz w:val="18"/>
              </w:rPr>
            </w:pPr>
            <w:r>
              <w:rPr>
                <w:sz w:val="18"/>
              </w:rPr>
              <w:t xml:space="preserve">Corner of Bellarine Highway and </w:t>
            </w:r>
            <w:proofErr w:type="spellStart"/>
            <w:r>
              <w:rPr>
                <w:sz w:val="18"/>
              </w:rPr>
              <w:t>Melaluka</w:t>
            </w:r>
            <w:proofErr w:type="spellEnd"/>
            <w:r>
              <w:rPr>
                <w:sz w:val="18"/>
              </w:rPr>
              <w:t xml:space="preserve"> Road</w:t>
            </w:r>
          </w:p>
        </w:tc>
      </w:tr>
      <w:tr w:rsidR="00387B7F">
        <w:trPr>
          <w:trHeight w:val="3544"/>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spacing w:before="1"/>
              <w:rPr>
                <w:rFonts w:ascii="Calibri"/>
                <w:b/>
                <w:sz w:val="27"/>
              </w:rPr>
            </w:pPr>
          </w:p>
          <w:p w:rsidR="00387B7F" w:rsidRDefault="00CC692D">
            <w:pPr>
              <w:pStyle w:val="TableParagraph"/>
              <w:spacing w:line="290" w:lineRule="auto"/>
              <w:ind w:left="80" w:right="624"/>
              <w:rPr>
                <w:sz w:val="18"/>
              </w:rPr>
            </w:pPr>
            <w:r>
              <w:rPr>
                <w:sz w:val="18"/>
              </w:rPr>
              <w:t>Future role and opportunities:</w:t>
            </w:r>
          </w:p>
        </w:tc>
        <w:tc>
          <w:tcPr>
            <w:tcW w:w="8593" w:type="dxa"/>
            <w:gridSpan w:val="19"/>
          </w:tcPr>
          <w:p w:rsidR="00387B7F" w:rsidRDefault="00CC692D">
            <w:pPr>
              <w:pStyle w:val="TableParagraph"/>
              <w:spacing w:before="100" w:line="249" w:lineRule="auto"/>
              <w:ind w:left="170" w:right="163"/>
              <w:rPr>
                <w:sz w:val="16"/>
              </w:rPr>
            </w:pPr>
            <w:r>
              <w:rPr>
                <w:sz w:val="16"/>
              </w:rPr>
              <w:t xml:space="preserve">This </w:t>
            </w:r>
            <w:proofErr w:type="spellStart"/>
            <w:r>
              <w:rPr>
                <w:sz w:val="16"/>
              </w:rPr>
              <w:t>centre</w:t>
            </w:r>
            <w:proofErr w:type="spellEnd"/>
            <w:r>
              <w:rPr>
                <w:sz w:val="16"/>
              </w:rPr>
              <w:t xml:space="preserve"> consists of a Coles, Aldi, Kmart, Bunnings and </w:t>
            </w:r>
            <w:proofErr w:type="spellStart"/>
            <w:r>
              <w:rPr>
                <w:sz w:val="16"/>
              </w:rPr>
              <w:t>speciality</w:t>
            </w:r>
            <w:proofErr w:type="spellEnd"/>
            <w:r>
              <w:rPr>
                <w:sz w:val="16"/>
              </w:rPr>
              <w:t xml:space="preserve"> stores. The increase from 6,900 square </w:t>
            </w:r>
            <w:proofErr w:type="spellStart"/>
            <w:r>
              <w:rPr>
                <w:sz w:val="16"/>
              </w:rPr>
              <w:t>metres</w:t>
            </w:r>
            <w:proofErr w:type="spellEnd"/>
            <w:r>
              <w:rPr>
                <w:sz w:val="16"/>
              </w:rPr>
              <w:t xml:space="preserve"> to 32,309 square </w:t>
            </w:r>
            <w:proofErr w:type="spellStart"/>
            <w:r>
              <w:rPr>
                <w:sz w:val="16"/>
              </w:rPr>
              <w:t>metres</w:t>
            </w:r>
            <w:proofErr w:type="spellEnd"/>
            <w:r>
              <w:rPr>
                <w:sz w:val="16"/>
              </w:rPr>
              <w:t xml:space="preserve"> completes the transition of this </w:t>
            </w:r>
            <w:proofErr w:type="spellStart"/>
            <w:r>
              <w:rPr>
                <w:sz w:val="16"/>
              </w:rPr>
              <w:t>centre</w:t>
            </w:r>
            <w:proofErr w:type="spellEnd"/>
            <w:r>
              <w:rPr>
                <w:sz w:val="16"/>
              </w:rPr>
              <w:t xml:space="preserve"> to one with a sub-regional </w:t>
            </w:r>
            <w:proofErr w:type="spellStart"/>
            <w:r>
              <w:rPr>
                <w:sz w:val="16"/>
              </w:rPr>
              <w:t>centre</w:t>
            </w:r>
            <w:proofErr w:type="spellEnd"/>
            <w:r>
              <w:rPr>
                <w:sz w:val="16"/>
              </w:rPr>
              <w:t xml:space="preserve"> status. With this expansion, the </w:t>
            </w:r>
            <w:proofErr w:type="spellStart"/>
            <w:r>
              <w:rPr>
                <w:sz w:val="16"/>
              </w:rPr>
              <w:t>centre</w:t>
            </w:r>
            <w:proofErr w:type="spellEnd"/>
            <w:r>
              <w:rPr>
                <w:sz w:val="16"/>
              </w:rPr>
              <w:t xml:space="preserve"> may attract consumers from the wider Bellarine Peninsula.</w:t>
            </w:r>
          </w:p>
          <w:p w:rsidR="00387B7F" w:rsidRDefault="00CC692D">
            <w:pPr>
              <w:pStyle w:val="TableParagraph"/>
              <w:spacing w:before="59" w:line="249" w:lineRule="auto"/>
              <w:ind w:left="170"/>
              <w:rPr>
                <w:sz w:val="16"/>
              </w:rPr>
            </w:pPr>
            <w:r>
              <w:rPr>
                <w:sz w:val="16"/>
              </w:rPr>
              <w:t xml:space="preserve">This </w:t>
            </w:r>
            <w:proofErr w:type="spellStart"/>
            <w:r>
              <w:rPr>
                <w:sz w:val="16"/>
              </w:rPr>
              <w:t>centre</w:t>
            </w:r>
            <w:proofErr w:type="spellEnd"/>
            <w:r>
              <w:rPr>
                <w:sz w:val="16"/>
              </w:rPr>
              <w:t xml:space="preserve"> is also supported by a small number of retail uses, mainly hospitality, on the south-east corner of the Bellarine Hwy and </w:t>
            </w:r>
            <w:proofErr w:type="spellStart"/>
            <w:r>
              <w:rPr>
                <w:sz w:val="16"/>
              </w:rPr>
              <w:t>Melaluka</w:t>
            </w:r>
            <w:proofErr w:type="spellEnd"/>
            <w:r>
              <w:rPr>
                <w:sz w:val="16"/>
              </w:rPr>
              <w:t xml:space="preserve"> Road. This area is considered part of the sub-regional </w:t>
            </w:r>
            <w:proofErr w:type="spellStart"/>
            <w:r>
              <w:rPr>
                <w:sz w:val="16"/>
              </w:rPr>
              <w:t>centre</w:t>
            </w:r>
            <w:proofErr w:type="spellEnd"/>
            <w:r>
              <w:rPr>
                <w:sz w:val="16"/>
              </w:rPr>
              <w:t xml:space="preserve"> and is zoned Mixed Use.</w:t>
            </w:r>
          </w:p>
          <w:p w:rsidR="00387B7F" w:rsidRDefault="00CC692D">
            <w:pPr>
              <w:pStyle w:val="TableParagraph"/>
              <w:spacing w:before="58" w:line="249" w:lineRule="auto"/>
              <w:ind w:left="170" w:right="574"/>
              <w:rPr>
                <w:sz w:val="16"/>
              </w:rPr>
            </w:pPr>
            <w:r>
              <w:rPr>
                <w:sz w:val="16"/>
              </w:rPr>
              <w:t xml:space="preserve">The Leopold Urban Design Framework 2010 and the Leopold Structure Plan 2011 supported the transition of this </w:t>
            </w:r>
            <w:proofErr w:type="spellStart"/>
            <w:r>
              <w:rPr>
                <w:sz w:val="16"/>
              </w:rPr>
              <w:t>centre</w:t>
            </w:r>
            <w:proofErr w:type="spellEnd"/>
            <w:r>
              <w:rPr>
                <w:sz w:val="16"/>
              </w:rPr>
              <w:t xml:space="preserve"> from a </w:t>
            </w:r>
            <w:proofErr w:type="spellStart"/>
            <w:r>
              <w:rPr>
                <w:sz w:val="16"/>
              </w:rPr>
              <w:t>neighbourhood</w:t>
            </w:r>
            <w:proofErr w:type="spellEnd"/>
            <w:r>
              <w:rPr>
                <w:sz w:val="16"/>
              </w:rPr>
              <w:t xml:space="preserve"> </w:t>
            </w:r>
            <w:proofErr w:type="spellStart"/>
            <w:r>
              <w:rPr>
                <w:sz w:val="16"/>
              </w:rPr>
              <w:t>centre</w:t>
            </w:r>
            <w:proofErr w:type="spellEnd"/>
            <w:r>
              <w:rPr>
                <w:sz w:val="16"/>
              </w:rPr>
              <w:t xml:space="preserve"> to a sub-regional </w:t>
            </w:r>
            <w:proofErr w:type="spellStart"/>
            <w:r>
              <w:rPr>
                <w:sz w:val="16"/>
              </w:rPr>
              <w:t>centre</w:t>
            </w:r>
            <w:proofErr w:type="spellEnd"/>
            <w:r>
              <w:rPr>
                <w:sz w:val="16"/>
              </w:rPr>
              <w:t xml:space="preserve"> that will service the Bellarine Peninsula.</w:t>
            </w:r>
          </w:p>
          <w:p w:rsidR="00387B7F" w:rsidRDefault="00CC692D">
            <w:pPr>
              <w:pStyle w:val="TableParagraph"/>
              <w:spacing w:before="1" w:line="249" w:lineRule="auto"/>
              <w:ind w:left="170" w:right="178"/>
              <w:rPr>
                <w:sz w:val="16"/>
              </w:rPr>
            </w:pPr>
            <w:r>
              <w:rPr>
                <w:sz w:val="16"/>
              </w:rPr>
              <w:t xml:space="preserve">Existing planning policy (DPO30) supports the future expansion of the </w:t>
            </w:r>
            <w:proofErr w:type="spellStart"/>
            <w:r>
              <w:rPr>
                <w:sz w:val="16"/>
              </w:rPr>
              <w:t>centre</w:t>
            </w:r>
            <w:proofErr w:type="spellEnd"/>
            <w:r>
              <w:rPr>
                <w:sz w:val="16"/>
              </w:rPr>
              <w:t xml:space="preserve"> in a northerly direction, along </w:t>
            </w:r>
            <w:proofErr w:type="spellStart"/>
            <w:r>
              <w:rPr>
                <w:sz w:val="16"/>
              </w:rPr>
              <w:t>Melaluka</w:t>
            </w:r>
            <w:proofErr w:type="spellEnd"/>
            <w:r>
              <w:rPr>
                <w:sz w:val="16"/>
              </w:rPr>
              <w:t xml:space="preserve"> Road.</w:t>
            </w:r>
          </w:p>
          <w:p w:rsidR="00387B7F" w:rsidRDefault="00CC692D">
            <w:pPr>
              <w:pStyle w:val="TableParagraph"/>
              <w:spacing w:before="58" w:line="249" w:lineRule="auto"/>
              <w:ind w:left="170" w:right="163"/>
              <w:rPr>
                <w:sz w:val="16"/>
              </w:rPr>
            </w:pPr>
            <w:r>
              <w:rPr>
                <w:sz w:val="16"/>
              </w:rPr>
              <w:t xml:space="preserve">It is considered a review of the Development Plan Overlay Schedule 30 Leopold Sub Regional Activity Centre and the approved Development Plan is appropriate and urban design framework, particularly given the location of the Bunnings store and existing built form of the </w:t>
            </w:r>
            <w:proofErr w:type="spellStart"/>
            <w:r>
              <w:rPr>
                <w:sz w:val="16"/>
              </w:rPr>
              <w:t>centre</w:t>
            </w:r>
            <w:proofErr w:type="spellEnd"/>
            <w:r>
              <w:rPr>
                <w:sz w:val="16"/>
              </w:rPr>
              <w:t xml:space="preserve">. The review would consider urban design improvements, and strategies to transition the </w:t>
            </w:r>
            <w:proofErr w:type="spellStart"/>
            <w:r>
              <w:rPr>
                <w:sz w:val="16"/>
              </w:rPr>
              <w:t>centre</w:t>
            </w:r>
            <w:proofErr w:type="spellEnd"/>
            <w:r>
              <w:rPr>
                <w:sz w:val="16"/>
              </w:rPr>
              <w:t xml:space="preserve"> to a true activity </w:t>
            </w:r>
            <w:proofErr w:type="spellStart"/>
            <w:r>
              <w:rPr>
                <w:sz w:val="16"/>
              </w:rPr>
              <w:t>centre</w:t>
            </w:r>
            <w:proofErr w:type="spellEnd"/>
            <w:r>
              <w:rPr>
                <w:sz w:val="16"/>
              </w:rPr>
              <w:t xml:space="preserve"> with diverse range of uses. A review also provides an opportunity to explore how to better integrate the </w:t>
            </w:r>
            <w:proofErr w:type="spellStart"/>
            <w:r>
              <w:rPr>
                <w:sz w:val="16"/>
              </w:rPr>
              <w:t>Melaluka</w:t>
            </w:r>
            <w:proofErr w:type="spellEnd"/>
            <w:r>
              <w:rPr>
                <w:sz w:val="16"/>
              </w:rPr>
              <w:t xml:space="preserve"> Road ‘main street’ concept and</w:t>
            </w:r>
          </w:p>
          <w:p w:rsidR="00387B7F" w:rsidRDefault="00CC692D">
            <w:pPr>
              <w:pStyle w:val="TableParagraph"/>
              <w:spacing w:before="60" w:line="280" w:lineRule="auto"/>
              <w:ind w:left="170" w:right="579"/>
              <w:rPr>
                <w:sz w:val="16"/>
              </w:rPr>
            </w:pPr>
            <w:r>
              <w:rPr>
                <w:sz w:val="16"/>
              </w:rPr>
              <w:t xml:space="preserve">opposite Leopold Memorial Park with the </w:t>
            </w:r>
            <w:proofErr w:type="spellStart"/>
            <w:r>
              <w:rPr>
                <w:sz w:val="16"/>
              </w:rPr>
              <w:t>centre</w:t>
            </w:r>
            <w:proofErr w:type="spellEnd"/>
            <w:r>
              <w:rPr>
                <w:sz w:val="16"/>
              </w:rPr>
              <w:t xml:space="preserve">. Providing for high density housing in or adjacent to the </w:t>
            </w:r>
            <w:proofErr w:type="spellStart"/>
            <w:r>
              <w:rPr>
                <w:sz w:val="16"/>
              </w:rPr>
              <w:t>centre</w:t>
            </w:r>
            <w:proofErr w:type="spellEnd"/>
            <w:r>
              <w:rPr>
                <w:sz w:val="16"/>
              </w:rPr>
              <w:t xml:space="preserve"> should be supported where possible.</w:t>
            </w:r>
          </w:p>
        </w:tc>
      </w:tr>
      <w:tr w:rsidR="00387B7F">
        <w:trPr>
          <w:trHeight w:val="427"/>
        </w:trPr>
        <w:tc>
          <w:tcPr>
            <w:tcW w:w="1960" w:type="dxa"/>
          </w:tcPr>
          <w:p w:rsidR="00387B7F" w:rsidRDefault="00CC692D">
            <w:pPr>
              <w:pStyle w:val="TableParagraph"/>
              <w:spacing w:before="110"/>
              <w:ind w:left="80"/>
              <w:rPr>
                <w:sz w:val="18"/>
              </w:rPr>
            </w:pPr>
            <w:r>
              <w:rPr>
                <w:sz w:val="18"/>
              </w:rPr>
              <w:t>Action required:</w:t>
            </w:r>
          </w:p>
        </w:tc>
        <w:tc>
          <w:tcPr>
            <w:tcW w:w="8593" w:type="dxa"/>
            <w:gridSpan w:val="19"/>
          </w:tcPr>
          <w:p w:rsidR="00387B7F" w:rsidRDefault="00CC692D">
            <w:pPr>
              <w:pStyle w:val="TableParagraph"/>
              <w:spacing w:before="96"/>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spacing w:before="3"/>
              <w:rPr>
                <w:rFonts w:ascii="Calibri"/>
                <w:b/>
                <w:sz w:val="19"/>
              </w:rPr>
            </w:pPr>
          </w:p>
          <w:p w:rsidR="00387B7F" w:rsidRDefault="00CC692D">
            <w:pPr>
              <w:pStyle w:val="TableParagraph"/>
              <w:spacing w:before="1"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96"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96"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6"/>
              </w:rPr>
            </w:pPr>
          </w:p>
        </w:tc>
        <w:tc>
          <w:tcPr>
            <w:tcW w:w="1980" w:type="dxa"/>
            <w:gridSpan w:val="4"/>
            <w:tcBorders>
              <w:top w:val="nil"/>
              <w:left w:val="nil"/>
              <w:bottom w:val="nil"/>
              <w:right w:val="nil"/>
            </w:tcBorders>
            <w:shd w:val="clear" w:color="auto" w:fill="B6D7F5"/>
          </w:tcPr>
          <w:p w:rsidR="00387B7F" w:rsidRDefault="00CC692D">
            <w:pPr>
              <w:pStyle w:val="TableParagraph"/>
              <w:spacing w:before="96"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96" w:line="249" w:lineRule="auto"/>
              <w:ind w:left="171" w:right="257"/>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1033"/>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89"/>
              <w:ind w:left="170"/>
              <w:rPr>
                <w:sz w:val="18"/>
              </w:rPr>
            </w:pPr>
            <w:r>
              <w:rPr>
                <w:sz w:val="18"/>
              </w:rPr>
              <w:t>15,800 (retail)</w:t>
            </w:r>
          </w:p>
          <w:p w:rsidR="00387B7F" w:rsidRDefault="00CC692D">
            <w:pPr>
              <w:pStyle w:val="TableParagraph"/>
              <w:spacing w:before="156" w:line="290" w:lineRule="auto"/>
              <w:ind w:left="170" w:right="538"/>
              <w:rPr>
                <w:sz w:val="18"/>
              </w:rPr>
            </w:pPr>
            <w:r>
              <w:rPr>
                <w:sz w:val="18"/>
              </w:rPr>
              <w:t>12,200 (restricted Retail)</w:t>
            </w:r>
          </w:p>
        </w:tc>
        <w:tc>
          <w:tcPr>
            <w:tcW w:w="2148" w:type="dxa"/>
            <w:gridSpan w:val="5"/>
            <w:tcBorders>
              <w:top w:val="nil"/>
            </w:tcBorders>
          </w:tcPr>
          <w:p w:rsidR="00387B7F" w:rsidRDefault="00CC692D">
            <w:pPr>
              <w:pStyle w:val="TableParagraph"/>
              <w:spacing w:before="89"/>
              <w:ind w:left="171"/>
              <w:rPr>
                <w:sz w:val="18"/>
              </w:rPr>
            </w:pPr>
            <w:r>
              <w:rPr>
                <w:sz w:val="18"/>
              </w:rPr>
              <w:t>No</w:t>
            </w:r>
          </w:p>
        </w:tc>
        <w:tc>
          <w:tcPr>
            <w:tcW w:w="2151" w:type="dxa"/>
            <w:gridSpan w:val="5"/>
            <w:tcBorders>
              <w:top w:val="nil"/>
            </w:tcBorders>
          </w:tcPr>
          <w:p w:rsidR="00387B7F" w:rsidRDefault="00CC692D">
            <w:pPr>
              <w:pStyle w:val="TableParagraph"/>
              <w:spacing w:before="89"/>
              <w:ind w:left="169"/>
              <w:rPr>
                <w:sz w:val="18"/>
              </w:rPr>
            </w:pPr>
            <w:r>
              <w:rPr>
                <w:sz w:val="18"/>
              </w:rPr>
              <w:t>No – already complete</w:t>
            </w:r>
          </w:p>
        </w:tc>
        <w:tc>
          <w:tcPr>
            <w:tcW w:w="2150" w:type="dxa"/>
            <w:gridSpan w:val="4"/>
            <w:tcBorders>
              <w:top w:val="nil"/>
            </w:tcBorders>
          </w:tcPr>
          <w:p w:rsidR="00387B7F" w:rsidRDefault="00CC692D">
            <w:pPr>
              <w:pStyle w:val="TableParagraph"/>
              <w:spacing w:before="89"/>
              <w:ind w:left="163"/>
              <w:rPr>
                <w:sz w:val="18"/>
              </w:rPr>
            </w:pPr>
            <w:r>
              <w:rPr>
                <w:sz w:val="18"/>
              </w:rPr>
              <w:t>Yes – already planned</w:t>
            </w:r>
          </w:p>
        </w:tc>
      </w:tr>
    </w:tbl>
    <w:p w:rsidR="00387B7F" w:rsidRDefault="00387B7F">
      <w:pPr>
        <w:pStyle w:val="BodyText"/>
        <w:spacing w:before="4"/>
        <w:rPr>
          <w:rFonts w:ascii="Calibri"/>
          <w:b/>
        </w:rPr>
      </w:pPr>
    </w:p>
    <w:p w:rsidR="00387B7F" w:rsidRDefault="00CC692D">
      <w:pPr>
        <w:ind w:left="807"/>
        <w:rPr>
          <w:sz w:val="16"/>
        </w:rPr>
      </w:pPr>
      <w:r>
        <w:rPr>
          <w:sz w:val="16"/>
        </w:rPr>
        <w:t>* Excludes non employment uses such as residential, car parking and sites under construction.</w:t>
      </w:r>
    </w:p>
    <w:p w:rsidR="00387B7F" w:rsidRDefault="00387B7F">
      <w:pPr>
        <w:rPr>
          <w:sz w:val="16"/>
        </w:rPr>
        <w:sectPr w:rsidR="00387B7F">
          <w:headerReference w:type="even" r:id="rId260"/>
          <w:footerReference w:type="even" r:id="rId261"/>
          <w:footerReference w:type="default" r:id="rId262"/>
          <w:pgSz w:w="11910" w:h="16840"/>
          <w:pgMar w:top="1000" w:right="0" w:bottom="500" w:left="0" w:header="680" w:footer="307" w:gutter="0"/>
          <w:pgNumType w:start="96"/>
          <w:cols w:space="720"/>
        </w:sectPr>
      </w:pPr>
    </w:p>
    <w:p w:rsidR="00387B7F" w:rsidRDefault="002E219C">
      <w:pPr>
        <w:spacing w:before="1" w:line="244" w:lineRule="auto"/>
        <w:ind w:left="7836" w:right="3804" w:hanging="50"/>
        <w:rPr>
          <w:rFonts w:ascii="ArialNarrow-BoldItalic"/>
          <w:b/>
          <w:i/>
          <w:sz w:val="14"/>
        </w:rPr>
      </w:pPr>
      <w:r>
        <w:rPr>
          <w:rFonts w:ascii="ArialNarrow-BoldItalic"/>
          <w:b/>
          <w:i/>
          <w:noProof/>
          <w:sz w:val="14"/>
        </w:rPr>
        <w:lastRenderedPageBreak/>
        <w:drawing>
          <wp:anchor distT="0" distB="0" distL="114300" distR="114300" simplePos="0" relativeHeight="254998528" behindDoc="0" locked="0" layoutInCell="1" allowOverlap="1">
            <wp:simplePos x="0" y="0"/>
            <wp:positionH relativeFrom="column">
              <wp:posOffset>-63357</wp:posOffset>
            </wp:positionH>
            <wp:positionV relativeFrom="paragraph">
              <wp:posOffset>-469900</wp:posOffset>
            </wp:positionV>
            <wp:extent cx="7632700" cy="10788852"/>
            <wp:effectExtent l="0" t="0" r="0" b="6350"/>
            <wp:wrapNone/>
            <wp:docPr id="15511" name="Picture 15511"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1" name="Picture 15511" descr="A close up of a piece of paper&#10;&#10;Description automatically generated"/>
                    <pic:cNvPicPr/>
                  </pic:nvPicPr>
                  <pic:blipFill>
                    <a:blip r:embed="rId263" cstate="screen">
                      <a:extLst>
                        <a:ext uri="{28A0092B-C50C-407E-A947-70E740481C1C}">
                          <a14:useLocalDpi xmlns:a14="http://schemas.microsoft.com/office/drawing/2010/main"/>
                        </a:ext>
                      </a:extLst>
                    </a:blip>
                    <a:stretch>
                      <a:fillRect/>
                    </a:stretch>
                  </pic:blipFill>
                  <pic:spPr>
                    <a:xfrm>
                      <a:off x="0" y="0"/>
                      <a:ext cx="7632700" cy="10788852"/>
                    </a:xfrm>
                    <a:prstGeom prst="rect">
                      <a:avLst/>
                    </a:prstGeom>
                  </pic:spPr>
                </pic:pic>
              </a:graphicData>
            </a:graphic>
            <wp14:sizeRelH relativeFrom="page">
              <wp14:pctWidth>0</wp14:pctWidth>
            </wp14:sizeRelH>
            <wp14:sizeRelV relativeFrom="page">
              <wp14:pctHeight>0</wp14:pctHeight>
            </wp14:sizeRelV>
          </wp:anchor>
        </w:drawing>
      </w:r>
      <w:r>
        <w:rPr>
          <w:rFonts w:ascii="ArialNarrow-BoldItalic"/>
          <w:b/>
          <w:i/>
          <w:sz w:val="14"/>
        </w:rPr>
        <w:t xml:space="preserve"> </w:t>
      </w:r>
    </w:p>
    <w:p w:rsidR="00387B7F" w:rsidRDefault="00387B7F">
      <w:pPr>
        <w:spacing w:line="244" w:lineRule="auto"/>
        <w:rPr>
          <w:rFonts w:ascii="ArialNarrow-BoldItalic"/>
          <w:sz w:val="14"/>
        </w:rPr>
        <w:sectPr w:rsidR="00387B7F">
          <w:headerReference w:type="default" r:id="rId264"/>
          <w:pgSz w:w="11910" w:h="16840"/>
          <w:pgMar w:top="580" w:right="0" w:bottom="580" w:left="0" w:header="0" w:footer="38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bookmarkStart w:id="6" w:name="_TOC_250048"/>
      <w:bookmarkEnd w:id="6"/>
      <w:r>
        <w:rPr>
          <w:color w:val="1F2F54"/>
        </w:rPr>
        <w:t>WAURN PONDS, PIONEER ROAD, GROVEDALE</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9"/>
                <w:sz w:val="20"/>
              </w:rPr>
              <w:t xml:space="preserve">WAURN </w:t>
            </w:r>
            <w:r>
              <w:rPr>
                <w:rFonts w:ascii="Calibri"/>
                <w:b/>
                <w:color w:val="1F2F54"/>
                <w:spacing w:val="11"/>
                <w:sz w:val="20"/>
              </w:rPr>
              <w:t xml:space="preserve">PONDS, </w:t>
            </w:r>
            <w:r>
              <w:rPr>
                <w:rFonts w:ascii="Calibri"/>
                <w:b/>
                <w:color w:val="1F2F54"/>
                <w:spacing w:val="12"/>
                <w:sz w:val="20"/>
              </w:rPr>
              <w:t xml:space="preserve">PIONEER </w:t>
            </w:r>
            <w:r>
              <w:rPr>
                <w:rFonts w:ascii="Calibri"/>
                <w:b/>
                <w:color w:val="1F2F54"/>
                <w:spacing w:val="9"/>
                <w:sz w:val="20"/>
              </w:rPr>
              <w:t>ROAD,</w:t>
            </w:r>
            <w:r>
              <w:rPr>
                <w:rFonts w:ascii="Calibri"/>
                <w:b/>
                <w:color w:val="1F2F54"/>
                <w:spacing w:val="53"/>
                <w:sz w:val="20"/>
              </w:rPr>
              <w:t xml:space="preserve"> </w:t>
            </w:r>
            <w:r>
              <w:rPr>
                <w:rFonts w:ascii="Calibri"/>
                <w:b/>
                <w:color w:val="1F2F54"/>
                <w:spacing w:val="14"/>
                <w:sz w:val="20"/>
              </w:rPr>
              <w:t>GROVEDALE</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Sub-regional</w:t>
            </w:r>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proofErr w:type="spellStart"/>
            <w:r>
              <w:rPr>
                <w:sz w:val="18"/>
              </w:rPr>
              <w:t>Grovedale</w:t>
            </w:r>
            <w:proofErr w:type="spellEnd"/>
          </w:p>
        </w:tc>
      </w:tr>
      <w:tr w:rsidR="00387B7F">
        <w:trPr>
          <w:trHeight w:val="956"/>
        </w:trPr>
        <w:tc>
          <w:tcPr>
            <w:tcW w:w="1960" w:type="dxa"/>
          </w:tcPr>
          <w:p w:rsidR="00387B7F" w:rsidRDefault="00387B7F">
            <w:pPr>
              <w:pStyle w:val="TableParagraph"/>
              <w:rPr>
                <w:rFonts w:ascii="Calibri"/>
                <w:b/>
                <w:sz w:val="26"/>
              </w:rPr>
            </w:pPr>
          </w:p>
          <w:p w:rsidR="00387B7F" w:rsidRDefault="00CC692D">
            <w:pPr>
              <w:pStyle w:val="TableParagraph"/>
              <w:ind w:left="80"/>
              <w:rPr>
                <w:sz w:val="18"/>
              </w:rPr>
            </w:pPr>
            <w:r>
              <w:rPr>
                <w:sz w:val="18"/>
              </w:rPr>
              <w:t>Key characteristics:</w:t>
            </w:r>
          </w:p>
        </w:tc>
        <w:tc>
          <w:tcPr>
            <w:tcW w:w="8593" w:type="dxa"/>
            <w:gridSpan w:val="19"/>
          </w:tcPr>
          <w:p w:rsidR="00387B7F" w:rsidRDefault="00CC692D">
            <w:pPr>
              <w:pStyle w:val="TableParagraph"/>
              <w:spacing w:before="125" w:line="290" w:lineRule="auto"/>
              <w:ind w:left="170" w:right="426"/>
              <w:jc w:val="both"/>
              <w:rPr>
                <w:sz w:val="18"/>
              </w:rPr>
            </w:pPr>
            <w:r>
              <w:rPr>
                <w:sz w:val="18"/>
              </w:rPr>
              <w:t xml:space="preserve">Major shopping </w:t>
            </w:r>
            <w:proofErr w:type="spellStart"/>
            <w:r>
              <w:rPr>
                <w:sz w:val="18"/>
              </w:rPr>
              <w:t>centre</w:t>
            </w:r>
            <w:proofErr w:type="spellEnd"/>
            <w:r>
              <w:rPr>
                <w:sz w:val="18"/>
              </w:rPr>
              <w:t xml:space="preserve"> in the south-west of Greater Geelong with over </w:t>
            </w:r>
            <w:r>
              <w:rPr>
                <w:spacing w:val="-6"/>
                <w:sz w:val="18"/>
              </w:rPr>
              <w:t xml:space="preserve">115 </w:t>
            </w:r>
            <w:r>
              <w:rPr>
                <w:sz w:val="18"/>
              </w:rPr>
              <w:t xml:space="preserve">stores, along with an Aldi supermarket across the </w:t>
            </w:r>
            <w:r>
              <w:rPr>
                <w:spacing w:val="-3"/>
                <w:sz w:val="18"/>
              </w:rPr>
              <w:t xml:space="preserve">Highway. </w:t>
            </w:r>
            <w:r>
              <w:rPr>
                <w:sz w:val="18"/>
              </w:rPr>
              <w:t xml:space="preserve">In close proximity to Deakin University’s </w:t>
            </w:r>
            <w:proofErr w:type="spellStart"/>
            <w:r>
              <w:rPr>
                <w:sz w:val="18"/>
              </w:rPr>
              <w:t>Waurn</w:t>
            </w:r>
            <w:proofErr w:type="spellEnd"/>
            <w:r>
              <w:rPr>
                <w:sz w:val="18"/>
              </w:rPr>
              <w:t xml:space="preserve"> Ponds campus, as well as a recreation </w:t>
            </w:r>
            <w:proofErr w:type="spellStart"/>
            <w:r>
              <w:rPr>
                <w:sz w:val="18"/>
              </w:rPr>
              <w:t>centre</w:t>
            </w:r>
            <w:proofErr w:type="spellEnd"/>
            <w:r>
              <w:rPr>
                <w:sz w:val="18"/>
              </w:rPr>
              <w:t xml:space="preserve"> and </w:t>
            </w:r>
            <w:r>
              <w:rPr>
                <w:spacing w:val="-3"/>
                <w:sz w:val="18"/>
              </w:rPr>
              <w:t>library.</w:t>
            </w:r>
          </w:p>
        </w:tc>
      </w:tr>
      <w:tr w:rsidR="00387B7F">
        <w:trPr>
          <w:trHeight w:val="706"/>
        </w:trPr>
        <w:tc>
          <w:tcPr>
            <w:tcW w:w="1960" w:type="dxa"/>
          </w:tcPr>
          <w:p w:rsidR="00387B7F" w:rsidRDefault="00387B7F">
            <w:pPr>
              <w:pStyle w:val="TableParagraph"/>
              <w:spacing w:before="4"/>
              <w:rPr>
                <w:rFonts w:ascii="Calibri"/>
                <w:b/>
                <w:sz w:val="17"/>
              </w:rPr>
            </w:pPr>
          </w:p>
          <w:p w:rsidR="00387B7F" w:rsidRDefault="00CC692D">
            <w:pPr>
              <w:pStyle w:val="TableParagraph"/>
              <w:spacing w:before="1"/>
              <w:ind w:left="79"/>
              <w:rPr>
                <w:sz w:val="18"/>
              </w:rPr>
            </w:pPr>
            <w:r>
              <w:rPr>
                <w:sz w:val="18"/>
              </w:rPr>
              <w:t>Current role:</w:t>
            </w:r>
          </w:p>
        </w:tc>
        <w:tc>
          <w:tcPr>
            <w:tcW w:w="8593" w:type="dxa"/>
            <w:gridSpan w:val="19"/>
          </w:tcPr>
          <w:p w:rsidR="00387B7F" w:rsidRDefault="00CC692D">
            <w:pPr>
              <w:pStyle w:val="TableParagraph"/>
              <w:spacing w:before="125" w:line="290" w:lineRule="auto"/>
              <w:ind w:left="170" w:right="294"/>
              <w:rPr>
                <w:sz w:val="18"/>
              </w:rPr>
            </w:pPr>
            <w:r>
              <w:rPr>
                <w:sz w:val="18"/>
              </w:rPr>
              <w:t xml:space="preserve">This </w:t>
            </w:r>
            <w:proofErr w:type="spellStart"/>
            <w:r>
              <w:rPr>
                <w:sz w:val="18"/>
              </w:rPr>
              <w:t>centre</w:t>
            </w:r>
            <w:proofErr w:type="spellEnd"/>
            <w:r>
              <w:rPr>
                <w:sz w:val="18"/>
              </w:rPr>
              <w:t xml:space="preserve"> serves a wide catchment, with the closest competing retail </w:t>
            </w:r>
            <w:proofErr w:type="spellStart"/>
            <w:r>
              <w:rPr>
                <w:sz w:val="18"/>
              </w:rPr>
              <w:t>centres</w:t>
            </w:r>
            <w:proofErr w:type="spellEnd"/>
            <w:r>
              <w:rPr>
                <w:sz w:val="18"/>
              </w:rPr>
              <w:t xml:space="preserve"> located in Belmont and Highton.</w:t>
            </w:r>
          </w:p>
        </w:tc>
      </w:tr>
      <w:tr w:rsidR="00387B7F">
        <w:trPr>
          <w:trHeight w:val="467"/>
        </w:trPr>
        <w:tc>
          <w:tcPr>
            <w:tcW w:w="1960" w:type="dxa"/>
            <w:vMerge w:val="restart"/>
            <w:tcBorders>
              <w:right w:val="nil"/>
            </w:tcBorders>
          </w:tcPr>
          <w:p w:rsidR="00387B7F" w:rsidRDefault="00387B7F">
            <w:pPr>
              <w:pStyle w:val="TableParagraph"/>
              <w:spacing w:before="2"/>
              <w:rPr>
                <w:rFonts w:ascii="Calibri"/>
                <w:b/>
                <w:sz w:val="25"/>
              </w:rPr>
            </w:pPr>
          </w:p>
          <w:p w:rsidR="00387B7F" w:rsidRDefault="00CC692D">
            <w:pPr>
              <w:pStyle w:val="TableParagraph"/>
              <w:ind w:left="79"/>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46"/>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8"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single" w:sz="8" w:space="0" w:color="B6D7F5"/>
            </w:tcBorders>
          </w:tcPr>
          <w:p w:rsidR="00387B7F" w:rsidRDefault="00CC692D">
            <w:pPr>
              <w:pStyle w:val="TableParagraph"/>
              <w:spacing w:before="117"/>
              <w:ind w:left="171"/>
              <w:rPr>
                <w:sz w:val="18"/>
              </w:rPr>
            </w:pPr>
            <w:r>
              <w:rPr>
                <w:sz w:val="18"/>
              </w:rPr>
              <w:t>147,330</w:t>
            </w:r>
          </w:p>
        </w:tc>
        <w:tc>
          <w:tcPr>
            <w:tcW w:w="1722" w:type="dxa"/>
            <w:gridSpan w:val="6"/>
            <w:tcBorders>
              <w:top w:val="nil"/>
              <w:bottom w:val="single" w:sz="8"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single" w:sz="8"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single" w:sz="8" w:space="0" w:color="B6D7F5"/>
            </w:tcBorders>
          </w:tcPr>
          <w:p w:rsidR="00387B7F" w:rsidRDefault="00CC692D">
            <w:pPr>
              <w:pStyle w:val="TableParagraph"/>
              <w:spacing w:before="117"/>
              <w:ind w:left="161"/>
              <w:rPr>
                <w:sz w:val="18"/>
              </w:rPr>
            </w:pPr>
            <w:r>
              <w:rPr>
                <w:sz w:val="18"/>
              </w:rPr>
              <w:t>14,080</w:t>
            </w:r>
          </w:p>
        </w:tc>
      </w:tr>
      <w:tr w:rsidR="00387B7F">
        <w:trPr>
          <w:trHeight w:val="604"/>
        </w:trPr>
        <w:tc>
          <w:tcPr>
            <w:tcW w:w="1960" w:type="dxa"/>
            <w:vMerge w:val="restart"/>
            <w:tcBorders>
              <w:right w:val="single" w:sz="12" w:space="0" w:color="B6D7F5"/>
            </w:tcBorders>
          </w:tcPr>
          <w:p w:rsidR="00387B7F" w:rsidRDefault="00387B7F">
            <w:pPr>
              <w:pStyle w:val="TableParagraph"/>
              <w:spacing w:before="8"/>
              <w:rPr>
                <w:rFonts w:ascii="Calibri"/>
                <w:b/>
                <w:sz w:val="17"/>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0"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0"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0"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0"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0"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0"/>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0"/>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0"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0"/>
              <w:ind w:left="77"/>
              <w:rPr>
                <w:sz w:val="18"/>
              </w:rPr>
            </w:pPr>
            <w:r>
              <w:rPr>
                <w:color w:val="1F2F54"/>
                <w:sz w:val="18"/>
              </w:rPr>
              <w:t>Vacant</w:t>
            </w:r>
          </w:p>
        </w:tc>
      </w:tr>
      <w:tr w:rsidR="00387B7F">
        <w:trPr>
          <w:trHeight w:val="347"/>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12,480</w:t>
            </w:r>
          </w:p>
        </w:tc>
        <w:tc>
          <w:tcPr>
            <w:tcW w:w="788" w:type="dxa"/>
            <w:gridSpan w:val="2"/>
          </w:tcPr>
          <w:p w:rsidR="00387B7F" w:rsidRDefault="00CC692D">
            <w:pPr>
              <w:pStyle w:val="TableParagraph"/>
              <w:spacing w:before="34"/>
              <w:ind w:left="80"/>
              <w:rPr>
                <w:sz w:val="18"/>
              </w:rPr>
            </w:pPr>
            <w:r>
              <w:rPr>
                <w:sz w:val="18"/>
              </w:rPr>
              <w:t>11,640</w:t>
            </w:r>
          </w:p>
        </w:tc>
        <w:tc>
          <w:tcPr>
            <w:tcW w:w="992" w:type="dxa"/>
            <w:gridSpan w:val="3"/>
          </w:tcPr>
          <w:p w:rsidR="00387B7F" w:rsidRDefault="00CC692D">
            <w:pPr>
              <w:pStyle w:val="TableParagraph"/>
              <w:spacing w:before="34"/>
              <w:ind w:left="80"/>
              <w:rPr>
                <w:sz w:val="18"/>
              </w:rPr>
            </w:pPr>
            <w:r>
              <w:rPr>
                <w:sz w:val="18"/>
              </w:rPr>
              <w:t>0</w:t>
            </w:r>
          </w:p>
        </w:tc>
        <w:tc>
          <w:tcPr>
            <w:tcW w:w="960" w:type="dxa"/>
            <w:gridSpan w:val="2"/>
          </w:tcPr>
          <w:p w:rsidR="00387B7F" w:rsidRDefault="00CC692D">
            <w:pPr>
              <w:pStyle w:val="TableParagraph"/>
              <w:spacing w:before="34"/>
              <w:ind w:left="80"/>
              <w:rPr>
                <w:sz w:val="18"/>
              </w:rPr>
            </w:pPr>
            <w:r>
              <w:rPr>
                <w:sz w:val="18"/>
              </w:rPr>
              <w:t>2,437</w:t>
            </w:r>
          </w:p>
        </w:tc>
        <w:tc>
          <w:tcPr>
            <w:tcW w:w="980" w:type="dxa"/>
            <w:gridSpan w:val="4"/>
          </w:tcPr>
          <w:p w:rsidR="00387B7F" w:rsidRDefault="00CC692D">
            <w:pPr>
              <w:pStyle w:val="TableParagraph"/>
              <w:spacing w:before="34"/>
              <w:ind w:left="79"/>
              <w:rPr>
                <w:sz w:val="18"/>
              </w:rPr>
            </w:pPr>
            <w:r>
              <w:rPr>
                <w:sz w:val="18"/>
              </w:rPr>
              <w:t>11,294</w:t>
            </w:r>
          </w:p>
        </w:tc>
        <w:tc>
          <w:tcPr>
            <w:tcW w:w="1136" w:type="dxa"/>
            <w:gridSpan w:val="2"/>
          </w:tcPr>
          <w:p w:rsidR="00387B7F" w:rsidRDefault="00CC692D">
            <w:pPr>
              <w:pStyle w:val="TableParagraph"/>
              <w:spacing w:before="34"/>
              <w:ind w:left="76"/>
              <w:rPr>
                <w:sz w:val="18"/>
              </w:rPr>
            </w:pPr>
            <w:r>
              <w:rPr>
                <w:sz w:val="18"/>
              </w:rPr>
              <w:t>3,492</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41,760</w:t>
            </w:r>
          </w:p>
        </w:tc>
        <w:tc>
          <w:tcPr>
            <w:tcW w:w="966" w:type="dxa"/>
            <w:gridSpan w:val="2"/>
          </w:tcPr>
          <w:p w:rsidR="00387B7F" w:rsidRDefault="00CC692D">
            <w:pPr>
              <w:pStyle w:val="TableParagraph"/>
              <w:spacing w:before="34"/>
              <w:ind w:left="72"/>
              <w:rPr>
                <w:sz w:val="18"/>
              </w:rPr>
            </w:pPr>
            <w:r>
              <w:rPr>
                <w:sz w:val="18"/>
              </w:rPr>
              <w:t>2,330</w:t>
            </w:r>
          </w:p>
        </w:tc>
        <w:tc>
          <w:tcPr>
            <w:tcW w:w="855" w:type="dxa"/>
          </w:tcPr>
          <w:p w:rsidR="00387B7F" w:rsidRDefault="00CC692D">
            <w:pPr>
              <w:pStyle w:val="TableParagraph"/>
              <w:spacing w:before="34"/>
              <w:ind w:left="69"/>
              <w:rPr>
                <w:sz w:val="18"/>
              </w:rPr>
            </w:pPr>
            <w:r>
              <w:rPr>
                <w:sz w:val="18"/>
              </w:rPr>
              <w:t>0</w:t>
            </w:r>
          </w:p>
        </w:tc>
      </w:tr>
      <w:tr w:rsidR="00387B7F">
        <w:trPr>
          <w:trHeight w:val="706"/>
        </w:trPr>
        <w:tc>
          <w:tcPr>
            <w:tcW w:w="1960" w:type="dxa"/>
          </w:tcPr>
          <w:p w:rsidR="00387B7F" w:rsidRDefault="00387B7F">
            <w:pPr>
              <w:pStyle w:val="TableParagraph"/>
              <w:spacing w:before="5"/>
              <w:rPr>
                <w:rFonts w:ascii="Calibri"/>
                <w:b/>
                <w:sz w:val="17"/>
              </w:rPr>
            </w:pPr>
          </w:p>
          <w:p w:rsidR="00387B7F" w:rsidRDefault="00CC692D">
            <w:pPr>
              <w:pStyle w:val="TableParagraph"/>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2 Discount department stores (6,155 sqm Kmart, 5,488 sqm Target), 3 supermarkets (6,800 sqm Coles,</w:t>
            </w:r>
          </w:p>
          <w:p w:rsidR="00387B7F" w:rsidRDefault="00CC692D">
            <w:pPr>
              <w:pStyle w:val="TableParagraph"/>
              <w:spacing w:before="43"/>
              <w:ind w:left="170"/>
              <w:rPr>
                <w:sz w:val="18"/>
              </w:rPr>
            </w:pPr>
            <w:r>
              <w:rPr>
                <w:sz w:val="18"/>
              </w:rPr>
              <w:t>3,712 sqm Woolworths, 1,563 sqm Aldi)</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Bus service (14, 15, 17, 70 and 71)</w:t>
            </w:r>
          </w:p>
        </w:tc>
      </w:tr>
      <w:tr w:rsidR="00387B7F">
        <w:trPr>
          <w:trHeight w:val="70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line="290" w:lineRule="auto"/>
              <w:ind w:left="170" w:right="392"/>
              <w:rPr>
                <w:sz w:val="18"/>
              </w:rPr>
            </w:pPr>
            <w:r>
              <w:rPr>
                <w:sz w:val="18"/>
              </w:rPr>
              <w:t>Corner of Pioneer Road and Princes Highway (Colac Road), accessed via the Geelong Ring Road and Surf Coast Highway</w:t>
            </w:r>
          </w:p>
        </w:tc>
      </w:tr>
      <w:tr w:rsidR="00387B7F">
        <w:trPr>
          <w:trHeight w:val="3490"/>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spacing w:before="4"/>
              <w:rPr>
                <w:rFonts w:ascii="Calibri"/>
                <w:b/>
                <w:sz w:val="25"/>
              </w:rPr>
            </w:pPr>
          </w:p>
          <w:p w:rsidR="00387B7F" w:rsidRDefault="00CC692D">
            <w:pPr>
              <w:pStyle w:val="TableParagraph"/>
              <w:spacing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Pr>
                <w:sz w:val="18"/>
              </w:rPr>
            </w:pPr>
            <w:r>
              <w:rPr>
                <w:sz w:val="18"/>
              </w:rPr>
              <w:t xml:space="preserve">It is recommended that the </w:t>
            </w:r>
            <w:proofErr w:type="spellStart"/>
            <w:r>
              <w:rPr>
                <w:sz w:val="18"/>
              </w:rPr>
              <w:t>centre</w:t>
            </w:r>
            <w:proofErr w:type="spellEnd"/>
            <w:r>
              <w:rPr>
                <w:sz w:val="18"/>
              </w:rPr>
              <w:t xml:space="preserve"> boundary include Aldi and the commercial properties on the north- western side of Colac Road, as well as the </w:t>
            </w:r>
            <w:proofErr w:type="spellStart"/>
            <w:r>
              <w:rPr>
                <w:sz w:val="18"/>
              </w:rPr>
              <w:t>Waurn</w:t>
            </w:r>
            <w:proofErr w:type="spellEnd"/>
            <w:r>
              <w:rPr>
                <w:sz w:val="18"/>
              </w:rPr>
              <w:t xml:space="preserve"> Ponds Shopping Centre.</w:t>
            </w:r>
          </w:p>
          <w:p w:rsidR="00387B7F" w:rsidRDefault="00CC692D">
            <w:pPr>
              <w:pStyle w:val="TableParagraph"/>
              <w:spacing w:before="115" w:line="249" w:lineRule="auto"/>
              <w:ind w:left="170" w:right="585"/>
              <w:rPr>
                <w:sz w:val="18"/>
              </w:rPr>
            </w:pPr>
            <w:r>
              <w:rPr>
                <w:sz w:val="18"/>
              </w:rPr>
              <w:t xml:space="preserve">Land to the south-west of the </w:t>
            </w:r>
            <w:proofErr w:type="spellStart"/>
            <w:r>
              <w:rPr>
                <w:sz w:val="18"/>
              </w:rPr>
              <w:t>centre</w:t>
            </w:r>
            <w:proofErr w:type="spellEnd"/>
            <w:r>
              <w:rPr>
                <w:sz w:val="18"/>
              </w:rPr>
              <w:t xml:space="preserve"> (135-177 Colac Road) is owned by the shopping </w:t>
            </w:r>
            <w:proofErr w:type="spellStart"/>
            <w:r>
              <w:rPr>
                <w:sz w:val="18"/>
              </w:rPr>
              <w:t>centre</w:t>
            </w:r>
            <w:proofErr w:type="spellEnd"/>
            <w:r>
              <w:rPr>
                <w:sz w:val="18"/>
              </w:rPr>
              <w:t>, but is</w:t>
            </w:r>
            <w:r>
              <w:rPr>
                <w:spacing w:val="-4"/>
                <w:sz w:val="18"/>
              </w:rPr>
              <w:t xml:space="preserve"> </w:t>
            </w:r>
            <w:r>
              <w:rPr>
                <w:sz w:val="18"/>
              </w:rPr>
              <w:t>identified</w:t>
            </w:r>
            <w:r>
              <w:rPr>
                <w:spacing w:val="-4"/>
                <w:sz w:val="18"/>
              </w:rPr>
              <w:t xml:space="preserve"> </w:t>
            </w:r>
            <w:r>
              <w:rPr>
                <w:sz w:val="18"/>
              </w:rPr>
              <w:t>as</w:t>
            </w:r>
            <w:r>
              <w:rPr>
                <w:spacing w:val="-4"/>
                <w:sz w:val="18"/>
              </w:rPr>
              <w:t xml:space="preserve"> </w:t>
            </w:r>
            <w:r>
              <w:rPr>
                <w:sz w:val="18"/>
              </w:rPr>
              <w:t>a</w:t>
            </w:r>
            <w:r>
              <w:rPr>
                <w:spacing w:val="-4"/>
                <w:sz w:val="18"/>
              </w:rPr>
              <w:t xml:space="preserve"> </w:t>
            </w:r>
            <w:r>
              <w:rPr>
                <w:sz w:val="18"/>
              </w:rPr>
              <w:t>key</w:t>
            </w:r>
            <w:r>
              <w:rPr>
                <w:spacing w:val="-2"/>
                <w:sz w:val="18"/>
              </w:rPr>
              <w:t xml:space="preserve"> </w:t>
            </w:r>
            <w:r>
              <w:rPr>
                <w:sz w:val="18"/>
              </w:rPr>
              <w:t>(residential)</w:t>
            </w:r>
            <w:r>
              <w:rPr>
                <w:spacing w:val="-3"/>
                <w:sz w:val="18"/>
              </w:rPr>
              <w:t xml:space="preserve"> </w:t>
            </w:r>
            <w:r>
              <w:rPr>
                <w:sz w:val="18"/>
              </w:rPr>
              <w:t>development</w:t>
            </w:r>
            <w:r>
              <w:rPr>
                <w:spacing w:val="-4"/>
                <w:sz w:val="18"/>
              </w:rPr>
              <w:t xml:space="preserve"> </w:t>
            </w:r>
            <w:r>
              <w:rPr>
                <w:sz w:val="18"/>
              </w:rPr>
              <w:t>area</w:t>
            </w:r>
            <w:r>
              <w:rPr>
                <w:spacing w:val="-4"/>
                <w:sz w:val="18"/>
              </w:rPr>
              <w:t xml:space="preserve"> </w:t>
            </w:r>
            <w:r>
              <w:rPr>
                <w:sz w:val="18"/>
              </w:rPr>
              <w:t>in</w:t>
            </w:r>
            <w:r>
              <w:rPr>
                <w:spacing w:val="-4"/>
                <w:sz w:val="18"/>
              </w:rPr>
              <w:t xml:space="preserve"> </w:t>
            </w:r>
            <w:r>
              <w:rPr>
                <w:sz w:val="18"/>
              </w:rPr>
              <w:t>the</w:t>
            </w:r>
            <w:r>
              <w:rPr>
                <w:spacing w:val="-2"/>
                <w:sz w:val="18"/>
              </w:rPr>
              <w:t xml:space="preserve"> </w:t>
            </w:r>
            <w:r>
              <w:rPr>
                <w:i/>
                <w:sz w:val="18"/>
              </w:rPr>
              <w:t>Housing</w:t>
            </w:r>
            <w:r>
              <w:rPr>
                <w:i/>
                <w:spacing w:val="-3"/>
                <w:sz w:val="18"/>
              </w:rPr>
              <w:t xml:space="preserve"> </w:t>
            </w:r>
            <w:r>
              <w:rPr>
                <w:i/>
                <w:sz w:val="18"/>
              </w:rPr>
              <w:t>Diversity</w:t>
            </w:r>
            <w:r>
              <w:rPr>
                <w:i/>
                <w:spacing w:val="-4"/>
                <w:sz w:val="18"/>
              </w:rPr>
              <w:t xml:space="preserve"> </w:t>
            </w:r>
            <w:r>
              <w:rPr>
                <w:i/>
                <w:sz w:val="18"/>
              </w:rPr>
              <w:t>Strategy</w:t>
            </w:r>
            <w:r>
              <w:rPr>
                <w:i/>
                <w:spacing w:val="-3"/>
                <w:sz w:val="18"/>
              </w:rPr>
              <w:t xml:space="preserve"> </w:t>
            </w:r>
            <w:r>
              <w:rPr>
                <w:sz w:val="18"/>
              </w:rPr>
              <w:t>and</w:t>
            </w:r>
            <w:r>
              <w:rPr>
                <w:spacing w:val="-4"/>
                <w:sz w:val="18"/>
              </w:rPr>
              <w:t xml:space="preserve"> </w:t>
            </w:r>
            <w:r>
              <w:rPr>
                <w:sz w:val="18"/>
              </w:rPr>
              <w:t>is</w:t>
            </w:r>
            <w:r>
              <w:rPr>
                <w:spacing w:val="-3"/>
                <w:sz w:val="18"/>
              </w:rPr>
              <w:t xml:space="preserve"> </w:t>
            </w:r>
            <w:r>
              <w:rPr>
                <w:sz w:val="18"/>
              </w:rPr>
              <w:t>zoned</w:t>
            </w:r>
          </w:p>
          <w:p w:rsidR="00387B7F" w:rsidRDefault="00CC692D">
            <w:pPr>
              <w:pStyle w:val="TableParagraph"/>
              <w:spacing w:before="1" w:line="249" w:lineRule="auto"/>
              <w:ind w:left="170"/>
              <w:rPr>
                <w:sz w:val="18"/>
              </w:rPr>
            </w:pPr>
            <w:r>
              <w:rPr>
                <w:sz w:val="18"/>
              </w:rPr>
              <w:t xml:space="preserve">Residential Growth Schedule 1. Any future expansion of the shopping </w:t>
            </w:r>
            <w:proofErr w:type="spellStart"/>
            <w:r>
              <w:rPr>
                <w:sz w:val="18"/>
              </w:rPr>
              <w:t>centre</w:t>
            </w:r>
            <w:proofErr w:type="spellEnd"/>
            <w:r>
              <w:rPr>
                <w:sz w:val="18"/>
              </w:rPr>
              <w:t xml:space="preserve"> should occur within the existing</w:t>
            </w:r>
            <w:r>
              <w:rPr>
                <w:spacing w:val="-4"/>
                <w:sz w:val="18"/>
              </w:rPr>
              <w:t xml:space="preserve"> </w:t>
            </w:r>
            <w:r>
              <w:rPr>
                <w:sz w:val="18"/>
              </w:rPr>
              <w:t>Commercial</w:t>
            </w:r>
            <w:r>
              <w:rPr>
                <w:spacing w:val="-3"/>
                <w:sz w:val="18"/>
              </w:rPr>
              <w:t xml:space="preserve"> </w:t>
            </w:r>
            <w:r>
              <w:rPr>
                <w:sz w:val="18"/>
              </w:rPr>
              <w:t>1</w:t>
            </w:r>
            <w:r>
              <w:rPr>
                <w:spacing w:val="-4"/>
                <w:sz w:val="18"/>
              </w:rPr>
              <w:t xml:space="preserve"> </w:t>
            </w:r>
            <w:r>
              <w:rPr>
                <w:sz w:val="18"/>
              </w:rPr>
              <w:t>Zone</w:t>
            </w:r>
            <w:r>
              <w:rPr>
                <w:spacing w:val="-2"/>
                <w:sz w:val="18"/>
              </w:rPr>
              <w:t xml:space="preserve"> </w:t>
            </w:r>
            <w:r>
              <w:rPr>
                <w:sz w:val="18"/>
              </w:rPr>
              <w:t>land.</w:t>
            </w:r>
            <w:r>
              <w:rPr>
                <w:spacing w:val="-6"/>
                <w:sz w:val="18"/>
              </w:rPr>
              <w:t xml:space="preserve"> </w:t>
            </w:r>
            <w:r>
              <w:rPr>
                <w:sz w:val="18"/>
              </w:rPr>
              <w:t>The</w:t>
            </w:r>
            <w:r>
              <w:rPr>
                <w:spacing w:val="-2"/>
                <w:sz w:val="18"/>
              </w:rPr>
              <w:t xml:space="preserve"> </w:t>
            </w:r>
            <w:r>
              <w:rPr>
                <w:sz w:val="18"/>
              </w:rPr>
              <w:t>shopping</w:t>
            </w:r>
            <w:r>
              <w:rPr>
                <w:spacing w:val="-3"/>
                <w:sz w:val="18"/>
              </w:rPr>
              <w:t xml:space="preserve"> </w:t>
            </w:r>
            <w:proofErr w:type="spellStart"/>
            <w:r>
              <w:rPr>
                <w:sz w:val="18"/>
              </w:rPr>
              <w:t>centre</w:t>
            </w:r>
            <w:proofErr w:type="spellEnd"/>
            <w:r>
              <w:rPr>
                <w:spacing w:val="-2"/>
                <w:sz w:val="18"/>
              </w:rPr>
              <w:t xml:space="preserve"> </w:t>
            </w:r>
            <w:r>
              <w:rPr>
                <w:sz w:val="18"/>
              </w:rPr>
              <w:t>should</w:t>
            </w:r>
            <w:r>
              <w:rPr>
                <w:spacing w:val="-3"/>
                <w:sz w:val="18"/>
              </w:rPr>
              <w:t xml:space="preserve"> </w:t>
            </w:r>
            <w:r>
              <w:rPr>
                <w:sz w:val="18"/>
              </w:rPr>
              <w:t>be</w:t>
            </w:r>
            <w:r>
              <w:rPr>
                <w:spacing w:val="-3"/>
                <w:sz w:val="18"/>
              </w:rPr>
              <w:t xml:space="preserve"> </w:t>
            </w:r>
            <w:r>
              <w:rPr>
                <w:sz w:val="18"/>
              </w:rPr>
              <w:t>encouraged</w:t>
            </w:r>
            <w:r>
              <w:rPr>
                <w:spacing w:val="-4"/>
                <w:sz w:val="18"/>
              </w:rPr>
              <w:t xml:space="preserve"> </w:t>
            </w:r>
            <w:r>
              <w:rPr>
                <w:sz w:val="18"/>
              </w:rPr>
              <w:t>to</w:t>
            </w:r>
            <w:r>
              <w:rPr>
                <w:spacing w:val="-2"/>
                <w:sz w:val="18"/>
              </w:rPr>
              <w:t xml:space="preserve"> </w:t>
            </w:r>
            <w:r>
              <w:rPr>
                <w:sz w:val="18"/>
              </w:rPr>
              <w:t>redevelop</w:t>
            </w:r>
            <w:r>
              <w:rPr>
                <w:spacing w:val="-3"/>
                <w:sz w:val="18"/>
              </w:rPr>
              <w:t xml:space="preserve"> </w:t>
            </w:r>
            <w:r>
              <w:rPr>
                <w:sz w:val="18"/>
              </w:rPr>
              <w:t>existing</w:t>
            </w:r>
            <w:r>
              <w:rPr>
                <w:spacing w:val="-3"/>
                <w:sz w:val="18"/>
              </w:rPr>
              <w:t xml:space="preserve"> </w:t>
            </w:r>
            <w:r>
              <w:rPr>
                <w:sz w:val="18"/>
              </w:rPr>
              <w:t xml:space="preserve">car parking areas and consider two or three </w:t>
            </w:r>
            <w:proofErr w:type="spellStart"/>
            <w:r>
              <w:rPr>
                <w:sz w:val="18"/>
              </w:rPr>
              <w:t>storey</w:t>
            </w:r>
            <w:proofErr w:type="spellEnd"/>
            <w:r>
              <w:rPr>
                <w:sz w:val="18"/>
              </w:rPr>
              <w:t xml:space="preserve"> development to achieve an increase in floor</w:t>
            </w:r>
            <w:r>
              <w:rPr>
                <w:spacing w:val="-34"/>
                <w:sz w:val="18"/>
              </w:rPr>
              <w:t xml:space="preserve"> </w:t>
            </w:r>
            <w:r>
              <w:rPr>
                <w:sz w:val="18"/>
              </w:rPr>
              <w:t>space.</w:t>
            </w:r>
          </w:p>
          <w:p w:rsidR="00387B7F" w:rsidRDefault="00CC692D">
            <w:pPr>
              <w:pStyle w:val="TableParagraph"/>
              <w:spacing w:before="116" w:line="249" w:lineRule="auto"/>
              <w:ind w:left="170" w:right="654"/>
              <w:rPr>
                <w:sz w:val="18"/>
              </w:rPr>
            </w:pPr>
            <w:r>
              <w:rPr>
                <w:sz w:val="18"/>
              </w:rPr>
              <w:t xml:space="preserve">This </w:t>
            </w:r>
            <w:proofErr w:type="spellStart"/>
            <w:r>
              <w:rPr>
                <w:sz w:val="18"/>
              </w:rPr>
              <w:t>centre</w:t>
            </w:r>
            <w:proofErr w:type="spellEnd"/>
            <w:r>
              <w:rPr>
                <w:sz w:val="18"/>
              </w:rPr>
              <w:t xml:space="preserve"> is located directly to the east of the </w:t>
            </w:r>
            <w:proofErr w:type="spellStart"/>
            <w:r>
              <w:rPr>
                <w:sz w:val="18"/>
              </w:rPr>
              <w:t>Waurn</w:t>
            </w:r>
            <w:proofErr w:type="spellEnd"/>
            <w:r>
              <w:rPr>
                <w:sz w:val="18"/>
              </w:rPr>
              <w:t xml:space="preserve"> Ponds restricted retail precinct. Over time it is expected that there will be </w:t>
            </w:r>
            <w:proofErr w:type="gramStart"/>
            <w:r>
              <w:rPr>
                <w:sz w:val="18"/>
              </w:rPr>
              <w:t>demand</w:t>
            </w:r>
            <w:proofErr w:type="gramEnd"/>
            <w:r>
              <w:rPr>
                <w:sz w:val="18"/>
              </w:rPr>
              <w:t xml:space="preserve"> to grow both the sub-regional and restricted retail</w:t>
            </w:r>
            <w:r>
              <w:rPr>
                <w:spacing w:val="-35"/>
                <w:sz w:val="18"/>
              </w:rPr>
              <w:t xml:space="preserve"> </w:t>
            </w:r>
            <w:proofErr w:type="spellStart"/>
            <w:r>
              <w:rPr>
                <w:sz w:val="18"/>
              </w:rPr>
              <w:t>centres</w:t>
            </w:r>
            <w:proofErr w:type="spellEnd"/>
            <w:r>
              <w:rPr>
                <w:sz w:val="18"/>
              </w:rPr>
              <w:t>.</w:t>
            </w:r>
          </w:p>
          <w:p w:rsidR="00387B7F" w:rsidRDefault="00CC692D">
            <w:pPr>
              <w:pStyle w:val="TableParagraph"/>
              <w:spacing w:before="2" w:line="249" w:lineRule="auto"/>
              <w:ind w:left="170" w:right="232"/>
              <w:rPr>
                <w:sz w:val="18"/>
              </w:rPr>
            </w:pPr>
            <w:r>
              <w:rPr>
                <w:sz w:val="18"/>
              </w:rPr>
              <w:t xml:space="preserve">Given the mix of land uses within the area, including some farming and residential-zoned land, it is recommended that a structure plan for the area between Pioneer/South Valley Road and </w:t>
            </w:r>
            <w:proofErr w:type="spellStart"/>
            <w:r>
              <w:rPr>
                <w:sz w:val="18"/>
              </w:rPr>
              <w:t>Pigdons</w:t>
            </w:r>
            <w:proofErr w:type="spellEnd"/>
            <w:r>
              <w:rPr>
                <w:sz w:val="18"/>
              </w:rPr>
              <w:t xml:space="preserve"> Road be undertaken to inform future land use and built-form outcomes. It is recommended this review consider the rezoning of the land at 250 South Valley Road and 126–138 Colac Road to a Commercial Zone.</w:t>
            </w:r>
          </w:p>
        </w:tc>
      </w:tr>
      <w:tr w:rsidR="00387B7F">
        <w:trPr>
          <w:trHeight w:val="706"/>
        </w:trPr>
        <w:tc>
          <w:tcPr>
            <w:tcW w:w="1960" w:type="dxa"/>
          </w:tcPr>
          <w:p w:rsidR="00387B7F" w:rsidRDefault="00387B7F">
            <w:pPr>
              <w:pStyle w:val="TableParagraph"/>
              <w:spacing w:before="5"/>
              <w:rPr>
                <w:rFonts w:ascii="Calibri"/>
                <w:b/>
                <w:sz w:val="17"/>
              </w:rPr>
            </w:pPr>
          </w:p>
          <w:p w:rsidR="00387B7F" w:rsidRDefault="00CC692D">
            <w:pPr>
              <w:pStyle w:val="TableParagraph"/>
              <w:ind w:left="80"/>
              <w:rPr>
                <w:sz w:val="18"/>
              </w:rPr>
            </w:pPr>
            <w:r>
              <w:rPr>
                <w:sz w:val="18"/>
              </w:rPr>
              <w:t>Action required:</w:t>
            </w:r>
          </w:p>
        </w:tc>
        <w:tc>
          <w:tcPr>
            <w:tcW w:w="8593" w:type="dxa"/>
            <w:gridSpan w:val="19"/>
          </w:tcPr>
          <w:p w:rsidR="00387B7F" w:rsidRDefault="00CC692D">
            <w:pPr>
              <w:pStyle w:val="TableParagraph"/>
              <w:spacing w:before="125" w:line="290" w:lineRule="auto"/>
              <w:ind w:left="170" w:right="273"/>
              <w:rPr>
                <w:sz w:val="18"/>
              </w:rPr>
            </w:pPr>
            <w:r>
              <w:rPr>
                <w:sz w:val="18"/>
              </w:rPr>
              <w:t xml:space="preserve">Amend the boundary of the </w:t>
            </w:r>
            <w:proofErr w:type="spellStart"/>
            <w:r>
              <w:rPr>
                <w:sz w:val="18"/>
              </w:rPr>
              <w:t>Waurn</w:t>
            </w:r>
            <w:proofErr w:type="spellEnd"/>
            <w:r>
              <w:rPr>
                <w:sz w:val="18"/>
              </w:rPr>
              <w:t xml:space="preserve"> Ponds Sub-regional </w:t>
            </w:r>
            <w:proofErr w:type="spellStart"/>
            <w:r>
              <w:rPr>
                <w:sz w:val="18"/>
              </w:rPr>
              <w:t>centre</w:t>
            </w:r>
            <w:proofErr w:type="spellEnd"/>
            <w:r>
              <w:rPr>
                <w:sz w:val="18"/>
              </w:rPr>
              <w:t xml:space="preserve"> to include the north-western side of Colac Road, to incorporate the Aldi, </w:t>
            </w:r>
            <w:proofErr w:type="spellStart"/>
            <w:r>
              <w:rPr>
                <w:sz w:val="18"/>
              </w:rPr>
              <w:t>Apco</w:t>
            </w:r>
            <w:proofErr w:type="spellEnd"/>
            <w:r>
              <w:rPr>
                <w:sz w:val="18"/>
              </w:rPr>
              <w:t xml:space="preserve"> Service Station, McDonalds and takeaway food premises.</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10"/>
              <w:rPr>
                <w:rFonts w:ascii="Calibri"/>
                <w:b/>
                <w:sz w:val="27"/>
              </w:rPr>
            </w:pPr>
          </w:p>
          <w:p w:rsidR="00387B7F" w:rsidRDefault="00CC692D">
            <w:pPr>
              <w:pStyle w:val="TableParagraph"/>
              <w:spacing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698"/>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8"/>
              <w:ind w:left="170"/>
              <w:rPr>
                <w:sz w:val="18"/>
              </w:rPr>
            </w:pPr>
            <w:r>
              <w:rPr>
                <w:sz w:val="18"/>
              </w:rPr>
              <w:t>22,700</w:t>
            </w:r>
          </w:p>
        </w:tc>
        <w:tc>
          <w:tcPr>
            <w:tcW w:w="2148" w:type="dxa"/>
            <w:gridSpan w:val="5"/>
            <w:tcBorders>
              <w:top w:val="nil"/>
            </w:tcBorders>
          </w:tcPr>
          <w:p w:rsidR="00387B7F" w:rsidRDefault="00CC692D">
            <w:pPr>
              <w:pStyle w:val="TableParagraph"/>
              <w:spacing w:before="118" w:line="290" w:lineRule="auto"/>
              <w:ind w:left="171"/>
              <w:rPr>
                <w:sz w:val="18"/>
              </w:rPr>
            </w:pPr>
            <w:r>
              <w:rPr>
                <w:sz w:val="18"/>
              </w:rPr>
              <w:t>Yes – but with constraints</w:t>
            </w:r>
          </w:p>
        </w:tc>
        <w:tc>
          <w:tcPr>
            <w:tcW w:w="2151" w:type="dxa"/>
            <w:gridSpan w:val="5"/>
            <w:tcBorders>
              <w:top w:val="nil"/>
            </w:tcBorders>
          </w:tcPr>
          <w:p w:rsidR="00387B7F" w:rsidRDefault="00CC692D">
            <w:pPr>
              <w:pStyle w:val="TableParagraph"/>
              <w:spacing w:before="118"/>
              <w:ind w:left="169"/>
              <w:rPr>
                <w:sz w:val="18"/>
              </w:rPr>
            </w:pPr>
            <w:r>
              <w:rPr>
                <w:sz w:val="18"/>
              </w:rPr>
              <w:t>Yes</w:t>
            </w:r>
          </w:p>
        </w:tc>
        <w:tc>
          <w:tcPr>
            <w:tcW w:w="2150" w:type="dxa"/>
            <w:gridSpan w:val="4"/>
            <w:tcBorders>
              <w:top w:val="nil"/>
            </w:tcBorders>
          </w:tcPr>
          <w:p w:rsidR="00387B7F" w:rsidRDefault="00CC692D">
            <w:pPr>
              <w:pStyle w:val="TableParagraph"/>
              <w:spacing w:before="118"/>
              <w:ind w:left="163"/>
              <w:rPr>
                <w:sz w:val="18"/>
              </w:rPr>
            </w:pPr>
            <w:r>
              <w:rPr>
                <w:sz w:val="18"/>
              </w:rPr>
              <w:t>Yes</w:t>
            </w:r>
          </w:p>
        </w:tc>
      </w:tr>
    </w:tbl>
    <w:p w:rsidR="00387B7F" w:rsidRDefault="00387B7F">
      <w:pPr>
        <w:rPr>
          <w:sz w:val="18"/>
        </w:rPr>
        <w:sectPr w:rsidR="00387B7F">
          <w:headerReference w:type="even" r:id="rId265"/>
          <w:footerReference w:type="even" r:id="rId266"/>
          <w:footerReference w:type="default" r:id="rId267"/>
          <w:pgSz w:w="11910" w:h="16840"/>
          <w:pgMar w:top="1000" w:right="0" w:bottom="980" w:left="0" w:header="680" w:footer="784" w:gutter="0"/>
          <w:pgNumType w:start="98"/>
          <w:cols w:space="720"/>
        </w:sectPr>
      </w:pPr>
    </w:p>
    <w:p w:rsidR="00387B7F" w:rsidRDefault="00387B7F">
      <w:pPr>
        <w:pStyle w:val="BodyText"/>
        <w:rPr>
          <w:rFonts w:ascii="Calibri"/>
          <w:b/>
          <w:sz w:val="20"/>
        </w:rPr>
      </w:pPr>
    </w:p>
    <w:p w:rsidR="00387B7F" w:rsidRDefault="00387B7F">
      <w:pPr>
        <w:pStyle w:val="BodyText"/>
        <w:rPr>
          <w:rFonts w:ascii="Calibri"/>
          <w:b/>
        </w:rPr>
      </w:pPr>
    </w:p>
    <w:p w:rsidR="00387B7F" w:rsidRDefault="006E5651">
      <w:pPr>
        <w:spacing w:before="1"/>
        <w:ind w:left="1626" w:right="3756" w:hanging="49"/>
        <w:rPr>
          <w:rFonts w:ascii="ArialNarrow-BoldItalic"/>
          <w:b/>
          <w:i/>
          <w:sz w:val="14"/>
        </w:rPr>
      </w:pPr>
      <w:r>
        <w:rPr>
          <w:rFonts w:ascii="ArialNarrow-BoldItalic"/>
          <w:b/>
          <w:i/>
          <w:noProof/>
          <w:sz w:val="14"/>
        </w:rPr>
        <w:lastRenderedPageBreak/>
        <w:drawing>
          <wp:anchor distT="0" distB="0" distL="114300" distR="114300" simplePos="0" relativeHeight="254999552" behindDoc="0" locked="0" layoutInCell="1" allowOverlap="1">
            <wp:simplePos x="0" y="0"/>
            <wp:positionH relativeFrom="column">
              <wp:posOffset>12700</wp:posOffset>
            </wp:positionH>
            <wp:positionV relativeFrom="paragraph">
              <wp:posOffset>-927100</wp:posOffset>
            </wp:positionV>
            <wp:extent cx="7518400" cy="10627360"/>
            <wp:effectExtent l="0" t="0" r="0" b="2540"/>
            <wp:wrapNone/>
            <wp:docPr id="15512" name="Picture 1551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2" name="Picture 15512" descr="A close up of a map&#10;&#10;Description automatically generated"/>
                    <pic:cNvPicPr/>
                  </pic:nvPicPr>
                  <pic:blipFill>
                    <a:blip r:embed="rId268" cstate="screen">
                      <a:extLst>
                        <a:ext uri="{28A0092B-C50C-407E-A947-70E740481C1C}">
                          <a14:useLocalDpi xmlns:a14="http://schemas.microsoft.com/office/drawing/2010/main"/>
                        </a:ext>
                      </a:extLst>
                    </a:blip>
                    <a:stretch>
                      <a:fillRect/>
                    </a:stretch>
                  </pic:blipFill>
                  <pic:spPr>
                    <a:xfrm>
                      <a:off x="0" y="0"/>
                      <a:ext cx="7518400" cy="10627360"/>
                    </a:xfrm>
                    <a:prstGeom prst="rect">
                      <a:avLst/>
                    </a:prstGeom>
                  </pic:spPr>
                </pic:pic>
              </a:graphicData>
            </a:graphic>
            <wp14:sizeRelH relativeFrom="page">
              <wp14:pctWidth>0</wp14:pctWidth>
            </wp14:sizeRelH>
            <wp14:sizeRelV relativeFrom="page">
              <wp14:pctHeight>0</wp14:pctHeight>
            </wp14:sizeRelV>
          </wp:anchor>
        </w:drawing>
      </w:r>
      <w:r>
        <w:rPr>
          <w:rFonts w:ascii="Calibri"/>
          <w:b/>
          <w:color w:val="1F2F54"/>
          <w:sz w:val="20"/>
        </w:rPr>
        <w:t xml:space="preserve"> </w:t>
      </w:r>
    </w:p>
    <w:p w:rsidR="00387B7F" w:rsidRDefault="00387B7F">
      <w:pPr>
        <w:rPr>
          <w:rFonts w:ascii="ArialNarrow-BoldItalic"/>
          <w:sz w:val="14"/>
        </w:rPr>
        <w:sectPr w:rsidR="00387B7F">
          <w:headerReference w:type="default" r:id="rId269"/>
          <w:type w:val="continuous"/>
          <w:pgSz w:w="11910" w:h="16840"/>
          <w:pgMar w:top="1500" w:right="0" w:bottom="280" w:left="0" w:header="720" w:footer="720" w:gutter="0"/>
          <w:cols w:num="2" w:space="720" w:equalWidth="0">
            <w:col w:w="2718" w:space="3539"/>
            <w:col w:w="5653"/>
          </w:cols>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bookmarkStart w:id="7" w:name="_TOC_250047"/>
      <w:bookmarkEnd w:id="7"/>
      <w:r>
        <w:rPr>
          <w:color w:val="1F2F54"/>
        </w:rPr>
        <w:t>PAKINGTON STREET, GEELONG WEST</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18"/>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0"/>
                <w:position w:val="1"/>
                <w:sz w:val="18"/>
              </w:rPr>
              <w:t xml:space="preserve">PAKINGTON </w:t>
            </w:r>
            <w:r>
              <w:rPr>
                <w:rFonts w:ascii="Calibri"/>
                <w:b/>
                <w:color w:val="1F2F54"/>
                <w:spacing w:val="8"/>
                <w:position w:val="1"/>
                <w:sz w:val="18"/>
              </w:rPr>
              <w:t xml:space="preserve">STREET, </w:t>
            </w:r>
            <w:r>
              <w:rPr>
                <w:rFonts w:ascii="Calibri"/>
                <w:b/>
                <w:color w:val="1F2F54"/>
                <w:spacing w:val="11"/>
                <w:position w:val="1"/>
                <w:sz w:val="18"/>
              </w:rPr>
              <w:t>GEELONG</w:t>
            </w:r>
            <w:r>
              <w:rPr>
                <w:rFonts w:ascii="Calibri"/>
                <w:b/>
                <w:color w:val="1F2F54"/>
                <w:spacing w:val="41"/>
                <w:position w:val="1"/>
                <w:sz w:val="18"/>
              </w:rPr>
              <w:t xml:space="preserve"> </w:t>
            </w:r>
            <w:r>
              <w:rPr>
                <w:rFonts w:ascii="Calibri"/>
                <w:b/>
                <w:color w:val="1F2F54"/>
                <w:spacing w:val="9"/>
                <w:position w:val="1"/>
                <w:sz w:val="18"/>
              </w:rPr>
              <w:t>WEST</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Specialised</w:t>
            </w:r>
            <w:proofErr w:type="spellEnd"/>
          </w:p>
        </w:tc>
      </w:tr>
      <w:tr w:rsidR="00387B7F">
        <w:trPr>
          <w:trHeight w:val="456"/>
        </w:trPr>
        <w:tc>
          <w:tcPr>
            <w:tcW w:w="1960" w:type="dxa"/>
          </w:tcPr>
          <w:p w:rsidR="00387B7F" w:rsidRDefault="00CC692D">
            <w:pPr>
              <w:pStyle w:val="TableParagraph"/>
              <w:spacing w:before="124"/>
              <w:ind w:left="80"/>
              <w:rPr>
                <w:sz w:val="18"/>
              </w:rPr>
            </w:pPr>
            <w:r>
              <w:rPr>
                <w:sz w:val="18"/>
              </w:rPr>
              <w:t>Location:</w:t>
            </w:r>
          </w:p>
        </w:tc>
        <w:tc>
          <w:tcPr>
            <w:tcW w:w="8593" w:type="dxa"/>
            <w:gridSpan w:val="19"/>
          </w:tcPr>
          <w:p w:rsidR="00387B7F" w:rsidRDefault="00CC692D">
            <w:pPr>
              <w:pStyle w:val="TableParagraph"/>
              <w:spacing w:before="124"/>
              <w:ind w:left="170"/>
              <w:rPr>
                <w:sz w:val="18"/>
              </w:rPr>
            </w:pPr>
            <w:r>
              <w:rPr>
                <w:sz w:val="18"/>
              </w:rPr>
              <w:t>Geelong West</w:t>
            </w:r>
          </w:p>
        </w:tc>
      </w:tr>
      <w:tr w:rsidR="00387B7F">
        <w:trPr>
          <w:trHeight w:val="1206"/>
        </w:trPr>
        <w:tc>
          <w:tcPr>
            <w:tcW w:w="1960" w:type="dxa"/>
          </w:tcPr>
          <w:p w:rsidR="00387B7F" w:rsidRDefault="00387B7F">
            <w:pPr>
              <w:pStyle w:val="TableParagraph"/>
              <w:rPr>
                <w:rFonts w:ascii="Calibri"/>
                <w:b/>
                <w:sz w:val="20"/>
              </w:rPr>
            </w:pPr>
          </w:p>
          <w:p w:rsidR="00387B7F" w:rsidRDefault="00387B7F">
            <w:pPr>
              <w:pStyle w:val="TableParagraph"/>
              <w:spacing w:before="9"/>
              <w:rPr>
                <w:rFonts w:ascii="Calibri"/>
                <w:b/>
                <w:sz w:val="14"/>
              </w:rPr>
            </w:pPr>
          </w:p>
          <w:p w:rsidR="00387B7F" w:rsidRDefault="00CC692D">
            <w:pPr>
              <w:pStyle w:val="TableParagraph"/>
              <w:ind w:left="80"/>
              <w:rPr>
                <w:sz w:val="18"/>
              </w:rPr>
            </w:pPr>
            <w:r>
              <w:rPr>
                <w:sz w:val="18"/>
              </w:rPr>
              <w:t>Key characteristics:</w:t>
            </w:r>
          </w:p>
        </w:tc>
        <w:tc>
          <w:tcPr>
            <w:tcW w:w="8593" w:type="dxa"/>
            <w:gridSpan w:val="19"/>
          </w:tcPr>
          <w:p w:rsidR="00387B7F" w:rsidRDefault="00CC692D">
            <w:pPr>
              <w:pStyle w:val="TableParagraph"/>
              <w:spacing w:before="124" w:line="290" w:lineRule="auto"/>
              <w:ind w:left="170" w:right="273"/>
              <w:rPr>
                <w:sz w:val="18"/>
              </w:rPr>
            </w:pPr>
            <w:r>
              <w:rPr>
                <w:sz w:val="18"/>
              </w:rPr>
              <w:t>Major, vibrant retail strip in close proximity to Central Geelong. Contains Pakington Strand (anchored by Woolworths) and a library that is well-serviced by bus and rail services. The southern end of the precinct has continuous street frontages and a traditional walkable shopping strip role, while the northern end has variable facades and more office and restricted retail use.</w:t>
            </w:r>
          </w:p>
        </w:tc>
      </w:tr>
      <w:tr w:rsidR="00387B7F">
        <w:trPr>
          <w:trHeight w:val="956"/>
        </w:trPr>
        <w:tc>
          <w:tcPr>
            <w:tcW w:w="1960" w:type="dxa"/>
          </w:tcPr>
          <w:p w:rsidR="00387B7F" w:rsidRDefault="00387B7F">
            <w:pPr>
              <w:pStyle w:val="TableParagraph"/>
              <w:rPr>
                <w:rFonts w:ascii="Calibri"/>
                <w:b/>
                <w:sz w:val="26"/>
              </w:rPr>
            </w:pPr>
          </w:p>
          <w:p w:rsidR="00387B7F" w:rsidRDefault="00CC692D">
            <w:pPr>
              <w:pStyle w:val="TableParagraph"/>
              <w:ind w:left="80"/>
              <w:rPr>
                <w:sz w:val="18"/>
              </w:rPr>
            </w:pPr>
            <w:r>
              <w:rPr>
                <w:sz w:val="18"/>
              </w:rPr>
              <w:t>Current role:</w:t>
            </w:r>
          </w:p>
        </w:tc>
        <w:tc>
          <w:tcPr>
            <w:tcW w:w="8593" w:type="dxa"/>
            <w:gridSpan w:val="19"/>
          </w:tcPr>
          <w:p w:rsidR="00387B7F" w:rsidRDefault="00CC692D">
            <w:pPr>
              <w:pStyle w:val="TableParagraph"/>
              <w:spacing w:before="125" w:line="290" w:lineRule="auto"/>
              <w:ind w:left="170"/>
              <w:rPr>
                <w:sz w:val="18"/>
              </w:rPr>
            </w:pPr>
            <w:r>
              <w:rPr>
                <w:sz w:val="18"/>
              </w:rPr>
              <w:t xml:space="preserve">Pakington Street (Geelong West) acts as a core retail, commercial and community </w:t>
            </w:r>
            <w:proofErr w:type="spellStart"/>
            <w:r>
              <w:rPr>
                <w:sz w:val="18"/>
              </w:rPr>
              <w:t>centre</w:t>
            </w:r>
            <w:proofErr w:type="spellEnd"/>
            <w:r>
              <w:rPr>
                <w:sz w:val="18"/>
              </w:rPr>
              <w:t xml:space="preserve"> in Greater Geelong, with a number of diverse retail and hospitality offers and community events. It serves both a local and wider regional role.</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50"/>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8"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single" w:sz="8" w:space="0" w:color="B6D7F5"/>
            </w:tcBorders>
          </w:tcPr>
          <w:p w:rsidR="00387B7F" w:rsidRDefault="00CC692D">
            <w:pPr>
              <w:pStyle w:val="TableParagraph"/>
              <w:spacing w:before="117"/>
              <w:ind w:left="171"/>
              <w:rPr>
                <w:sz w:val="18"/>
              </w:rPr>
            </w:pPr>
            <w:r>
              <w:rPr>
                <w:sz w:val="18"/>
              </w:rPr>
              <w:t>115,640</w:t>
            </w:r>
          </w:p>
        </w:tc>
        <w:tc>
          <w:tcPr>
            <w:tcW w:w="1722" w:type="dxa"/>
            <w:gridSpan w:val="6"/>
            <w:tcBorders>
              <w:top w:val="nil"/>
              <w:bottom w:val="single" w:sz="8" w:space="0" w:color="B6D7F5"/>
            </w:tcBorders>
          </w:tcPr>
          <w:p w:rsidR="00387B7F" w:rsidRDefault="00CC692D">
            <w:pPr>
              <w:pStyle w:val="TableParagraph"/>
              <w:spacing w:before="117"/>
              <w:ind w:left="170"/>
              <w:rPr>
                <w:sz w:val="18"/>
              </w:rPr>
            </w:pPr>
            <w:r>
              <w:rPr>
                <w:sz w:val="18"/>
              </w:rPr>
              <w:t>56,280</w:t>
            </w:r>
          </w:p>
        </w:tc>
        <w:tc>
          <w:tcPr>
            <w:tcW w:w="1720" w:type="dxa"/>
            <w:gridSpan w:val="4"/>
            <w:tcBorders>
              <w:top w:val="nil"/>
              <w:bottom w:val="single" w:sz="8" w:space="0" w:color="B6D7F5"/>
            </w:tcBorders>
          </w:tcPr>
          <w:p w:rsidR="00387B7F" w:rsidRDefault="00CC692D">
            <w:pPr>
              <w:pStyle w:val="TableParagraph"/>
              <w:spacing w:before="117"/>
              <w:ind w:left="165"/>
              <w:rPr>
                <w:sz w:val="18"/>
              </w:rPr>
            </w:pPr>
            <w:r>
              <w:rPr>
                <w:sz w:val="18"/>
              </w:rPr>
              <w:t>22,560</w:t>
            </w:r>
          </w:p>
        </w:tc>
        <w:tc>
          <w:tcPr>
            <w:tcW w:w="1719" w:type="dxa"/>
            <w:gridSpan w:val="2"/>
            <w:tcBorders>
              <w:top w:val="nil"/>
              <w:bottom w:val="single" w:sz="8"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06"/>
        </w:trPr>
        <w:tc>
          <w:tcPr>
            <w:tcW w:w="1960" w:type="dxa"/>
            <w:vMerge w:val="restart"/>
            <w:tcBorders>
              <w:right w:val="single" w:sz="12" w:space="0" w:color="B6D7F5"/>
            </w:tcBorders>
          </w:tcPr>
          <w:p w:rsidR="00387B7F" w:rsidRDefault="00387B7F">
            <w:pPr>
              <w:pStyle w:val="TableParagraph"/>
              <w:spacing w:before="8"/>
              <w:rPr>
                <w:rFonts w:ascii="Calibri"/>
                <w:b/>
                <w:sz w:val="17"/>
              </w:rPr>
            </w:pPr>
          </w:p>
          <w:p w:rsidR="00387B7F" w:rsidRDefault="00CC692D">
            <w:pPr>
              <w:pStyle w:val="TableParagraph"/>
              <w:spacing w:line="290" w:lineRule="auto"/>
              <w:ind w:left="80" w:right="56"/>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3"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3"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3"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3"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3"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3"/>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3"/>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3"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3"/>
              <w:ind w:left="77"/>
              <w:rPr>
                <w:sz w:val="18"/>
              </w:rPr>
            </w:pPr>
            <w:r>
              <w:rPr>
                <w:color w:val="1F2F54"/>
                <w:sz w:val="18"/>
              </w:rPr>
              <w:t>Vacant</w:t>
            </w:r>
          </w:p>
        </w:tc>
      </w:tr>
      <w:tr w:rsidR="00387B7F">
        <w:trPr>
          <w:trHeight w:val="344"/>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3,692</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1,916</w:t>
            </w:r>
          </w:p>
        </w:tc>
        <w:tc>
          <w:tcPr>
            <w:tcW w:w="960" w:type="dxa"/>
            <w:gridSpan w:val="2"/>
          </w:tcPr>
          <w:p w:rsidR="00387B7F" w:rsidRDefault="00CC692D">
            <w:pPr>
              <w:pStyle w:val="TableParagraph"/>
              <w:spacing w:before="34"/>
              <w:ind w:left="80"/>
              <w:rPr>
                <w:sz w:val="18"/>
              </w:rPr>
            </w:pPr>
            <w:r>
              <w:rPr>
                <w:sz w:val="18"/>
              </w:rPr>
              <w:t>4,431</w:t>
            </w:r>
          </w:p>
        </w:tc>
        <w:tc>
          <w:tcPr>
            <w:tcW w:w="980" w:type="dxa"/>
            <w:gridSpan w:val="4"/>
          </w:tcPr>
          <w:p w:rsidR="00387B7F" w:rsidRDefault="00CC692D">
            <w:pPr>
              <w:pStyle w:val="TableParagraph"/>
              <w:spacing w:before="34"/>
              <w:ind w:left="79"/>
              <w:rPr>
                <w:sz w:val="18"/>
              </w:rPr>
            </w:pPr>
            <w:r>
              <w:rPr>
                <w:sz w:val="18"/>
              </w:rPr>
              <w:t>16,099</w:t>
            </w:r>
          </w:p>
        </w:tc>
        <w:tc>
          <w:tcPr>
            <w:tcW w:w="1136" w:type="dxa"/>
            <w:gridSpan w:val="2"/>
          </w:tcPr>
          <w:p w:rsidR="00387B7F" w:rsidRDefault="00CC692D">
            <w:pPr>
              <w:pStyle w:val="TableParagraph"/>
              <w:spacing w:before="34"/>
              <w:ind w:left="76"/>
              <w:rPr>
                <w:sz w:val="18"/>
              </w:rPr>
            </w:pPr>
            <w:r>
              <w:rPr>
                <w:sz w:val="18"/>
              </w:rPr>
              <w:t>12,007</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38,145</w:t>
            </w:r>
          </w:p>
        </w:tc>
        <w:tc>
          <w:tcPr>
            <w:tcW w:w="966" w:type="dxa"/>
            <w:gridSpan w:val="2"/>
          </w:tcPr>
          <w:p w:rsidR="00387B7F" w:rsidRDefault="00CC692D">
            <w:pPr>
              <w:pStyle w:val="TableParagraph"/>
              <w:spacing w:before="34"/>
              <w:ind w:left="72"/>
              <w:rPr>
                <w:sz w:val="18"/>
              </w:rPr>
            </w:pPr>
            <w:r>
              <w:rPr>
                <w:sz w:val="18"/>
              </w:rPr>
              <w:t>4,530</w:t>
            </w:r>
          </w:p>
        </w:tc>
        <w:tc>
          <w:tcPr>
            <w:tcW w:w="855" w:type="dxa"/>
          </w:tcPr>
          <w:p w:rsidR="00387B7F" w:rsidRDefault="00CC692D">
            <w:pPr>
              <w:pStyle w:val="TableParagraph"/>
              <w:spacing w:before="34"/>
              <w:ind w:left="69"/>
              <w:rPr>
                <w:sz w:val="18"/>
              </w:rPr>
            </w:pPr>
            <w:r>
              <w:rPr>
                <w:sz w:val="18"/>
              </w:rPr>
              <w:t>5,000</w:t>
            </w:r>
          </w:p>
        </w:tc>
      </w:tr>
      <w:tr w:rsidR="00387B7F">
        <w:trPr>
          <w:trHeight w:val="456"/>
        </w:trPr>
        <w:tc>
          <w:tcPr>
            <w:tcW w:w="1960" w:type="dxa"/>
          </w:tcPr>
          <w:p w:rsidR="00387B7F" w:rsidRDefault="00CC692D">
            <w:pPr>
              <w:pStyle w:val="TableParagraph"/>
              <w:spacing w:before="125"/>
              <w:ind w:left="80"/>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3,754 sqm Woolworths supermarket</w:t>
            </w:r>
          </w:p>
        </w:tc>
      </w:tr>
      <w:tr w:rsidR="00387B7F">
        <w:trPr>
          <w:trHeight w:val="706"/>
        </w:trPr>
        <w:tc>
          <w:tcPr>
            <w:tcW w:w="1960" w:type="dxa"/>
          </w:tcPr>
          <w:p w:rsidR="00387B7F" w:rsidRDefault="00CC692D">
            <w:pPr>
              <w:pStyle w:val="TableParagraph"/>
              <w:spacing w:before="125" w:line="290" w:lineRule="auto"/>
              <w:ind w:left="80" w:right="834"/>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Geelong Railway Station (approx. 1 km), bus service (routes 10, 11, 12, 30, 45,</w:t>
            </w:r>
          </w:p>
          <w:p w:rsidR="00387B7F" w:rsidRDefault="00CC692D">
            <w:pPr>
              <w:pStyle w:val="TableParagraph"/>
              <w:spacing w:before="43"/>
              <w:ind w:left="170"/>
              <w:rPr>
                <w:sz w:val="18"/>
              </w:rPr>
            </w:pPr>
            <w:r>
              <w:rPr>
                <w:sz w:val="18"/>
              </w:rPr>
              <w:t>50 and 51)</w:t>
            </w:r>
          </w:p>
        </w:tc>
      </w:tr>
      <w:tr w:rsidR="00387B7F">
        <w:trPr>
          <w:trHeight w:val="70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line="290" w:lineRule="auto"/>
              <w:ind w:left="170"/>
              <w:rPr>
                <w:sz w:val="18"/>
              </w:rPr>
            </w:pPr>
            <w:r>
              <w:rPr>
                <w:sz w:val="18"/>
              </w:rPr>
              <w:t>Pakington Street, from Church Street to Gordon Avenue, accessible via Princes Highway and Hamilton Highway</w:t>
            </w:r>
          </w:p>
        </w:tc>
      </w:tr>
      <w:tr w:rsidR="00387B7F">
        <w:trPr>
          <w:trHeight w:val="3172"/>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spacing w:before="3"/>
              <w:rPr>
                <w:rFonts w:ascii="Calibri"/>
                <w:b/>
                <w:sz w:val="14"/>
              </w:rPr>
            </w:pPr>
          </w:p>
          <w:p w:rsidR="00387B7F" w:rsidRDefault="00CC692D">
            <w:pPr>
              <w:pStyle w:val="TableParagraph"/>
              <w:spacing w:line="290" w:lineRule="auto"/>
              <w:ind w:left="80" w:right="624"/>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Pr>
                <w:sz w:val="18"/>
              </w:rPr>
            </w:pPr>
            <w:r>
              <w:rPr>
                <w:sz w:val="18"/>
              </w:rPr>
              <w:t xml:space="preserve">Pakington Street (Geelong West) is expected to continue thriving as a retail hub and community </w:t>
            </w:r>
            <w:proofErr w:type="spellStart"/>
            <w:r>
              <w:rPr>
                <w:sz w:val="18"/>
              </w:rPr>
              <w:t>centre</w:t>
            </w:r>
            <w:proofErr w:type="spellEnd"/>
            <w:r>
              <w:rPr>
                <w:sz w:val="18"/>
              </w:rPr>
              <w:t xml:space="preserve"> into the future.</w:t>
            </w:r>
          </w:p>
          <w:p w:rsidR="00387B7F" w:rsidRDefault="00CC692D">
            <w:pPr>
              <w:pStyle w:val="TableParagraph"/>
              <w:spacing w:before="115" w:line="249" w:lineRule="auto"/>
              <w:ind w:left="170"/>
              <w:rPr>
                <w:sz w:val="18"/>
              </w:rPr>
            </w:pPr>
            <w:r>
              <w:rPr>
                <w:sz w:val="18"/>
              </w:rPr>
              <w:t>Much of Pakington Street is covered by a Heritage Overlay, which plays a significant role in guiding development within the area.</w:t>
            </w:r>
          </w:p>
          <w:p w:rsidR="00387B7F" w:rsidRDefault="00CC692D">
            <w:pPr>
              <w:pStyle w:val="TableParagraph"/>
              <w:spacing w:before="115" w:line="249" w:lineRule="auto"/>
              <w:ind w:left="170" w:right="173"/>
              <w:rPr>
                <w:sz w:val="18"/>
              </w:rPr>
            </w:pPr>
            <w:r>
              <w:rPr>
                <w:sz w:val="18"/>
              </w:rPr>
              <w:t xml:space="preserve">Further planning work is needed to better define the role and function of the various sub-precincts within this broader </w:t>
            </w:r>
            <w:proofErr w:type="spellStart"/>
            <w:r>
              <w:rPr>
                <w:sz w:val="18"/>
              </w:rPr>
              <w:t>centre</w:t>
            </w:r>
            <w:proofErr w:type="spellEnd"/>
            <w:r>
              <w:rPr>
                <w:sz w:val="18"/>
              </w:rPr>
              <w:t>, including the Commercial 2 Zone land located to the north. Attention is needed to ensure Pakington Street maintains its specialty retailing function and does not undermine</w:t>
            </w:r>
            <w:r>
              <w:rPr>
                <w:spacing w:val="-33"/>
                <w:sz w:val="18"/>
              </w:rPr>
              <w:t xml:space="preserve"> </w:t>
            </w:r>
            <w:r>
              <w:rPr>
                <w:sz w:val="18"/>
              </w:rPr>
              <w:t>the Geelong</w:t>
            </w:r>
            <w:r>
              <w:rPr>
                <w:spacing w:val="-1"/>
                <w:sz w:val="18"/>
              </w:rPr>
              <w:t xml:space="preserve"> </w:t>
            </w:r>
            <w:r>
              <w:rPr>
                <w:sz w:val="18"/>
              </w:rPr>
              <w:t>CBD.</w:t>
            </w:r>
          </w:p>
          <w:p w:rsidR="00387B7F" w:rsidRDefault="00CC692D">
            <w:pPr>
              <w:pStyle w:val="TableParagraph"/>
              <w:spacing w:before="116" w:line="249" w:lineRule="auto"/>
              <w:ind w:left="170" w:right="423"/>
              <w:rPr>
                <w:sz w:val="18"/>
              </w:rPr>
            </w:pPr>
            <w:r>
              <w:rPr>
                <w:sz w:val="18"/>
              </w:rPr>
              <w:t xml:space="preserve">We have </w:t>
            </w:r>
            <w:proofErr w:type="gramStart"/>
            <w:r>
              <w:rPr>
                <w:sz w:val="18"/>
              </w:rPr>
              <w:t>has</w:t>
            </w:r>
            <w:proofErr w:type="gramEnd"/>
            <w:r>
              <w:rPr>
                <w:sz w:val="18"/>
              </w:rPr>
              <w:t xml:space="preserve"> commenced work on an Urban Design Framework for the Commercial 1 Zone land in Pakington Street. This project primarily seeks to identify streetscape upgrades. There is scope to broaden this piece of work to investigate re-development and re-zoning opportunities at the northern end of Pakington Street as well as along Gordon Avenue.</w:t>
            </w:r>
          </w:p>
        </w:tc>
      </w:tr>
      <w:tr w:rsidR="00387B7F">
        <w:trPr>
          <w:trHeight w:val="956"/>
        </w:trPr>
        <w:tc>
          <w:tcPr>
            <w:tcW w:w="1960" w:type="dxa"/>
          </w:tcPr>
          <w:p w:rsidR="00387B7F" w:rsidRDefault="00387B7F">
            <w:pPr>
              <w:pStyle w:val="TableParagraph"/>
              <w:rPr>
                <w:rFonts w:ascii="Calibri"/>
                <w:b/>
                <w:sz w:val="26"/>
              </w:rPr>
            </w:pPr>
          </w:p>
          <w:p w:rsidR="00387B7F" w:rsidRDefault="00CC692D">
            <w:pPr>
              <w:pStyle w:val="TableParagraph"/>
              <w:ind w:left="80"/>
              <w:rPr>
                <w:sz w:val="18"/>
              </w:rPr>
            </w:pPr>
            <w:r>
              <w:rPr>
                <w:sz w:val="18"/>
              </w:rPr>
              <w:t>Action required:</w:t>
            </w:r>
          </w:p>
        </w:tc>
        <w:tc>
          <w:tcPr>
            <w:tcW w:w="8593" w:type="dxa"/>
            <w:gridSpan w:val="19"/>
          </w:tcPr>
          <w:p w:rsidR="00387B7F" w:rsidRDefault="00CC692D">
            <w:pPr>
              <w:pStyle w:val="TableParagraph"/>
              <w:spacing w:before="125" w:line="290" w:lineRule="auto"/>
              <w:ind w:left="170" w:right="438"/>
              <w:jc w:val="both"/>
              <w:rPr>
                <w:sz w:val="18"/>
              </w:rPr>
            </w:pPr>
            <w:r>
              <w:rPr>
                <w:sz w:val="18"/>
              </w:rPr>
              <w:t>Prepare an urban design framework or structure plan for Pakington Street (Geelong West). The</w:t>
            </w:r>
            <w:r>
              <w:rPr>
                <w:spacing w:val="-34"/>
                <w:sz w:val="18"/>
              </w:rPr>
              <w:t xml:space="preserve"> </w:t>
            </w:r>
            <w:r>
              <w:rPr>
                <w:sz w:val="18"/>
              </w:rPr>
              <w:t>plan should consider development and re-zoning opportunities in Pakington Street, north of Waratah and Wellington streets and within the dispersed restricted retail area along Gordon</w:t>
            </w:r>
            <w:r>
              <w:rPr>
                <w:spacing w:val="-29"/>
                <w:sz w:val="18"/>
              </w:rPr>
              <w:t xml:space="preserve"> </w:t>
            </w:r>
            <w:r>
              <w:rPr>
                <w:sz w:val="18"/>
              </w:rPr>
              <w:t>Avenue.</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8"/>
              <w:ind w:left="170"/>
              <w:rPr>
                <w:sz w:val="18"/>
              </w:rPr>
            </w:pPr>
            <w:r>
              <w:rPr>
                <w:sz w:val="18"/>
              </w:rPr>
              <w:t>18,000</w:t>
            </w:r>
          </w:p>
        </w:tc>
        <w:tc>
          <w:tcPr>
            <w:tcW w:w="2148" w:type="dxa"/>
            <w:gridSpan w:val="5"/>
            <w:tcBorders>
              <w:top w:val="nil"/>
            </w:tcBorders>
          </w:tcPr>
          <w:p w:rsidR="00387B7F" w:rsidRDefault="00CC692D">
            <w:pPr>
              <w:pStyle w:val="TableParagraph"/>
              <w:spacing w:before="118"/>
              <w:ind w:left="171"/>
              <w:rPr>
                <w:sz w:val="18"/>
              </w:rPr>
            </w:pPr>
            <w:r>
              <w:rPr>
                <w:sz w:val="18"/>
              </w:rPr>
              <w:t>Yes</w:t>
            </w:r>
          </w:p>
        </w:tc>
        <w:tc>
          <w:tcPr>
            <w:tcW w:w="2151" w:type="dxa"/>
            <w:gridSpan w:val="5"/>
            <w:tcBorders>
              <w:top w:val="nil"/>
            </w:tcBorders>
          </w:tcPr>
          <w:p w:rsidR="00387B7F" w:rsidRDefault="00CC692D">
            <w:pPr>
              <w:pStyle w:val="TableParagraph"/>
              <w:spacing w:before="118"/>
              <w:ind w:left="169"/>
              <w:rPr>
                <w:sz w:val="18"/>
              </w:rPr>
            </w:pPr>
            <w:r>
              <w:rPr>
                <w:sz w:val="18"/>
              </w:rPr>
              <w:t>Yes</w:t>
            </w:r>
          </w:p>
        </w:tc>
        <w:tc>
          <w:tcPr>
            <w:tcW w:w="2150" w:type="dxa"/>
            <w:gridSpan w:val="4"/>
            <w:tcBorders>
              <w:top w:val="nil"/>
            </w:tcBorders>
          </w:tcPr>
          <w:p w:rsidR="00387B7F" w:rsidRDefault="00CC692D">
            <w:pPr>
              <w:pStyle w:val="TableParagraph"/>
              <w:spacing w:before="118"/>
              <w:ind w:left="163"/>
              <w:rPr>
                <w:sz w:val="18"/>
              </w:rPr>
            </w:pPr>
            <w:r>
              <w:rPr>
                <w:sz w:val="18"/>
              </w:rPr>
              <w:t>Yes</w:t>
            </w:r>
          </w:p>
        </w:tc>
      </w:tr>
    </w:tbl>
    <w:p w:rsidR="00387B7F" w:rsidRDefault="00387B7F">
      <w:pPr>
        <w:rPr>
          <w:sz w:val="18"/>
        </w:rPr>
        <w:sectPr w:rsidR="00387B7F">
          <w:headerReference w:type="even" r:id="rId270"/>
          <w:footerReference w:type="even" r:id="rId271"/>
          <w:footerReference w:type="default" r:id="rId272"/>
          <w:pgSz w:w="11910" w:h="16840"/>
          <w:pgMar w:top="1000" w:right="0" w:bottom="980" w:left="0" w:header="680" w:footer="784" w:gutter="0"/>
          <w:pgNumType w:start="100"/>
          <w:cols w:space="720"/>
        </w:sectPr>
      </w:pPr>
    </w:p>
    <w:p w:rsidR="00387B7F" w:rsidRDefault="00755F5F">
      <w:pPr>
        <w:pStyle w:val="BodyText"/>
        <w:spacing w:before="9"/>
        <w:rPr>
          <w:rFonts w:ascii="ArialNarrow-Bold"/>
          <w:b/>
          <w:sz w:val="20"/>
        </w:rPr>
      </w:pPr>
      <w:r>
        <w:rPr>
          <w:rFonts w:ascii="ArialNarrow-Bold"/>
          <w:b/>
          <w:sz w:val="20"/>
        </w:rPr>
        <w:t xml:space="preserve"> </w:t>
      </w:r>
    </w:p>
    <w:p w:rsidR="00387B7F" w:rsidRDefault="00755F5F">
      <w:pPr>
        <w:spacing w:line="244" w:lineRule="auto"/>
        <w:rPr>
          <w:rFonts w:ascii="ArialNarrow-BoldItalic"/>
          <w:b/>
          <w:i/>
          <w:color w:val="005294"/>
          <w:sz w:val="14"/>
        </w:rPr>
      </w:pPr>
      <w:r>
        <w:rPr>
          <w:rFonts w:ascii="ArialNarrow-BoldItalic"/>
          <w:noProof/>
          <w:sz w:val="14"/>
        </w:rPr>
        <w:lastRenderedPageBreak/>
        <w:drawing>
          <wp:anchor distT="0" distB="0" distL="114300" distR="114300" simplePos="0" relativeHeight="255000576" behindDoc="0" locked="0" layoutInCell="1" allowOverlap="1">
            <wp:simplePos x="0" y="0"/>
            <wp:positionH relativeFrom="column">
              <wp:posOffset>0</wp:posOffset>
            </wp:positionH>
            <wp:positionV relativeFrom="paragraph">
              <wp:posOffset>-990600</wp:posOffset>
            </wp:positionV>
            <wp:extent cx="7583170" cy="10718800"/>
            <wp:effectExtent l="0" t="0" r="0" b="0"/>
            <wp:wrapNone/>
            <wp:docPr id="15513" name="Picture 1551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3" name="Picture 15513" descr="A close up of a map&#10;&#10;Description automatically generated"/>
                    <pic:cNvPicPr/>
                  </pic:nvPicPr>
                  <pic:blipFill>
                    <a:blip r:embed="rId273" cstate="screen">
                      <a:extLst>
                        <a:ext uri="{28A0092B-C50C-407E-A947-70E740481C1C}">
                          <a14:useLocalDpi xmlns:a14="http://schemas.microsoft.com/office/drawing/2010/main"/>
                        </a:ext>
                      </a:extLst>
                    </a:blip>
                    <a:stretch>
                      <a:fillRect/>
                    </a:stretch>
                  </pic:blipFill>
                  <pic:spPr>
                    <a:xfrm>
                      <a:off x="0" y="0"/>
                      <a:ext cx="7583170" cy="10718800"/>
                    </a:xfrm>
                    <a:prstGeom prst="rect">
                      <a:avLst/>
                    </a:prstGeom>
                  </pic:spPr>
                </pic:pic>
              </a:graphicData>
            </a:graphic>
            <wp14:sizeRelH relativeFrom="page">
              <wp14:pctWidth>0</wp14:pctWidth>
            </wp14:sizeRelH>
            <wp14:sizeRelV relativeFrom="page">
              <wp14:pctHeight>0</wp14:pctHeight>
            </wp14:sizeRelV>
          </wp:anchor>
        </w:drawing>
      </w:r>
    </w:p>
    <w:p w:rsidR="00755F5F" w:rsidRDefault="00755F5F">
      <w:pPr>
        <w:spacing w:line="244" w:lineRule="auto"/>
        <w:rPr>
          <w:rFonts w:ascii="ArialNarrow-BoldItalic"/>
          <w:sz w:val="14"/>
        </w:rPr>
        <w:sectPr w:rsidR="00755F5F">
          <w:headerReference w:type="default" r:id="rId274"/>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bookmarkStart w:id="8" w:name="_TOC_250046"/>
      <w:bookmarkEnd w:id="8"/>
      <w:r>
        <w:rPr>
          <w:color w:val="1F2F54"/>
        </w:rPr>
        <w:t>HIGH STREET, DRYSDALE</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t xml:space="preserve">HIGH </w:t>
            </w:r>
            <w:r>
              <w:rPr>
                <w:rFonts w:ascii="Calibri"/>
                <w:b/>
                <w:color w:val="1F2F54"/>
                <w:spacing w:val="9"/>
                <w:sz w:val="20"/>
              </w:rPr>
              <w:t>STREET,</w:t>
            </w:r>
            <w:r>
              <w:rPr>
                <w:rFonts w:ascii="Calibri"/>
                <w:b/>
                <w:color w:val="1F2F54"/>
                <w:spacing w:val="31"/>
                <w:sz w:val="20"/>
              </w:rPr>
              <w:t xml:space="preserve"> </w:t>
            </w:r>
            <w:r>
              <w:rPr>
                <w:rFonts w:ascii="Calibri"/>
                <w:b/>
                <w:color w:val="1F2F54"/>
                <w:spacing w:val="13"/>
                <w:sz w:val="20"/>
              </w:rPr>
              <w:t>DRYSDALE</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Town</w:t>
            </w:r>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Drysdale</w:t>
            </w:r>
          </w:p>
        </w:tc>
      </w:tr>
      <w:tr w:rsidR="00387B7F">
        <w:trPr>
          <w:trHeight w:val="1206"/>
        </w:trPr>
        <w:tc>
          <w:tcPr>
            <w:tcW w:w="1960" w:type="dxa"/>
          </w:tcPr>
          <w:p w:rsidR="00387B7F" w:rsidRDefault="00387B7F">
            <w:pPr>
              <w:pStyle w:val="TableParagraph"/>
              <w:rPr>
                <w:rFonts w:ascii="Calibri"/>
                <w:b/>
                <w:sz w:val="20"/>
              </w:rPr>
            </w:pPr>
          </w:p>
          <w:p w:rsidR="00387B7F" w:rsidRDefault="00387B7F">
            <w:pPr>
              <w:pStyle w:val="TableParagraph"/>
              <w:spacing w:before="9"/>
              <w:rPr>
                <w:rFonts w:ascii="Calibri"/>
                <w:b/>
                <w:sz w:val="14"/>
              </w:rPr>
            </w:pPr>
          </w:p>
          <w:p w:rsidR="00387B7F" w:rsidRDefault="00CC692D">
            <w:pPr>
              <w:pStyle w:val="TableParagraph"/>
              <w:ind w:left="80"/>
              <w:rPr>
                <w:sz w:val="18"/>
              </w:rPr>
            </w:pPr>
            <w:r>
              <w:rPr>
                <w:sz w:val="18"/>
              </w:rPr>
              <w:t>Key characteristics:</w:t>
            </w:r>
          </w:p>
        </w:tc>
        <w:tc>
          <w:tcPr>
            <w:tcW w:w="8593" w:type="dxa"/>
            <w:gridSpan w:val="19"/>
          </w:tcPr>
          <w:p w:rsidR="00387B7F" w:rsidRDefault="00CC692D">
            <w:pPr>
              <w:pStyle w:val="TableParagraph"/>
              <w:spacing w:before="125" w:line="290" w:lineRule="auto"/>
              <w:ind w:left="170"/>
              <w:rPr>
                <w:sz w:val="18"/>
              </w:rPr>
            </w:pPr>
            <w:r>
              <w:rPr>
                <w:sz w:val="18"/>
              </w:rPr>
              <w:t xml:space="preserve">A significant area in terms of size, the Drysdale Town Centre can be divided into two distinct areas in terms of land use and appearance. The areas are bounded by </w:t>
            </w:r>
            <w:proofErr w:type="spellStart"/>
            <w:r>
              <w:rPr>
                <w:sz w:val="18"/>
              </w:rPr>
              <w:t>Portarlington</w:t>
            </w:r>
            <w:proofErr w:type="spellEnd"/>
            <w:r>
              <w:rPr>
                <w:sz w:val="18"/>
              </w:rPr>
              <w:t xml:space="preserve"> Road, to the north, and Princess Street to the south. The western section comprises the main Drysdale retail </w:t>
            </w:r>
            <w:proofErr w:type="spellStart"/>
            <w:r>
              <w:rPr>
                <w:sz w:val="18"/>
              </w:rPr>
              <w:t>centre</w:t>
            </w:r>
            <w:proofErr w:type="spellEnd"/>
            <w:r>
              <w:rPr>
                <w:sz w:val="18"/>
              </w:rPr>
              <w:t>, while the eastern section is largely industrial.</w:t>
            </w:r>
          </w:p>
        </w:tc>
      </w:tr>
      <w:tr w:rsidR="00387B7F">
        <w:trPr>
          <w:trHeight w:val="706"/>
        </w:trPr>
        <w:tc>
          <w:tcPr>
            <w:tcW w:w="1960" w:type="dxa"/>
          </w:tcPr>
          <w:p w:rsidR="00387B7F" w:rsidRDefault="00387B7F">
            <w:pPr>
              <w:pStyle w:val="TableParagraph"/>
              <w:spacing w:before="4"/>
              <w:rPr>
                <w:rFonts w:ascii="Calibri"/>
                <w:b/>
                <w:sz w:val="17"/>
              </w:rPr>
            </w:pPr>
          </w:p>
          <w:p w:rsidR="00387B7F" w:rsidRDefault="00CC692D">
            <w:pPr>
              <w:pStyle w:val="TableParagraph"/>
              <w:spacing w:before="1"/>
              <w:ind w:left="80"/>
              <w:rPr>
                <w:sz w:val="18"/>
              </w:rPr>
            </w:pPr>
            <w:r>
              <w:rPr>
                <w:sz w:val="18"/>
              </w:rPr>
              <w:t>Current role:</w:t>
            </w:r>
          </w:p>
        </w:tc>
        <w:tc>
          <w:tcPr>
            <w:tcW w:w="8593" w:type="dxa"/>
            <w:gridSpan w:val="19"/>
          </w:tcPr>
          <w:p w:rsidR="00387B7F" w:rsidRDefault="00CC692D">
            <w:pPr>
              <w:pStyle w:val="TableParagraph"/>
              <w:spacing w:before="125" w:line="290" w:lineRule="auto"/>
              <w:ind w:left="170" w:right="273"/>
              <w:rPr>
                <w:sz w:val="18"/>
              </w:rPr>
            </w:pPr>
            <w:r>
              <w:rPr>
                <w:sz w:val="18"/>
              </w:rPr>
              <w:t xml:space="preserve">Anchored by three supermarkets - Woolworths, Aldi and Coles - this </w:t>
            </w:r>
            <w:proofErr w:type="spellStart"/>
            <w:r>
              <w:rPr>
                <w:sz w:val="18"/>
              </w:rPr>
              <w:t>centre</w:t>
            </w:r>
            <w:proofErr w:type="spellEnd"/>
            <w:r>
              <w:rPr>
                <w:sz w:val="18"/>
              </w:rPr>
              <w:t xml:space="preserve"> is significant in both the local and sub-regional context.</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52"/>
        </w:trPr>
        <w:tc>
          <w:tcPr>
            <w:tcW w:w="1960" w:type="dxa"/>
            <w:vMerge/>
            <w:tcBorders>
              <w:top w:val="nil"/>
              <w:right w:val="nil"/>
            </w:tcBorders>
          </w:tcPr>
          <w:p w:rsidR="00387B7F" w:rsidRDefault="00387B7F">
            <w:pPr>
              <w:rPr>
                <w:sz w:val="2"/>
                <w:szCs w:val="2"/>
              </w:rPr>
            </w:pPr>
          </w:p>
        </w:tc>
        <w:tc>
          <w:tcPr>
            <w:tcW w:w="1715" w:type="dxa"/>
            <w:gridSpan w:val="4"/>
            <w:tcBorders>
              <w:top w:val="nil"/>
            </w:tcBorders>
          </w:tcPr>
          <w:p w:rsidR="00387B7F" w:rsidRDefault="00CC692D">
            <w:pPr>
              <w:pStyle w:val="TableParagraph"/>
              <w:spacing w:before="117"/>
              <w:ind w:left="170"/>
              <w:rPr>
                <w:sz w:val="18"/>
              </w:rPr>
            </w:pPr>
            <w:r>
              <w:rPr>
                <w:sz w:val="18"/>
              </w:rPr>
              <w:t>0</w:t>
            </w:r>
          </w:p>
        </w:tc>
        <w:tc>
          <w:tcPr>
            <w:tcW w:w="1717" w:type="dxa"/>
            <w:gridSpan w:val="3"/>
            <w:tcBorders>
              <w:top w:val="nil"/>
            </w:tcBorders>
          </w:tcPr>
          <w:p w:rsidR="00387B7F" w:rsidRDefault="00CC692D">
            <w:pPr>
              <w:pStyle w:val="TableParagraph"/>
              <w:spacing w:before="117"/>
              <w:ind w:left="171"/>
              <w:rPr>
                <w:sz w:val="18"/>
              </w:rPr>
            </w:pPr>
            <w:r>
              <w:rPr>
                <w:sz w:val="18"/>
              </w:rPr>
              <w:t>97,140</w:t>
            </w:r>
          </w:p>
        </w:tc>
        <w:tc>
          <w:tcPr>
            <w:tcW w:w="1722" w:type="dxa"/>
            <w:gridSpan w:val="6"/>
            <w:tcBorders>
              <w:top w:val="nil"/>
            </w:tcBorders>
          </w:tcPr>
          <w:p w:rsidR="00387B7F" w:rsidRDefault="00CC692D">
            <w:pPr>
              <w:pStyle w:val="TableParagraph"/>
              <w:spacing w:before="117"/>
              <w:ind w:left="170"/>
              <w:rPr>
                <w:sz w:val="18"/>
              </w:rPr>
            </w:pPr>
            <w:r>
              <w:rPr>
                <w:sz w:val="18"/>
              </w:rPr>
              <w:t>0</w:t>
            </w:r>
          </w:p>
        </w:tc>
        <w:tc>
          <w:tcPr>
            <w:tcW w:w="1720" w:type="dxa"/>
            <w:gridSpan w:val="4"/>
            <w:tcBorders>
              <w:top w:val="nil"/>
            </w:tcBorders>
          </w:tcPr>
          <w:p w:rsidR="00387B7F" w:rsidRDefault="00CC692D">
            <w:pPr>
              <w:pStyle w:val="TableParagraph"/>
              <w:spacing w:before="117"/>
              <w:ind w:left="165"/>
              <w:rPr>
                <w:sz w:val="18"/>
              </w:rPr>
            </w:pPr>
            <w:r>
              <w:rPr>
                <w:sz w:val="18"/>
              </w:rPr>
              <w:t>0</w:t>
            </w:r>
          </w:p>
        </w:tc>
        <w:tc>
          <w:tcPr>
            <w:tcW w:w="1719" w:type="dxa"/>
            <w:gridSpan w:val="2"/>
            <w:tcBorders>
              <w:top w:val="nil"/>
            </w:tcBorders>
          </w:tcPr>
          <w:p w:rsidR="00387B7F" w:rsidRDefault="00CC692D">
            <w:pPr>
              <w:pStyle w:val="TableParagraph"/>
              <w:spacing w:before="79"/>
              <w:ind w:left="161"/>
              <w:rPr>
                <w:rFonts w:ascii="Calibri"/>
                <w:sz w:val="18"/>
              </w:rPr>
            </w:pPr>
            <w:r>
              <w:rPr>
                <w:rFonts w:ascii="Calibri"/>
                <w:sz w:val="18"/>
              </w:rPr>
              <w:t>0</w:t>
            </w:r>
          </w:p>
        </w:tc>
      </w:tr>
      <w:tr w:rsidR="00387B7F">
        <w:trPr>
          <w:trHeight w:val="592"/>
        </w:trPr>
        <w:tc>
          <w:tcPr>
            <w:tcW w:w="1960" w:type="dxa"/>
            <w:vMerge w:val="restart"/>
            <w:tcBorders>
              <w:right w:val="single" w:sz="12" w:space="0" w:color="B6D7F5"/>
            </w:tcBorders>
          </w:tcPr>
          <w:p w:rsidR="00387B7F" w:rsidRDefault="00387B7F">
            <w:pPr>
              <w:pStyle w:val="TableParagraph"/>
              <w:spacing w:before="11"/>
              <w:rPr>
                <w:rFonts w:ascii="Calibri"/>
                <w:b/>
                <w:sz w:val="17"/>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18"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18"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18"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18"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18"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18"/>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18"/>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18"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18"/>
              <w:ind w:left="77"/>
              <w:rPr>
                <w:sz w:val="18"/>
              </w:rPr>
            </w:pPr>
            <w:r>
              <w:rPr>
                <w:color w:val="1F2F54"/>
                <w:sz w:val="18"/>
              </w:rPr>
              <w:t>Vacant</w:t>
            </w:r>
          </w:p>
        </w:tc>
      </w:tr>
      <w:tr w:rsidR="00387B7F">
        <w:trPr>
          <w:trHeight w:val="361"/>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8,013</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0</w:t>
            </w:r>
          </w:p>
        </w:tc>
        <w:tc>
          <w:tcPr>
            <w:tcW w:w="960" w:type="dxa"/>
            <w:gridSpan w:val="2"/>
          </w:tcPr>
          <w:p w:rsidR="00387B7F" w:rsidRDefault="00CC692D">
            <w:pPr>
              <w:pStyle w:val="TableParagraph"/>
              <w:spacing w:before="34"/>
              <w:ind w:left="80"/>
              <w:rPr>
                <w:sz w:val="18"/>
              </w:rPr>
            </w:pPr>
            <w:r>
              <w:rPr>
                <w:sz w:val="18"/>
              </w:rPr>
              <w:t>675</w:t>
            </w:r>
          </w:p>
        </w:tc>
        <w:tc>
          <w:tcPr>
            <w:tcW w:w="980" w:type="dxa"/>
            <w:gridSpan w:val="4"/>
          </w:tcPr>
          <w:p w:rsidR="00387B7F" w:rsidRDefault="00CC692D">
            <w:pPr>
              <w:pStyle w:val="TableParagraph"/>
              <w:spacing w:before="34"/>
              <w:ind w:left="79"/>
              <w:rPr>
                <w:sz w:val="18"/>
              </w:rPr>
            </w:pPr>
            <w:r>
              <w:rPr>
                <w:sz w:val="18"/>
              </w:rPr>
              <w:t>3,293</w:t>
            </w:r>
          </w:p>
        </w:tc>
        <w:tc>
          <w:tcPr>
            <w:tcW w:w="1136" w:type="dxa"/>
            <w:gridSpan w:val="2"/>
          </w:tcPr>
          <w:p w:rsidR="00387B7F" w:rsidRDefault="00CC692D">
            <w:pPr>
              <w:pStyle w:val="TableParagraph"/>
              <w:spacing w:before="34"/>
              <w:ind w:left="76"/>
              <w:rPr>
                <w:sz w:val="18"/>
              </w:rPr>
            </w:pPr>
            <w:r>
              <w:rPr>
                <w:sz w:val="18"/>
              </w:rPr>
              <w:t>2,900</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14,886</w:t>
            </w:r>
          </w:p>
        </w:tc>
        <w:tc>
          <w:tcPr>
            <w:tcW w:w="966" w:type="dxa"/>
            <w:gridSpan w:val="2"/>
          </w:tcPr>
          <w:p w:rsidR="00387B7F" w:rsidRDefault="00CC692D">
            <w:pPr>
              <w:pStyle w:val="TableParagraph"/>
              <w:spacing w:before="34"/>
              <w:ind w:left="72"/>
              <w:rPr>
                <w:sz w:val="18"/>
              </w:rPr>
            </w:pPr>
            <w:r>
              <w:rPr>
                <w:sz w:val="18"/>
              </w:rPr>
              <w:t>1,710</w:t>
            </w:r>
          </w:p>
        </w:tc>
        <w:tc>
          <w:tcPr>
            <w:tcW w:w="855" w:type="dxa"/>
          </w:tcPr>
          <w:p w:rsidR="00387B7F" w:rsidRDefault="00CC692D">
            <w:pPr>
              <w:pStyle w:val="TableParagraph"/>
              <w:spacing w:before="34"/>
              <w:ind w:left="69"/>
              <w:rPr>
                <w:sz w:val="18"/>
              </w:rPr>
            </w:pPr>
            <w:r>
              <w:rPr>
                <w:sz w:val="18"/>
              </w:rPr>
              <w:t>200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3 supermarkets (2,560 sqm Woolworths, 1,396 sqm Aldi, 4,000 sqm Coles)</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Bus service (routes 78, 79 and 81)</w:t>
            </w:r>
          </w:p>
        </w:tc>
      </w:tr>
      <w:tr w:rsidR="00387B7F">
        <w:trPr>
          <w:trHeight w:val="45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 xml:space="preserve">Intersection of </w:t>
            </w:r>
            <w:proofErr w:type="spellStart"/>
            <w:r>
              <w:rPr>
                <w:sz w:val="18"/>
              </w:rPr>
              <w:t>Portarlington</w:t>
            </w:r>
            <w:proofErr w:type="spellEnd"/>
            <w:r>
              <w:rPr>
                <w:sz w:val="18"/>
              </w:rPr>
              <w:t xml:space="preserve"> Road, </w:t>
            </w:r>
            <w:proofErr w:type="spellStart"/>
            <w:r>
              <w:rPr>
                <w:sz w:val="18"/>
              </w:rPr>
              <w:t>Murradoc</w:t>
            </w:r>
            <w:proofErr w:type="spellEnd"/>
            <w:r>
              <w:rPr>
                <w:sz w:val="18"/>
              </w:rPr>
              <w:t xml:space="preserve"> Road and Princess Street</w:t>
            </w:r>
          </w:p>
        </w:tc>
      </w:tr>
      <w:tr w:rsidR="00387B7F">
        <w:trPr>
          <w:trHeight w:val="2711"/>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spacing w:before="3"/>
              <w:rPr>
                <w:rFonts w:ascii="Calibri"/>
                <w:b/>
                <w:sz w:val="18"/>
              </w:rPr>
            </w:pPr>
          </w:p>
          <w:p w:rsidR="00387B7F" w:rsidRDefault="00CC692D">
            <w:pPr>
              <w:pStyle w:val="TableParagraph"/>
              <w:spacing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243"/>
              <w:rPr>
                <w:sz w:val="18"/>
              </w:rPr>
            </w:pPr>
            <w:r>
              <w:rPr>
                <w:sz w:val="18"/>
              </w:rPr>
              <w:t xml:space="preserve">With Drysdale a designated urban growth area, there may be pressure to increase stores and services in the </w:t>
            </w:r>
            <w:proofErr w:type="spellStart"/>
            <w:r>
              <w:rPr>
                <w:sz w:val="18"/>
              </w:rPr>
              <w:t>centre</w:t>
            </w:r>
            <w:proofErr w:type="spellEnd"/>
            <w:r>
              <w:rPr>
                <w:sz w:val="18"/>
              </w:rPr>
              <w:t xml:space="preserve">. However, with new retail development, Coles in the town </w:t>
            </w:r>
            <w:proofErr w:type="spellStart"/>
            <w:r>
              <w:rPr>
                <w:sz w:val="18"/>
              </w:rPr>
              <w:t>centre</w:t>
            </w:r>
            <w:proofErr w:type="spellEnd"/>
            <w:r>
              <w:rPr>
                <w:sz w:val="18"/>
              </w:rPr>
              <w:t xml:space="preserve"> and Woolworths in </w:t>
            </w:r>
            <w:proofErr w:type="spellStart"/>
            <w:r>
              <w:rPr>
                <w:sz w:val="18"/>
              </w:rPr>
              <w:t>Curlewis</w:t>
            </w:r>
            <w:proofErr w:type="spellEnd"/>
            <w:r>
              <w:rPr>
                <w:sz w:val="18"/>
              </w:rPr>
              <w:t>, there is unlikely to be a need for additional supermarkets in Drysdale and Clifton Springs</w:t>
            </w:r>
          </w:p>
          <w:p w:rsidR="00387B7F" w:rsidRDefault="00CC692D">
            <w:pPr>
              <w:pStyle w:val="TableParagraph"/>
              <w:spacing w:before="115" w:line="249" w:lineRule="auto"/>
              <w:ind w:left="170" w:right="183"/>
              <w:rPr>
                <w:sz w:val="18"/>
              </w:rPr>
            </w:pPr>
            <w:r>
              <w:rPr>
                <w:sz w:val="18"/>
              </w:rPr>
              <w:t xml:space="preserve">The development of Drysdale and Clifton Springs is guided by the </w:t>
            </w:r>
            <w:r>
              <w:rPr>
                <w:i/>
                <w:sz w:val="18"/>
              </w:rPr>
              <w:t xml:space="preserve">Drysdale Urban Design Framework 2012 </w:t>
            </w:r>
            <w:r>
              <w:rPr>
                <w:sz w:val="18"/>
              </w:rPr>
              <w:t xml:space="preserve">and the </w:t>
            </w:r>
            <w:r>
              <w:rPr>
                <w:i/>
                <w:sz w:val="18"/>
              </w:rPr>
              <w:t xml:space="preserve">Drysdale/Clifton Springs Structure Plan 2010. </w:t>
            </w:r>
            <w:r>
              <w:rPr>
                <w:sz w:val="18"/>
              </w:rPr>
              <w:t xml:space="preserve">The recommendations of these documents have been implemented into the Geelong Planning Scheme through various amendments. Most recently land along </w:t>
            </w:r>
            <w:proofErr w:type="spellStart"/>
            <w:r>
              <w:rPr>
                <w:sz w:val="18"/>
              </w:rPr>
              <w:t>Murradoc</w:t>
            </w:r>
            <w:proofErr w:type="spellEnd"/>
            <w:r>
              <w:rPr>
                <w:sz w:val="18"/>
              </w:rPr>
              <w:t xml:space="preserve"> Road has been rezoned from the Farming Zone to Commercial 2.</w:t>
            </w:r>
          </w:p>
          <w:p w:rsidR="00387B7F" w:rsidRDefault="00CC692D">
            <w:pPr>
              <w:pStyle w:val="TableParagraph"/>
              <w:spacing w:before="117" w:line="249" w:lineRule="auto"/>
              <w:ind w:left="170"/>
              <w:rPr>
                <w:sz w:val="18"/>
              </w:rPr>
            </w:pPr>
            <w:r>
              <w:rPr>
                <w:sz w:val="18"/>
              </w:rPr>
              <w:t>The Urban Design Framework identifies a number of vacant sites within the Commercial 1 Zone. Any additional demand for floor space can be achieved within existing zoned land.</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8,100</w:t>
            </w:r>
          </w:p>
        </w:tc>
        <w:tc>
          <w:tcPr>
            <w:tcW w:w="2148" w:type="dxa"/>
            <w:gridSpan w:val="5"/>
            <w:tcBorders>
              <w:top w:val="nil"/>
            </w:tcBorders>
          </w:tcPr>
          <w:p w:rsidR="00387B7F" w:rsidRDefault="00CC692D">
            <w:pPr>
              <w:pStyle w:val="TableParagraph"/>
              <w:spacing w:before="117"/>
              <w:ind w:left="171"/>
              <w:rPr>
                <w:sz w:val="18"/>
              </w:rPr>
            </w:pPr>
            <w:r>
              <w:rPr>
                <w:sz w:val="18"/>
              </w:rPr>
              <w:t>Yes</w:t>
            </w:r>
          </w:p>
        </w:tc>
        <w:tc>
          <w:tcPr>
            <w:tcW w:w="2151" w:type="dxa"/>
            <w:gridSpan w:val="5"/>
            <w:tcBorders>
              <w:top w:val="nil"/>
            </w:tcBorders>
          </w:tcPr>
          <w:p w:rsidR="00387B7F" w:rsidRDefault="00CC692D">
            <w:pPr>
              <w:pStyle w:val="TableParagraph"/>
              <w:spacing w:before="117"/>
              <w:ind w:left="169"/>
              <w:rPr>
                <w:sz w:val="18"/>
              </w:rPr>
            </w:pPr>
            <w:r>
              <w:rPr>
                <w:sz w:val="18"/>
              </w:rPr>
              <w:t>No</w:t>
            </w:r>
          </w:p>
        </w:tc>
        <w:tc>
          <w:tcPr>
            <w:tcW w:w="2150" w:type="dxa"/>
            <w:gridSpan w:val="4"/>
            <w:tcBorders>
              <w:top w:val="nil"/>
            </w:tcBorders>
          </w:tcPr>
          <w:p w:rsidR="00387B7F" w:rsidRDefault="00CC692D">
            <w:pPr>
              <w:pStyle w:val="TableParagraph"/>
              <w:spacing w:before="117"/>
              <w:ind w:left="163"/>
              <w:rPr>
                <w:sz w:val="18"/>
              </w:rPr>
            </w:pPr>
            <w:r>
              <w:rPr>
                <w:sz w:val="18"/>
              </w:rPr>
              <w:t>No</w:t>
            </w:r>
          </w:p>
        </w:tc>
      </w:tr>
    </w:tbl>
    <w:p w:rsidR="00387B7F" w:rsidRDefault="00387B7F">
      <w:pPr>
        <w:rPr>
          <w:sz w:val="18"/>
        </w:rPr>
        <w:sectPr w:rsidR="00387B7F">
          <w:headerReference w:type="even" r:id="rId275"/>
          <w:footerReference w:type="even" r:id="rId276"/>
          <w:footerReference w:type="default" r:id="rId277"/>
          <w:pgSz w:w="11910" w:h="16840"/>
          <w:pgMar w:top="1000" w:right="0" w:bottom="980" w:left="0" w:header="680" w:footer="784" w:gutter="0"/>
          <w:pgNumType w:start="102"/>
          <w:cols w:space="720"/>
        </w:sectPr>
      </w:pPr>
    </w:p>
    <w:p w:rsidR="00387B7F" w:rsidRDefault="00387B7F">
      <w:pPr>
        <w:pStyle w:val="BodyText"/>
        <w:rPr>
          <w:rFonts w:ascii="Calibri"/>
          <w:b/>
          <w:sz w:val="20"/>
        </w:rPr>
      </w:pPr>
    </w:p>
    <w:p w:rsidR="00387B7F" w:rsidRDefault="00387B7F">
      <w:pPr>
        <w:pStyle w:val="BodyText"/>
        <w:rPr>
          <w:rFonts w:ascii="Calibri"/>
          <w:b/>
        </w:rPr>
      </w:pPr>
    </w:p>
    <w:p w:rsidR="00387B7F" w:rsidRDefault="00755F5F">
      <w:pPr>
        <w:spacing w:before="102" w:line="244" w:lineRule="auto"/>
        <w:ind w:left="7836" w:right="3804" w:hanging="50"/>
        <w:rPr>
          <w:rFonts w:ascii="Calibri"/>
          <w:b/>
          <w:color w:val="1F2F54"/>
          <w:sz w:val="20"/>
        </w:rPr>
      </w:pPr>
      <w:r>
        <w:rPr>
          <w:rFonts w:ascii="Calibri"/>
          <w:b/>
          <w:color w:val="1F2F54"/>
          <w:sz w:val="20"/>
        </w:rPr>
        <w:t xml:space="preserve"> </w:t>
      </w:r>
    </w:p>
    <w:p w:rsidR="00755F5F" w:rsidRDefault="00755F5F">
      <w:pPr>
        <w:spacing w:before="102" w:line="244" w:lineRule="auto"/>
        <w:ind w:left="7836" w:right="3804" w:hanging="50"/>
        <w:rPr>
          <w:rFonts w:ascii="Calibri"/>
          <w:b/>
          <w:color w:val="1F2F54"/>
          <w:sz w:val="20"/>
        </w:rPr>
      </w:pPr>
    </w:p>
    <w:p w:rsidR="00755F5F" w:rsidRDefault="00755F5F">
      <w:pPr>
        <w:spacing w:before="102" w:line="244" w:lineRule="auto"/>
        <w:ind w:left="7836" w:right="3804" w:hanging="50"/>
        <w:rPr>
          <w:rFonts w:ascii="Calibri"/>
          <w:b/>
          <w:color w:val="1F2F54"/>
          <w:sz w:val="20"/>
        </w:rPr>
      </w:pPr>
    </w:p>
    <w:p w:rsidR="00755F5F" w:rsidRDefault="00755F5F">
      <w:pPr>
        <w:spacing w:before="102" w:line="244" w:lineRule="auto"/>
        <w:ind w:left="7836" w:right="3804" w:hanging="50"/>
        <w:rPr>
          <w:rFonts w:ascii="Calibri"/>
          <w:b/>
          <w:color w:val="1F2F54"/>
          <w:sz w:val="20"/>
        </w:rPr>
      </w:pPr>
    </w:p>
    <w:p w:rsidR="00755F5F" w:rsidRDefault="00755F5F">
      <w:pPr>
        <w:spacing w:before="102" w:line="244" w:lineRule="auto"/>
        <w:ind w:left="7836" w:right="3804" w:hanging="50"/>
        <w:rPr>
          <w:rFonts w:ascii="ArialNarrow-BoldItalic"/>
          <w:b/>
          <w:i/>
          <w:sz w:val="14"/>
        </w:rPr>
      </w:pPr>
      <w:r>
        <w:rPr>
          <w:rFonts w:ascii="ArialNarrow-BoldItalic"/>
          <w:b/>
          <w:i/>
          <w:noProof/>
          <w:sz w:val="14"/>
        </w:rPr>
        <w:lastRenderedPageBreak/>
        <w:drawing>
          <wp:anchor distT="0" distB="0" distL="114300" distR="114300" simplePos="0" relativeHeight="255001600" behindDoc="0" locked="0" layoutInCell="1" allowOverlap="1">
            <wp:simplePos x="0" y="0"/>
            <wp:positionH relativeFrom="column">
              <wp:posOffset>0</wp:posOffset>
            </wp:positionH>
            <wp:positionV relativeFrom="paragraph">
              <wp:posOffset>-965200</wp:posOffset>
            </wp:positionV>
            <wp:extent cx="7531100" cy="10644505"/>
            <wp:effectExtent l="0" t="0" r="0" b="0"/>
            <wp:wrapNone/>
            <wp:docPr id="15514" name="Picture 1551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4" name="Picture 15514" descr="A close up of a map&#10;&#10;Description automatically generated"/>
                    <pic:cNvPicPr/>
                  </pic:nvPicPr>
                  <pic:blipFill>
                    <a:blip r:embed="rId278" cstate="screen">
                      <a:extLst>
                        <a:ext uri="{28A0092B-C50C-407E-A947-70E740481C1C}">
                          <a14:useLocalDpi xmlns:a14="http://schemas.microsoft.com/office/drawing/2010/main"/>
                        </a:ext>
                      </a:extLst>
                    </a:blip>
                    <a:stretch>
                      <a:fillRect/>
                    </a:stretch>
                  </pic:blipFill>
                  <pic:spPr>
                    <a:xfrm>
                      <a:off x="0" y="0"/>
                      <a:ext cx="7531100" cy="10644505"/>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spacing w:line="244" w:lineRule="auto"/>
        <w:rPr>
          <w:rFonts w:ascii="ArialNarrow-BoldItalic"/>
          <w:sz w:val="14"/>
        </w:rPr>
        <w:sectPr w:rsidR="00387B7F">
          <w:headerReference w:type="default" r:id="rId279"/>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bookmarkStart w:id="9" w:name="_TOC_250045"/>
      <w:bookmarkEnd w:id="9"/>
      <w:r>
        <w:rPr>
          <w:color w:val="1F2F54"/>
        </w:rPr>
        <w:t>HITCHCOCK AVE, BARWON HEADS</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5"/>
        <w:gridCol w:w="614"/>
        <w:gridCol w:w="520"/>
        <w:gridCol w:w="767"/>
        <w:gridCol w:w="328"/>
        <w:gridCol w:w="101"/>
        <w:gridCol w:w="863"/>
        <w:gridCol w:w="854"/>
      </w:tblGrid>
      <w:tr w:rsidR="00387B7F">
        <w:trPr>
          <w:trHeight w:val="505"/>
        </w:trPr>
        <w:tc>
          <w:tcPr>
            <w:tcW w:w="10545"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HITCHCOCK </w:t>
            </w:r>
            <w:r>
              <w:rPr>
                <w:rFonts w:ascii="Calibri"/>
                <w:b/>
                <w:color w:val="1F2F54"/>
                <w:spacing w:val="7"/>
                <w:sz w:val="20"/>
              </w:rPr>
              <w:t xml:space="preserve">AVE, </w:t>
            </w:r>
            <w:r>
              <w:rPr>
                <w:rFonts w:ascii="Calibri"/>
                <w:b/>
                <w:color w:val="1F2F54"/>
                <w:spacing w:val="11"/>
                <w:sz w:val="20"/>
              </w:rPr>
              <w:t>BARWON</w:t>
            </w:r>
            <w:r>
              <w:rPr>
                <w:rFonts w:ascii="Calibri"/>
                <w:b/>
                <w:color w:val="1F2F54"/>
                <w:spacing w:val="47"/>
                <w:sz w:val="20"/>
              </w:rPr>
              <w:t xml:space="preserve"> </w:t>
            </w:r>
            <w:r>
              <w:rPr>
                <w:rFonts w:ascii="Calibri"/>
                <w:b/>
                <w:color w:val="1F2F54"/>
                <w:spacing w:val="14"/>
                <w:sz w:val="20"/>
              </w:rPr>
              <w:t>HEADS</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85" w:type="dxa"/>
            <w:gridSpan w:val="19"/>
            <w:tcBorders>
              <w:top w:val="nil"/>
            </w:tcBorders>
          </w:tcPr>
          <w:p w:rsidR="00387B7F" w:rsidRDefault="00CC692D">
            <w:pPr>
              <w:pStyle w:val="TableParagraph"/>
              <w:spacing w:before="124"/>
              <w:ind w:left="170"/>
              <w:rPr>
                <w:sz w:val="18"/>
              </w:rPr>
            </w:pPr>
            <w:r>
              <w:rPr>
                <w:sz w:val="18"/>
              </w:rPr>
              <w:t>Town</w:t>
            </w:r>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85" w:type="dxa"/>
            <w:gridSpan w:val="19"/>
          </w:tcPr>
          <w:p w:rsidR="00387B7F" w:rsidRDefault="00CC692D">
            <w:pPr>
              <w:pStyle w:val="TableParagraph"/>
              <w:spacing w:before="125"/>
              <w:ind w:left="170"/>
              <w:rPr>
                <w:sz w:val="18"/>
              </w:rPr>
            </w:pPr>
            <w:r>
              <w:rPr>
                <w:sz w:val="18"/>
              </w:rPr>
              <w:t>Barwon Heads</w:t>
            </w:r>
          </w:p>
        </w:tc>
      </w:tr>
      <w:tr w:rsidR="00387B7F">
        <w:trPr>
          <w:trHeight w:val="956"/>
        </w:trPr>
        <w:tc>
          <w:tcPr>
            <w:tcW w:w="1960" w:type="dxa"/>
          </w:tcPr>
          <w:p w:rsidR="00387B7F" w:rsidRDefault="00387B7F">
            <w:pPr>
              <w:pStyle w:val="TableParagraph"/>
              <w:rPr>
                <w:rFonts w:ascii="Calibri"/>
                <w:b/>
                <w:sz w:val="26"/>
              </w:rPr>
            </w:pPr>
          </w:p>
          <w:p w:rsidR="00387B7F" w:rsidRDefault="00CC692D">
            <w:pPr>
              <w:pStyle w:val="TableParagraph"/>
              <w:ind w:left="80"/>
              <w:rPr>
                <w:sz w:val="18"/>
              </w:rPr>
            </w:pPr>
            <w:r>
              <w:rPr>
                <w:sz w:val="18"/>
              </w:rPr>
              <w:t>Key characteristics:</w:t>
            </w:r>
          </w:p>
        </w:tc>
        <w:tc>
          <w:tcPr>
            <w:tcW w:w="8585" w:type="dxa"/>
            <w:gridSpan w:val="19"/>
          </w:tcPr>
          <w:p w:rsidR="00387B7F" w:rsidRDefault="00CC692D">
            <w:pPr>
              <w:pStyle w:val="TableParagraph"/>
              <w:spacing w:before="125" w:line="290" w:lineRule="auto"/>
              <w:ind w:left="170" w:right="272"/>
              <w:rPr>
                <w:sz w:val="18"/>
              </w:rPr>
            </w:pPr>
            <w:r>
              <w:rPr>
                <w:sz w:val="18"/>
              </w:rPr>
              <w:t xml:space="preserve">Small township located on the mouth of the Barwon River. The town </w:t>
            </w:r>
            <w:proofErr w:type="spellStart"/>
            <w:r>
              <w:rPr>
                <w:sz w:val="18"/>
              </w:rPr>
              <w:t>centre</w:t>
            </w:r>
            <w:proofErr w:type="spellEnd"/>
            <w:r>
              <w:rPr>
                <w:sz w:val="18"/>
              </w:rPr>
              <w:t xml:space="preserve"> has a strong hospitality and specialty retail offer. The main street (Hitchcock Avenue) comprises a mix of commercial and residential uses.</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85" w:type="dxa"/>
            <w:gridSpan w:val="19"/>
          </w:tcPr>
          <w:p w:rsidR="00387B7F" w:rsidRDefault="00CC692D">
            <w:pPr>
              <w:pStyle w:val="TableParagraph"/>
              <w:spacing w:before="125"/>
              <w:ind w:left="170"/>
              <w:rPr>
                <w:sz w:val="18"/>
              </w:rPr>
            </w:pPr>
            <w:r>
              <w:rPr>
                <w:sz w:val="18"/>
              </w:rPr>
              <w:t xml:space="preserve">This </w:t>
            </w:r>
            <w:proofErr w:type="spellStart"/>
            <w:r>
              <w:rPr>
                <w:sz w:val="18"/>
              </w:rPr>
              <w:t>centre</w:t>
            </w:r>
            <w:proofErr w:type="spellEnd"/>
            <w:r>
              <w:rPr>
                <w:sz w:val="18"/>
              </w:rPr>
              <w:t xml:space="preserve"> serves the local Barwon Heads area. It has a small supermarket anchor.</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8"/>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76" w:type="dxa"/>
            <w:gridSpan w:val="4"/>
            <w:tcBorders>
              <w:top w:val="nil"/>
              <w:left w:val="nil"/>
              <w:bottom w:val="nil"/>
              <w:right w:val="nil"/>
            </w:tcBorders>
            <w:shd w:val="clear" w:color="auto" w:fill="B6D7F5"/>
          </w:tcPr>
          <w:p w:rsidR="00387B7F" w:rsidRDefault="00CC692D">
            <w:pPr>
              <w:pStyle w:val="TableParagraph"/>
              <w:spacing w:before="125"/>
              <w:ind w:right="227"/>
              <w:jc w:val="right"/>
              <w:rPr>
                <w:sz w:val="18"/>
              </w:rPr>
            </w:pPr>
            <w:r>
              <w:rPr>
                <w:color w:val="243763"/>
                <w:sz w:val="18"/>
              </w:rPr>
              <w:t>MUZ</w:t>
            </w:r>
          </w:p>
        </w:tc>
        <w:tc>
          <w:tcPr>
            <w:tcW w:w="2146" w:type="dxa"/>
            <w:gridSpan w:val="4"/>
            <w:tcBorders>
              <w:top w:val="nil"/>
              <w:left w:val="nil"/>
              <w:bottom w:val="nil"/>
              <w:right w:val="nil"/>
            </w:tcBorders>
            <w:shd w:val="clear" w:color="auto" w:fill="B6D7F5"/>
          </w:tcPr>
          <w:p w:rsidR="00387B7F" w:rsidRDefault="00CC692D">
            <w:pPr>
              <w:pStyle w:val="TableParagraph"/>
              <w:spacing w:before="86"/>
              <w:ind w:left="1078"/>
              <w:rPr>
                <w:rFonts w:ascii="Calibri"/>
                <w:sz w:val="18"/>
              </w:rPr>
            </w:pPr>
            <w:r>
              <w:rPr>
                <w:rFonts w:ascii="Calibri"/>
                <w:color w:val="243763"/>
                <w:sz w:val="18"/>
              </w:rPr>
              <w:t>Other</w:t>
            </w:r>
          </w:p>
        </w:tc>
      </w:tr>
      <w:tr w:rsidR="00387B7F">
        <w:trPr>
          <w:trHeight w:val="445"/>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1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single" w:sz="12" w:space="0" w:color="B6D7F5"/>
            </w:tcBorders>
          </w:tcPr>
          <w:p w:rsidR="00387B7F" w:rsidRDefault="00CC692D">
            <w:pPr>
              <w:pStyle w:val="TableParagraph"/>
              <w:spacing w:before="117"/>
              <w:ind w:left="171"/>
              <w:rPr>
                <w:sz w:val="18"/>
              </w:rPr>
            </w:pPr>
            <w:r>
              <w:rPr>
                <w:sz w:val="18"/>
              </w:rPr>
              <w:t>26,490</w:t>
            </w:r>
          </w:p>
        </w:tc>
        <w:tc>
          <w:tcPr>
            <w:tcW w:w="1720" w:type="dxa"/>
            <w:gridSpan w:val="6"/>
            <w:tcBorders>
              <w:top w:val="nil"/>
              <w:bottom w:val="single" w:sz="12" w:space="0" w:color="B6D7F5"/>
            </w:tcBorders>
          </w:tcPr>
          <w:p w:rsidR="00387B7F" w:rsidRDefault="00CC692D">
            <w:pPr>
              <w:pStyle w:val="TableParagraph"/>
              <w:spacing w:before="117"/>
              <w:ind w:left="170"/>
              <w:rPr>
                <w:sz w:val="18"/>
              </w:rPr>
            </w:pPr>
            <w:r>
              <w:rPr>
                <w:sz w:val="18"/>
              </w:rPr>
              <w:t>0</w:t>
            </w:r>
          </w:p>
        </w:tc>
        <w:tc>
          <w:tcPr>
            <w:tcW w:w="1716" w:type="dxa"/>
            <w:gridSpan w:val="4"/>
            <w:tcBorders>
              <w:top w:val="nil"/>
              <w:bottom w:val="single" w:sz="12" w:space="0" w:color="B6D7F5"/>
            </w:tcBorders>
          </w:tcPr>
          <w:p w:rsidR="00387B7F" w:rsidRDefault="00CC692D">
            <w:pPr>
              <w:pStyle w:val="TableParagraph"/>
              <w:spacing w:before="117"/>
              <w:ind w:left="167"/>
              <w:rPr>
                <w:sz w:val="18"/>
              </w:rPr>
            </w:pPr>
            <w:r>
              <w:rPr>
                <w:sz w:val="18"/>
              </w:rPr>
              <w:t>29,820</w:t>
            </w:r>
          </w:p>
        </w:tc>
        <w:tc>
          <w:tcPr>
            <w:tcW w:w="1717" w:type="dxa"/>
            <w:gridSpan w:val="2"/>
            <w:tcBorders>
              <w:top w:val="nil"/>
              <w:bottom w:val="single" w:sz="12" w:space="0" w:color="B6D7F5"/>
            </w:tcBorders>
          </w:tcPr>
          <w:p w:rsidR="00387B7F" w:rsidRDefault="00CC692D">
            <w:pPr>
              <w:pStyle w:val="TableParagraph"/>
              <w:spacing w:before="79"/>
              <w:ind w:left="167"/>
              <w:rPr>
                <w:rFonts w:ascii="Calibri"/>
                <w:sz w:val="18"/>
              </w:rPr>
            </w:pPr>
            <w:r>
              <w:rPr>
                <w:rFonts w:ascii="Calibri"/>
                <w:sz w:val="18"/>
              </w:rPr>
              <w:t>0</w:t>
            </w:r>
          </w:p>
        </w:tc>
      </w:tr>
      <w:tr w:rsidR="00387B7F">
        <w:trPr>
          <w:trHeight w:val="615"/>
        </w:trPr>
        <w:tc>
          <w:tcPr>
            <w:tcW w:w="1960" w:type="dxa"/>
            <w:vMerge w:val="restart"/>
            <w:tcBorders>
              <w:right w:val="single" w:sz="12" w:space="0" w:color="B6D7F5"/>
            </w:tcBorders>
          </w:tcPr>
          <w:p w:rsidR="00387B7F" w:rsidRDefault="00387B7F">
            <w:pPr>
              <w:pStyle w:val="TableParagraph"/>
              <w:spacing w:before="3"/>
              <w:rPr>
                <w:rFonts w:ascii="Calibri"/>
                <w:b/>
                <w:sz w:val="17"/>
              </w:rPr>
            </w:pPr>
          </w:p>
          <w:p w:rsidR="00387B7F" w:rsidRDefault="00CC692D">
            <w:pPr>
              <w:pStyle w:val="TableParagraph"/>
              <w:spacing w:line="290" w:lineRule="auto"/>
              <w:ind w:left="80" w:right="56"/>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41"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41"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41"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41" w:line="290" w:lineRule="auto"/>
              <w:ind w:left="88" w:right="121"/>
              <w:rPr>
                <w:sz w:val="18"/>
              </w:rPr>
            </w:pPr>
            <w:r>
              <w:rPr>
                <w:color w:val="1F2F54"/>
                <w:sz w:val="18"/>
              </w:rPr>
              <w:t>Specialty Food</w:t>
            </w:r>
          </w:p>
        </w:tc>
        <w:tc>
          <w:tcPr>
            <w:tcW w:w="979" w:type="dxa"/>
            <w:gridSpan w:val="4"/>
            <w:tcBorders>
              <w:top w:val="nil"/>
              <w:left w:val="nil"/>
              <w:bottom w:val="nil"/>
              <w:right w:val="nil"/>
            </w:tcBorders>
            <w:shd w:val="clear" w:color="auto" w:fill="B6D7F5"/>
          </w:tcPr>
          <w:p w:rsidR="00387B7F" w:rsidRDefault="00CC692D">
            <w:pPr>
              <w:pStyle w:val="TableParagraph"/>
              <w:spacing w:before="41" w:line="290" w:lineRule="auto"/>
              <w:ind w:left="87" w:right="141"/>
              <w:rPr>
                <w:sz w:val="18"/>
              </w:rPr>
            </w:pPr>
            <w:r>
              <w:rPr>
                <w:color w:val="1F2F54"/>
                <w:sz w:val="18"/>
              </w:rPr>
              <w:t>Specialty Other</w:t>
            </w:r>
          </w:p>
        </w:tc>
        <w:tc>
          <w:tcPr>
            <w:tcW w:w="1134" w:type="dxa"/>
            <w:gridSpan w:val="2"/>
            <w:tcBorders>
              <w:top w:val="nil"/>
              <w:left w:val="nil"/>
              <w:bottom w:val="nil"/>
              <w:right w:val="nil"/>
            </w:tcBorders>
            <w:shd w:val="clear" w:color="auto" w:fill="B6D7F5"/>
          </w:tcPr>
          <w:p w:rsidR="00387B7F" w:rsidRDefault="00CC692D">
            <w:pPr>
              <w:pStyle w:val="TableParagraph"/>
              <w:spacing w:before="41"/>
              <w:ind w:left="84"/>
              <w:rPr>
                <w:sz w:val="18"/>
              </w:rPr>
            </w:pPr>
            <w:r>
              <w:rPr>
                <w:color w:val="1F2F54"/>
                <w:sz w:val="18"/>
              </w:rPr>
              <w:t>Hospitality</w:t>
            </w:r>
          </w:p>
        </w:tc>
        <w:tc>
          <w:tcPr>
            <w:tcW w:w="1095" w:type="dxa"/>
            <w:gridSpan w:val="2"/>
            <w:tcBorders>
              <w:top w:val="nil"/>
              <w:left w:val="nil"/>
              <w:bottom w:val="nil"/>
              <w:right w:val="nil"/>
            </w:tcBorders>
            <w:shd w:val="clear" w:color="auto" w:fill="B6D7F5"/>
          </w:tcPr>
          <w:p w:rsidR="00387B7F" w:rsidRDefault="00CC692D">
            <w:pPr>
              <w:pStyle w:val="TableParagraph"/>
              <w:spacing w:before="41"/>
              <w:ind w:left="84"/>
              <w:rPr>
                <w:sz w:val="18"/>
              </w:rPr>
            </w:pPr>
            <w:r>
              <w:rPr>
                <w:color w:val="1F2F54"/>
                <w:sz w:val="18"/>
              </w:rPr>
              <w:t>Total Retail</w:t>
            </w:r>
          </w:p>
        </w:tc>
        <w:tc>
          <w:tcPr>
            <w:tcW w:w="964" w:type="dxa"/>
            <w:gridSpan w:val="2"/>
            <w:tcBorders>
              <w:top w:val="nil"/>
              <w:left w:val="nil"/>
              <w:bottom w:val="nil"/>
              <w:right w:val="nil"/>
            </w:tcBorders>
            <w:shd w:val="clear" w:color="auto" w:fill="B6D7F5"/>
          </w:tcPr>
          <w:p w:rsidR="00387B7F" w:rsidRDefault="00CC692D">
            <w:pPr>
              <w:pStyle w:val="TableParagraph"/>
              <w:spacing w:before="41" w:line="290" w:lineRule="auto"/>
              <w:ind w:left="84" w:right="219"/>
              <w:rPr>
                <w:sz w:val="18"/>
              </w:rPr>
            </w:pPr>
            <w:r>
              <w:rPr>
                <w:color w:val="1F2F54"/>
                <w:sz w:val="18"/>
              </w:rPr>
              <w:t>Other Employ’</w:t>
            </w:r>
          </w:p>
        </w:tc>
        <w:tc>
          <w:tcPr>
            <w:tcW w:w="854" w:type="dxa"/>
            <w:tcBorders>
              <w:top w:val="nil"/>
              <w:left w:val="nil"/>
              <w:bottom w:val="nil"/>
              <w:right w:val="nil"/>
            </w:tcBorders>
            <w:shd w:val="clear" w:color="auto" w:fill="B6D7F5"/>
          </w:tcPr>
          <w:p w:rsidR="00387B7F" w:rsidRDefault="00CC692D">
            <w:pPr>
              <w:pStyle w:val="TableParagraph"/>
              <w:spacing w:before="41"/>
              <w:ind w:left="84"/>
              <w:rPr>
                <w:sz w:val="18"/>
              </w:rPr>
            </w:pPr>
            <w:r>
              <w:rPr>
                <w:color w:val="1F2F54"/>
                <w:sz w:val="18"/>
              </w:rPr>
              <w:t>Vacant</w:t>
            </w:r>
          </w:p>
        </w:tc>
      </w:tr>
      <w:tr w:rsidR="00387B7F">
        <w:trPr>
          <w:trHeight w:val="330"/>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1,100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0</w:t>
            </w:r>
          </w:p>
        </w:tc>
        <w:tc>
          <w:tcPr>
            <w:tcW w:w="960" w:type="dxa"/>
            <w:gridSpan w:val="2"/>
          </w:tcPr>
          <w:p w:rsidR="00387B7F" w:rsidRDefault="00CC692D">
            <w:pPr>
              <w:pStyle w:val="TableParagraph"/>
              <w:spacing w:before="34"/>
              <w:ind w:left="80"/>
              <w:rPr>
                <w:sz w:val="18"/>
              </w:rPr>
            </w:pPr>
            <w:r>
              <w:rPr>
                <w:sz w:val="18"/>
              </w:rPr>
              <w:t>270</w:t>
            </w:r>
          </w:p>
        </w:tc>
        <w:tc>
          <w:tcPr>
            <w:tcW w:w="979" w:type="dxa"/>
            <w:gridSpan w:val="4"/>
          </w:tcPr>
          <w:p w:rsidR="00387B7F" w:rsidRDefault="00CC692D">
            <w:pPr>
              <w:pStyle w:val="TableParagraph"/>
              <w:spacing w:before="34"/>
              <w:ind w:left="79"/>
              <w:rPr>
                <w:sz w:val="18"/>
              </w:rPr>
            </w:pPr>
            <w:r>
              <w:rPr>
                <w:sz w:val="18"/>
              </w:rPr>
              <w:t>3,040</w:t>
            </w:r>
          </w:p>
        </w:tc>
        <w:tc>
          <w:tcPr>
            <w:tcW w:w="1134" w:type="dxa"/>
            <w:gridSpan w:val="2"/>
          </w:tcPr>
          <w:p w:rsidR="00387B7F" w:rsidRDefault="00CC692D">
            <w:pPr>
              <w:pStyle w:val="TableParagraph"/>
              <w:spacing w:before="34"/>
              <w:ind w:left="77"/>
              <w:rPr>
                <w:sz w:val="18"/>
              </w:rPr>
            </w:pPr>
            <w:r>
              <w:rPr>
                <w:sz w:val="18"/>
              </w:rPr>
              <w:t>4,990</w:t>
            </w:r>
          </w:p>
        </w:tc>
        <w:tc>
          <w:tcPr>
            <w:tcW w:w="1095" w:type="dxa"/>
            <w:gridSpan w:val="2"/>
            <w:tcBorders>
              <w:top w:val="nil"/>
              <w:left w:val="nil"/>
              <w:bottom w:val="nil"/>
              <w:right w:val="nil"/>
            </w:tcBorders>
            <w:shd w:val="clear" w:color="auto" w:fill="B6D7F5"/>
          </w:tcPr>
          <w:p w:rsidR="00387B7F" w:rsidRDefault="00CC692D">
            <w:pPr>
              <w:pStyle w:val="TableParagraph"/>
              <w:spacing w:before="34"/>
              <w:ind w:left="84"/>
              <w:rPr>
                <w:sz w:val="18"/>
              </w:rPr>
            </w:pPr>
            <w:r>
              <w:rPr>
                <w:sz w:val="18"/>
              </w:rPr>
              <w:t>10,300</w:t>
            </w:r>
          </w:p>
        </w:tc>
        <w:tc>
          <w:tcPr>
            <w:tcW w:w="964" w:type="dxa"/>
            <w:gridSpan w:val="2"/>
          </w:tcPr>
          <w:p w:rsidR="00387B7F" w:rsidRDefault="00CC692D">
            <w:pPr>
              <w:pStyle w:val="TableParagraph"/>
              <w:spacing w:before="34"/>
              <w:ind w:left="77"/>
              <w:rPr>
                <w:sz w:val="18"/>
              </w:rPr>
            </w:pPr>
            <w:r>
              <w:rPr>
                <w:sz w:val="18"/>
              </w:rPr>
              <w:t>370</w:t>
            </w:r>
          </w:p>
        </w:tc>
        <w:tc>
          <w:tcPr>
            <w:tcW w:w="854" w:type="dxa"/>
          </w:tcPr>
          <w:p w:rsidR="00387B7F" w:rsidRDefault="00CC692D">
            <w:pPr>
              <w:pStyle w:val="TableParagraph"/>
              <w:spacing w:before="34"/>
              <w:ind w:left="76"/>
              <w:rPr>
                <w:sz w:val="18"/>
              </w:rPr>
            </w:pPr>
            <w:r>
              <w:rPr>
                <w:sz w:val="18"/>
              </w:rPr>
              <w:t>1,100</w:t>
            </w:r>
          </w:p>
        </w:tc>
      </w:tr>
      <w:tr w:rsidR="00387B7F">
        <w:trPr>
          <w:trHeight w:val="456"/>
        </w:trPr>
        <w:tc>
          <w:tcPr>
            <w:tcW w:w="1960" w:type="dxa"/>
          </w:tcPr>
          <w:p w:rsidR="00387B7F" w:rsidRDefault="00CC692D">
            <w:pPr>
              <w:pStyle w:val="TableParagraph"/>
              <w:spacing w:before="125"/>
              <w:ind w:left="80"/>
              <w:rPr>
                <w:sz w:val="18"/>
              </w:rPr>
            </w:pPr>
            <w:r>
              <w:rPr>
                <w:sz w:val="18"/>
              </w:rPr>
              <w:t>Retail anchors:</w:t>
            </w:r>
          </w:p>
        </w:tc>
        <w:tc>
          <w:tcPr>
            <w:tcW w:w="8585" w:type="dxa"/>
            <w:gridSpan w:val="19"/>
          </w:tcPr>
          <w:p w:rsidR="00387B7F" w:rsidRDefault="00CC692D">
            <w:pPr>
              <w:pStyle w:val="TableParagraph"/>
              <w:spacing w:before="125"/>
              <w:ind w:left="170"/>
              <w:rPr>
                <w:sz w:val="18"/>
              </w:rPr>
            </w:pPr>
            <w:r>
              <w:rPr>
                <w:sz w:val="18"/>
              </w:rPr>
              <w:t>1 supermarket IGA (430 sqm (current), with plans to expand to 1,100 sqm)</w:t>
            </w:r>
          </w:p>
        </w:tc>
      </w:tr>
      <w:tr w:rsidR="00387B7F">
        <w:trPr>
          <w:trHeight w:val="531"/>
        </w:trPr>
        <w:tc>
          <w:tcPr>
            <w:tcW w:w="1960" w:type="dxa"/>
          </w:tcPr>
          <w:p w:rsidR="00387B7F" w:rsidRDefault="00CC692D">
            <w:pPr>
              <w:pStyle w:val="TableParagraph"/>
              <w:spacing w:before="6" w:line="250" w:lineRule="exact"/>
              <w:ind w:left="80" w:right="834"/>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13" w:type="dxa"/>
            <w:gridSpan w:val="17"/>
          </w:tcPr>
          <w:p w:rsidR="00387B7F" w:rsidRDefault="00CC692D">
            <w:pPr>
              <w:pStyle w:val="TableParagraph"/>
              <w:spacing w:before="125"/>
              <w:ind w:left="171"/>
              <w:rPr>
                <w:sz w:val="18"/>
              </w:rPr>
            </w:pPr>
            <w:r>
              <w:rPr>
                <w:sz w:val="18"/>
              </w:rPr>
              <w:t>Bus service (route 80)</w:t>
            </w:r>
          </w:p>
        </w:tc>
      </w:tr>
      <w:tr w:rsidR="00387B7F">
        <w:trPr>
          <w:trHeight w:val="70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13" w:type="dxa"/>
            <w:gridSpan w:val="17"/>
          </w:tcPr>
          <w:p w:rsidR="00387B7F" w:rsidRDefault="00CC692D">
            <w:pPr>
              <w:pStyle w:val="TableParagraph"/>
              <w:spacing w:before="125" w:line="290" w:lineRule="auto"/>
              <w:ind w:left="171" w:right="509"/>
              <w:rPr>
                <w:sz w:val="18"/>
              </w:rPr>
            </w:pPr>
            <w:r>
              <w:rPr>
                <w:sz w:val="18"/>
              </w:rPr>
              <w:t>Hitchcock Avenue and Bridge Road, accessible via Barwon Heads Road and Barwon Heads-Ocean Grove Road</w:t>
            </w:r>
          </w:p>
        </w:tc>
      </w:tr>
      <w:tr w:rsidR="00387B7F">
        <w:trPr>
          <w:trHeight w:val="3388"/>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spacing w:before="10"/>
              <w:rPr>
                <w:rFonts w:ascii="Calibri"/>
                <w:b/>
                <w:sz w:val="21"/>
              </w:rPr>
            </w:pPr>
          </w:p>
          <w:p w:rsidR="00387B7F" w:rsidRDefault="00CC692D">
            <w:pPr>
              <w:pStyle w:val="TableParagraph"/>
              <w:spacing w:line="290" w:lineRule="auto"/>
              <w:ind w:left="80" w:right="624"/>
              <w:rPr>
                <w:sz w:val="18"/>
              </w:rPr>
            </w:pPr>
            <w:r>
              <w:rPr>
                <w:sz w:val="18"/>
              </w:rPr>
              <w:t>Future role and opportunities:</w:t>
            </w:r>
          </w:p>
        </w:tc>
        <w:tc>
          <w:tcPr>
            <w:tcW w:w="8585" w:type="dxa"/>
            <w:gridSpan w:val="19"/>
          </w:tcPr>
          <w:p w:rsidR="00387B7F" w:rsidRDefault="00CC692D">
            <w:pPr>
              <w:pStyle w:val="TableParagraph"/>
              <w:spacing w:before="125" w:line="249" w:lineRule="auto"/>
              <w:ind w:left="170" w:right="125"/>
              <w:rPr>
                <w:sz w:val="18"/>
              </w:rPr>
            </w:pPr>
            <w:r>
              <w:rPr>
                <w:sz w:val="18"/>
              </w:rPr>
              <w:t xml:space="preserve">Barwon Heads is small township located on the Barwon River, opposite to Ocean Grove. It has a strong hospitably and </w:t>
            </w:r>
            <w:proofErr w:type="spellStart"/>
            <w:r>
              <w:rPr>
                <w:sz w:val="18"/>
              </w:rPr>
              <w:t>speciality</w:t>
            </w:r>
            <w:proofErr w:type="spellEnd"/>
            <w:r>
              <w:rPr>
                <w:sz w:val="18"/>
              </w:rPr>
              <w:t xml:space="preserve"> retail offer, but with only a small supermarket anchor. A planning permit has been granted to expand the supermarket, but construction has not yet commenced. Barwon Heads relies strongly on the services within Ocean Grove to meet the daily retail needs of the township.</w:t>
            </w:r>
          </w:p>
          <w:p w:rsidR="00387B7F" w:rsidRDefault="00CC692D">
            <w:pPr>
              <w:pStyle w:val="TableParagraph"/>
              <w:spacing w:before="116" w:line="249" w:lineRule="auto"/>
              <w:ind w:left="170" w:right="245"/>
              <w:jc w:val="both"/>
              <w:rPr>
                <w:sz w:val="18"/>
              </w:rPr>
            </w:pPr>
            <w:r>
              <w:rPr>
                <w:sz w:val="18"/>
              </w:rPr>
              <w:t xml:space="preserve">With little residential growth planned for Barwon Heads and the need to protect areas of environmental and indigenous heritage value within and surrounding the town, the current role of Barwon Heads as a local town </w:t>
            </w:r>
            <w:proofErr w:type="spellStart"/>
            <w:r>
              <w:rPr>
                <w:sz w:val="18"/>
              </w:rPr>
              <w:t>centre</w:t>
            </w:r>
            <w:proofErr w:type="spellEnd"/>
            <w:r>
              <w:rPr>
                <w:sz w:val="18"/>
              </w:rPr>
              <w:t xml:space="preserve"> is likely to be maintained into the future.</w:t>
            </w:r>
          </w:p>
          <w:p w:rsidR="00387B7F" w:rsidRDefault="00CC692D">
            <w:pPr>
              <w:pStyle w:val="TableParagraph"/>
              <w:spacing w:before="21" w:line="330" w:lineRule="exact"/>
              <w:ind w:left="170" w:right="255"/>
              <w:jc w:val="both"/>
              <w:rPr>
                <w:i/>
                <w:sz w:val="18"/>
              </w:rPr>
            </w:pPr>
            <w:r>
              <w:rPr>
                <w:sz w:val="18"/>
              </w:rPr>
              <w:t xml:space="preserve">There is limited demand for additional retail floor space within Barwon Heads between 2016 and 2036. The </w:t>
            </w:r>
            <w:r>
              <w:rPr>
                <w:i/>
                <w:sz w:val="18"/>
              </w:rPr>
              <w:t xml:space="preserve">Barwon Heads Urban Design Framework 2003 (urban design framework) </w:t>
            </w:r>
            <w:r>
              <w:rPr>
                <w:sz w:val="18"/>
              </w:rPr>
              <w:t xml:space="preserve">and </w:t>
            </w:r>
            <w:r>
              <w:rPr>
                <w:i/>
                <w:sz w:val="18"/>
              </w:rPr>
              <w:t>Barwon</w:t>
            </w:r>
          </w:p>
          <w:p w:rsidR="00387B7F" w:rsidRDefault="00CC692D">
            <w:pPr>
              <w:pStyle w:val="TableParagraph"/>
              <w:spacing w:line="188" w:lineRule="exact"/>
              <w:ind w:left="170"/>
              <w:rPr>
                <w:sz w:val="18"/>
              </w:rPr>
            </w:pPr>
            <w:r>
              <w:rPr>
                <w:i/>
                <w:sz w:val="18"/>
              </w:rPr>
              <w:t xml:space="preserve">Heads Structure Plan 2018 </w:t>
            </w:r>
            <w:r>
              <w:rPr>
                <w:sz w:val="18"/>
              </w:rPr>
              <w:t>relate to the Barwon Heads Town Centre (and wider township). The</w:t>
            </w:r>
          </w:p>
          <w:p w:rsidR="00387B7F" w:rsidRDefault="00CC692D">
            <w:pPr>
              <w:pStyle w:val="TableParagraph"/>
              <w:spacing w:before="9" w:line="249" w:lineRule="auto"/>
              <w:ind w:left="170"/>
              <w:rPr>
                <w:sz w:val="18"/>
              </w:rPr>
            </w:pPr>
            <w:r>
              <w:rPr>
                <w:sz w:val="18"/>
              </w:rPr>
              <w:t>recommendations of urban design framework have been implemented through significant streetscape upgrades. The structure plan does not identify the need for any additional commercial-zoned land in the township.</w:t>
            </w:r>
          </w:p>
        </w:tc>
      </w:tr>
      <w:tr w:rsidR="00387B7F">
        <w:trPr>
          <w:trHeight w:val="456"/>
        </w:trPr>
        <w:tc>
          <w:tcPr>
            <w:tcW w:w="1960" w:type="dxa"/>
          </w:tcPr>
          <w:p w:rsidR="00387B7F" w:rsidRDefault="00CC692D">
            <w:pPr>
              <w:pStyle w:val="TableParagraph"/>
              <w:spacing w:before="125"/>
              <w:ind w:left="80"/>
              <w:rPr>
                <w:sz w:val="18"/>
              </w:rPr>
            </w:pPr>
            <w:r>
              <w:rPr>
                <w:sz w:val="18"/>
              </w:rPr>
              <w:t>Action required:</w:t>
            </w:r>
          </w:p>
        </w:tc>
        <w:tc>
          <w:tcPr>
            <w:tcW w:w="8585"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76"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09"/>
              <w:rPr>
                <w:sz w:val="18"/>
              </w:rPr>
            </w:pPr>
            <w:r>
              <w:rPr>
                <w:color w:val="1F2F54"/>
                <w:sz w:val="18"/>
              </w:rPr>
              <w:t>Sub-precinct planning required</w:t>
            </w:r>
          </w:p>
        </w:tc>
        <w:tc>
          <w:tcPr>
            <w:tcW w:w="2146" w:type="dxa"/>
            <w:gridSpan w:val="4"/>
            <w:tcBorders>
              <w:top w:val="nil"/>
              <w:left w:val="nil"/>
              <w:bottom w:val="nil"/>
              <w:right w:val="nil"/>
            </w:tcBorders>
            <w:shd w:val="clear" w:color="auto" w:fill="B6D7F5"/>
          </w:tcPr>
          <w:p w:rsidR="00387B7F" w:rsidRDefault="00CC692D">
            <w:pPr>
              <w:pStyle w:val="TableParagraph"/>
              <w:spacing w:before="125" w:line="249" w:lineRule="auto"/>
              <w:ind w:left="175" w:right="249"/>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8"/>
              <w:ind w:left="170"/>
              <w:rPr>
                <w:sz w:val="18"/>
              </w:rPr>
            </w:pPr>
            <w:r>
              <w:rPr>
                <w:sz w:val="18"/>
              </w:rPr>
              <w:t>1,600</w:t>
            </w:r>
          </w:p>
        </w:tc>
        <w:tc>
          <w:tcPr>
            <w:tcW w:w="2148" w:type="dxa"/>
            <w:gridSpan w:val="5"/>
            <w:tcBorders>
              <w:top w:val="nil"/>
            </w:tcBorders>
          </w:tcPr>
          <w:p w:rsidR="00387B7F" w:rsidRDefault="00CC692D">
            <w:pPr>
              <w:pStyle w:val="TableParagraph"/>
              <w:spacing w:before="118"/>
              <w:ind w:left="171"/>
              <w:rPr>
                <w:sz w:val="18"/>
              </w:rPr>
            </w:pPr>
            <w:r>
              <w:rPr>
                <w:sz w:val="18"/>
              </w:rPr>
              <w:t>Yes</w:t>
            </w:r>
          </w:p>
        </w:tc>
        <w:tc>
          <w:tcPr>
            <w:tcW w:w="2147" w:type="dxa"/>
            <w:gridSpan w:val="5"/>
            <w:tcBorders>
              <w:top w:val="nil"/>
            </w:tcBorders>
          </w:tcPr>
          <w:p w:rsidR="00387B7F" w:rsidRDefault="00CC692D">
            <w:pPr>
              <w:pStyle w:val="TableParagraph"/>
              <w:spacing w:before="118"/>
              <w:ind w:left="169"/>
              <w:rPr>
                <w:sz w:val="18"/>
              </w:rPr>
            </w:pPr>
            <w:r>
              <w:rPr>
                <w:sz w:val="18"/>
              </w:rPr>
              <w:t>No</w:t>
            </w:r>
          </w:p>
        </w:tc>
        <w:tc>
          <w:tcPr>
            <w:tcW w:w="2146" w:type="dxa"/>
            <w:gridSpan w:val="4"/>
            <w:tcBorders>
              <w:top w:val="nil"/>
            </w:tcBorders>
          </w:tcPr>
          <w:p w:rsidR="00387B7F" w:rsidRDefault="00CC692D">
            <w:pPr>
              <w:pStyle w:val="TableParagraph"/>
              <w:spacing w:before="118"/>
              <w:ind w:left="167"/>
              <w:rPr>
                <w:sz w:val="18"/>
              </w:rPr>
            </w:pPr>
            <w:r>
              <w:rPr>
                <w:sz w:val="18"/>
              </w:rPr>
              <w:t>No</w:t>
            </w:r>
          </w:p>
        </w:tc>
      </w:tr>
    </w:tbl>
    <w:p w:rsidR="00387B7F" w:rsidRDefault="00387B7F">
      <w:pPr>
        <w:rPr>
          <w:sz w:val="18"/>
        </w:rPr>
        <w:sectPr w:rsidR="00387B7F">
          <w:headerReference w:type="even" r:id="rId280"/>
          <w:footerReference w:type="even" r:id="rId281"/>
          <w:footerReference w:type="default" r:id="rId282"/>
          <w:pgSz w:w="11910" w:h="16840"/>
          <w:pgMar w:top="1000" w:right="0" w:bottom="980" w:left="0" w:header="680" w:footer="784" w:gutter="0"/>
          <w:pgNumType w:start="104"/>
          <w:cols w:space="720"/>
        </w:sectPr>
      </w:pPr>
    </w:p>
    <w:p w:rsidR="00387B7F" w:rsidRDefault="00387B7F">
      <w:pPr>
        <w:pStyle w:val="BodyText"/>
        <w:rPr>
          <w:rFonts w:ascii="Calibri"/>
          <w:b/>
          <w:sz w:val="20"/>
        </w:rPr>
      </w:pPr>
    </w:p>
    <w:p w:rsidR="00387B7F" w:rsidRDefault="00387B7F">
      <w:pPr>
        <w:pStyle w:val="BodyText"/>
        <w:spacing w:before="12"/>
        <w:rPr>
          <w:rFonts w:ascii="Calibri"/>
          <w:b/>
          <w:sz w:val="14"/>
        </w:rPr>
      </w:pPr>
    </w:p>
    <w:p w:rsidR="00387B7F" w:rsidRDefault="00755F5F">
      <w:pPr>
        <w:pStyle w:val="BodyText"/>
        <w:rPr>
          <w:rFonts w:ascii="ArialNarrow-Bold"/>
          <w:b/>
          <w:sz w:val="20"/>
        </w:rPr>
      </w:pPr>
      <w:r>
        <w:rPr>
          <w:rFonts w:ascii="ArialNarrow-Bold"/>
          <w:b/>
          <w:sz w:val="20"/>
        </w:rPr>
        <w:t xml:space="preserve"> </w:t>
      </w:r>
    </w:p>
    <w:p w:rsidR="00387B7F" w:rsidRDefault="00387B7F">
      <w:pPr>
        <w:pStyle w:val="BodyText"/>
        <w:rPr>
          <w:rFonts w:ascii="ArialNarrow-Bold"/>
          <w:b/>
          <w:sz w:val="20"/>
        </w:rPr>
      </w:pPr>
    </w:p>
    <w:p w:rsidR="00387B7F" w:rsidRDefault="00387B7F">
      <w:pPr>
        <w:pStyle w:val="BodyText"/>
        <w:rPr>
          <w:rFonts w:ascii="ArialNarrow-Bold"/>
          <w:b/>
          <w:sz w:val="20"/>
        </w:rPr>
      </w:pPr>
    </w:p>
    <w:p w:rsidR="00387B7F" w:rsidRDefault="00387B7F">
      <w:pPr>
        <w:pStyle w:val="BodyText"/>
        <w:rPr>
          <w:rFonts w:ascii="ArialNarrow-Bold"/>
          <w:b/>
          <w:sz w:val="20"/>
        </w:rPr>
      </w:pPr>
    </w:p>
    <w:p w:rsidR="00387B7F" w:rsidRDefault="00755F5F">
      <w:pPr>
        <w:spacing w:line="244" w:lineRule="auto"/>
        <w:rPr>
          <w:rFonts w:ascii="ArialNarrow-BoldItalic"/>
          <w:sz w:val="14"/>
        </w:rPr>
      </w:pPr>
      <w:r>
        <w:rPr>
          <w:rFonts w:ascii="ArialNarrow-BoldItalic"/>
          <w:noProof/>
          <w:sz w:val="14"/>
        </w:rPr>
        <w:lastRenderedPageBreak/>
        <w:drawing>
          <wp:anchor distT="0" distB="0" distL="114300" distR="114300" simplePos="0" relativeHeight="255002624" behindDoc="0" locked="0" layoutInCell="1" allowOverlap="1">
            <wp:simplePos x="0" y="0"/>
            <wp:positionH relativeFrom="column">
              <wp:posOffset>0</wp:posOffset>
            </wp:positionH>
            <wp:positionV relativeFrom="paragraph">
              <wp:posOffset>-929005</wp:posOffset>
            </wp:positionV>
            <wp:extent cx="7531100" cy="10644505"/>
            <wp:effectExtent l="0" t="0" r="0" b="0"/>
            <wp:wrapNone/>
            <wp:docPr id="15515" name="Picture 1551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5" name="Picture 15515" descr="A close up of a map&#10;&#10;Description automatically generated"/>
                    <pic:cNvPicPr/>
                  </pic:nvPicPr>
                  <pic:blipFill>
                    <a:blip r:embed="rId283" cstate="screen">
                      <a:extLst>
                        <a:ext uri="{28A0092B-C50C-407E-A947-70E740481C1C}">
                          <a14:useLocalDpi xmlns:a14="http://schemas.microsoft.com/office/drawing/2010/main"/>
                        </a:ext>
                      </a:extLst>
                    </a:blip>
                    <a:stretch>
                      <a:fillRect/>
                    </a:stretch>
                  </pic:blipFill>
                  <pic:spPr>
                    <a:xfrm>
                      <a:off x="0" y="0"/>
                      <a:ext cx="7531100" cy="10644505"/>
                    </a:xfrm>
                    <a:prstGeom prst="rect">
                      <a:avLst/>
                    </a:prstGeom>
                  </pic:spPr>
                </pic:pic>
              </a:graphicData>
            </a:graphic>
            <wp14:sizeRelH relativeFrom="page">
              <wp14:pctWidth>0</wp14:pctWidth>
            </wp14:sizeRelH>
            <wp14:sizeRelV relativeFrom="page">
              <wp14:pctHeight>0</wp14:pctHeight>
            </wp14:sizeRelV>
          </wp:anchor>
        </w:drawing>
      </w:r>
    </w:p>
    <w:p w:rsidR="00755F5F" w:rsidRDefault="00755F5F">
      <w:pPr>
        <w:spacing w:line="244" w:lineRule="auto"/>
        <w:rPr>
          <w:rFonts w:ascii="ArialNarrow-BoldItalic"/>
          <w:sz w:val="14"/>
        </w:rPr>
        <w:sectPr w:rsidR="00755F5F">
          <w:headerReference w:type="default" r:id="rId284"/>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bookmarkStart w:id="10" w:name="_TOC_250044"/>
      <w:bookmarkEnd w:id="10"/>
      <w:r>
        <w:rPr>
          <w:color w:val="1F2F54"/>
        </w:rPr>
        <w:t>MURRADOC ROAD, ST LEONARDS</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3"/>
                <w:sz w:val="20"/>
              </w:rPr>
              <w:t xml:space="preserve">MURRADOC </w:t>
            </w:r>
            <w:r>
              <w:rPr>
                <w:rFonts w:ascii="Calibri"/>
                <w:b/>
                <w:color w:val="1F2F54"/>
                <w:spacing w:val="9"/>
                <w:sz w:val="20"/>
              </w:rPr>
              <w:t xml:space="preserve">ROAD, </w:t>
            </w:r>
            <w:r>
              <w:rPr>
                <w:rFonts w:ascii="Calibri"/>
                <w:b/>
                <w:color w:val="1F2F54"/>
                <w:spacing w:val="6"/>
                <w:sz w:val="20"/>
              </w:rPr>
              <w:t>ST</w:t>
            </w:r>
            <w:r>
              <w:rPr>
                <w:rFonts w:ascii="Calibri"/>
                <w:b/>
                <w:color w:val="1F2F54"/>
                <w:spacing w:val="44"/>
                <w:sz w:val="20"/>
              </w:rPr>
              <w:t xml:space="preserve"> </w:t>
            </w:r>
            <w:r>
              <w:rPr>
                <w:rFonts w:ascii="Calibri"/>
                <w:b/>
                <w:color w:val="1F2F54"/>
                <w:spacing w:val="14"/>
                <w:sz w:val="20"/>
              </w:rPr>
              <w:t>LEONARDS</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Town</w:t>
            </w:r>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 xml:space="preserve">St </w:t>
            </w:r>
            <w:proofErr w:type="spellStart"/>
            <w:r>
              <w:rPr>
                <w:sz w:val="18"/>
              </w:rPr>
              <w:t>Leonards</w:t>
            </w:r>
            <w:proofErr w:type="spellEnd"/>
          </w:p>
        </w:tc>
      </w:tr>
      <w:tr w:rsidR="00387B7F">
        <w:trPr>
          <w:trHeight w:val="706"/>
        </w:trPr>
        <w:tc>
          <w:tcPr>
            <w:tcW w:w="1960" w:type="dxa"/>
          </w:tcPr>
          <w:p w:rsidR="00387B7F" w:rsidRDefault="00387B7F">
            <w:pPr>
              <w:pStyle w:val="TableParagraph"/>
              <w:spacing w:before="4"/>
              <w:rPr>
                <w:rFonts w:ascii="Calibri"/>
                <w:b/>
                <w:sz w:val="17"/>
              </w:rPr>
            </w:pPr>
          </w:p>
          <w:p w:rsidR="00387B7F" w:rsidRDefault="00CC692D">
            <w:pPr>
              <w:pStyle w:val="TableParagraph"/>
              <w:ind w:left="80"/>
              <w:rPr>
                <w:sz w:val="18"/>
              </w:rPr>
            </w:pPr>
            <w:r>
              <w:rPr>
                <w:sz w:val="18"/>
              </w:rPr>
              <w:t>Key characteristics:</w:t>
            </w:r>
          </w:p>
        </w:tc>
        <w:tc>
          <w:tcPr>
            <w:tcW w:w="8593" w:type="dxa"/>
            <w:gridSpan w:val="19"/>
          </w:tcPr>
          <w:p w:rsidR="00387B7F" w:rsidRDefault="00CC692D">
            <w:pPr>
              <w:pStyle w:val="TableParagraph"/>
              <w:spacing w:before="125" w:line="290" w:lineRule="auto"/>
              <w:ind w:left="170" w:right="232"/>
              <w:rPr>
                <w:sz w:val="18"/>
              </w:rPr>
            </w:pPr>
            <w:r>
              <w:rPr>
                <w:sz w:val="18"/>
              </w:rPr>
              <w:t>Small seaside holiday town on the northern Bellarine Peninsula, with a low permanent population base that grows significantly over the summer months.</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 xml:space="preserve">Small town </w:t>
            </w:r>
            <w:proofErr w:type="spellStart"/>
            <w:r>
              <w:rPr>
                <w:sz w:val="18"/>
              </w:rPr>
              <w:t>centre</w:t>
            </w:r>
            <w:proofErr w:type="spellEnd"/>
            <w:r>
              <w:rPr>
                <w:sz w:val="18"/>
              </w:rPr>
              <w:t xml:space="preserve"> anchored by a small IGA and </w:t>
            </w:r>
            <w:proofErr w:type="spellStart"/>
            <w:r>
              <w:rPr>
                <w:sz w:val="18"/>
              </w:rPr>
              <w:t>speciality</w:t>
            </w:r>
            <w:proofErr w:type="spellEnd"/>
            <w:r>
              <w:rPr>
                <w:sz w:val="18"/>
              </w:rPr>
              <w:t xml:space="preserve"> retail.</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50"/>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15,440</w:t>
            </w:r>
          </w:p>
        </w:tc>
        <w:tc>
          <w:tcPr>
            <w:tcW w:w="1722" w:type="dxa"/>
            <w:gridSpan w:val="6"/>
            <w:tcBorders>
              <w:top w:val="nil"/>
              <w:bottom w:val="double" w:sz="2"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double" w:sz="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double" w:sz="2"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06"/>
        </w:trPr>
        <w:tc>
          <w:tcPr>
            <w:tcW w:w="1960" w:type="dxa"/>
            <w:vMerge w:val="restart"/>
            <w:tcBorders>
              <w:right w:val="single" w:sz="12" w:space="0" w:color="B6D7F5"/>
            </w:tcBorders>
          </w:tcPr>
          <w:p w:rsidR="00387B7F" w:rsidRDefault="00387B7F">
            <w:pPr>
              <w:pStyle w:val="TableParagraph"/>
              <w:spacing w:before="12"/>
              <w:rPr>
                <w:rFonts w:ascii="Calibri"/>
                <w:b/>
                <w:sz w:val="15"/>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2"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2"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2"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2"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2"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2"/>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2"/>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2"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2"/>
              <w:ind w:left="77"/>
              <w:rPr>
                <w:sz w:val="18"/>
              </w:rPr>
            </w:pPr>
            <w:r>
              <w:rPr>
                <w:color w:val="1F2F54"/>
                <w:sz w:val="18"/>
              </w:rPr>
              <w:t>Vacant</w:t>
            </w:r>
          </w:p>
        </w:tc>
      </w:tr>
      <w:tr w:rsidR="00387B7F">
        <w:trPr>
          <w:trHeight w:val="319"/>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1,000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0</w:t>
            </w:r>
          </w:p>
        </w:tc>
        <w:tc>
          <w:tcPr>
            <w:tcW w:w="960" w:type="dxa"/>
            <w:gridSpan w:val="2"/>
          </w:tcPr>
          <w:p w:rsidR="00387B7F" w:rsidRDefault="00CC692D">
            <w:pPr>
              <w:pStyle w:val="TableParagraph"/>
              <w:spacing w:before="34"/>
              <w:ind w:left="80"/>
              <w:rPr>
                <w:sz w:val="18"/>
              </w:rPr>
            </w:pPr>
            <w:r>
              <w:rPr>
                <w:sz w:val="18"/>
              </w:rPr>
              <w:t>0</w:t>
            </w:r>
          </w:p>
        </w:tc>
        <w:tc>
          <w:tcPr>
            <w:tcW w:w="980" w:type="dxa"/>
            <w:gridSpan w:val="4"/>
          </w:tcPr>
          <w:p w:rsidR="00387B7F" w:rsidRDefault="00CC692D">
            <w:pPr>
              <w:pStyle w:val="TableParagraph"/>
              <w:spacing w:before="34"/>
              <w:ind w:left="79"/>
              <w:rPr>
                <w:sz w:val="18"/>
              </w:rPr>
            </w:pPr>
            <w:r>
              <w:rPr>
                <w:sz w:val="18"/>
              </w:rPr>
              <w:t>1,039</w:t>
            </w:r>
          </w:p>
        </w:tc>
        <w:tc>
          <w:tcPr>
            <w:tcW w:w="1136" w:type="dxa"/>
            <w:gridSpan w:val="2"/>
          </w:tcPr>
          <w:p w:rsidR="00387B7F" w:rsidRDefault="00CC692D">
            <w:pPr>
              <w:pStyle w:val="TableParagraph"/>
              <w:spacing w:before="34"/>
              <w:ind w:left="76"/>
              <w:rPr>
                <w:sz w:val="18"/>
              </w:rPr>
            </w:pPr>
            <w:r>
              <w:rPr>
                <w:sz w:val="18"/>
              </w:rPr>
              <w:t>1,146</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3,185</w:t>
            </w:r>
          </w:p>
        </w:tc>
        <w:tc>
          <w:tcPr>
            <w:tcW w:w="966" w:type="dxa"/>
            <w:gridSpan w:val="2"/>
          </w:tcPr>
          <w:p w:rsidR="00387B7F" w:rsidRDefault="00CC692D">
            <w:pPr>
              <w:pStyle w:val="TableParagraph"/>
              <w:spacing w:before="34"/>
              <w:ind w:left="72"/>
              <w:rPr>
                <w:sz w:val="18"/>
              </w:rPr>
            </w:pPr>
            <w:r>
              <w:rPr>
                <w:sz w:val="18"/>
              </w:rPr>
              <w:t>0</w:t>
            </w:r>
          </w:p>
        </w:tc>
        <w:tc>
          <w:tcPr>
            <w:tcW w:w="855" w:type="dxa"/>
          </w:tcPr>
          <w:p w:rsidR="00387B7F" w:rsidRDefault="00CC692D">
            <w:pPr>
              <w:pStyle w:val="TableParagraph"/>
              <w:spacing w:before="34"/>
              <w:ind w:left="69"/>
              <w:rPr>
                <w:sz w:val="18"/>
              </w:rPr>
            </w:pPr>
            <w:r>
              <w:rPr>
                <w:sz w:val="18"/>
              </w:rPr>
              <w:t>100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1,000 sqm IGA supermarket</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Bus Service (route 60)</w:t>
            </w:r>
          </w:p>
        </w:tc>
      </w:tr>
      <w:tr w:rsidR="00387B7F">
        <w:trPr>
          <w:trHeight w:val="70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line="290" w:lineRule="auto"/>
              <w:ind w:left="170" w:right="842"/>
              <w:rPr>
                <w:sz w:val="18"/>
              </w:rPr>
            </w:pPr>
            <w:proofErr w:type="spellStart"/>
            <w:r>
              <w:rPr>
                <w:sz w:val="18"/>
              </w:rPr>
              <w:t>Murradoc</w:t>
            </w:r>
            <w:proofErr w:type="spellEnd"/>
            <w:r>
              <w:rPr>
                <w:sz w:val="18"/>
              </w:rPr>
              <w:t xml:space="preserve"> Road, accessible via Drysdale-St </w:t>
            </w:r>
            <w:proofErr w:type="spellStart"/>
            <w:r>
              <w:rPr>
                <w:sz w:val="18"/>
              </w:rPr>
              <w:t>Leonards</w:t>
            </w:r>
            <w:proofErr w:type="spellEnd"/>
            <w:r>
              <w:rPr>
                <w:sz w:val="18"/>
              </w:rPr>
              <w:t xml:space="preserve"> Road (</w:t>
            </w:r>
            <w:proofErr w:type="spellStart"/>
            <w:r>
              <w:rPr>
                <w:sz w:val="18"/>
              </w:rPr>
              <w:t>Murradoc</w:t>
            </w:r>
            <w:proofErr w:type="spellEnd"/>
            <w:r>
              <w:rPr>
                <w:sz w:val="18"/>
              </w:rPr>
              <w:t xml:space="preserve"> Road) and </w:t>
            </w:r>
            <w:proofErr w:type="spellStart"/>
            <w:r>
              <w:rPr>
                <w:sz w:val="18"/>
              </w:rPr>
              <w:t>Portarlington</w:t>
            </w:r>
            <w:proofErr w:type="spellEnd"/>
            <w:r>
              <w:rPr>
                <w:sz w:val="18"/>
              </w:rPr>
              <w:t>-Road</w:t>
            </w:r>
          </w:p>
        </w:tc>
      </w:tr>
      <w:tr w:rsidR="00387B7F">
        <w:trPr>
          <w:trHeight w:val="3388"/>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spacing w:before="10"/>
              <w:rPr>
                <w:rFonts w:ascii="Calibri"/>
                <w:b/>
                <w:sz w:val="21"/>
              </w:rPr>
            </w:pPr>
          </w:p>
          <w:p w:rsidR="00387B7F" w:rsidRDefault="00CC692D">
            <w:pPr>
              <w:pStyle w:val="TableParagraph"/>
              <w:spacing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273"/>
              <w:rPr>
                <w:sz w:val="18"/>
              </w:rPr>
            </w:pPr>
            <w:r>
              <w:rPr>
                <w:sz w:val="18"/>
              </w:rPr>
              <w:t xml:space="preserve">St </w:t>
            </w:r>
            <w:proofErr w:type="spellStart"/>
            <w:r>
              <w:rPr>
                <w:sz w:val="18"/>
              </w:rPr>
              <w:t>Leonards</w:t>
            </w:r>
            <w:proofErr w:type="spellEnd"/>
            <w:r>
              <w:rPr>
                <w:sz w:val="18"/>
              </w:rPr>
              <w:t xml:space="preserve"> is a popular holiday destination with a relatively low permanent population in comparison to the number of dwellings within the township.</w:t>
            </w:r>
          </w:p>
          <w:p w:rsidR="00387B7F" w:rsidRDefault="00CC692D">
            <w:pPr>
              <w:pStyle w:val="TableParagraph"/>
              <w:spacing w:before="115" w:line="249" w:lineRule="auto"/>
              <w:ind w:left="170" w:right="223"/>
              <w:rPr>
                <w:sz w:val="18"/>
              </w:rPr>
            </w:pPr>
            <w:r>
              <w:rPr>
                <w:sz w:val="18"/>
              </w:rPr>
              <w:t xml:space="preserve">Since the 2006 retail strategy was completed, a 1,000 m2 supermarket has been constructed </w:t>
            </w:r>
            <w:proofErr w:type="gramStart"/>
            <w:r>
              <w:rPr>
                <w:sz w:val="18"/>
              </w:rPr>
              <w:t>within  the</w:t>
            </w:r>
            <w:proofErr w:type="gramEnd"/>
            <w:r>
              <w:rPr>
                <w:sz w:val="18"/>
              </w:rPr>
              <w:t xml:space="preserve"> township. The township relies on Drysdale for the majority of its daily retail needs. The rezoning of land</w:t>
            </w:r>
            <w:r>
              <w:rPr>
                <w:spacing w:val="-5"/>
                <w:sz w:val="18"/>
              </w:rPr>
              <w:t xml:space="preserve"> </w:t>
            </w:r>
            <w:r>
              <w:rPr>
                <w:sz w:val="18"/>
              </w:rPr>
              <w:t>to</w:t>
            </w:r>
            <w:r>
              <w:rPr>
                <w:spacing w:val="-3"/>
                <w:sz w:val="18"/>
              </w:rPr>
              <w:t xml:space="preserve"> </w:t>
            </w:r>
            <w:r>
              <w:rPr>
                <w:sz w:val="18"/>
              </w:rPr>
              <w:t>accommodate</w:t>
            </w:r>
            <w:r>
              <w:rPr>
                <w:spacing w:val="-4"/>
                <w:sz w:val="18"/>
              </w:rPr>
              <w:t xml:space="preserve"> </w:t>
            </w:r>
            <w:r>
              <w:rPr>
                <w:sz w:val="18"/>
              </w:rPr>
              <w:t>1500</w:t>
            </w:r>
            <w:r>
              <w:rPr>
                <w:spacing w:val="-4"/>
                <w:sz w:val="18"/>
              </w:rPr>
              <w:t xml:space="preserve"> </w:t>
            </w:r>
            <w:r>
              <w:rPr>
                <w:sz w:val="18"/>
              </w:rPr>
              <w:t>new</w:t>
            </w:r>
            <w:r>
              <w:rPr>
                <w:spacing w:val="-4"/>
                <w:sz w:val="18"/>
              </w:rPr>
              <w:t xml:space="preserve"> </w:t>
            </w:r>
            <w:r>
              <w:rPr>
                <w:sz w:val="18"/>
              </w:rPr>
              <w:t>residential</w:t>
            </w:r>
            <w:r>
              <w:rPr>
                <w:spacing w:val="-3"/>
                <w:sz w:val="18"/>
              </w:rPr>
              <w:t xml:space="preserve"> </w:t>
            </w:r>
            <w:r>
              <w:rPr>
                <w:sz w:val="18"/>
              </w:rPr>
              <w:t>lots</w:t>
            </w:r>
            <w:r>
              <w:rPr>
                <w:spacing w:val="-4"/>
                <w:sz w:val="18"/>
              </w:rPr>
              <w:t xml:space="preserve"> </w:t>
            </w:r>
            <w:r>
              <w:rPr>
                <w:sz w:val="18"/>
              </w:rPr>
              <w:t>within</w:t>
            </w:r>
            <w:r>
              <w:rPr>
                <w:spacing w:val="-4"/>
                <w:sz w:val="18"/>
              </w:rPr>
              <w:t xml:space="preserve"> </w:t>
            </w:r>
            <w:r>
              <w:rPr>
                <w:sz w:val="18"/>
              </w:rPr>
              <w:t>the</w:t>
            </w:r>
            <w:r>
              <w:rPr>
                <w:spacing w:val="-3"/>
                <w:sz w:val="18"/>
              </w:rPr>
              <w:t xml:space="preserve"> </w:t>
            </w:r>
            <w:r>
              <w:rPr>
                <w:sz w:val="18"/>
              </w:rPr>
              <w:t>township</w:t>
            </w:r>
            <w:r>
              <w:rPr>
                <w:spacing w:val="-4"/>
                <w:sz w:val="18"/>
              </w:rPr>
              <w:t xml:space="preserve"> </w:t>
            </w:r>
            <w:r>
              <w:rPr>
                <w:sz w:val="18"/>
              </w:rPr>
              <w:t>should</w:t>
            </w:r>
            <w:r>
              <w:rPr>
                <w:spacing w:val="-3"/>
                <w:sz w:val="18"/>
              </w:rPr>
              <w:t xml:space="preserve"> </w:t>
            </w:r>
            <w:r>
              <w:rPr>
                <w:sz w:val="18"/>
              </w:rPr>
              <w:t>help</w:t>
            </w:r>
            <w:r>
              <w:rPr>
                <w:spacing w:val="-4"/>
                <w:sz w:val="18"/>
              </w:rPr>
              <w:t xml:space="preserve"> </w:t>
            </w:r>
            <w:r>
              <w:rPr>
                <w:sz w:val="18"/>
              </w:rPr>
              <w:t>to</w:t>
            </w:r>
            <w:r>
              <w:rPr>
                <w:spacing w:val="-3"/>
                <w:sz w:val="18"/>
              </w:rPr>
              <w:t xml:space="preserve"> </w:t>
            </w:r>
            <w:r>
              <w:rPr>
                <w:sz w:val="18"/>
              </w:rPr>
              <w:t>encourage</w:t>
            </w:r>
            <w:r>
              <w:rPr>
                <w:spacing w:val="-4"/>
                <w:sz w:val="18"/>
              </w:rPr>
              <w:t xml:space="preserve"> </w:t>
            </w:r>
            <w:r>
              <w:rPr>
                <w:sz w:val="18"/>
              </w:rPr>
              <w:t xml:space="preserve">additional retail investment within the town </w:t>
            </w:r>
            <w:proofErr w:type="spellStart"/>
            <w:r>
              <w:rPr>
                <w:sz w:val="18"/>
              </w:rPr>
              <w:t>centre</w:t>
            </w:r>
            <w:proofErr w:type="spellEnd"/>
            <w:r>
              <w:rPr>
                <w:sz w:val="18"/>
              </w:rPr>
              <w:t xml:space="preserve"> over</w:t>
            </w:r>
            <w:r>
              <w:rPr>
                <w:spacing w:val="-5"/>
                <w:sz w:val="18"/>
              </w:rPr>
              <w:t xml:space="preserve"> </w:t>
            </w:r>
            <w:r>
              <w:rPr>
                <w:sz w:val="18"/>
              </w:rPr>
              <w:t>time.</w:t>
            </w:r>
          </w:p>
          <w:p w:rsidR="00387B7F" w:rsidRDefault="00CC692D">
            <w:pPr>
              <w:pStyle w:val="TableParagraph"/>
              <w:spacing w:before="116" w:line="249" w:lineRule="auto"/>
              <w:ind w:left="170" w:right="163"/>
              <w:rPr>
                <w:sz w:val="18"/>
              </w:rPr>
            </w:pPr>
            <w:r>
              <w:rPr>
                <w:sz w:val="18"/>
              </w:rPr>
              <w:t xml:space="preserve">St </w:t>
            </w:r>
            <w:proofErr w:type="spellStart"/>
            <w:r>
              <w:rPr>
                <w:sz w:val="18"/>
              </w:rPr>
              <w:t>Leonards</w:t>
            </w:r>
            <w:proofErr w:type="spellEnd"/>
            <w:r>
              <w:rPr>
                <w:sz w:val="18"/>
              </w:rPr>
              <w:t xml:space="preserve"> has been elevated in the retail hierarchy to ’Town Centre’ to service the growing St </w:t>
            </w:r>
            <w:proofErr w:type="spellStart"/>
            <w:r>
              <w:rPr>
                <w:sz w:val="18"/>
              </w:rPr>
              <w:t>Leonards</w:t>
            </w:r>
            <w:proofErr w:type="spellEnd"/>
            <w:r>
              <w:rPr>
                <w:sz w:val="18"/>
              </w:rPr>
              <w:t xml:space="preserve"> population. A small increase in retail floor space demand has been identified by 2036, which could be accommodated within existing zoned land.</w:t>
            </w:r>
          </w:p>
          <w:p w:rsidR="00387B7F" w:rsidRDefault="00CC692D">
            <w:pPr>
              <w:pStyle w:val="TableParagraph"/>
              <w:spacing w:before="116" w:line="249" w:lineRule="auto"/>
              <w:ind w:left="170" w:right="231"/>
              <w:rPr>
                <w:sz w:val="18"/>
              </w:rPr>
            </w:pPr>
            <w:r>
              <w:rPr>
                <w:sz w:val="18"/>
              </w:rPr>
              <w:t xml:space="preserve">The </w:t>
            </w:r>
            <w:r>
              <w:rPr>
                <w:i/>
                <w:sz w:val="18"/>
              </w:rPr>
              <w:t xml:space="preserve">St </w:t>
            </w:r>
            <w:proofErr w:type="spellStart"/>
            <w:r>
              <w:rPr>
                <w:i/>
                <w:sz w:val="18"/>
              </w:rPr>
              <w:t>Leonards</w:t>
            </w:r>
            <w:proofErr w:type="spellEnd"/>
            <w:r>
              <w:rPr>
                <w:i/>
                <w:sz w:val="18"/>
              </w:rPr>
              <w:t xml:space="preserve"> Urban Design Framework 2006 </w:t>
            </w:r>
            <w:r>
              <w:rPr>
                <w:sz w:val="18"/>
              </w:rPr>
              <w:t xml:space="preserve">made recommendation regarding improvement to the streetscape within the town </w:t>
            </w:r>
            <w:proofErr w:type="spellStart"/>
            <w:r>
              <w:rPr>
                <w:sz w:val="18"/>
              </w:rPr>
              <w:t>centre</w:t>
            </w:r>
            <w:proofErr w:type="spellEnd"/>
            <w:r>
              <w:rPr>
                <w:sz w:val="18"/>
              </w:rPr>
              <w:t xml:space="preserve">. The </w:t>
            </w:r>
            <w:r>
              <w:rPr>
                <w:i/>
                <w:sz w:val="18"/>
              </w:rPr>
              <w:t xml:space="preserve">St </w:t>
            </w:r>
            <w:proofErr w:type="spellStart"/>
            <w:r>
              <w:rPr>
                <w:i/>
                <w:sz w:val="18"/>
              </w:rPr>
              <w:t>Leonards</w:t>
            </w:r>
            <w:proofErr w:type="spellEnd"/>
            <w:r>
              <w:rPr>
                <w:i/>
                <w:sz w:val="18"/>
              </w:rPr>
              <w:t xml:space="preserve"> Structure Plan 2015 </w:t>
            </w:r>
            <w:r>
              <w:rPr>
                <w:sz w:val="18"/>
              </w:rPr>
              <w:t xml:space="preserve">recommended a review of the retail needs of the township in 10 years due to the potential population growth of the town, but also acknowledged there were vacant sites within the </w:t>
            </w:r>
            <w:proofErr w:type="spellStart"/>
            <w:r>
              <w:rPr>
                <w:sz w:val="18"/>
              </w:rPr>
              <w:t>centre</w:t>
            </w:r>
            <w:proofErr w:type="spellEnd"/>
            <w:r>
              <w:rPr>
                <w:sz w:val="18"/>
              </w:rPr>
              <w:t xml:space="preserve"> that could accommodate</w:t>
            </w:r>
            <w:r>
              <w:rPr>
                <w:spacing w:val="-16"/>
                <w:sz w:val="18"/>
              </w:rPr>
              <w:t xml:space="preserve"> </w:t>
            </w:r>
            <w:r>
              <w:rPr>
                <w:sz w:val="18"/>
              </w:rPr>
              <w:t>growth.</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2,100</w:t>
            </w:r>
          </w:p>
        </w:tc>
        <w:tc>
          <w:tcPr>
            <w:tcW w:w="2148" w:type="dxa"/>
            <w:gridSpan w:val="5"/>
            <w:tcBorders>
              <w:top w:val="nil"/>
            </w:tcBorders>
          </w:tcPr>
          <w:p w:rsidR="00387B7F" w:rsidRDefault="00CC692D">
            <w:pPr>
              <w:pStyle w:val="TableParagraph"/>
              <w:spacing w:before="117"/>
              <w:ind w:left="171"/>
              <w:rPr>
                <w:sz w:val="18"/>
              </w:rPr>
            </w:pPr>
            <w:r>
              <w:rPr>
                <w:sz w:val="18"/>
              </w:rPr>
              <w:t>Yes</w:t>
            </w:r>
          </w:p>
        </w:tc>
        <w:tc>
          <w:tcPr>
            <w:tcW w:w="2151" w:type="dxa"/>
            <w:gridSpan w:val="5"/>
            <w:tcBorders>
              <w:top w:val="nil"/>
            </w:tcBorders>
          </w:tcPr>
          <w:p w:rsidR="00387B7F" w:rsidRDefault="00CC692D">
            <w:pPr>
              <w:pStyle w:val="TableParagraph"/>
              <w:spacing w:before="117"/>
              <w:ind w:left="169"/>
              <w:rPr>
                <w:sz w:val="18"/>
              </w:rPr>
            </w:pPr>
            <w:r>
              <w:rPr>
                <w:sz w:val="18"/>
              </w:rPr>
              <w:t>No</w:t>
            </w:r>
          </w:p>
        </w:tc>
        <w:tc>
          <w:tcPr>
            <w:tcW w:w="2150" w:type="dxa"/>
            <w:gridSpan w:val="4"/>
            <w:tcBorders>
              <w:top w:val="nil"/>
            </w:tcBorders>
          </w:tcPr>
          <w:p w:rsidR="00387B7F" w:rsidRDefault="00CC692D">
            <w:pPr>
              <w:pStyle w:val="TableParagraph"/>
              <w:spacing w:before="117"/>
              <w:ind w:left="163"/>
              <w:rPr>
                <w:sz w:val="18"/>
              </w:rPr>
            </w:pPr>
            <w:r>
              <w:rPr>
                <w:sz w:val="18"/>
              </w:rPr>
              <w:t>No</w:t>
            </w:r>
          </w:p>
        </w:tc>
      </w:tr>
    </w:tbl>
    <w:p w:rsidR="00387B7F" w:rsidRDefault="00387B7F">
      <w:pPr>
        <w:rPr>
          <w:sz w:val="18"/>
        </w:rPr>
        <w:sectPr w:rsidR="00387B7F">
          <w:headerReference w:type="even" r:id="rId285"/>
          <w:footerReference w:type="even" r:id="rId286"/>
          <w:footerReference w:type="default" r:id="rId287"/>
          <w:pgSz w:w="11910" w:h="16840"/>
          <w:pgMar w:top="1000" w:right="0" w:bottom="980" w:left="0" w:header="680" w:footer="784" w:gutter="0"/>
          <w:pgNumType w:start="106"/>
          <w:cols w:space="720"/>
        </w:sectPr>
      </w:pPr>
    </w:p>
    <w:p w:rsidR="00387B7F" w:rsidRDefault="00387B7F">
      <w:pPr>
        <w:pStyle w:val="BodyText"/>
        <w:rPr>
          <w:rFonts w:ascii="Calibri"/>
          <w:b/>
          <w:sz w:val="20"/>
        </w:rPr>
      </w:pPr>
    </w:p>
    <w:p w:rsidR="00387B7F" w:rsidRDefault="00387B7F">
      <w:pPr>
        <w:pStyle w:val="BodyText"/>
        <w:rPr>
          <w:rFonts w:ascii="Calibri"/>
          <w:b/>
        </w:rPr>
      </w:pPr>
    </w:p>
    <w:p w:rsidR="00387B7F" w:rsidRDefault="00387B7F">
      <w:pPr>
        <w:spacing w:line="244" w:lineRule="auto"/>
        <w:rPr>
          <w:rFonts w:ascii="ArialNarrow-BoldItalic"/>
          <w:b/>
          <w:i/>
          <w:color w:val="005294"/>
          <w:sz w:val="14"/>
        </w:rPr>
      </w:pPr>
    </w:p>
    <w:p w:rsidR="00755F5F" w:rsidRDefault="00755F5F">
      <w:pPr>
        <w:spacing w:line="244" w:lineRule="auto"/>
        <w:rPr>
          <w:rFonts w:ascii="ArialNarrow-BoldItalic"/>
          <w:b/>
          <w:i/>
          <w:color w:val="005294"/>
          <w:sz w:val="14"/>
        </w:rPr>
      </w:pPr>
    </w:p>
    <w:p w:rsidR="00755F5F" w:rsidRDefault="00755F5F">
      <w:pPr>
        <w:spacing w:line="244" w:lineRule="auto"/>
        <w:rPr>
          <w:rFonts w:ascii="ArialNarrow-BoldItalic"/>
          <w:sz w:val="14"/>
        </w:rPr>
        <w:sectPr w:rsidR="00755F5F">
          <w:headerReference w:type="default" r:id="rId288"/>
          <w:type w:val="continuous"/>
          <w:pgSz w:w="11910" w:h="16840"/>
          <w:pgMar w:top="1500" w:right="0" w:bottom="280" w:left="0" w:header="720" w:footer="720" w:gutter="0"/>
          <w:cols w:space="720"/>
        </w:sectPr>
      </w:pPr>
    </w:p>
    <w:p w:rsidR="00755F5F" w:rsidRDefault="00755F5F">
      <w:pPr>
        <w:rPr>
          <w:rFonts w:ascii="ArialNarrow-BoldItalic"/>
          <w:sz w:val="14"/>
        </w:rPr>
      </w:pPr>
      <w:r>
        <w:rPr>
          <w:rFonts w:ascii="ArialNarrow-BoldItalic"/>
          <w:sz w:val="14"/>
        </w:rPr>
        <w:br w:type="page"/>
      </w:r>
    </w:p>
    <w:p w:rsidR="00755F5F" w:rsidRDefault="00755F5F">
      <w:pPr>
        <w:spacing w:line="244" w:lineRule="auto"/>
        <w:rPr>
          <w:rFonts w:ascii="ArialNarrow-BoldItalic"/>
          <w:sz w:val="14"/>
        </w:rPr>
      </w:pPr>
      <w:r>
        <w:rPr>
          <w:rFonts w:ascii="ArialNarrow-BoldItalic"/>
          <w:noProof/>
          <w:sz w:val="14"/>
        </w:rPr>
        <w:lastRenderedPageBreak/>
        <w:drawing>
          <wp:anchor distT="0" distB="0" distL="114300" distR="114300" simplePos="0" relativeHeight="255003648" behindDoc="0" locked="0" layoutInCell="1" allowOverlap="1">
            <wp:simplePos x="0" y="0"/>
            <wp:positionH relativeFrom="column">
              <wp:posOffset>0</wp:posOffset>
            </wp:positionH>
            <wp:positionV relativeFrom="paragraph">
              <wp:posOffset>-977900</wp:posOffset>
            </wp:positionV>
            <wp:extent cx="7583170" cy="10718800"/>
            <wp:effectExtent l="0" t="0" r="0" b="0"/>
            <wp:wrapNone/>
            <wp:docPr id="15516" name="Picture 155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6" name="Picture 15516" descr="A close up of a map&#10;&#10;Description automatically generated"/>
                    <pic:cNvPicPr/>
                  </pic:nvPicPr>
                  <pic:blipFill>
                    <a:blip r:embed="rId289" cstate="screen">
                      <a:extLst>
                        <a:ext uri="{28A0092B-C50C-407E-A947-70E740481C1C}">
                          <a14:useLocalDpi xmlns:a14="http://schemas.microsoft.com/office/drawing/2010/main"/>
                        </a:ext>
                      </a:extLst>
                    </a:blip>
                    <a:stretch>
                      <a:fillRect/>
                    </a:stretch>
                  </pic:blipFill>
                  <pic:spPr>
                    <a:xfrm>
                      <a:off x="0" y="0"/>
                      <a:ext cx="7583170" cy="10718800"/>
                    </a:xfrm>
                    <a:prstGeom prst="rect">
                      <a:avLst/>
                    </a:prstGeom>
                  </pic:spPr>
                </pic:pic>
              </a:graphicData>
            </a:graphic>
            <wp14:sizeRelH relativeFrom="page">
              <wp14:pctWidth>0</wp14:pctWidth>
            </wp14:sizeRelH>
            <wp14:sizeRelV relativeFrom="page">
              <wp14:pctHeight>0</wp14:pctHeight>
            </wp14:sizeRelV>
          </wp:anchor>
        </w:drawing>
      </w:r>
    </w:p>
    <w:p w:rsidR="00755F5F" w:rsidRDefault="00755F5F">
      <w:pPr>
        <w:spacing w:line="244" w:lineRule="auto"/>
        <w:rPr>
          <w:rFonts w:ascii="ArialNarrow-BoldItalic"/>
          <w:sz w:val="14"/>
        </w:rPr>
        <w:sectPr w:rsidR="00755F5F">
          <w:headerReference w:type="default" r:id="rId290"/>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bookmarkStart w:id="11" w:name="_TOC_250043"/>
      <w:bookmarkEnd w:id="11"/>
      <w:r>
        <w:rPr>
          <w:color w:val="1F2F54"/>
        </w:rPr>
        <w:t>NEWCOMB STREET, PORTARLINGTON</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NEWCOMB </w:t>
            </w:r>
            <w:r>
              <w:rPr>
                <w:rFonts w:ascii="Calibri"/>
                <w:b/>
                <w:color w:val="1F2F54"/>
                <w:spacing w:val="9"/>
                <w:sz w:val="20"/>
              </w:rPr>
              <w:t>STREET,</w:t>
            </w:r>
            <w:r>
              <w:rPr>
                <w:rFonts w:ascii="Calibri"/>
                <w:b/>
                <w:color w:val="1F2F54"/>
                <w:spacing w:val="30"/>
                <w:sz w:val="20"/>
              </w:rPr>
              <w:t xml:space="preserve"> </w:t>
            </w:r>
            <w:r>
              <w:rPr>
                <w:rFonts w:ascii="Calibri"/>
                <w:b/>
                <w:color w:val="1F2F54"/>
                <w:spacing w:val="13"/>
                <w:sz w:val="20"/>
              </w:rPr>
              <w:t>PORTARLINGTON</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Town</w:t>
            </w:r>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proofErr w:type="spellStart"/>
            <w:r>
              <w:rPr>
                <w:sz w:val="18"/>
              </w:rPr>
              <w:t>Portarlington</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Key characteristics:</w:t>
            </w:r>
          </w:p>
        </w:tc>
        <w:tc>
          <w:tcPr>
            <w:tcW w:w="8593" w:type="dxa"/>
            <w:gridSpan w:val="19"/>
          </w:tcPr>
          <w:p w:rsidR="00387B7F" w:rsidRDefault="00CC692D">
            <w:pPr>
              <w:pStyle w:val="TableParagraph"/>
              <w:spacing w:before="125"/>
              <w:ind w:left="170"/>
              <w:rPr>
                <w:sz w:val="18"/>
              </w:rPr>
            </w:pPr>
            <w:r>
              <w:rPr>
                <w:sz w:val="18"/>
              </w:rPr>
              <w:t>Small, but lively, beachside retail strip with a significant hospitality component.</w:t>
            </w:r>
          </w:p>
        </w:tc>
      </w:tr>
      <w:tr w:rsidR="00387B7F">
        <w:trPr>
          <w:trHeight w:val="706"/>
        </w:trPr>
        <w:tc>
          <w:tcPr>
            <w:tcW w:w="1960" w:type="dxa"/>
          </w:tcPr>
          <w:p w:rsidR="00387B7F" w:rsidRDefault="00387B7F">
            <w:pPr>
              <w:pStyle w:val="TableParagraph"/>
              <w:spacing w:before="4"/>
              <w:rPr>
                <w:rFonts w:ascii="Calibri"/>
                <w:b/>
                <w:sz w:val="17"/>
              </w:rPr>
            </w:pPr>
          </w:p>
          <w:p w:rsidR="00387B7F" w:rsidRDefault="00CC692D">
            <w:pPr>
              <w:pStyle w:val="TableParagraph"/>
              <w:ind w:left="80"/>
              <w:rPr>
                <w:sz w:val="18"/>
              </w:rPr>
            </w:pPr>
            <w:r>
              <w:rPr>
                <w:sz w:val="18"/>
              </w:rPr>
              <w:t>Current role:</w:t>
            </w:r>
          </w:p>
        </w:tc>
        <w:tc>
          <w:tcPr>
            <w:tcW w:w="8593" w:type="dxa"/>
            <w:gridSpan w:val="19"/>
          </w:tcPr>
          <w:p w:rsidR="00387B7F" w:rsidRDefault="00CC692D">
            <w:pPr>
              <w:pStyle w:val="TableParagraph"/>
              <w:spacing w:before="125" w:line="290" w:lineRule="auto"/>
              <w:ind w:left="170" w:right="713"/>
              <w:rPr>
                <w:sz w:val="18"/>
              </w:rPr>
            </w:pPr>
            <w:r>
              <w:rPr>
                <w:sz w:val="18"/>
              </w:rPr>
              <w:t xml:space="preserve">This </w:t>
            </w:r>
            <w:proofErr w:type="spellStart"/>
            <w:r>
              <w:rPr>
                <w:sz w:val="18"/>
              </w:rPr>
              <w:t>centre</w:t>
            </w:r>
            <w:proofErr w:type="spellEnd"/>
            <w:r>
              <w:rPr>
                <w:sz w:val="18"/>
              </w:rPr>
              <w:t xml:space="preserve"> serves the local </w:t>
            </w:r>
            <w:proofErr w:type="spellStart"/>
            <w:r>
              <w:rPr>
                <w:sz w:val="18"/>
              </w:rPr>
              <w:t>Portarlington</w:t>
            </w:r>
            <w:proofErr w:type="spellEnd"/>
            <w:r>
              <w:rPr>
                <w:sz w:val="18"/>
              </w:rPr>
              <w:t xml:space="preserve"> area and its surrounds. Its beachside location and high amenity </w:t>
            </w:r>
            <w:proofErr w:type="gramStart"/>
            <w:r>
              <w:rPr>
                <w:sz w:val="18"/>
              </w:rPr>
              <w:t>makes</w:t>
            </w:r>
            <w:proofErr w:type="gramEnd"/>
            <w:r>
              <w:rPr>
                <w:sz w:val="18"/>
              </w:rPr>
              <w:t xml:space="preserve"> its tourism and hospitality offer attractive to a regional catchment.</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50"/>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38,080</w:t>
            </w:r>
          </w:p>
        </w:tc>
        <w:tc>
          <w:tcPr>
            <w:tcW w:w="1722" w:type="dxa"/>
            <w:gridSpan w:val="6"/>
            <w:tcBorders>
              <w:top w:val="nil"/>
              <w:bottom w:val="double" w:sz="2"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double" w:sz="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double" w:sz="2"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06"/>
        </w:trPr>
        <w:tc>
          <w:tcPr>
            <w:tcW w:w="1960" w:type="dxa"/>
            <w:vMerge w:val="restart"/>
            <w:tcBorders>
              <w:right w:val="single" w:sz="12" w:space="0" w:color="B6D7F5"/>
            </w:tcBorders>
          </w:tcPr>
          <w:p w:rsidR="00387B7F" w:rsidRDefault="00387B7F">
            <w:pPr>
              <w:pStyle w:val="TableParagraph"/>
              <w:spacing w:before="12"/>
              <w:rPr>
                <w:rFonts w:ascii="Calibri"/>
                <w:b/>
                <w:sz w:val="15"/>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2"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2"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2"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2"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2"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2"/>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2"/>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2"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2"/>
              <w:ind w:left="77"/>
              <w:rPr>
                <w:sz w:val="18"/>
              </w:rPr>
            </w:pPr>
            <w:r>
              <w:rPr>
                <w:color w:val="1F2F54"/>
                <w:sz w:val="18"/>
              </w:rPr>
              <w:t>Vacant</w:t>
            </w:r>
          </w:p>
        </w:tc>
      </w:tr>
      <w:tr w:rsidR="00387B7F">
        <w:trPr>
          <w:trHeight w:val="319"/>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1,430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0</w:t>
            </w:r>
          </w:p>
        </w:tc>
        <w:tc>
          <w:tcPr>
            <w:tcW w:w="960" w:type="dxa"/>
            <w:gridSpan w:val="2"/>
          </w:tcPr>
          <w:p w:rsidR="00387B7F" w:rsidRDefault="00CC692D">
            <w:pPr>
              <w:pStyle w:val="TableParagraph"/>
              <w:spacing w:before="34"/>
              <w:ind w:left="80"/>
              <w:rPr>
                <w:sz w:val="18"/>
              </w:rPr>
            </w:pPr>
            <w:r>
              <w:rPr>
                <w:sz w:val="18"/>
              </w:rPr>
              <w:t>1,043</w:t>
            </w:r>
          </w:p>
        </w:tc>
        <w:tc>
          <w:tcPr>
            <w:tcW w:w="980" w:type="dxa"/>
            <w:gridSpan w:val="4"/>
          </w:tcPr>
          <w:p w:rsidR="00387B7F" w:rsidRDefault="00CC692D">
            <w:pPr>
              <w:pStyle w:val="TableParagraph"/>
              <w:spacing w:before="34"/>
              <w:ind w:left="79"/>
              <w:rPr>
                <w:sz w:val="18"/>
              </w:rPr>
            </w:pPr>
            <w:r>
              <w:rPr>
                <w:sz w:val="18"/>
              </w:rPr>
              <w:t>1,145</w:t>
            </w:r>
          </w:p>
        </w:tc>
        <w:tc>
          <w:tcPr>
            <w:tcW w:w="1136" w:type="dxa"/>
            <w:gridSpan w:val="2"/>
          </w:tcPr>
          <w:p w:rsidR="00387B7F" w:rsidRDefault="00CC692D">
            <w:pPr>
              <w:pStyle w:val="TableParagraph"/>
              <w:spacing w:before="34"/>
              <w:ind w:left="76"/>
              <w:rPr>
                <w:sz w:val="18"/>
              </w:rPr>
            </w:pPr>
            <w:r>
              <w:rPr>
                <w:sz w:val="18"/>
              </w:rPr>
              <w:t>2,796</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6,408</w:t>
            </w:r>
          </w:p>
        </w:tc>
        <w:tc>
          <w:tcPr>
            <w:tcW w:w="966" w:type="dxa"/>
            <w:gridSpan w:val="2"/>
          </w:tcPr>
          <w:p w:rsidR="00387B7F" w:rsidRDefault="00CC692D">
            <w:pPr>
              <w:pStyle w:val="TableParagraph"/>
              <w:spacing w:before="34"/>
              <w:ind w:left="72"/>
              <w:rPr>
                <w:sz w:val="18"/>
              </w:rPr>
            </w:pPr>
            <w:r>
              <w:rPr>
                <w:sz w:val="18"/>
              </w:rPr>
              <w:t>1,010</w:t>
            </w:r>
          </w:p>
        </w:tc>
        <w:tc>
          <w:tcPr>
            <w:tcW w:w="855" w:type="dxa"/>
          </w:tcPr>
          <w:p w:rsidR="00387B7F" w:rsidRDefault="00CC692D">
            <w:pPr>
              <w:pStyle w:val="TableParagraph"/>
              <w:spacing w:before="34"/>
              <w:ind w:left="69"/>
              <w:rPr>
                <w:sz w:val="18"/>
              </w:rPr>
            </w:pPr>
            <w:r>
              <w:rPr>
                <w:sz w:val="18"/>
              </w:rPr>
              <w:t>800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2 supermarkets (1,425 sqm Woolworths, 501 sqm IGA)</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Bus services (route 79)</w:t>
            </w:r>
          </w:p>
        </w:tc>
      </w:tr>
      <w:tr w:rsidR="00387B7F">
        <w:trPr>
          <w:trHeight w:val="45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 xml:space="preserve">Newcombe Street, accessible via Geelong Road and </w:t>
            </w:r>
            <w:proofErr w:type="spellStart"/>
            <w:r>
              <w:rPr>
                <w:sz w:val="18"/>
              </w:rPr>
              <w:t>Portarlington-Queenscliff</w:t>
            </w:r>
            <w:proofErr w:type="spellEnd"/>
            <w:r>
              <w:rPr>
                <w:sz w:val="18"/>
              </w:rPr>
              <w:t xml:space="preserve"> Road</w:t>
            </w:r>
          </w:p>
        </w:tc>
      </w:tr>
      <w:tr w:rsidR="00387B7F">
        <w:trPr>
          <w:trHeight w:val="2185"/>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spacing w:before="14"/>
              <w:rPr>
                <w:rFonts w:ascii="Calibri"/>
                <w:b/>
                <w:sz w:val="19"/>
              </w:rPr>
            </w:pPr>
          </w:p>
          <w:p w:rsidR="00387B7F" w:rsidRDefault="00CC692D">
            <w:pPr>
              <w:pStyle w:val="TableParagraph"/>
              <w:spacing w:line="290" w:lineRule="auto"/>
              <w:ind w:left="80" w:right="624"/>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Pr>
                <w:sz w:val="18"/>
              </w:rPr>
            </w:pPr>
            <w:r>
              <w:rPr>
                <w:sz w:val="18"/>
              </w:rPr>
              <w:t xml:space="preserve">With little residential growth planned for the area, and a compact urban form encouraged in planning policy, the role, size and intensity of the </w:t>
            </w:r>
            <w:proofErr w:type="spellStart"/>
            <w:r>
              <w:rPr>
                <w:sz w:val="18"/>
              </w:rPr>
              <w:t>Portarlington</w:t>
            </w:r>
            <w:proofErr w:type="spellEnd"/>
            <w:r>
              <w:rPr>
                <w:sz w:val="18"/>
              </w:rPr>
              <w:t xml:space="preserve"> Town Centre is likely to continue into the future.</w:t>
            </w:r>
          </w:p>
          <w:p w:rsidR="00387B7F" w:rsidRDefault="00CC692D">
            <w:pPr>
              <w:pStyle w:val="TableParagraph"/>
              <w:spacing w:before="115" w:line="249" w:lineRule="auto"/>
              <w:ind w:left="170"/>
              <w:rPr>
                <w:sz w:val="18"/>
              </w:rPr>
            </w:pPr>
            <w:r>
              <w:rPr>
                <w:sz w:val="18"/>
              </w:rPr>
              <w:t xml:space="preserve">The </w:t>
            </w:r>
            <w:proofErr w:type="spellStart"/>
            <w:r>
              <w:rPr>
                <w:i/>
                <w:sz w:val="18"/>
              </w:rPr>
              <w:t>Portarlington</w:t>
            </w:r>
            <w:proofErr w:type="spellEnd"/>
            <w:r>
              <w:rPr>
                <w:i/>
                <w:sz w:val="18"/>
              </w:rPr>
              <w:t xml:space="preserve"> Urban Design Framework 2011 </w:t>
            </w:r>
            <w:r>
              <w:rPr>
                <w:sz w:val="18"/>
              </w:rPr>
              <w:t xml:space="preserve">and </w:t>
            </w:r>
            <w:proofErr w:type="spellStart"/>
            <w:r>
              <w:rPr>
                <w:i/>
                <w:sz w:val="18"/>
              </w:rPr>
              <w:t>Portarlington</w:t>
            </w:r>
            <w:proofErr w:type="spellEnd"/>
            <w:r>
              <w:rPr>
                <w:i/>
                <w:sz w:val="18"/>
              </w:rPr>
              <w:t xml:space="preserve"> Structure Plan 2016 </w:t>
            </w:r>
            <w:r>
              <w:rPr>
                <w:sz w:val="18"/>
              </w:rPr>
              <w:t xml:space="preserve">relate to the </w:t>
            </w:r>
            <w:proofErr w:type="spellStart"/>
            <w:r>
              <w:rPr>
                <w:sz w:val="18"/>
              </w:rPr>
              <w:t>Portarlington</w:t>
            </w:r>
            <w:proofErr w:type="spellEnd"/>
            <w:r>
              <w:rPr>
                <w:sz w:val="18"/>
              </w:rPr>
              <w:t xml:space="preserve"> Town Centre and wider township. The urban design framework introduced a number</w:t>
            </w:r>
          </w:p>
          <w:p w:rsidR="00387B7F" w:rsidRDefault="00CC692D">
            <w:pPr>
              <w:pStyle w:val="TableParagraph"/>
              <w:spacing w:before="1" w:line="249" w:lineRule="auto"/>
              <w:ind w:left="170" w:right="583"/>
              <w:rPr>
                <w:sz w:val="18"/>
              </w:rPr>
            </w:pPr>
            <w:r>
              <w:rPr>
                <w:sz w:val="18"/>
              </w:rPr>
              <w:t xml:space="preserve">of Design and Development Overlays to guide the ongoing development of the town </w:t>
            </w:r>
            <w:proofErr w:type="spellStart"/>
            <w:r>
              <w:rPr>
                <w:sz w:val="18"/>
              </w:rPr>
              <w:t>centre</w:t>
            </w:r>
            <w:proofErr w:type="spellEnd"/>
            <w:r>
              <w:rPr>
                <w:sz w:val="18"/>
              </w:rPr>
              <w:t xml:space="preserve">. It also identified development opportunities within the town </w:t>
            </w:r>
            <w:proofErr w:type="spellStart"/>
            <w:r>
              <w:rPr>
                <w:sz w:val="18"/>
              </w:rPr>
              <w:t>centre</w:t>
            </w:r>
            <w:proofErr w:type="spellEnd"/>
            <w:r>
              <w:rPr>
                <w:sz w:val="18"/>
              </w:rPr>
              <w:t>. A small increase in retail floor space demand has been identified by 2036, which could be accommodated within existing zoned land.</w:t>
            </w:r>
          </w:p>
        </w:tc>
      </w:tr>
      <w:tr w:rsidR="00387B7F">
        <w:trPr>
          <w:trHeight w:val="456"/>
        </w:trPr>
        <w:tc>
          <w:tcPr>
            <w:tcW w:w="1960" w:type="dxa"/>
          </w:tcPr>
          <w:p w:rsidR="00387B7F" w:rsidRDefault="00CC692D">
            <w:pPr>
              <w:pStyle w:val="TableParagraph"/>
              <w:spacing w:before="125"/>
              <w:ind w:left="80"/>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56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2,500</w:t>
            </w:r>
          </w:p>
        </w:tc>
        <w:tc>
          <w:tcPr>
            <w:tcW w:w="2148" w:type="dxa"/>
            <w:gridSpan w:val="5"/>
            <w:tcBorders>
              <w:top w:val="nil"/>
            </w:tcBorders>
          </w:tcPr>
          <w:p w:rsidR="00387B7F" w:rsidRDefault="00CC692D">
            <w:pPr>
              <w:pStyle w:val="TableParagraph"/>
              <w:spacing w:before="117"/>
              <w:ind w:left="171"/>
              <w:rPr>
                <w:sz w:val="18"/>
              </w:rPr>
            </w:pPr>
            <w:r>
              <w:rPr>
                <w:sz w:val="18"/>
              </w:rPr>
              <w:t>Yes</w:t>
            </w:r>
          </w:p>
        </w:tc>
        <w:tc>
          <w:tcPr>
            <w:tcW w:w="2151" w:type="dxa"/>
            <w:gridSpan w:val="5"/>
            <w:tcBorders>
              <w:top w:val="nil"/>
            </w:tcBorders>
          </w:tcPr>
          <w:p w:rsidR="00387B7F" w:rsidRDefault="00CC692D">
            <w:pPr>
              <w:pStyle w:val="TableParagraph"/>
              <w:spacing w:before="117"/>
              <w:ind w:left="169"/>
              <w:rPr>
                <w:sz w:val="18"/>
              </w:rPr>
            </w:pPr>
            <w:r>
              <w:rPr>
                <w:sz w:val="18"/>
              </w:rPr>
              <w:t>No</w:t>
            </w:r>
          </w:p>
        </w:tc>
        <w:tc>
          <w:tcPr>
            <w:tcW w:w="2150" w:type="dxa"/>
            <w:gridSpan w:val="4"/>
            <w:tcBorders>
              <w:top w:val="nil"/>
            </w:tcBorders>
          </w:tcPr>
          <w:p w:rsidR="00387B7F" w:rsidRDefault="00CC692D">
            <w:pPr>
              <w:pStyle w:val="TableParagraph"/>
              <w:spacing w:before="117"/>
              <w:ind w:left="163"/>
              <w:rPr>
                <w:sz w:val="18"/>
              </w:rPr>
            </w:pPr>
            <w:r>
              <w:rPr>
                <w:sz w:val="18"/>
              </w:rPr>
              <w:t>No</w:t>
            </w:r>
          </w:p>
        </w:tc>
      </w:tr>
    </w:tbl>
    <w:p w:rsidR="00387B7F" w:rsidRDefault="00387B7F">
      <w:pPr>
        <w:rPr>
          <w:sz w:val="18"/>
        </w:rPr>
        <w:sectPr w:rsidR="00387B7F">
          <w:headerReference w:type="even" r:id="rId291"/>
          <w:footerReference w:type="even" r:id="rId292"/>
          <w:footerReference w:type="default" r:id="rId293"/>
          <w:pgSz w:w="11910" w:h="16840"/>
          <w:pgMar w:top="1000" w:right="0" w:bottom="980" w:left="0" w:header="680" w:footer="784" w:gutter="0"/>
          <w:pgNumType w:start="108"/>
          <w:cols w:space="720"/>
        </w:sectPr>
      </w:pPr>
    </w:p>
    <w:p w:rsidR="00387B7F" w:rsidRDefault="00387B7F">
      <w:pPr>
        <w:pStyle w:val="BodyText"/>
        <w:rPr>
          <w:rFonts w:ascii="Calibri"/>
          <w:b/>
          <w:sz w:val="20"/>
        </w:rPr>
      </w:pPr>
    </w:p>
    <w:p w:rsidR="00387B7F" w:rsidRDefault="007F1F94">
      <w:pPr>
        <w:spacing w:before="91" w:line="244" w:lineRule="auto"/>
        <w:ind w:left="7836" w:right="3804" w:hanging="50"/>
        <w:rPr>
          <w:rFonts w:ascii="ArialNarrow-BoldItalic"/>
          <w:b/>
          <w:i/>
          <w:sz w:val="14"/>
        </w:rPr>
      </w:pPr>
      <w:r>
        <w:rPr>
          <w:rFonts w:ascii="ArialNarrow-BoldItalic"/>
          <w:b/>
          <w:i/>
          <w:sz w:val="14"/>
        </w:rPr>
        <w:t xml:space="preserve"> </w:t>
      </w:r>
    </w:p>
    <w:p w:rsidR="007F1F94" w:rsidRDefault="007F1F94">
      <w:pPr>
        <w:spacing w:before="91" w:line="244" w:lineRule="auto"/>
        <w:ind w:left="7836" w:right="3804" w:hanging="50"/>
        <w:rPr>
          <w:rFonts w:ascii="ArialNarrow-BoldItalic"/>
          <w:b/>
          <w:i/>
          <w:sz w:val="14"/>
        </w:rPr>
      </w:pPr>
    </w:p>
    <w:p w:rsidR="007F1F94" w:rsidRDefault="007F1F94">
      <w:pPr>
        <w:spacing w:before="91" w:line="244" w:lineRule="auto"/>
        <w:ind w:left="7836" w:right="3804" w:hanging="50"/>
        <w:rPr>
          <w:rFonts w:ascii="ArialNarrow-BoldItalic"/>
          <w:b/>
          <w:i/>
          <w:sz w:val="14"/>
        </w:rPr>
      </w:pPr>
    </w:p>
    <w:p w:rsidR="007F1F94" w:rsidRDefault="007F1F94">
      <w:pPr>
        <w:spacing w:before="91" w:line="244" w:lineRule="auto"/>
        <w:ind w:left="7836" w:right="3804" w:hanging="50"/>
        <w:rPr>
          <w:rFonts w:ascii="ArialNarrow-BoldItalic"/>
          <w:b/>
          <w:i/>
          <w:sz w:val="14"/>
        </w:rPr>
      </w:pPr>
    </w:p>
    <w:p w:rsidR="007F1F94" w:rsidRDefault="007F1F94">
      <w:pPr>
        <w:spacing w:before="91" w:line="244" w:lineRule="auto"/>
        <w:ind w:left="7836" w:right="3804" w:hanging="50"/>
        <w:rPr>
          <w:rFonts w:ascii="ArialNarrow-BoldItalic"/>
          <w:b/>
          <w:i/>
          <w:sz w:val="14"/>
        </w:rPr>
      </w:pPr>
    </w:p>
    <w:p w:rsidR="007F1F94" w:rsidRDefault="007F1F94">
      <w:pPr>
        <w:spacing w:before="91" w:line="244" w:lineRule="auto"/>
        <w:ind w:left="7836" w:right="3804" w:hanging="50"/>
        <w:rPr>
          <w:rFonts w:ascii="ArialNarrow-BoldItalic"/>
          <w:b/>
          <w:i/>
          <w:sz w:val="14"/>
        </w:rPr>
      </w:pPr>
    </w:p>
    <w:p w:rsidR="007F1F94" w:rsidRDefault="007F1F94">
      <w:pPr>
        <w:spacing w:before="91" w:line="244" w:lineRule="auto"/>
        <w:ind w:left="7836" w:right="3804" w:hanging="50"/>
        <w:rPr>
          <w:rFonts w:ascii="ArialNarrow-BoldItalic"/>
          <w:b/>
          <w:i/>
          <w:sz w:val="14"/>
        </w:rPr>
      </w:pPr>
    </w:p>
    <w:p w:rsidR="007F1F94" w:rsidRDefault="007F1F94">
      <w:pPr>
        <w:spacing w:before="91" w:line="244" w:lineRule="auto"/>
        <w:ind w:left="7836" w:right="3804" w:hanging="50"/>
        <w:rPr>
          <w:rFonts w:ascii="ArialNarrow-BoldItalic"/>
          <w:b/>
          <w:i/>
          <w:sz w:val="14"/>
        </w:rPr>
      </w:pPr>
    </w:p>
    <w:p w:rsidR="007F1F94" w:rsidRDefault="007F1F94">
      <w:pPr>
        <w:spacing w:before="91" w:line="244" w:lineRule="auto"/>
        <w:ind w:left="7836" w:right="3804" w:hanging="50"/>
        <w:rPr>
          <w:rFonts w:ascii="ArialNarrow-BoldItalic"/>
          <w:b/>
          <w:i/>
          <w:sz w:val="14"/>
        </w:rPr>
      </w:pPr>
    </w:p>
    <w:p w:rsidR="007F1F94" w:rsidRDefault="007F1F94">
      <w:pPr>
        <w:spacing w:before="91" w:line="244" w:lineRule="auto"/>
        <w:ind w:left="7836" w:right="3804" w:hanging="50"/>
        <w:rPr>
          <w:rFonts w:ascii="ArialNarrow-BoldItalic"/>
          <w:b/>
          <w:i/>
          <w:sz w:val="14"/>
        </w:rPr>
      </w:pPr>
    </w:p>
    <w:p w:rsidR="007F1F94" w:rsidRDefault="007F1F94">
      <w:pPr>
        <w:spacing w:before="91" w:line="244" w:lineRule="auto"/>
        <w:ind w:left="7836" w:right="3804" w:hanging="50"/>
        <w:rPr>
          <w:rFonts w:ascii="ArialNarrow-BoldItalic"/>
          <w:b/>
          <w:i/>
          <w:sz w:val="14"/>
        </w:rPr>
      </w:pPr>
    </w:p>
    <w:p w:rsidR="007F1F94" w:rsidRDefault="007F1F94">
      <w:pPr>
        <w:spacing w:before="91" w:line="244" w:lineRule="auto"/>
        <w:ind w:left="7836" w:right="3804" w:hanging="50"/>
        <w:rPr>
          <w:rFonts w:ascii="ArialNarrow-BoldItalic"/>
          <w:b/>
          <w:i/>
          <w:sz w:val="14"/>
        </w:rPr>
      </w:pPr>
      <w:r>
        <w:rPr>
          <w:rFonts w:ascii="ArialNarrow-BoldItalic"/>
          <w:b/>
          <w:i/>
          <w:noProof/>
          <w:sz w:val="14"/>
        </w:rPr>
        <w:lastRenderedPageBreak/>
        <w:drawing>
          <wp:anchor distT="0" distB="0" distL="114300" distR="114300" simplePos="0" relativeHeight="255004672" behindDoc="0" locked="0" layoutInCell="1" allowOverlap="1">
            <wp:simplePos x="0" y="0"/>
            <wp:positionH relativeFrom="column">
              <wp:posOffset>-12700</wp:posOffset>
            </wp:positionH>
            <wp:positionV relativeFrom="paragraph">
              <wp:posOffset>-952500</wp:posOffset>
            </wp:positionV>
            <wp:extent cx="7569200" cy="10697845"/>
            <wp:effectExtent l="0" t="0" r="0" b="0"/>
            <wp:wrapNone/>
            <wp:docPr id="15517" name="Picture 1551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7" name="Picture 15517" descr="A close up of a map&#10;&#10;Description automatically generated"/>
                    <pic:cNvPicPr/>
                  </pic:nvPicPr>
                  <pic:blipFill>
                    <a:blip r:embed="rId294" cstate="screen">
                      <a:extLst>
                        <a:ext uri="{28A0092B-C50C-407E-A947-70E740481C1C}">
                          <a14:useLocalDpi xmlns:a14="http://schemas.microsoft.com/office/drawing/2010/main"/>
                        </a:ext>
                      </a:extLst>
                    </a:blip>
                    <a:stretch>
                      <a:fillRect/>
                    </a:stretch>
                  </pic:blipFill>
                  <pic:spPr>
                    <a:xfrm>
                      <a:off x="0" y="0"/>
                      <a:ext cx="7569200" cy="10697845"/>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spacing w:line="244" w:lineRule="auto"/>
        <w:rPr>
          <w:rFonts w:ascii="ArialNarrow-BoldItalic"/>
          <w:sz w:val="14"/>
        </w:rPr>
        <w:sectPr w:rsidR="00387B7F">
          <w:headerReference w:type="default" r:id="rId295"/>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bookmarkStart w:id="12" w:name="_TOC_250042"/>
      <w:bookmarkEnd w:id="12"/>
      <w:r>
        <w:rPr>
          <w:color w:val="1F2F54"/>
        </w:rPr>
        <w:t>STATION LAKE ROAD, LARA</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8"/>
                <w:sz w:val="20"/>
              </w:rPr>
              <w:t xml:space="preserve">STATION </w:t>
            </w:r>
            <w:r>
              <w:rPr>
                <w:rFonts w:ascii="Calibri"/>
                <w:b/>
                <w:color w:val="1F2F54"/>
                <w:spacing w:val="11"/>
                <w:sz w:val="20"/>
              </w:rPr>
              <w:t xml:space="preserve">LAKE </w:t>
            </w:r>
            <w:r>
              <w:rPr>
                <w:rFonts w:ascii="Calibri"/>
                <w:b/>
                <w:color w:val="1F2F54"/>
                <w:spacing w:val="9"/>
                <w:sz w:val="20"/>
              </w:rPr>
              <w:t>ROAD,</w:t>
            </w:r>
            <w:r>
              <w:rPr>
                <w:rFonts w:ascii="Calibri"/>
                <w:b/>
                <w:color w:val="1F2F54"/>
                <w:spacing w:val="47"/>
                <w:sz w:val="20"/>
              </w:rPr>
              <w:t xml:space="preserve"> </w:t>
            </w:r>
            <w:r>
              <w:rPr>
                <w:rFonts w:ascii="Calibri"/>
                <w:b/>
                <w:color w:val="1F2F54"/>
                <w:spacing w:val="15"/>
                <w:sz w:val="20"/>
              </w:rPr>
              <w:t>LARA</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Town</w:t>
            </w:r>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Lara</w:t>
            </w:r>
          </w:p>
        </w:tc>
      </w:tr>
      <w:tr w:rsidR="00387B7F">
        <w:trPr>
          <w:trHeight w:val="1206"/>
        </w:trPr>
        <w:tc>
          <w:tcPr>
            <w:tcW w:w="1960" w:type="dxa"/>
          </w:tcPr>
          <w:p w:rsidR="00387B7F" w:rsidRDefault="00387B7F">
            <w:pPr>
              <w:pStyle w:val="TableParagraph"/>
              <w:rPr>
                <w:rFonts w:ascii="Calibri"/>
                <w:b/>
                <w:sz w:val="20"/>
              </w:rPr>
            </w:pPr>
          </w:p>
          <w:p w:rsidR="00387B7F" w:rsidRDefault="00387B7F">
            <w:pPr>
              <w:pStyle w:val="TableParagraph"/>
              <w:spacing w:before="9"/>
              <w:rPr>
                <w:rFonts w:ascii="Calibri"/>
                <w:b/>
                <w:sz w:val="14"/>
              </w:rPr>
            </w:pPr>
          </w:p>
          <w:p w:rsidR="00387B7F" w:rsidRDefault="00CC692D">
            <w:pPr>
              <w:pStyle w:val="TableParagraph"/>
              <w:ind w:left="80"/>
              <w:rPr>
                <w:sz w:val="18"/>
              </w:rPr>
            </w:pPr>
            <w:r>
              <w:rPr>
                <w:sz w:val="18"/>
              </w:rPr>
              <w:t>Key characteristics:</w:t>
            </w:r>
          </w:p>
        </w:tc>
        <w:tc>
          <w:tcPr>
            <w:tcW w:w="8593" w:type="dxa"/>
            <w:gridSpan w:val="19"/>
          </w:tcPr>
          <w:p w:rsidR="00387B7F" w:rsidRDefault="00CC692D">
            <w:pPr>
              <w:pStyle w:val="TableParagraph"/>
              <w:spacing w:before="125" w:line="290" w:lineRule="auto"/>
              <w:ind w:left="170" w:right="273"/>
              <w:rPr>
                <w:sz w:val="18"/>
              </w:rPr>
            </w:pPr>
            <w:r>
              <w:rPr>
                <w:sz w:val="18"/>
              </w:rPr>
              <w:t xml:space="preserve">Lara’s main, walkable retail area is anchored by Woolworths (recently redeveloped) and Coles (new). Though the Lara area has been growing in population in recent years, this </w:t>
            </w:r>
            <w:proofErr w:type="spellStart"/>
            <w:r>
              <w:rPr>
                <w:sz w:val="18"/>
              </w:rPr>
              <w:t>centre</w:t>
            </w:r>
            <w:proofErr w:type="spellEnd"/>
            <w:r>
              <w:rPr>
                <w:sz w:val="18"/>
              </w:rPr>
              <w:t xml:space="preserve"> does not appear to be performing as well as </w:t>
            </w:r>
            <w:proofErr w:type="gramStart"/>
            <w:r>
              <w:rPr>
                <w:sz w:val="18"/>
              </w:rPr>
              <w:t>other</w:t>
            </w:r>
            <w:proofErr w:type="gramEnd"/>
            <w:r>
              <w:rPr>
                <w:sz w:val="18"/>
              </w:rPr>
              <w:t xml:space="preserve"> town </w:t>
            </w:r>
            <w:proofErr w:type="spellStart"/>
            <w:r>
              <w:rPr>
                <w:sz w:val="18"/>
              </w:rPr>
              <w:t>centres</w:t>
            </w:r>
            <w:proofErr w:type="spellEnd"/>
            <w:r>
              <w:rPr>
                <w:sz w:val="18"/>
              </w:rPr>
              <w:t xml:space="preserve"> in Greater Geelong. Now the township has two full-line supermarkets spending may be more likely to be retained within the township.</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 xml:space="preserve">This </w:t>
            </w:r>
            <w:proofErr w:type="spellStart"/>
            <w:r>
              <w:rPr>
                <w:sz w:val="18"/>
              </w:rPr>
              <w:t>centre</w:t>
            </w:r>
            <w:proofErr w:type="spellEnd"/>
            <w:r>
              <w:rPr>
                <w:sz w:val="18"/>
              </w:rPr>
              <w:t xml:space="preserve"> serves both the Lara area and commuter traffic.</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45"/>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1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single" w:sz="12" w:space="0" w:color="B6D7F5"/>
            </w:tcBorders>
          </w:tcPr>
          <w:p w:rsidR="00387B7F" w:rsidRDefault="00CC692D">
            <w:pPr>
              <w:pStyle w:val="TableParagraph"/>
              <w:spacing w:before="117"/>
              <w:ind w:left="171"/>
              <w:rPr>
                <w:sz w:val="18"/>
              </w:rPr>
            </w:pPr>
            <w:r>
              <w:rPr>
                <w:sz w:val="18"/>
              </w:rPr>
              <w:t>48,180</w:t>
            </w:r>
          </w:p>
        </w:tc>
        <w:tc>
          <w:tcPr>
            <w:tcW w:w="1722" w:type="dxa"/>
            <w:gridSpan w:val="6"/>
            <w:tcBorders>
              <w:top w:val="nil"/>
              <w:bottom w:val="single" w:sz="12"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single" w:sz="1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single" w:sz="12" w:space="0" w:color="B6D7F5"/>
            </w:tcBorders>
          </w:tcPr>
          <w:p w:rsidR="00387B7F" w:rsidRDefault="00CC692D">
            <w:pPr>
              <w:pStyle w:val="TableParagraph"/>
              <w:spacing w:before="79"/>
              <w:ind w:left="161"/>
              <w:rPr>
                <w:rFonts w:ascii="Calibri"/>
                <w:sz w:val="18"/>
              </w:rPr>
            </w:pPr>
            <w:r>
              <w:rPr>
                <w:rFonts w:ascii="Calibri"/>
                <w:sz w:val="18"/>
              </w:rPr>
              <w:t>20</w:t>
            </w:r>
          </w:p>
        </w:tc>
      </w:tr>
      <w:tr w:rsidR="00387B7F">
        <w:trPr>
          <w:trHeight w:val="595"/>
        </w:trPr>
        <w:tc>
          <w:tcPr>
            <w:tcW w:w="1960" w:type="dxa"/>
            <w:vMerge w:val="restart"/>
            <w:tcBorders>
              <w:right w:val="single" w:sz="12" w:space="0" w:color="B6D7F5"/>
            </w:tcBorders>
          </w:tcPr>
          <w:p w:rsidR="00387B7F" w:rsidRDefault="00387B7F">
            <w:pPr>
              <w:pStyle w:val="TableParagraph"/>
              <w:spacing w:before="3"/>
              <w:rPr>
                <w:rFonts w:ascii="Calibri"/>
                <w:b/>
                <w:sz w:val="17"/>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21"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21"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21"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21"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21"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21"/>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21"/>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21"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21"/>
              <w:ind w:left="77"/>
              <w:rPr>
                <w:sz w:val="18"/>
              </w:rPr>
            </w:pPr>
            <w:r>
              <w:rPr>
                <w:color w:val="1F2F54"/>
                <w:sz w:val="18"/>
              </w:rPr>
              <w:t>Vacant</w:t>
            </w:r>
          </w:p>
        </w:tc>
      </w:tr>
      <w:tr w:rsidR="00387B7F">
        <w:trPr>
          <w:trHeight w:val="351"/>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8,395</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0</w:t>
            </w:r>
          </w:p>
        </w:tc>
        <w:tc>
          <w:tcPr>
            <w:tcW w:w="960" w:type="dxa"/>
            <w:gridSpan w:val="2"/>
          </w:tcPr>
          <w:p w:rsidR="00387B7F" w:rsidRDefault="00CC692D">
            <w:pPr>
              <w:pStyle w:val="TableParagraph"/>
              <w:spacing w:before="34"/>
              <w:ind w:left="80"/>
              <w:rPr>
                <w:sz w:val="18"/>
              </w:rPr>
            </w:pPr>
            <w:r>
              <w:rPr>
                <w:sz w:val="18"/>
              </w:rPr>
              <w:t>1,215</w:t>
            </w:r>
          </w:p>
        </w:tc>
        <w:tc>
          <w:tcPr>
            <w:tcW w:w="980" w:type="dxa"/>
            <w:gridSpan w:val="4"/>
          </w:tcPr>
          <w:p w:rsidR="00387B7F" w:rsidRDefault="00CC692D">
            <w:pPr>
              <w:pStyle w:val="TableParagraph"/>
              <w:spacing w:before="34"/>
              <w:ind w:left="79"/>
              <w:rPr>
                <w:sz w:val="18"/>
              </w:rPr>
            </w:pPr>
            <w:r>
              <w:rPr>
                <w:sz w:val="18"/>
              </w:rPr>
              <w:t>3,500</w:t>
            </w:r>
          </w:p>
        </w:tc>
        <w:tc>
          <w:tcPr>
            <w:tcW w:w="1136" w:type="dxa"/>
            <w:gridSpan w:val="2"/>
          </w:tcPr>
          <w:p w:rsidR="00387B7F" w:rsidRDefault="00CC692D">
            <w:pPr>
              <w:pStyle w:val="TableParagraph"/>
              <w:spacing w:before="34"/>
              <w:ind w:left="76"/>
              <w:rPr>
                <w:sz w:val="18"/>
              </w:rPr>
            </w:pPr>
            <w:r>
              <w:rPr>
                <w:sz w:val="18"/>
              </w:rPr>
              <w:t>1,842</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14,952</w:t>
            </w:r>
          </w:p>
        </w:tc>
        <w:tc>
          <w:tcPr>
            <w:tcW w:w="966" w:type="dxa"/>
            <w:gridSpan w:val="2"/>
          </w:tcPr>
          <w:p w:rsidR="00387B7F" w:rsidRDefault="00CC692D">
            <w:pPr>
              <w:pStyle w:val="TableParagraph"/>
              <w:spacing w:before="34"/>
              <w:ind w:left="72"/>
              <w:rPr>
                <w:sz w:val="18"/>
              </w:rPr>
            </w:pPr>
            <w:r>
              <w:rPr>
                <w:sz w:val="18"/>
              </w:rPr>
              <w:t>960</w:t>
            </w:r>
          </w:p>
        </w:tc>
        <w:tc>
          <w:tcPr>
            <w:tcW w:w="855" w:type="dxa"/>
          </w:tcPr>
          <w:p w:rsidR="00387B7F" w:rsidRDefault="00CC692D">
            <w:pPr>
              <w:pStyle w:val="TableParagraph"/>
              <w:spacing w:before="34"/>
              <w:ind w:left="69"/>
              <w:rPr>
                <w:sz w:val="18"/>
              </w:rPr>
            </w:pPr>
            <w:r>
              <w:rPr>
                <w:sz w:val="18"/>
              </w:rPr>
              <w:t>100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 xml:space="preserve">2 supermarkets (Woolworths expanded to 4,200 sqm in June </w:t>
            </w:r>
            <w:proofErr w:type="gramStart"/>
            <w:r>
              <w:rPr>
                <w:sz w:val="18"/>
              </w:rPr>
              <w:t>2016 ,</w:t>
            </w:r>
            <w:proofErr w:type="gramEnd"/>
            <w:r>
              <w:rPr>
                <w:sz w:val="18"/>
              </w:rPr>
              <w:t xml:space="preserve"> 4,195 sqm Coles)</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Bus service (route 12)</w:t>
            </w:r>
          </w:p>
        </w:tc>
      </w:tr>
      <w:tr w:rsidR="00387B7F">
        <w:trPr>
          <w:trHeight w:val="45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Station Lake Road, accessible via Princes Freeway and Forest Road North/South</w:t>
            </w:r>
          </w:p>
        </w:tc>
      </w:tr>
      <w:tr w:rsidR="00387B7F">
        <w:trPr>
          <w:trHeight w:val="2419"/>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spacing w:before="1"/>
              <w:rPr>
                <w:rFonts w:ascii="Calibri"/>
                <w:b/>
                <w:sz w:val="28"/>
              </w:rPr>
            </w:pPr>
          </w:p>
          <w:p w:rsidR="00387B7F" w:rsidRDefault="00CC692D">
            <w:pPr>
              <w:pStyle w:val="TableParagraph"/>
              <w:spacing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183"/>
              <w:rPr>
                <w:sz w:val="18"/>
              </w:rPr>
            </w:pPr>
            <w:r>
              <w:rPr>
                <w:sz w:val="18"/>
              </w:rPr>
              <w:t xml:space="preserve">The </w:t>
            </w:r>
            <w:r>
              <w:rPr>
                <w:i/>
                <w:sz w:val="18"/>
              </w:rPr>
              <w:t xml:space="preserve">Lara Urban Design Framework 2006 </w:t>
            </w:r>
            <w:r>
              <w:rPr>
                <w:sz w:val="18"/>
              </w:rPr>
              <w:t xml:space="preserve">and </w:t>
            </w:r>
            <w:r>
              <w:rPr>
                <w:i/>
                <w:sz w:val="18"/>
              </w:rPr>
              <w:t xml:space="preserve">Lara Structure Plan 2011 </w:t>
            </w:r>
            <w:r>
              <w:rPr>
                <w:sz w:val="18"/>
              </w:rPr>
              <w:t xml:space="preserve">relate to the Lara Town Centre and the wider township. The recommendations from these documents have been implemented into the Greater Geelong Planning Scheme. The urban design framework is of particular note, as it facilitated the redevelopment of the Lara Town Centre to create additional retail floor space, consisting of a Coles supermarket and </w:t>
            </w:r>
            <w:proofErr w:type="spellStart"/>
            <w:r>
              <w:rPr>
                <w:sz w:val="18"/>
              </w:rPr>
              <w:t>speciality</w:t>
            </w:r>
            <w:proofErr w:type="spellEnd"/>
            <w:r>
              <w:rPr>
                <w:sz w:val="18"/>
              </w:rPr>
              <w:t xml:space="preserve"> stores. Since the opening of the Coles Supermarket, the Woolworths store has been redeveloped.</w:t>
            </w:r>
          </w:p>
          <w:p w:rsidR="00387B7F" w:rsidRDefault="00CC692D">
            <w:pPr>
              <w:pStyle w:val="TableParagraph"/>
              <w:spacing w:before="118" w:line="249" w:lineRule="auto"/>
              <w:ind w:left="170" w:right="163"/>
              <w:rPr>
                <w:sz w:val="18"/>
              </w:rPr>
            </w:pPr>
            <w:r>
              <w:rPr>
                <w:sz w:val="18"/>
              </w:rPr>
              <w:t xml:space="preserve">The further outward expansion of the Lara Town Centre may be challenging to achieve given the abutting land uses. We would encourage increasing the height of buildings within the town </w:t>
            </w:r>
            <w:proofErr w:type="spellStart"/>
            <w:r>
              <w:rPr>
                <w:sz w:val="18"/>
              </w:rPr>
              <w:t>centre</w:t>
            </w:r>
            <w:proofErr w:type="spellEnd"/>
            <w:r>
              <w:rPr>
                <w:sz w:val="18"/>
              </w:rPr>
              <w:t xml:space="preserve"> to achieve additional floor space and land use mix.</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13"/>
              <w:rPr>
                <w:rFonts w:ascii="Calibri"/>
                <w:b/>
                <w:sz w:val="27"/>
              </w:rPr>
            </w:pPr>
          </w:p>
          <w:p w:rsidR="00387B7F" w:rsidRDefault="00CC692D">
            <w:pPr>
              <w:pStyle w:val="TableParagraph"/>
              <w:spacing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705"/>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5,700</w:t>
            </w:r>
          </w:p>
        </w:tc>
        <w:tc>
          <w:tcPr>
            <w:tcW w:w="2148" w:type="dxa"/>
            <w:gridSpan w:val="5"/>
            <w:tcBorders>
              <w:top w:val="nil"/>
            </w:tcBorders>
          </w:tcPr>
          <w:p w:rsidR="00387B7F" w:rsidRDefault="00CC692D">
            <w:pPr>
              <w:pStyle w:val="TableParagraph"/>
              <w:spacing w:before="115" w:line="273" w:lineRule="auto"/>
              <w:ind w:left="171" w:right="1023"/>
              <w:rPr>
                <w:sz w:val="19"/>
              </w:rPr>
            </w:pPr>
            <w:r>
              <w:rPr>
                <w:sz w:val="19"/>
              </w:rPr>
              <w:t>Yes – with constraints</w:t>
            </w:r>
          </w:p>
        </w:tc>
        <w:tc>
          <w:tcPr>
            <w:tcW w:w="2151" w:type="dxa"/>
            <w:gridSpan w:val="5"/>
            <w:tcBorders>
              <w:top w:val="nil"/>
            </w:tcBorders>
          </w:tcPr>
          <w:p w:rsidR="00387B7F" w:rsidRDefault="00CC692D">
            <w:pPr>
              <w:pStyle w:val="TableParagraph"/>
              <w:spacing w:before="115"/>
              <w:ind w:left="168"/>
              <w:rPr>
                <w:sz w:val="19"/>
              </w:rPr>
            </w:pPr>
            <w:r>
              <w:rPr>
                <w:sz w:val="19"/>
              </w:rPr>
              <w:t>No</w:t>
            </w:r>
          </w:p>
        </w:tc>
        <w:tc>
          <w:tcPr>
            <w:tcW w:w="2150" w:type="dxa"/>
            <w:gridSpan w:val="4"/>
            <w:tcBorders>
              <w:top w:val="nil"/>
            </w:tcBorders>
          </w:tcPr>
          <w:p w:rsidR="00387B7F" w:rsidRDefault="00CC692D">
            <w:pPr>
              <w:pStyle w:val="TableParagraph"/>
              <w:spacing w:before="115"/>
              <w:ind w:left="163"/>
              <w:rPr>
                <w:sz w:val="19"/>
              </w:rPr>
            </w:pPr>
            <w:r>
              <w:rPr>
                <w:sz w:val="19"/>
              </w:rPr>
              <w:t>No</w:t>
            </w:r>
          </w:p>
        </w:tc>
      </w:tr>
    </w:tbl>
    <w:p w:rsidR="00387B7F" w:rsidRDefault="00387B7F">
      <w:pPr>
        <w:rPr>
          <w:sz w:val="19"/>
        </w:rPr>
        <w:sectPr w:rsidR="00387B7F">
          <w:headerReference w:type="even" r:id="rId296"/>
          <w:footerReference w:type="even" r:id="rId297"/>
          <w:footerReference w:type="default" r:id="rId298"/>
          <w:pgSz w:w="11910" w:h="16840"/>
          <w:pgMar w:top="1000" w:right="0" w:bottom="980" w:left="0" w:header="680" w:footer="784" w:gutter="0"/>
          <w:cols w:space="720"/>
        </w:sectPr>
      </w:pPr>
    </w:p>
    <w:p w:rsidR="00387B7F" w:rsidRDefault="00387B7F">
      <w:pPr>
        <w:pStyle w:val="BodyText"/>
        <w:rPr>
          <w:rFonts w:ascii="Calibri"/>
          <w:b/>
          <w:sz w:val="20"/>
        </w:rPr>
      </w:pPr>
    </w:p>
    <w:p w:rsidR="00387B7F" w:rsidRDefault="00387B7F">
      <w:pPr>
        <w:pStyle w:val="BodyText"/>
        <w:rPr>
          <w:rFonts w:ascii="Calibri"/>
          <w:b/>
        </w:rPr>
      </w:pPr>
    </w:p>
    <w:p w:rsidR="00387B7F" w:rsidRDefault="007F1F94">
      <w:pPr>
        <w:spacing w:before="102" w:line="244" w:lineRule="auto"/>
        <w:ind w:left="7836" w:right="3804" w:hanging="50"/>
        <w:rPr>
          <w:rFonts w:ascii="Calibri"/>
          <w:b/>
          <w:color w:val="1F2F54"/>
          <w:sz w:val="20"/>
        </w:rPr>
      </w:pPr>
      <w:r>
        <w:rPr>
          <w:rFonts w:ascii="Calibri"/>
          <w:b/>
          <w:color w:val="1F2F54"/>
          <w:sz w:val="20"/>
        </w:rPr>
        <w:t xml:space="preserve"> </w:t>
      </w:r>
    </w:p>
    <w:p w:rsidR="007F1F94" w:rsidRDefault="007F1F94">
      <w:pPr>
        <w:spacing w:before="102" w:line="244" w:lineRule="auto"/>
        <w:ind w:left="7836" w:right="3804" w:hanging="50"/>
        <w:rPr>
          <w:rFonts w:ascii="Calibri"/>
          <w:b/>
          <w:color w:val="1F2F54"/>
          <w:sz w:val="20"/>
        </w:rPr>
      </w:pPr>
    </w:p>
    <w:p w:rsidR="007F1F94" w:rsidRDefault="007F1F94">
      <w:pPr>
        <w:spacing w:before="102" w:line="244" w:lineRule="auto"/>
        <w:ind w:left="7836" w:right="3804" w:hanging="50"/>
        <w:rPr>
          <w:rFonts w:ascii="Calibri"/>
          <w:b/>
          <w:color w:val="1F2F54"/>
          <w:sz w:val="20"/>
        </w:rPr>
      </w:pPr>
    </w:p>
    <w:p w:rsidR="007F1F94" w:rsidRDefault="007F1F94">
      <w:pPr>
        <w:spacing w:before="102" w:line="244" w:lineRule="auto"/>
        <w:ind w:left="7836" w:right="3804" w:hanging="50"/>
        <w:rPr>
          <w:rFonts w:ascii="Calibri"/>
          <w:b/>
          <w:color w:val="1F2F54"/>
          <w:sz w:val="20"/>
        </w:rPr>
      </w:pPr>
    </w:p>
    <w:p w:rsidR="007F1F94" w:rsidRDefault="00741540">
      <w:pPr>
        <w:spacing w:before="102" w:line="244" w:lineRule="auto"/>
        <w:ind w:left="7836" w:right="3804" w:hanging="50"/>
        <w:rPr>
          <w:rFonts w:ascii="Calibri"/>
          <w:b/>
          <w:color w:val="1F2F54"/>
          <w:sz w:val="20"/>
        </w:rPr>
      </w:pPr>
      <w:r>
        <w:rPr>
          <w:noProof/>
          <w:sz w:val="2"/>
        </w:rPr>
        <w:lastRenderedPageBreak/>
        <w:drawing>
          <wp:anchor distT="0" distB="0" distL="114300" distR="114300" simplePos="0" relativeHeight="255064064" behindDoc="0" locked="0" layoutInCell="1" allowOverlap="1" wp14:anchorId="71E64418" wp14:editId="29CF5444">
            <wp:simplePos x="0" y="0"/>
            <wp:positionH relativeFrom="column">
              <wp:posOffset>12700</wp:posOffset>
            </wp:positionH>
            <wp:positionV relativeFrom="paragraph">
              <wp:posOffset>-952500</wp:posOffset>
            </wp:positionV>
            <wp:extent cx="7594523" cy="10734257"/>
            <wp:effectExtent l="0" t="0" r="635" b="0"/>
            <wp:wrapNone/>
            <wp:docPr id="15590" name="Picture 1559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9" name="Picture 15519" descr="A close up of a map&#10;&#10;Description automatically generated"/>
                    <pic:cNvPicPr/>
                  </pic:nvPicPr>
                  <pic:blipFill>
                    <a:blip r:embed="rId299" cstate="screen">
                      <a:extLst>
                        <a:ext uri="{28A0092B-C50C-407E-A947-70E740481C1C}">
                          <a14:useLocalDpi xmlns:a14="http://schemas.microsoft.com/office/drawing/2010/main"/>
                        </a:ext>
                      </a:extLst>
                    </a:blip>
                    <a:stretch>
                      <a:fillRect/>
                    </a:stretch>
                  </pic:blipFill>
                  <pic:spPr>
                    <a:xfrm>
                      <a:off x="0" y="0"/>
                      <a:ext cx="7594523" cy="10734257"/>
                    </a:xfrm>
                    <a:prstGeom prst="rect">
                      <a:avLst/>
                    </a:prstGeom>
                  </pic:spPr>
                </pic:pic>
              </a:graphicData>
            </a:graphic>
            <wp14:sizeRelH relativeFrom="page">
              <wp14:pctWidth>0</wp14:pctWidth>
            </wp14:sizeRelH>
            <wp14:sizeRelV relativeFrom="page">
              <wp14:pctHeight>0</wp14:pctHeight>
            </wp14:sizeRelV>
          </wp:anchor>
        </w:drawing>
      </w:r>
    </w:p>
    <w:p w:rsidR="007F1F94" w:rsidRDefault="007F1F94">
      <w:pPr>
        <w:spacing w:before="102" w:line="244" w:lineRule="auto"/>
        <w:ind w:left="7836" w:right="3804" w:hanging="50"/>
        <w:rPr>
          <w:rFonts w:ascii="ArialNarrow-BoldItalic"/>
          <w:b/>
          <w:i/>
          <w:sz w:val="14"/>
        </w:rPr>
      </w:pPr>
    </w:p>
    <w:p w:rsidR="00387B7F" w:rsidRDefault="00387B7F">
      <w:pPr>
        <w:spacing w:line="244" w:lineRule="auto"/>
        <w:rPr>
          <w:rFonts w:ascii="ArialNarrow-BoldItalic"/>
          <w:sz w:val="14"/>
        </w:rPr>
        <w:sectPr w:rsidR="00387B7F">
          <w:headerReference w:type="default" r:id="rId300"/>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bookmarkStart w:id="13" w:name="_TOC_250041"/>
      <w:bookmarkEnd w:id="13"/>
      <w:r>
        <w:rPr>
          <w:color w:val="1F2F54"/>
        </w:rPr>
        <w:t>THE TERRACE, OCEAN GROVE</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5"/>
        <w:gridCol w:w="614"/>
        <w:gridCol w:w="520"/>
        <w:gridCol w:w="767"/>
        <w:gridCol w:w="328"/>
        <w:gridCol w:w="101"/>
        <w:gridCol w:w="863"/>
        <w:gridCol w:w="854"/>
      </w:tblGrid>
      <w:tr w:rsidR="00387B7F">
        <w:trPr>
          <w:trHeight w:val="505"/>
        </w:trPr>
        <w:tc>
          <w:tcPr>
            <w:tcW w:w="10545"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0"/>
                <w:sz w:val="20"/>
              </w:rPr>
              <w:t xml:space="preserve">THE </w:t>
            </w:r>
            <w:r>
              <w:rPr>
                <w:rFonts w:ascii="Calibri"/>
                <w:b/>
                <w:color w:val="1F2F54"/>
                <w:spacing w:val="12"/>
                <w:sz w:val="20"/>
              </w:rPr>
              <w:t xml:space="preserve">TERRACE, </w:t>
            </w:r>
            <w:r>
              <w:rPr>
                <w:rFonts w:ascii="Calibri"/>
                <w:b/>
                <w:color w:val="1F2F54"/>
                <w:spacing w:val="11"/>
                <w:sz w:val="20"/>
              </w:rPr>
              <w:t>OCEAN</w:t>
            </w:r>
            <w:r>
              <w:rPr>
                <w:rFonts w:ascii="Calibri"/>
                <w:b/>
                <w:color w:val="1F2F54"/>
                <w:spacing w:val="44"/>
                <w:sz w:val="20"/>
              </w:rPr>
              <w:t xml:space="preserve"> </w:t>
            </w:r>
            <w:r>
              <w:rPr>
                <w:rFonts w:ascii="Calibri"/>
                <w:b/>
                <w:color w:val="1F2F54"/>
                <w:spacing w:val="14"/>
                <w:sz w:val="20"/>
              </w:rPr>
              <w:t>GROVE</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85" w:type="dxa"/>
            <w:gridSpan w:val="19"/>
            <w:tcBorders>
              <w:top w:val="nil"/>
            </w:tcBorders>
          </w:tcPr>
          <w:p w:rsidR="00387B7F" w:rsidRDefault="00CC692D">
            <w:pPr>
              <w:pStyle w:val="TableParagraph"/>
              <w:spacing w:before="124"/>
              <w:ind w:left="170"/>
              <w:rPr>
                <w:sz w:val="18"/>
              </w:rPr>
            </w:pPr>
            <w:r>
              <w:rPr>
                <w:sz w:val="18"/>
              </w:rPr>
              <w:t>Town</w:t>
            </w:r>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85" w:type="dxa"/>
            <w:gridSpan w:val="19"/>
          </w:tcPr>
          <w:p w:rsidR="00387B7F" w:rsidRDefault="00CC692D">
            <w:pPr>
              <w:pStyle w:val="TableParagraph"/>
              <w:spacing w:before="125"/>
              <w:ind w:left="170"/>
              <w:rPr>
                <w:sz w:val="18"/>
              </w:rPr>
            </w:pPr>
            <w:r>
              <w:rPr>
                <w:sz w:val="18"/>
              </w:rPr>
              <w:t>Ocean Grove</w:t>
            </w:r>
          </w:p>
        </w:tc>
      </w:tr>
      <w:tr w:rsidR="00387B7F">
        <w:trPr>
          <w:trHeight w:val="956"/>
        </w:trPr>
        <w:tc>
          <w:tcPr>
            <w:tcW w:w="1960" w:type="dxa"/>
          </w:tcPr>
          <w:p w:rsidR="00387B7F" w:rsidRDefault="00387B7F">
            <w:pPr>
              <w:pStyle w:val="TableParagraph"/>
              <w:rPr>
                <w:rFonts w:ascii="Calibri"/>
                <w:b/>
                <w:sz w:val="26"/>
              </w:rPr>
            </w:pPr>
          </w:p>
          <w:p w:rsidR="00387B7F" w:rsidRDefault="00CC692D">
            <w:pPr>
              <w:pStyle w:val="TableParagraph"/>
              <w:ind w:left="80"/>
              <w:rPr>
                <w:sz w:val="18"/>
              </w:rPr>
            </w:pPr>
            <w:r>
              <w:rPr>
                <w:sz w:val="18"/>
              </w:rPr>
              <w:t>Key characteristics:</w:t>
            </w:r>
          </w:p>
        </w:tc>
        <w:tc>
          <w:tcPr>
            <w:tcW w:w="8585" w:type="dxa"/>
            <w:gridSpan w:val="19"/>
          </w:tcPr>
          <w:p w:rsidR="00387B7F" w:rsidRDefault="00CC692D">
            <w:pPr>
              <w:pStyle w:val="TableParagraph"/>
              <w:spacing w:before="125" w:line="290" w:lineRule="auto"/>
              <w:ind w:left="170" w:right="181"/>
              <w:jc w:val="both"/>
              <w:rPr>
                <w:sz w:val="18"/>
              </w:rPr>
            </w:pPr>
            <w:r>
              <w:rPr>
                <w:sz w:val="18"/>
              </w:rPr>
              <w:t xml:space="preserve">Thriving, beachside </w:t>
            </w:r>
            <w:proofErr w:type="spellStart"/>
            <w:r>
              <w:rPr>
                <w:sz w:val="18"/>
              </w:rPr>
              <w:t>centre</w:t>
            </w:r>
            <w:proofErr w:type="spellEnd"/>
            <w:r>
              <w:rPr>
                <w:sz w:val="18"/>
              </w:rPr>
              <w:t xml:space="preserve"> with high-quality streetscape along main road (The </w:t>
            </w:r>
            <w:r>
              <w:rPr>
                <w:spacing w:val="-3"/>
                <w:sz w:val="18"/>
              </w:rPr>
              <w:t xml:space="preserve">Terrace). </w:t>
            </w:r>
            <w:r>
              <w:rPr>
                <w:sz w:val="18"/>
              </w:rPr>
              <w:t xml:space="preserve">The precinct is, to a degree, disjointed by the large, </w:t>
            </w:r>
            <w:proofErr w:type="gramStart"/>
            <w:r>
              <w:rPr>
                <w:sz w:val="18"/>
              </w:rPr>
              <w:t>centrally-located</w:t>
            </w:r>
            <w:proofErr w:type="gramEnd"/>
            <w:r>
              <w:rPr>
                <w:sz w:val="18"/>
              </w:rPr>
              <w:t xml:space="preserve"> car park and the sprawling retail uses to the north, northeast and east of the fine-grain, walkable retail strip along The </w:t>
            </w:r>
            <w:r>
              <w:rPr>
                <w:spacing w:val="-4"/>
                <w:sz w:val="18"/>
              </w:rPr>
              <w:t>Terrace.</w:t>
            </w:r>
          </w:p>
        </w:tc>
      </w:tr>
      <w:tr w:rsidR="00387B7F">
        <w:trPr>
          <w:trHeight w:val="956"/>
        </w:trPr>
        <w:tc>
          <w:tcPr>
            <w:tcW w:w="1960" w:type="dxa"/>
          </w:tcPr>
          <w:p w:rsidR="00387B7F" w:rsidRDefault="00387B7F">
            <w:pPr>
              <w:pStyle w:val="TableParagraph"/>
              <w:rPr>
                <w:rFonts w:ascii="Calibri"/>
                <w:b/>
                <w:sz w:val="26"/>
              </w:rPr>
            </w:pPr>
          </w:p>
          <w:p w:rsidR="00387B7F" w:rsidRDefault="00CC692D">
            <w:pPr>
              <w:pStyle w:val="TableParagraph"/>
              <w:ind w:left="80"/>
              <w:rPr>
                <w:sz w:val="18"/>
              </w:rPr>
            </w:pPr>
            <w:r>
              <w:rPr>
                <w:sz w:val="18"/>
              </w:rPr>
              <w:t>Current role:</w:t>
            </w:r>
          </w:p>
        </w:tc>
        <w:tc>
          <w:tcPr>
            <w:tcW w:w="8585" w:type="dxa"/>
            <w:gridSpan w:val="19"/>
          </w:tcPr>
          <w:p w:rsidR="00387B7F" w:rsidRDefault="00CC692D">
            <w:pPr>
              <w:pStyle w:val="TableParagraph"/>
              <w:spacing w:before="125" w:line="290" w:lineRule="auto"/>
              <w:ind w:left="170" w:right="216"/>
              <w:rPr>
                <w:sz w:val="18"/>
              </w:rPr>
            </w:pPr>
            <w:r>
              <w:rPr>
                <w:sz w:val="18"/>
              </w:rPr>
              <w:t xml:space="preserve">This </w:t>
            </w:r>
            <w:proofErr w:type="spellStart"/>
            <w:r>
              <w:rPr>
                <w:sz w:val="18"/>
              </w:rPr>
              <w:t>centre</w:t>
            </w:r>
            <w:proofErr w:type="spellEnd"/>
            <w:r>
              <w:rPr>
                <w:sz w:val="18"/>
              </w:rPr>
              <w:t xml:space="preserve"> has a mix of retail, restricted retail, offices, services, hospitality and industrial use. As one of the larger </w:t>
            </w:r>
            <w:proofErr w:type="gramStart"/>
            <w:r>
              <w:rPr>
                <w:sz w:val="18"/>
              </w:rPr>
              <w:t>retail</w:t>
            </w:r>
            <w:proofErr w:type="gramEnd"/>
            <w:r>
              <w:rPr>
                <w:sz w:val="18"/>
              </w:rPr>
              <w:t xml:space="preserve"> offers in the southern Bellarine Peninsula sub-region, including Barwon Heads,</w:t>
            </w:r>
            <w:r>
              <w:rPr>
                <w:spacing w:val="-29"/>
                <w:sz w:val="18"/>
              </w:rPr>
              <w:t xml:space="preserve"> </w:t>
            </w:r>
            <w:r>
              <w:rPr>
                <w:sz w:val="18"/>
              </w:rPr>
              <w:t xml:space="preserve">Point Lonsdale and </w:t>
            </w:r>
            <w:proofErr w:type="spellStart"/>
            <w:r>
              <w:rPr>
                <w:sz w:val="18"/>
              </w:rPr>
              <w:t>Queenscliff</w:t>
            </w:r>
            <w:proofErr w:type="spellEnd"/>
            <w:r>
              <w:rPr>
                <w:sz w:val="18"/>
              </w:rPr>
              <w:t>, it plays both a local and wider sub-regional</w:t>
            </w:r>
            <w:r>
              <w:rPr>
                <w:spacing w:val="-15"/>
                <w:sz w:val="18"/>
              </w:rPr>
              <w:t xml:space="preserve"> </w:t>
            </w:r>
            <w:r>
              <w:rPr>
                <w:sz w:val="18"/>
              </w:rPr>
              <w:t>role.</w:t>
            </w:r>
          </w:p>
        </w:tc>
      </w:tr>
      <w:tr w:rsidR="00387B7F">
        <w:trPr>
          <w:trHeight w:val="467"/>
        </w:trPr>
        <w:tc>
          <w:tcPr>
            <w:tcW w:w="1960" w:type="dxa"/>
            <w:vMerge w:val="restart"/>
            <w:tcBorders>
              <w:right w:val="nil"/>
            </w:tcBorders>
          </w:tcPr>
          <w:p w:rsidR="00387B7F" w:rsidRDefault="00387B7F">
            <w:pPr>
              <w:pStyle w:val="TableParagraph"/>
              <w:spacing w:before="2"/>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8"/>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76" w:type="dxa"/>
            <w:gridSpan w:val="4"/>
            <w:tcBorders>
              <w:top w:val="nil"/>
              <w:left w:val="nil"/>
              <w:bottom w:val="nil"/>
              <w:right w:val="nil"/>
            </w:tcBorders>
            <w:shd w:val="clear" w:color="auto" w:fill="B6D7F5"/>
          </w:tcPr>
          <w:p w:rsidR="00387B7F" w:rsidRDefault="00CC692D">
            <w:pPr>
              <w:pStyle w:val="TableParagraph"/>
              <w:spacing w:before="125"/>
              <w:ind w:right="227"/>
              <w:jc w:val="right"/>
              <w:rPr>
                <w:sz w:val="18"/>
              </w:rPr>
            </w:pPr>
            <w:r>
              <w:rPr>
                <w:color w:val="243763"/>
                <w:sz w:val="18"/>
              </w:rPr>
              <w:t>MUZ</w:t>
            </w:r>
          </w:p>
        </w:tc>
        <w:tc>
          <w:tcPr>
            <w:tcW w:w="2146" w:type="dxa"/>
            <w:gridSpan w:val="4"/>
            <w:tcBorders>
              <w:top w:val="nil"/>
              <w:left w:val="nil"/>
              <w:bottom w:val="nil"/>
              <w:right w:val="nil"/>
            </w:tcBorders>
            <w:shd w:val="clear" w:color="auto" w:fill="B6D7F5"/>
          </w:tcPr>
          <w:p w:rsidR="00387B7F" w:rsidRDefault="00CC692D">
            <w:pPr>
              <w:pStyle w:val="TableParagraph"/>
              <w:spacing w:before="86"/>
              <w:ind w:left="1078"/>
              <w:rPr>
                <w:rFonts w:ascii="Calibri"/>
                <w:sz w:val="18"/>
              </w:rPr>
            </w:pPr>
            <w:r>
              <w:rPr>
                <w:rFonts w:ascii="Calibri"/>
                <w:color w:val="243763"/>
                <w:sz w:val="18"/>
              </w:rPr>
              <w:t>Other</w:t>
            </w:r>
          </w:p>
        </w:tc>
      </w:tr>
      <w:tr w:rsidR="00387B7F">
        <w:trPr>
          <w:trHeight w:val="448"/>
        </w:trPr>
        <w:tc>
          <w:tcPr>
            <w:tcW w:w="1960" w:type="dxa"/>
            <w:vMerge/>
            <w:tcBorders>
              <w:top w:val="nil"/>
              <w:right w:val="nil"/>
            </w:tcBorders>
          </w:tcPr>
          <w:p w:rsidR="00387B7F" w:rsidRDefault="00387B7F">
            <w:pPr>
              <w:rPr>
                <w:sz w:val="2"/>
                <w:szCs w:val="2"/>
              </w:rPr>
            </w:pPr>
          </w:p>
        </w:tc>
        <w:tc>
          <w:tcPr>
            <w:tcW w:w="1715" w:type="dxa"/>
            <w:gridSpan w:val="4"/>
            <w:tcBorders>
              <w:top w:val="nil"/>
            </w:tcBorders>
          </w:tcPr>
          <w:p w:rsidR="00387B7F" w:rsidRDefault="00CC692D">
            <w:pPr>
              <w:pStyle w:val="TableParagraph"/>
              <w:spacing w:before="117"/>
              <w:ind w:left="170"/>
              <w:rPr>
                <w:sz w:val="18"/>
              </w:rPr>
            </w:pPr>
            <w:r>
              <w:rPr>
                <w:sz w:val="18"/>
              </w:rPr>
              <w:t>0</w:t>
            </w:r>
          </w:p>
        </w:tc>
        <w:tc>
          <w:tcPr>
            <w:tcW w:w="1717" w:type="dxa"/>
            <w:gridSpan w:val="3"/>
            <w:tcBorders>
              <w:top w:val="nil"/>
            </w:tcBorders>
          </w:tcPr>
          <w:p w:rsidR="00387B7F" w:rsidRDefault="00CC692D">
            <w:pPr>
              <w:pStyle w:val="TableParagraph"/>
              <w:spacing w:before="117"/>
              <w:ind w:left="171"/>
              <w:rPr>
                <w:sz w:val="18"/>
              </w:rPr>
            </w:pPr>
            <w:r>
              <w:rPr>
                <w:sz w:val="18"/>
              </w:rPr>
              <w:t>53,170</w:t>
            </w:r>
          </w:p>
        </w:tc>
        <w:tc>
          <w:tcPr>
            <w:tcW w:w="1720" w:type="dxa"/>
            <w:gridSpan w:val="6"/>
            <w:tcBorders>
              <w:top w:val="nil"/>
            </w:tcBorders>
          </w:tcPr>
          <w:p w:rsidR="00387B7F" w:rsidRDefault="00CC692D">
            <w:pPr>
              <w:pStyle w:val="TableParagraph"/>
              <w:spacing w:before="117"/>
              <w:ind w:left="170"/>
              <w:rPr>
                <w:sz w:val="18"/>
              </w:rPr>
            </w:pPr>
            <w:r>
              <w:rPr>
                <w:sz w:val="18"/>
              </w:rPr>
              <w:t>0</w:t>
            </w:r>
          </w:p>
        </w:tc>
        <w:tc>
          <w:tcPr>
            <w:tcW w:w="1716" w:type="dxa"/>
            <w:gridSpan w:val="4"/>
            <w:tcBorders>
              <w:top w:val="nil"/>
            </w:tcBorders>
          </w:tcPr>
          <w:p w:rsidR="00387B7F" w:rsidRDefault="00CC692D">
            <w:pPr>
              <w:pStyle w:val="TableParagraph"/>
              <w:spacing w:before="117"/>
              <w:ind w:left="167"/>
              <w:rPr>
                <w:sz w:val="18"/>
              </w:rPr>
            </w:pPr>
            <w:r>
              <w:rPr>
                <w:sz w:val="18"/>
              </w:rPr>
              <w:t>3,240</w:t>
            </w:r>
          </w:p>
        </w:tc>
        <w:tc>
          <w:tcPr>
            <w:tcW w:w="1717" w:type="dxa"/>
            <w:gridSpan w:val="2"/>
            <w:tcBorders>
              <w:top w:val="nil"/>
            </w:tcBorders>
          </w:tcPr>
          <w:p w:rsidR="00387B7F" w:rsidRDefault="00CC692D">
            <w:pPr>
              <w:pStyle w:val="TableParagraph"/>
              <w:spacing w:before="117"/>
              <w:ind w:left="167"/>
              <w:rPr>
                <w:sz w:val="18"/>
              </w:rPr>
            </w:pPr>
            <w:r>
              <w:rPr>
                <w:sz w:val="18"/>
              </w:rPr>
              <w:t>40</w:t>
            </w:r>
          </w:p>
        </w:tc>
      </w:tr>
      <w:tr w:rsidR="00387B7F">
        <w:trPr>
          <w:trHeight w:val="596"/>
        </w:trPr>
        <w:tc>
          <w:tcPr>
            <w:tcW w:w="1960" w:type="dxa"/>
            <w:vMerge w:val="restart"/>
            <w:tcBorders>
              <w:right w:val="single" w:sz="12" w:space="0" w:color="B6D7F5"/>
            </w:tcBorders>
          </w:tcPr>
          <w:p w:rsidR="00387B7F" w:rsidRDefault="00387B7F">
            <w:pPr>
              <w:pStyle w:val="TableParagraph"/>
              <w:spacing w:before="11"/>
              <w:rPr>
                <w:rFonts w:ascii="Calibri"/>
                <w:b/>
                <w:sz w:val="17"/>
              </w:rPr>
            </w:pPr>
          </w:p>
          <w:p w:rsidR="00387B7F" w:rsidRDefault="00CC692D">
            <w:pPr>
              <w:pStyle w:val="TableParagraph"/>
              <w:spacing w:line="290" w:lineRule="auto"/>
              <w:ind w:left="80" w:right="56"/>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22"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22"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22"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22" w:line="290" w:lineRule="auto"/>
              <w:ind w:left="88" w:right="121"/>
              <w:rPr>
                <w:sz w:val="18"/>
              </w:rPr>
            </w:pPr>
            <w:r>
              <w:rPr>
                <w:color w:val="1F2F54"/>
                <w:sz w:val="18"/>
              </w:rPr>
              <w:t>Specialty Food</w:t>
            </w:r>
          </w:p>
        </w:tc>
        <w:tc>
          <w:tcPr>
            <w:tcW w:w="979" w:type="dxa"/>
            <w:gridSpan w:val="4"/>
            <w:tcBorders>
              <w:top w:val="nil"/>
              <w:left w:val="nil"/>
              <w:bottom w:val="nil"/>
              <w:right w:val="nil"/>
            </w:tcBorders>
            <w:shd w:val="clear" w:color="auto" w:fill="B6D7F5"/>
          </w:tcPr>
          <w:p w:rsidR="00387B7F" w:rsidRDefault="00CC692D">
            <w:pPr>
              <w:pStyle w:val="TableParagraph"/>
              <w:spacing w:before="22" w:line="290" w:lineRule="auto"/>
              <w:ind w:left="87" w:right="141"/>
              <w:rPr>
                <w:sz w:val="18"/>
              </w:rPr>
            </w:pPr>
            <w:r>
              <w:rPr>
                <w:color w:val="1F2F54"/>
                <w:sz w:val="18"/>
              </w:rPr>
              <w:t>Specialty Other</w:t>
            </w:r>
          </w:p>
        </w:tc>
        <w:tc>
          <w:tcPr>
            <w:tcW w:w="1134" w:type="dxa"/>
            <w:gridSpan w:val="2"/>
            <w:tcBorders>
              <w:top w:val="nil"/>
              <w:left w:val="nil"/>
              <w:bottom w:val="nil"/>
              <w:right w:val="nil"/>
            </w:tcBorders>
            <w:shd w:val="clear" w:color="auto" w:fill="B6D7F5"/>
          </w:tcPr>
          <w:p w:rsidR="00387B7F" w:rsidRDefault="00CC692D">
            <w:pPr>
              <w:pStyle w:val="TableParagraph"/>
              <w:spacing w:before="22"/>
              <w:ind w:left="84"/>
              <w:rPr>
                <w:sz w:val="18"/>
              </w:rPr>
            </w:pPr>
            <w:r>
              <w:rPr>
                <w:color w:val="1F2F54"/>
                <w:sz w:val="18"/>
              </w:rPr>
              <w:t>Hospitality</w:t>
            </w:r>
          </w:p>
        </w:tc>
        <w:tc>
          <w:tcPr>
            <w:tcW w:w="1095" w:type="dxa"/>
            <w:gridSpan w:val="2"/>
            <w:tcBorders>
              <w:top w:val="nil"/>
              <w:left w:val="nil"/>
              <w:bottom w:val="nil"/>
              <w:right w:val="nil"/>
            </w:tcBorders>
            <w:shd w:val="clear" w:color="auto" w:fill="B6D7F5"/>
          </w:tcPr>
          <w:p w:rsidR="00387B7F" w:rsidRDefault="00CC692D">
            <w:pPr>
              <w:pStyle w:val="TableParagraph"/>
              <w:spacing w:before="22"/>
              <w:ind w:left="84"/>
              <w:rPr>
                <w:sz w:val="18"/>
              </w:rPr>
            </w:pPr>
            <w:r>
              <w:rPr>
                <w:color w:val="1F2F54"/>
                <w:sz w:val="18"/>
              </w:rPr>
              <w:t>Total Retail</w:t>
            </w:r>
          </w:p>
        </w:tc>
        <w:tc>
          <w:tcPr>
            <w:tcW w:w="964" w:type="dxa"/>
            <w:gridSpan w:val="2"/>
            <w:tcBorders>
              <w:top w:val="nil"/>
              <w:left w:val="nil"/>
              <w:bottom w:val="nil"/>
              <w:right w:val="nil"/>
            </w:tcBorders>
            <w:shd w:val="clear" w:color="auto" w:fill="B6D7F5"/>
          </w:tcPr>
          <w:p w:rsidR="00387B7F" w:rsidRDefault="00CC692D">
            <w:pPr>
              <w:pStyle w:val="TableParagraph"/>
              <w:spacing w:before="22" w:line="290" w:lineRule="auto"/>
              <w:ind w:left="84" w:right="219"/>
              <w:rPr>
                <w:sz w:val="18"/>
              </w:rPr>
            </w:pPr>
            <w:r>
              <w:rPr>
                <w:color w:val="1F2F54"/>
                <w:sz w:val="18"/>
              </w:rPr>
              <w:t>Other Employ’</w:t>
            </w:r>
          </w:p>
        </w:tc>
        <w:tc>
          <w:tcPr>
            <w:tcW w:w="854" w:type="dxa"/>
            <w:tcBorders>
              <w:top w:val="nil"/>
              <w:left w:val="nil"/>
              <w:bottom w:val="nil"/>
              <w:right w:val="nil"/>
            </w:tcBorders>
            <w:shd w:val="clear" w:color="auto" w:fill="B6D7F5"/>
          </w:tcPr>
          <w:p w:rsidR="00387B7F" w:rsidRDefault="00CC692D">
            <w:pPr>
              <w:pStyle w:val="TableParagraph"/>
              <w:spacing w:before="22"/>
              <w:ind w:left="84"/>
              <w:rPr>
                <w:sz w:val="18"/>
              </w:rPr>
            </w:pPr>
            <w:r>
              <w:rPr>
                <w:color w:val="1F2F54"/>
                <w:sz w:val="18"/>
              </w:rPr>
              <w:t>Vacant</w:t>
            </w:r>
          </w:p>
        </w:tc>
      </w:tr>
      <w:tr w:rsidR="00387B7F">
        <w:trPr>
          <w:trHeight w:val="357"/>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2,713</w:t>
            </w:r>
          </w:p>
        </w:tc>
        <w:tc>
          <w:tcPr>
            <w:tcW w:w="788" w:type="dxa"/>
            <w:gridSpan w:val="2"/>
          </w:tcPr>
          <w:p w:rsidR="00387B7F" w:rsidRDefault="00CC692D">
            <w:pPr>
              <w:pStyle w:val="TableParagraph"/>
              <w:spacing w:before="34"/>
              <w:ind w:left="80"/>
              <w:rPr>
                <w:sz w:val="18"/>
              </w:rPr>
            </w:pPr>
            <w:r>
              <w:rPr>
                <w:sz w:val="18"/>
              </w:rPr>
              <w:t>1,842</w:t>
            </w:r>
          </w:p>
        </w:tc>
        <w:tc>
          <w:tcPr>
            <w:tcW w:w="992" w:type="dxa"/>
            <w:gridSpan w:val="3"/>
          </w:tcPr>
          <w:p w:rsidR="00387B7F" w:rsidRDefault="00CC692D">
            <w:pPr>
              <w:pStyle w:val="TableParagraph"/>
              <w:spacing w:before="34"/>
              <w:ind w:left="80"/>
              <w:rPr>
                <w:sz w:val="18"/>
              </w:rPr>
            </w:pPr>
            <w:r>
              <w:rPr>
                <w:sz w:val="18"/>
              </w:rPr>
              <w:t>701</w:t>
            </w:r>
          </w:p>
        </w:tc>
        <w:tc>
          <w:tcPr>
            <w:tcW w:w="960" w:type="dxa"/>
            <w:gridSpan w:val="2"/>
          </w:tcPr>
          <w:p w:rsidR="00387B7F" w:rsidRDefault="00CC692D">
            <w:pPr>
              <w:pStyle w:val="TableParagraph"/>
              <w:spacing w:before="34"/>
              <w:ind w:left="80"/>
              <w:rPr>
                <w:sz w:val="18"/>
              </w:rPr>
            </w:pPr>
            <w:r>
              <w:rPr>
                <w:sz w:val="18"/>
              </w:rPr>
              <w:t>1,013</w:t>
            </w:r>
          </w:p>
        </w:tc>
        <w:tc>
          <w:tcPr>
            <w:tcW w:w="979" w:type="dxa"/>
            <w:gridSpan w:val="4"/>
          </w:tcPr>
          <w:p w:rsidR="00387B7F" w:rsidRDefault="00CC692D">
            <w:pPr>
              <w:pStyle w:val="TableParagraph"/>
              <w:spacing w:before="34"/>
              <w:ind w:left="79"/>
              <w:rPr>
                <w:sz w:val="18"/>
              </w:rPr>
            </w:pPr>
            <w:r>
              <w:rPr>
                <w:sz w:val="18"/>
              </w:rPr>
              <w:t>6,445</w:t>
            </w:r>
          </w:p>
        </w:tc>
        <w:tc>
          <w:tcPr>
            <w:tcW w:w="1134" w:type="dxa"/>
            <w:gridSpan w:val="2"/>
          </w:tcPr>
          <w:p w:rsidR="00387B7F" w:rsidRDefault="00CC692D">
            <w:pPr>
              <w:pStyle w:val="TableParagraph"/>
              <w:spacing w:before="34"/>
              <w:ind w:left="77"/>
              <w:rPr>
                <w:sz w:val="18"/>
              </w:rPr>
            </w:pPr>
            <w:r>
              <w:rPr>
                <w:sz w:val="18"/>
              </w:rPr>
              <w:t>3,579</w:t>
            </w:r>
          </w:p>
        </w:tc>
        <w:tc>
          <w:tcPr>
            <w:tcW w:w="1095" w:type="dxa"/>
            <w:gridSpan w:val="2"/>
            <w:tcBorders>
              <w:top w:val="nil"/>
              <w:left w:val="nil"/>
              <w:bottom w:val="nil"/>
              <w:right w:val="nil"/>
            </w:tcBorders>
            <w:shd w:val="clear" w:color="auto" w:fill="B6D7F5"/>
          </w:tcPr>
          <w:p w:rsidR="00387B7F" w:rsidRDefault="00CC692D">
            <w:pPr>
              <w:pStyle w:val="TableParagraph"/>
              <w:spacing w:before="34"/>
              <w:ind w:left="84"/>
              <w:rPr>
                <w:sz w:val="18"/>
              </w:rPr>
            </w:pPr>
            <w:r>
              <w:rPr>
                <w:sz w:val="18"/>
              </w:rPr>
              <w:t>16,293</w:t>
            </w:r>
          </w:p>
        </w:tc>
        <w:tc>
          <w:tcPr>
            <w:tcW w:w="964" w:type="dxa"/>
            <w:gridSpan w:val="2"/>
          </w:tcPr>
          <w:p w:rsidR="00387B7F" w:rsidRDefault="00CC692D">
            <w:pPr>
              <w:pStyle w:val="TableParagraph"/>
              <w:spacing w:before="34"/>
              <w:ind w:left="77"/>
              <w:rPr>
                <w:sz w:val="18"/>
              </w:rPr>
            </w:pPr>
            <w:r>
              <w:rPr>
                <w:sz w:val="18"/>
              </w:rPr>
              <w:t>2,400</w:t>
            </w:r>
          </w:p>
        </w:tc>
        <w:tc>
          <w:tcPr>
            <w:tcW w:w="854" w:type="dxa"/>
          </w:tcPr>
          <w:p w:rsidR="00387B7F" w:rsidRDefault="00CC692D">
            <w:pPr>
              <w:pStyle w:val="TableParagraph"/>
              <w:spacing w:before="34"/>
              <w:ind w:left="76"/>
              <w:rPr>
                <w:sz w:val="18"/>
              </w:rPr>
            </w:pPr>
            <w:r>
              <w:rPr>
                <w:sz w:val="18"/>
              </w:rPr>
              <w:t>400</w:t>
            </w:r>
          </w:p>
        </w:tc>
      </w:tr>
      <w:tr w:rsidR="00387B7F">
        <w:trPr>
          <w:trHeight w:val="456"/>
        </w:trPr>
        <w:tc>
          <w:tcPr>
            <w:tcW w:w="1960" w:type="dxa"/>
          </w:tcPr>
          <w:p w:rsidR="00387B7F" w:rsidRDefault="00CC692D">
            <w:pPr>
              <w:pStyle w:val="TableParagraph"/>
              <w:spacing w:before="125"/>
              <w:ind w:left="80"/>
              <w:rPr>
                <w:sz w:val="18"/>
              </w:rPr>
            </w:pPr>
            <w:r>
              <w:rPr>
                <w:sz w:val="18"/>
              </w:rPr>
              <w:t>Retail anchors:</w:t>
            </w:r>
          </w:p>
        </w:tc>
        <w:tc>
          <w:tcPr>
            <w:tcW w:w="8585" w:type="dxa"/>
            <w:gridSpan w:val="19"/>
          </w:tcPr>
          <w:p w:rsidR="00387B7F" w:rsidRDefault="00CC692D">
            <w:pPr>
              <w:pStyle w:val="TableParagraph"/>
              <w:spacing w:before="125"/>
              <w:ind w:left="170"/>
              <w:rPr>
                <w:sz w:val="18"/>
              </w:rPr>
            </w:pPr>
            <w:r>
              <w:rPr>
                <w:sz w:val="18"/>
              </w:rPr>
              <w:t>1 Discount department store (1,840 sqm Target), 1 supermarket (2,711 sqm Coles)</w:t>
            </w:r>
          </w:p>
        </w:tc>
      </w:tr>
      <w:tr w:rsidR="00387B7F">
        <w:trPr>
          <w:trHeight w:val="531"/>
        </w:trPr>
        <w:tc>
          <w:tcPr>
            <w:tcW w:w="1960" w:type="dxa"/>
          </w:tcPr>
          <w:p w:rsidR="00387B7F" w:rsidRDefault="00CC692D">
            <w:pPr>
              <w:pStyle w:val="TableParagraph"/>
              <w:spacing w:before="6" w:line="250" w:lineRule="exact"/>
              <w:ind w:left="80" w:right="834"/>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13" w:type="dxa"/>
            <w:gridSpan w:val="17"/>
          </w:tcPr>
          <w:p w:rsidR="00387B7F" w:rsidRDefault="00CC692D">
            <w:pPr>
              <w:pStyle w:val="TableParagraph"/>
              <w:spacing w:before="125"/>
              <w:ind w:left="171"/>
              <w:rPr>
                <w:sz w:val="18"/>
              </w:rPr>
            </w:pPr>
            <w:r>
              <w:rPr>
                <w:sz w:val="18"/>
              </w:rPr>
              <w:t>Bus service (routes 80, 81, 82 and 83)</w:t>
            </w:r>
          </w:p>
        </w:tc>
      </w:tr>
      <w:tr w:rsidR="00387B7F">
        <w:trPr>
          <w:trHeight w:val="70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13" w:type="dxa"/>
            <w:gridSpan w:val="17"/>
          </w:tcPr>
          <w:p w:rsidR="00387B7F" w:rsidRDefault="00CC692D">
            <w:pPr>
              <w:pStyle w:val="TableParagraph"/>
              <w:spacing w:before="125" w:line="290" w:lineRule="auto"/>
              <w:ind w:left="171"/>
              <w:rPr>
                <w:sz w:val="18"/>
              </w:rPr>
            </w:pPr>
            <w:r>
              <w:rPr>
                <w:sz w:val="18"/>
              </w:rPr>
              <w:t>Hodgson Street, between The Avenue and Dare Street, accessible via Grubb Road, Shell Road and Bellarine Highway</w:t>
            </w:r>
          </w:p>
        </w:tc>
      </w:tr>
      <w:tr w:rsidR="00387B7F">
        <w:trPr>
          <w:trHeight w:val="2513"/>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CC692D">
            <w:pPr>
              <w:pStyle w:val="TableParagraph"/>
              <w:spacing w:before="164" w:line="290" w:lineRule="auto"/>
              <w:ind w:left="80" w:right="624"/>
              <w:rPr>
                <w:sz w:val="18"/>
              </w:rPr>
            </w:pPr>
            <w:r>
              <w:rPr>
                <w:sz w:val="18"/>
              </w:rPr>
              <w:t>Future role and opportunities:</w:t>
            </w:r>
          </w:p>
        </w:tc>
        <w:tc>
          <w:tcPr>
            <w:tcW w:w="8585" w:type="dxa"/>
            <w:gridSpan w:val="19"/>
          </w:tcPr>
          <w:p w:rsidR="00387B7F" w:rsidRDefault="00CC692D">
            <w:pPr>
              <w:pStyle w:val="TableParagraph"/>
              <w:spacing w:before="125" w:line="249" w:lineRule="auto"/>
              <w:ind w:left="170" w:right="272"/>
              <w:rPr>
                <w:sz w:val="18"/>
              </w:rPr>
            </w:pPr>
            <w:r>
              <w:rPr>
                <w:sz w:val="18"/>
              </w:rPr>
              <w:t xml:space="preserve">While relatively near the Ocean Grove (Marketplace)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the diversity and extent of the retail offer at the Ocean Grove </w:t>
            </w:r>
            <w:r>
              <w:rPr>
                <w:spacing w:val="-6"/>
                <w:sz w:val="18"/>
              </w:rPr>
              <w:t xml:space="preserve">Town </w:t>
            </w:r>
            <w:r>
              <w:rPr>
                <w:sz w:val="18"/>
              </w:rPr>
              <w:t>Centre ensures that it will likely continue to be very competitive, even in the sub-regional context. With Ocean Grove a designated district town, there may be pressure to increase stores and services in the</w:t>
            </w:r>
            <w:r>
              <w:rPr>
                <w:spacing w:val="-7"/>
                <w:sz w:val="18"/>
              </w:rPr>
              <w:t xml:space="preserve"> </w:t>
            </w:r>
            <w:proofErr w:type="spellStart"/>
            <w:r>
              <w:rPr>
                <w:sz w:val="18"/>
              </w:rPr>
              <w:t>centre</w:t>
            </w:r>
            <w:proofErr w:type="spellEnd"/>
            <w:r>
              <w:rPr>
                <w:sz w:val="18"/>
              </w:rPr>
              <w:t>.</w:t>
            </w:r>
          </w:p>
          <w:p w:rsidR="00387B7F" w:rsidRDefault="00CC692D">
            <w:pPr>
              <w:pStyle w:val="TableParagraph"/>
              <w:spacing w:before="116" w:line="249" w:lineRule="auto"/>
              <w:ind w:left="170" w:right="75"/>
              <w:rPr>
                <w:sz w:val="18"/>
              </w:rPr>
            </w:pPr>
            <w:r>
              <w:rPr>
                <w:sz w:val="18"/>
              </w:rPr>
              <w:t xml:space="preserve">The </w:t>
            </w:r>
            <w:r>
              <w:rPr>
                <w:i/>
                <w:sz w:val="18"/>
              </w:rPr>
              <w:t xml:space="preserve">Ocean Grove Urban Design Framework 2016 </w:t>
            </w:r>
            <w:r>
              <w:rPr>
                <w:sz w:val="18"/>
              </w:rPr>
              <w:t xml:space="preserve">and the </w:t>
            </w:r>
            <w:r>
              <w:rPr>
                <w:i/>
                <w:sz w:val="18"/>
              </w:rPr>
              <w:t xml:space="preserve">Ocean Grove Structure Plan 2015 </w:t>
            </w:r>
            <w:r>
              <w:rPr>
                <w:sz w:val="18"/>
              </w:rPr>
              <w:t xml:space="preserve">relate to the development of the Town Centre and wider township. Recently Planning Scheme Amendment C346 has implemented the recommendations from these documents into the Planning Scheme, including Design and Development Overlays to guide the development of the town </w:t>
            </w:r>
            <w:proofErr w:type="spellStart"/>
            <w:r>
              <w:rPr>
                <w:sz w:val="18"/>
              </w:rPr>
              <w:t>centre</w:t>
            </w:r>
            <w:proofErr w:type="spellEnd"/>
            <w:r>
              <w:rPr>
                <w:sz w:val="18"/>
              </w:rPr>
              <w:t xml:space="preserve">. The urban design framework identifies development opportunities within the town </w:t>
            </w:r>
            <w:proofErr w:type="spellStart"/>
            <w:r>
              <w:rPr>
                <w:sz w:val="18"/>
              </w:rPr>
              <w:t>centre</w:t>
            </w:r>
            <w:proofErr w:type="spellEnd"/>
            <w:r>
              <w:rPr>
                <w:sz w:val="18"/>
              </w:rPr>
              <w:t xml:space="preserve"> which would achieve additional retail floor space.</w:t>
            </w:r>
          </w:p>
        </w:tc>
      </w:tr>
      <w:tr w:rsidR="00387B7F">
        <w:trPr>
          <w:trHeight w:val="456"/>
        </w:trPr>
        <w:tc>
          <w:tcPr>
            <w:tcW w:w="1960" w:type="dxa"/>
          </w:tcPr>
          <w:p w:rsidR="00387B7F" w:rsidRDefault="00CC692D">
            <w:pPr>
              <w:pStyle w:val="TableParagraph"/>
              <w:spacing w:before="125"/>
              <w:ind w:left="80"/>
              <w:rPr>
                <w:sz w:val="18"/>
              </w:rPr>
            </w:pPr>
            <w:r>
              <w:rPr>
                <w:sz w:val="18"/>
              </w:rPr>
              <w:t>Action required:</w:t>
            </w:r>
          </w:p>
        </w:tc>
        <w:tc>
          <w:tcPr>
            <w:tcW w:w="8585"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76"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559"/>
              <w:rPr>
                <w:sz w:val="18"/>
              </w:rPr>
            </w:pPr>
            <w:r>
              <w:rPr>
                <w:color w:val="1F2F54"/>
                <w:sz w:val="18"/>
              </w:rPr>
              <w:t>Sub-precinct planning required</w:t>
            </w:r>
          </w:p>
        </w:tc>
        <w:tc>
          <w:tcPr>
            <w:tcW w:w="2146" w:type="dxa"/>
            <w:gridSpan w:val="4"/>
            <w:tcBorders>
              <w:top w:val="nil"/>
              <w:left w:val="nil"/>
              <w:bottom w:val="nil"/>
              <w:right w:val="nil"/>
            </w:tcBorders>
            <w:shd w:val="clear" w:color="auto" w:fill="B6D7F5"/>
          </w:tcPr>
          <w:p w:rsidR="00387B7F" w:rsidRDefault="00CC692D">
            <w:pPr>
              <w:pStyle w:val="TableParagraph"/>
              <w:spacing w:before="125" w:line="249" w:lineRule="auto"/>
              <w:ind w:left="175" w:right="249"/>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8"/>
              <w:ind w:left="170"/>
              <w:rPr>
                <w:sz w:val="18"/>
              </w:rPr>
            </w:pPr>
            <w:r>
              <w:rPr>
                <w:sz w:val="18"/>
              </w:rPr>
              <w:t>3,500</w:t>
            </w:r>
          </w:p>
        </w:tc>
        <w:tc>
          <w:tcPr>
            <w:tcW w:w="2148" w:type="dxa"/>
            <w:gridSpan w:val="5"/>
            <w:tcBorders>
              <w:top w:val="nil"/>
            </w:tcBorders>
          </w:tcPr>
          <w:p w:rsidR="00387B7F" w:rsidRDefault="00CC692D">
            <w:pPr>
              <w:pStyle w:val="TableParagraph"/>
              <w:spacing w:before="118"/>
              <w:ind w:left="171"/>
              <w:rPr>
                <w:sz w:val="18"/>
              </w:rPr>
            </w:pPr>
            <w:r>
              <w:rPr>
                <w:sz w:val="18"/>
              </w:rPr>
              <w:t>Yes</w:t>
            </w:r>
          </w:p>
        </w:tc>
        <w:tc>
          <w:tcPr>
            <w:tcW w:w="2147" w:type="dxa"/>
            <w:gridSpan w:val="5"/>
            <w:tcBorders>
              <w:top w:val="nil"/>
            </w:tcBorders>
          </w:tcPr>
          <w:p w:rsidR="00387B7F" w:rsidRDefault="00CC692D">
            <w:pPr>
              <w:pStyle w:val="TableParagraph"/>
              <w:spacing w:before="118"/>
              <w:ind w:left="169"/>
              <w:rPr>
                <w:sz w:val="18"/>
              </w:rPr>
            </w:pPr>
            <w:r>
              <w:rPr>
                <w:sz w:val="18"/>
              </w:rPr>
              <w:t>No</w:t>
            </w:r>
          </w:p>
        </w:tc>
        <w:tc>
          <w:tcPr>
            <w:tcW w:w="2146" w:type="dxa"/>
            <w:gridSpan w:val="4"/>
            <w:tcBorders>
              <w:top w:val="nil"/>
            </w:tcBorders>
          </w:tcPr>
          <w:p w:rsidR="00387B7F" w:rsidRDefault="00CC692D">
            <w:pPr>
              <w:pStyle w:val="TableParagraph"/>
              <w:spacing w:before="118"/>
              <w:ind w:left="167"/>
              <w:rPr>
                <w:sz w:val="18"/>
              </w:rPr>
            </w:pPr>
            <w:r>
              <w:rPr>
                <w:sz w:val="18"/>
              </w:rPr>
              <w:t>No</w:t>
            </w:r>
          </w:p>
        </w:tc>
      </w:tr>
    </w:tbl>
    <w:p w:rsidR="00387B7F" w:rsidRDefault="00387B7F">
      <w:pPr>
        <w:rPr>
          <w:sz w:val="18"/>
        </w:rPr>
        <w:sectPr w:rsidR="00387B7F">
          <w:headerReference w:type="even" r:id="rId301"/>
          <w:footerReference w:type="even" r:id="rId302"/>
          <w:footerReference w:type="default" r:id="rId303"/>
          <w:pgSz w:w="11910" w:h="16840"/>
          <w:pgMar w:top="1000" w:right="0" w:bottom="980" w:left="0" w:header="680" w:footer="784" w:gutter="0"/>
          <w:pgNumType w:start="112"/>
          <w:cols w:space="720"/>
        </w:sectPr>
      </w:pPr>
    </w:p>
    <w:p w:rsidR="00387B7F" w:rsidRDefault="00387B7F">
      <w:pPr>
        <w:pStyle w:val="BodyText"/>
        <w:rPr>
          <w:rFonts w:ascii="Calibri"/>
          <w:b/>
          <w:sz w:val="20"/>
        </w:rPr>
      </w:pPr>
    </w:p>
    <w:p w:rsidR="00387B7F" w:rsidRDefault="00387B7F">
      <w:pPr>
        <w:pStyle w:val="BodyText"/>
        <w:rPr>
          <w:rFonts w:ascii="Calibri"/>
          <w:b/>
        </w:rPr>
      </w:pPr>
    </w:p>
    <w:p w:rsidR="00387B7F" w:rsidRDefault="007F1F94">
      <w:pPr>
        <w:spacing w:before="102" w:line="244" w:lineRule="auto"/>
        <w:ind w:left="7836" w:right="3804" w:hanging="50"/>
        <w:rPr>
          <w:rFonts w:ascii="Calibri"/>
          <w:b/>
          <w:color w:val="1F2F54"/>
          <w:sz w:val="20"/>
        </w:rPr>
      </w:pPr>
      <w:r>
        <w:rPr>
          <w:rFonts w:ascii="Calibri"/>
          <w:b/>
          <w:color w:val="1F2F54"/>
          <w:sz w:val="20"/>
        </w:rPr>
        <w:t xml:space="preserve"> </w:t>
      </w:r>
    </w:p>
    <w:p w:rsidR="007F1F94" w:rsidRDefault="007F1F94">
      <w:pPr>
        <w:spacing w:before="102" w:line="244" w:lineRule="auto"/>
        <w:ind w:left="7836" w:right="3804" w:hanging="50"/>
        <w:rPr>
          <w:rFonts w:ascii="Calibri"/>
          <w:b/>
          <w:color w:val="1F2F54"/>
          <w:sz w:val="20"/>
        </w:rPr>
      </w:pPr>
    </w:p>
    <w:p w:rsidR="007F1F94" w:rsidRDefault="007F1F94">
      <w:pPr>
        <w:spacing w:before="102" w:line="244" w:lineRule="auto"/>
        <w:ind w:left="7836" w:right="3804" w:hanging="50"/>
        <w:rPr>
          <w:rFonts w:ascii="Calibri"/>
          <w:b/>
          <w:color w:val="1F2F54"/>
          <w:sz w:val="20"/>
        </w:rPr>
      </w:pPr>
    </w:p>
    <w:p w:rsidR="007F1F94" w:rsidRDefault="007F1F94">
      <w:pPr>
        <w:spacing w:before="102" w:line="244" w:lineRule="auto"/>
        <w:ind w:left="7836" w:right="3804" w:hanging="50"/>
        <w:rPr>
          <w:rFonts w:ascii="Calibri"/>
          <w:b/>
          <w:color w:val="1F2F54"/>
          <w:sz w:val="20"/>
        </w:rPr>
      </w:pPr>
      <w:r>
        <w:rPr>
          <w:rFonts w:ascii="Calibri"/>
          <w:b/>
          <w:noProof/>
          <w:color w:val="1F2F54"/>
          <w:sz w:val="20"/>
        </w:rPr>
        <w:lastRenderedPageBreak/>
        <w:drawing>
          <wp:anchor distT="0" distB="0" distL="114300" distR="114300" simplePos="0" relativeHeight="255005696" behindDoc="0" locked="0" layoutInCell="1" allowOverlap="1">
            <wp:simplePos x="0" y="0"/>
            <wp:positionH relativeFrom="column">
              <wp:posOffset>12700</wp:posOffset>
            </wp:positionH>
            <wp:positionV relativeFrom="paragraph">
              <wp:posOffset>-939800</wp:posOffset>
            </wp:positionV>
            <wp:extent cx="7569200" cy="10698466"/>
            <wp:effectExtent l="0" t="0" r="0" b="0"/>
            <wp:wrapNone/>
            <wp:docPr id="15521" name="Picture 1552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1" name="Picture 15521" descr="A close up of a map&#10;&#10;Description automatically generated"/>
                    <pic:cNvPicPr/>
                  </pic:nvPicPr>
                  <pic:blipFill>
                    <a:blip r:embed="rId304" cstate="screen">
                      <a:extLst>
                        <a:ext uri="{28A0092B-C50C-407E-A947-70E740481C1C}">
                          <a14:useLocalDpi xmlns:a14="http://schemas.microsoft.com/office/drawing/2010/main"/>
                        </a:ext>
                      </a:extLst>
                    </a:blip>
                    <a:stretch>
                      <a:fillRect/>
                    </a:stretch>
                  </pic:blipFill>
                  <pic:spPr>
                    <a:xfrm>
                      <a:off x="0" y="0"/>
                      <a:ext cx="7573044" cy="10703899"/>
                    </a:xfrm>
                    <a:prstGeom prst="rect">
                      <a:avLst/>
                    </a:prstGeom>
                  </pic:spPr>
                </pic:pic>
              </a:graphicData>
            </a:graphic>
            <wp14:sizeRelH relativeFrom="page">
              <wp14:pctWidth>0</wp14:pctWidth>
            </wp14:sizeRelH>
            <wp14:sizeRelV relativeFrom="page">
              <wp14:pctHeight>0</wp14:pctHeight>
            </wp14:sizeRelV>
          </wp:anchor>
        </w:drawing>
      </w:r>
    </w:p>
    <w:p w:rsidR="007F1F94" w:rsidRDefault="007F1F94">
      <w:pPr>
        <w:spacing w:before="102" w:line="244" w:lineRule="auto"/>
        <w:ind w:left="7836" w:right="3804" w:hanging="50"/>
        <w:rPr>
          <w:rFonts w:ascii="ArialNarrow-BoldItalic"/>
          <w:b/>
          <w:i/>
          <w:sz w:val="14"/>
        </w:rPr>
      </w:pPr>
    </w:p>
    <w:p w:rsidR="00387B7F" w:rsidRDefault="00387B7F">
      <w:pPr>
        <w:spacing w:line="244" w:lineRule="auto"/>
        <w:rPr>
          <w:rFonts w:ascii="ArialNarrow-BoldItalic"/>
          <w:sz w:val="14"/>
        </w:rPr>
        <w:sectPr w:rsidR="00387B7F">
          <w:headerReference w:type="default" r:id="rId305"/>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bookmarkStart w:id="14" w:name="_TOC_250040"/>
      <w:bookmarkEnd w:id="14"/>
      <w:r>
        <w:rPr>
          <w:color w:val="1F2F54"/>
        </w:rPr>
        <w:t>ASH ROAD, LEOPOLD</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5"/>
        <w:gridCol w:w="614"/>
        <w:gridCol w:w="520"/>
        <w:gridCol w:w="767"/>
        <w:gridCol w:w="328"/>
        <w:gridCol w:w="101"/>
        <w:gridCol w:w="863"/>
        <w:gridCol w:w="854"/>
      </w:tblGrid>
      <w:tr w:rsidR="00387B7F">
        <w:trPr>
          <w:trHeight w:val="505"/>
        </w:trPr>
        <w:tc>
          <w:tcPr>
            <w:tcW w:w="10545"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0"/>
                <w:sz w:val="20"/>
              </w:rPr>
              <w:t xml:space="preserve">ASH </w:t>
            </w:r>
            <w:r>
              <w:rPr>
                <w:rFonts w:ascii="Calibri"/>
                <w:b/>
                <w:color w:val="1F2F54"/>
                <w:spacing w:val="9"/>
                <w:sz w:val="20"/>
              </w:rPr>
              <w:t>ROAD,</w:t>
            </w:r>
            <w:r>
              <w:rPr>
                <w:rFonts w:ascii="Calibri"/>
                <w:b/>
                <w:color w:val="1F2F54"/>
                <w:spacing w:val="32"/>
                <w:sz w:val="20"/>
              </w:rPr>
              <w:t xml:space="preserve"> </w:t>
            </w:r>
            <w:r>
              <w:rPr>
                <w:rFonts w:ascii="Calibri"/>
                <w:b/>
                <w:color w:val="1F2F54"/>
                <w:spacing w:val="14"/>
                <w:sz w:val="20"/>
              </w:rPr>
              <w:t>LEOPOLD</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85"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85" w:type="dxa"/>
            <w:gridSpan w:val="19"/>
          </w:tcPr>
          <w:p w:rsidR="00387B7F" w:rsidRDefault="00CC692D">
            <w:pPr>
              <w:pStyle w:val="TableParagraph"/>
              <w:spacing w:before="125"/>
              <w:ind w:left="170"/>
              <w:rPr>
                <w:sz w:val="18"/>
              </w:rPr>
            </w:pPr>
            <w:r>
              <w:rPr>
                <w:sz w:val="18"/>
              </w:rPr>
              <w:t>Leopold</w:t>
            </w:r>
          </w:p>
        </w:tc>
      </w:tr>
      <w:tr w:rsidR="00387B7F">
        <w:trPr>
          <w:trHeight w:val="456"/>
        </w:trPr>
        <w:tc>
          <w:tcPr>
            <w:tcW w:w="1960" w:type="dxa"/>
          </w:tcPr>
          <w:p w:rsidR="00387B7F" w:rsidRDefault="00CC692D">
            <w:pPr>
              <w:pStyle w:val="TableParagraph"/>
              <w:spacing w:before="125"/>
              <w:ind w:left="80"/>
              <w:rPr>
                <w:sz w:val="18"/>
              </w:rPr>
            </w:pPr>
            <w:r>
              <w:rPr>
                <w:sz w:val="18"/>
              </w:rPr>
              <w:t>Key characteristics:</w:t>
            </w:r>
          </w:p>
        </w:tc>
        <w:tc>
          <w:tcPr>
            <w:tcW w:w="8585" w:type="dxa"/>
            <w:gridSpan w:val="19"/>
          </w:tcPr>
          <w:p w:rsidR="00387B7F" w:rsidRDefault="00CC692D">
            <w:pPr>
              <w:pStyle w:val="TableParagraph"/>
              <w:spacing w:before="125"/>
              <w:ind w:left="170"/>
              <w:rPr>
                <w:sz w:val="18"/>
              </w:rPr>
            </w:pPr>
            <w:r>
              <w:rPr>
                <w:sz w:val="18"/>
              </w:rPr>
              <w:t>Small local shopping strip in residential area with a Friendly Grocer.</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85" w:type="dxa"/>
            <w:gridSpan w:val="19"/>
          </w:tcPr>
          <w:p w:rsidR="00387B7F" w:rsidRDefault="00CC692D">
            <w:pPr>
              <w:pStyle w:val="TableParagraph"/>
              <w:spacing w:before="125"/>
              <w:ind w:left="170"/>
              <w:rPr>
                <w:sz w:val="18"/>
              </w:rPr>
            </w:pPr>
            <w:r>
              <w:rPr>
                <w:sz w:val="18"/>
              </w:rPr>
              <w:t>Serves the Leopold area at a very local level.</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8"/>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76" w:type="dxa"/>
            <w:gridSpan w:val="4"/>
            <w:tcBorders>
              <w:top w:val="nil"/>
              <w:left w:val="nil"/>
              <w:bottom w:val="nil"/>
              <w:right w:val="nil"/>
            </w:tcBorders>
            <w:shd w:val="clear" w:color="auto" w:fill="B6D7F5"/>
          </w:tcPr>
          <w:p w:rsidR="00387B7F" w:rsidRDefault="00CC692D">
            <w:pPr>
              <w:pStyle w:val="TableParagraph"/>
              <w:spacing w:before="125"/>
              <w:ind w:right="227"/>
              <w:jc w:val="right"/>
              <w:rPr>
                <w:sz w:val="18"/>
              </w:rPr>
            </w:pPr>
            <w:r>
              <w:rPr>
                <w:color w:val="243763"/>
                <w:sz w:val="18"/>
              </w:rPr>
              <w:t>MUZ</w:t>
            </w:r>
          </w:p>
        </w:tc>
        <w:tc>
          <w:tcPr>
            <w:tcW w:w="2146" w:type="dxa"/>
            <w:gridSpan w:val="4"/>
            <w:tcBorders>
              <w:top w:val="nil"/>
              <w:left w:val="nil"/>
              <w:bottom w:val="nil"/>
              <w:right w:val="nil"/>
            </w:tcBorders>
            <w:shd w:val="clear" w:color="auto" w:fill="B6D7F5"/>
          </w:tcPr>
          <w:p w:rsidR="00387B7F" w:rsidRDefault="00CC692D">
            <w:pPr>
              <w:pStyle w:val="TableParagraph"/>
              <w:spacing w:before="86"/>
              <w:ind w:left="1078"/>
              <w:rPr>
                <w:rFonts w:ascii="Calibri"/>
                <w:sz w:val="18"/>
              </w:rPr>
            </w:pPr>
            <w:r>
              <w:rPr>
                <w:rFonts w:ascii="Calibri"/>
                <w:color w:val="243763"/>
                <w:sz w:val="18"/>
              </w:rPr>
              <w:t>Other</w:t>
            </w:r>
          </w:p>
        </w:tc>
      </w:tr>
      <w:tr w:rsidR="00387B7F">
        <w:trPr>
          <w:trHeight w:val="447"/>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2,450</w:t>
            </w:r>
          </w:p>
        </w:tc>
        <w:tc>
          <w:tcPr>
            <w:tcW w:w="1720" w:type="dxa"/>
            <w:gridSpan w:val="6"/>
            <w:tcBorders>
              <w:top w:val="nil"/>
              <w:bottom w:val="double" w:sz="2" w:space="0" w:color="B6D7F5"/>
            </w:tcBorders>
          </w:tcPr>
          <w:p w:rsidR="00387B7F" w:rsidRDefault="00CC692D">
            <w:pPr>
              <w:pStyle w:val="TableParagraph"/>
              <w:spacing w:before="117"/>
              <w:ind w:left="170"/>
              <w:rPr>
                <w:sz w:val="18"/>
              </w:rPr>
            </w:pPr>
            <w:r>
              <w:rPr>
                <w:sz w:val="18"/>
              </w:rPr>
              <w:t>0</w:t>
            </w:r>
          </w:p>
        </w:tc>
        <w:tc>
          <w:tcPr>
            <w:tcW w:w="1716" w:type="dxa"/>
            <w:gridSpan w:val="4"/>
            <w:tcBorders>
              <w:top w:val="nil"/>
              <w:bottom w:val="double" w:sz="2" w:space="0" w:color="B6D7F5"/>
            </w:tcBorders>
          </w:tcPr>
          <w:p w:rsidR="00387B7F" w:rsidRDefault="00CC692D">
            <w:pPr>
              <w:pStyle w:val="TableParagraph"/>
              <w:spacing w:before="117"/>
              <w:ind w:left="167"/>
              <w:rPr>
                <w:sz w:val="18"/>
              </w:rPr>
            </w:pPr>
            <w:r>
              <w:rPr>
                <w:sz w:val="18"/>
              </w:rPr>
              <w:t>0</w:t>
            </w:r>
          </w:p>
        </w:tc>
        <w:tc>
          <w:tcPr>
            <w:tcW w:w="1717" w:type="dxa"/>
            <w:gridSpan w:val="2"/>
            <w:tcBorders>
              <w:top w:val="nil"/>
              <w:bottom w:val="double" w:sz="2" w:space="0" w:color="B6D7F5"/>
            </w:tcBorders>
          </w:tcPr>
          <w:p w:rsidR="00387B7F" w:rsidRDefault="00CC692D">
            <w:pPr>
              <w:pStyle w:val="TableParagraph"/>
              <w:spacing w:before="79"/>
              <w:ind w:left="167"/>
              <w:rPr>
                <w:rFonts w:ascii="Calibri"/>
                <w:sz w:val="18"/>
              </w:rPr>
            </w:pPr>
            <w:r>
              <w:rPr>
                <w:rFonts w:ascii="Calibri"/>
                <w:sz w:val="18"/>
              </w:rPr>
              <w:t>0</w:t>
            </w:r>
          </w:p>
        </w:tc>
      </w:tr>
      <w:tr w:rsidR="00387B7F">
        <w:trPr>
          <w:trHeight w:val="603"/>
        </w:trPr>
        <w:tc>
          <w:tcPr>
            <w:tcW w:w="1960" w:type="dxa"/>
            <w:vMerge w:val="restart"/>
            <w:tcBorders>
              <w:right w:val="single" w:sz="12" w:space="0" w:color="B6D7F5"/>
            </w:tcBorders>
          </w:tcPr>
          <w:p w:rsidR="00387B7F" w:rsidRDefault="00387B7F">
            <w:pPr>
              <w:pStyle w:val="TableParagraph"/>
              <w:spacing w:before="1"/>
              <w:rPr>
                <w:rFonts w:ascii="Calibri"/>
                <w:b/>
                <w:sz w:val="16"/>
              </w:rPr>
            </w:pPr>
          </w:p>
          <w:p w:rsidR="00387B7F" w:rsidRDefault="00CC692D">
            <w:pPr>
              <w:pStyle w:val="TableParagraph"/>
              <w:spacing w:line="290" w:lineRule="auto"/>
              <w:ind w:left="80" w:right="56"/>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29"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29"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29"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29" w:line="290" w:lineRule="auto"/>
              <w:ind w:left="88" w:right="121"/>
              <w:rPr>
                <w:sz w:val="18"/>
              </w:rPr>
            </w:pPr>
            <w:r>
              <w:rPr>
                <w:color w:val="1F2F54"/>
                <w:sz w:val="18"/>
              </w:rPr>
              <w:t>Specialty Food</w:t>
            </w:r>
          </w:p>
        </w:tc>
        <w:tc>
          <w:tcPr>
            <w:tcW w:w="979" w:type="dxa"/>
            <w:gridSpan w:val="4"/>
            <w:tcBorders>
              <w:top w:val="nil"/>
              <w:left w:val="nil"/>
              <w:bottom w:val="nil"/>
              <w:right w:val="nil"/>
            </w:tcBorders>
            <w:shd w:val="clear" w:color="auto" w:fill="B6D7F5"/>
          </w:tcPr>
          <w:p w:rsidR="00387B7F" w:rsidRDefault="00CC692D">
            <w:pPr>
              <w:pStyle w:val="TableParagraph"/>
              <w:spacing w:before="29" w:line="290" w:lineRule="auto"/>
              <w:ind w:left="87" w:right="141"/>
              <w:rPr>
                <w:sz w:val="18"/>
              </w:rPr>
            </w:pPr>
            <w:r>
              <w:rPr>
                <w:color w:val="1F2F54"/>
                <w:sz w:val="18"/>
              </w:rPr>
              <w:t>Specialty Other</w:t>
            </w:r>
          </w:p>
        </w:tc>
        <w:tc>
          <w:tcPr>
            <w:tcW w:w="1134" w:type="dxa"/>
            <w:gridSpan w:val="2"/>
            <w:tcBorders>
              <w:top w:val="nil"/>
              <w:left w:val="nil"/>
              <w:bottom w:val="nil"/>
              <w:right w:val="nil"/>
            </w:tcBorders>
            <w:shd w:val="clear" w:color="auto" w:fill="B6D7F5"/>
          </w:tcPr>
          <w:p w:rsidR="00387B7F" w:rsidRDefault="00CC692D">
            <w:pPr>
              <w:pStyle w:val="TableParagraph"/>
              <w:spacing w:before="29"/>
              <w:ind w:left="84"/>
              <w:rPr>
                <w:sz w:val="18"/>
              </w:rPr>
            </w:pPr>
            <w:r>
              <w:rPr>
                <w:color w:val="1F2F54"/>
                <w:sz w:val="18"/>
              </w:rPr>
              <w:t>Hospitality</w:t>
            </w:r>
          </w:p>
        </w:tc>
        <w:tc>
          <w:tcPr>
            <w:tcW w:w="1095" w:type="dxa"/>
            <w:gridSpan w:val="2"/>
            <w:tcBorders>
              <w:top w:val="nil"/>
              <w:left w:val="nil"/>
              <w:bottom w:val="nil"/>
              <w:right w:val="nil"/>
            </w:tcBorders>
            <w:shd w:val="clear" w:color="auto" w:fill="B6D7F5"/>
          </w:tcPr>
          <w:p w:rsidR="00387B7F" w:rsidRDefault="00CC692D">
            <w:pPr>
              <w:pStyle w:val="TableParagraph"/>
              <w:spacing w:before="29"/>
              <w:ind w:left="84"/>
              <w:rPr>
                <w:sz w:val="18"/>
              </w:rPr>
            </w:pPr>
            <w:r>
              <w:rPr>
                <w:color w:val="1F2F54"/>
                <w:sz w:val="18"/>
              </w:rPr>
              <w:t>Total Retail</w:t>
            </w:r>
          </w:p>
        </w:tc>
        <w:tc>
          <w:tcPr>
            <w:tcW w:w="964" w:type="dxa"/>
            <w:gridSpan w:val="2"/>
            <w:tcBorders>
              <w:top w:val="nil"/>
              <w:left w:val="nil"/>
              <w:bottom w:val="nil"/>
              <w:right w:val="nil"/>
            </w:tcBorders>
            <w:shd w:val="clear" w:color="auto" w:fill="B6D7F5"/>
          </w:tcPr>
          <w:p w:rsidR="00387B7F" w:rsidRDefault="00CC692D">
            <w:pPr>
              <w:pStyle w:val="TableParagraph"/>
              <w:spacing w:before="29" w:line="290" w:lineRule="auto"/>
              <w:ind w:left="84" w:right="219"/>
              <w:rPr>
                <w:sz w:val="18"/>
              </w:rPr>
            </w:pPr>
            <w:r>
              <w:rPr>
                <w:color w:val="1F2F54"/>
                <w:sz w:val="18"/>
              </w:rPr>
              <w:t>Other Employ’</w:t>
            </w:r>
          </w:p>
        </w:tc>
        <w:tc>
          <w:tcPr>
            <w:tcW w:w="854" w:type="dxa"/>
            <w:tcBorders>
              <w:top w:val="nil"/>
              <w:left w:val="nil"/>
              <w:bottom w:val="nil"/>
              <w:right w:val="nil"/>
            </w:tcBorders>
            <w:shd w:val="clear" w:color="auto" w:fill="B6D7F5"/>
          </w:tcPr>
          <w:p w:rsidR="00387B7F" w:rsidRDefault="00CC692D">
            <w:pPr>
              <w:pStyle w:val="TableParagraph"/>
              <w:spacing w:before="29"/>
              <w:ind w:left="84"/>
              <w:rPr>
                <w:sz w:val="18"/>
              </w:rPr>
            </w:pPr>
            <w:r>
              <w:rPr>
                <w:color w:val="1F2F54"/>
                <w:sz w:val="18"/>
              </w:rPr>
              <w:t>Vacant</w:t>
            </w:r>
          </w:p>
        </w:tc>
      </w:tr>
      <w:tr w:rsidR="00387B7F">
        <w:trPr>
          <w:trHeight w:val="326"/>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0</w:t>
            </w:r>
          </w:p>
        </w:tc>
        <w:tc>
          <w:tcPr>
            <w:tcW w:w="960" w:type="dxa"/>
            <w:gridSpan w:val="2"/>
          </w:tcPr>
          <w:p w:rsidR="00387B7F" w:rsidRDefault="00CC692D">
            <w:pPr>
              <w:pStyle w:val="TableParagraph"/>
              <w:spacing w:before="34"/>
              <w:ind w:left="80"/>
              <w:rPr>
                <w:sz w:val="18"/>
              </w:rPr>
            </w:pPr>
            <w:r>
              <w:rPr>
                <w:sz w:val="18"/>
              </w:rPr>
              <w:t>380</w:t>
            </w:r>
          </w:p>
        </w:tc>
        <w:tc>
          <w:tcPr>
            <w:tcW w:w="979" w:type="dxa"/>
            <w:gridSpan w:val="4"/>
          </w:tcPr>
          <w:p w:rsidR="00387B7F" w:rsidRDefault="00CC692D">
            <w:pPr>
              <w:pStyle w:val="TableParagraph"/>
              <w:spacing w:before="34"/>
              <w:ind w:left="79"/>
              <w:rPr>
                <w:sz w:val="18"/>
              </w:rPr>
            </w:pPr>
            <w:r>
              <w:rPr>
                <w:sz w:val="18"/>
              </w:rPr>
              <w:t>710</w:t>
            </w:r>
          </w:p>
        </w:tc>
        <w:tc>
          <w:tcPr>
            <w:tcW w:w="1134" w:type="dxa"/>
            <w:gridSpan w:val="2"/>
          </w:tcPr>
          <w:p w:rsidR="00387B7F" w:rsidRDefault="00CC692D">
            <w:pPr>
              <w:pStyle w:val="TableParagraph"/>
              <w:spacing w:before="34"/>
              <w:ind w:left="77"/>
              <w:rPr>
                <w:sz w:val="18"/>
              </w:rPr>
            </w:pPr>
            <w:r>
              <w:rPr>
                <w:sz w:val="18"/>
              </w:rPr>
              <w:t>490</w:t>
            </w:r>
          </w:p>
        </w:tc>
        <w:tc>
          <w:tcPr>
            <w:tcW w:w="1095" w:type="dxa"/>
            <w:gridSpan w:val="2"/>
            <w:tcBorders>
              <w:top w:val="nil"/>
              <w:left w:val="nil"/>
              <w:bottom w:val="nil"/>
              <w:right w:val="nil"/>
            </w:tcBorders>
            <w:shd w:val="clear" w:color="auto" w:fill="B6D7F5"/>
          </w:tcPr>
          <w:p w:rsidR="00387B7F" w:rsidRDefault="00CC692D">
            <w:pPr>
              <w:pStyle w:val="TableParagraph"/>
              <w:spacing w:before="34"/>
              <w:ind w:left="84"/>
              <w:rPr>
                <w:sz w:val="18"/>
              </w:rPr>
            </w:pPr>
            <w:r>
              <w:rPr>
                <w:sz w:val="18"/>
              </w:rPr>
              <w:t>1,580</w:t>
            </w:r>
          </w:p>
        </w:tc>
        <w:tc>
          <w:tcPr>
            <w:tcW w:w="964" w:type="dxa"/>
            <w:gridSpan w:val="2"/>
          </w:tcPr>
          <w:p w:rsidR="00387B7F" w:rsidRDefault="00CC692D">
            <w:pPr>
              <w:pStyle w:val="TableParagraph"/>
              <w:spacing w:before="34"/>
              <w:ind w:left="77"/>
              <w:rPr>
                <w:sz w:val="18"/>
              </w:rPr>
            </w:pPr>
            <w:r>
              <w:rPr>
                <w:sz w:val="18"/>
              </w:rPr>
              <w:t>0</w:t>
            </w:r>
          </w:p>
        </w:tc>
        <w:tc>
          <w:tcPr>
            <w:tcW w:w="854" w:type="dxa"/>
          </w:tcPr>
          <w:p w:rsidR="00387B7F" w:rsidRDefault="00CC692D">
            <w:pPr>
              <w:pStyle w:val="TableParagraph"/>
              <w:spacing w:before="34"/>
              <w:ind w:left="76"/>
              <w:rPr>
                <w:sz w:val="18"/>
              </w:rPr>
            </w:pPr>
            <w:r>
              <w:rPr>
                <w:sz w:val="18"/>
              </w:rPr>
              <w:t>190</w:t>
            </w:r>
          </w:p>
        </w:tc>
      </w:tr>
      <w:tr w:rsidR="00387B7F">
        <w:trPr>
          <w:trHeight w:val="456"/>
        </w:trPr>
        <w:tc>
          <w:tcPr>
            <w:tcW w:w="1960" w:type="dxa"/>
          </w:tcPr>
          <w:p w:rsidR="00387B7F" w:rsidRDefault="00CC692D">
            <w:pPr>
              <w:pStyle w:val="TableParagraph"/>
              <w:spacing w:before="125"/>
              <w:ind w:left="80"/>
              <w:rPr>
                <w:sz w:val="18"/>
              </w:rPr>
            </w:pPr>
            <w:r>
              <w:rPr>
                <w:sz w:val="18"/>
              </w:rPr>
              <w:t>Retail anchors:</w:t>
            </w:r>
          </w:p>
        </w:tc>
        <w:tc>
          <w:tcPr>
            <w:tcW w:w="8585" w:type="dxa"/>
            <w:gridSpan w:val="19"/>
          </w:tcPr>
          <w:p w:rsidR="00387B7F" w:rsidRDefault="00CC692D">
            <w:pPr>
              <w:pStyle w:val="TableParagraph"/>
              <w:spacing w:before="125"/>
              <w:ind w:left="170"/>
              <w:rPr>
                <w:sz w:val="18"/>
              </w:rPr>
            </w:pPr>
            <w:r>
              <w:rPr>
                <w:sz w:val="18"/>
              </w:rPr>
              <w:t>1 supermarket (376 sqm Friendly Grocer)</w:t>
            </w:r>
          </w:p>
        </w:tc>
      </w:tr>
      <w:tr w:rsidR="00387B7F">
        <w:trPr>
          <w:trHeight w:val="531"/>
        </w:trPr>
        <w:tc>
          <w:tcPr>
            <w:tcW w:w="1960" w:type="dxa"/>
          </w:tcPr>
          <w:p w:rsidR="00387B7F" w:rsidRDefault="00CC692D">
            <w:pPr>
              <w:pStyle w:val="TableParagraph"/>
              <w:spacing w:before="6" w:line="250" w:lineRule="exact"/>
              <w:ind w:left="80" w:right="834"/>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13" w:type="dxa"/>
            <w:gridSpan w:val="17"/>
          </w:tcPr>
          <w:p w:rsidR="00387B7F" w:rsidRDefault="00CC692D">
            <w:pPr>
              <w:pStyle w:val="TableParagraph"/>
              <w:spacing w:before="125"/>
              <w:ind w:left="170"/>
              <w:rPr>
                <w:sz w:val="18"/>
              </w:rPr>
            </w:pPr>
            <w:r>
              <w:rPr>
                <w:sz w:val="18"/>
              </w:rPr>
              <w:t>Bus service (route 77)</w:t>
            </w:r>
          </w:p>
        </w:tc>
      </w:tr>
      <w:tr w:rsidR="00387B7F">
        <w:trPr>
          <w:trHeight w:val="70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13" w:type="dxa"/>
            <w:gridSpan w:val="17"/>
          </w:tcPr>
          <w:p w:rsidR="00387B7F" w:rsidRDefault="00CC692D">
            <w:pPr>
              <w:pStyle w:val="TableParagraph"/>
              <w:spacing w:before="125" w:line="290" w:lineRule="auto"/>
              <w:ind w:left="170" w:right="509"/>
              <w:rPr>
                <w:sz w:val="18"/>
              </w:rPr>
            </w:pPr>
            <w:r>
              <w:rPr>
                <w:sz w:val="18"/>
              </w:rPr>
              <w:t>Ash Road, between Lawrence Street and Anzac Avenue, accessible via Bellarine Highway</w:t>
            </w:r>
          </w:p>
        </w:tc>
      </w:tr>
      <w:tr w:rsidR="00387B7F">
        <w:trPr>
          <w:trHeight w:val="831"/>
        </w:trPr>
        <w:tc>
          <w:tcPr>
            <w:tcW w:w="1960" w:type="dxa"/>
          </w:tcPr>
          <w:p w:rsidR="00387B7F" w:rsidRDefault="00387B7F">
            <w:pPr>
              <w:pStyle w:val="TableParagraph"/>
              <w:rPr>
                <w:rFonts w:ascii="Calibri"/>
                <w:b/>
                <w:sz w:val="13"/>
              </w:rPr>
            </w:pPr>
          </w:p>
          <w:p w:rsidR="00387B7F" w:rsidRDefault="00CC692D">
            <w:pPr>
              <w:pStyle w:val="TableParagraph"/>
              <w:spacing w:line="290" w:lineRule="auto"/>
              <w:ind w:left="80" w:right="624"/>
              <w:rPr>
                <w:sz w:val="18"/>
              </w:rPr>
            </w:pPr>
            <w:r>
              <w:rPr>
                <w:sz w:val="18"/>
              </w:rPr>
              <w:t>Future role and opportunities:</w:t>
            </w:r>
          </w:p>
        </w:tc>
        <w:tc>
          <w:tcPr>
            <w:tcW w:w="8585" w:type="dxa"/>
            <w:gridSpan w:val="19"/>
          </w:tcPr>
          <w:p w:rsidR="00387B7F" w:rsidRDefault="00CC692D">
            <w:pPr>
              <w:pStyle w:val="TableParagraph"/>
              <w:spacing w:before="125" w:line="249" w:lineRule="auto"/>
              <w:ind w:left="170" w:right="565"/>
              <w:rPr>
                <w:sz w:val="18"/>
              </w:rPr>
            </w:pPr>
            <w:r>
              <w:rPr>
                <w:sz w:val="18"/>
              </w:rPr>
              <w:t>Serves the Leopold area at a very local level. May experience changes in the future as it has been included as an Increased Housing Diversity Area in the Planning Scheme</w:t>
            </w:r>
          </w:p>
        </w:tc>
      </w:tr>
      <w:tr w:rsidR="00387B7F">
        <w:trPr>
          <w:trHeight w:val="456"/>
        </w:trPr>
        <w:tc>
          <w:tcPr>
            <w:tcW w:w="1960" w:type="dxa"/>
          </w:tcPr>
          <w:p w:rsidR="00387B7F" w:rsidRDefault="00CC692D">
            <w:pPr>
              <w:pStyle w:val="TableParagraph"/>
              <w:spacing w:before="125"/>
              <w:ind w:left="80"/>
              <w:rPr>
                <w:sz w:val="18"/>
              </w:rPr>
            </w:pPr>
            <w:r>
              <w:rPr>
                <w:sz w:val="18"/>
              </w:rPr>
              <w:t>Action required:</w:t>
            </w:r>
          </w:p>
        </w:tc>
        <w:tc>
          <w:tcPr>
            <w:tcW w:w="8585"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76"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09"/>
              <w:rPr>
                <w:sz w:val="18"/>
              </w:rPr>
            </w:pPr>
            <w:r>
              <w:rPr>
                <w:color w:val="1F2F54"/>
                <w:sz w:val="18"/>
              </w:rPr>
              <w:t>Sub-precinct planning required</w:t>
            </w:r>
          </w:p>
        </w:tc>
        <w:tc>
          <w:tcPr>
            <w:tcW w:w="2146" w:type="dxa"/>
            <w:gridSpan w:val="4"/>
            <w:tcBorders>
              <w:top w:val="nil"/>
              <w:left w:val="nil"/>
              <w:bottom w:val="nil"/>
              <w:right w:val="nil"/>
            </w:tcBorders>
            <w:shd w:val="clear" w:color="auto" w:fill="B6D7F5"/>
          </w:tcPr>
          <w:p w:rsidR="00387B7F" w:rsidRDefault="00CC692D">
            <w:pPr>
              <w:pStyle w:val="TableParagraph"/>
              <w:spacing w:before="125" w:line="249" w:lineRule="auto"/>
              <w:ind w:left="175" w:right="249"/>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1,400</w:t>
            </w:r>
          </w:p>
        </w:tc>
        <w:tc>
          <w:tcPr>
            <w:tcW w:w="2148" w:type="dxa"/>
            <w:gridSpan w:val="5"/>
            <w:tcBorders>
              <w:top w:val="nil"/>
            </w:tcBorders>
          </w:tcPr>
          <w:p w:rsidR="00387B7F" w:rsidRDefault="00CC692D">
            <w:pPr>
              <w:pStyle w:val="TableParagraph"/>
              <w:spacing w:before="117"/>
              <w:ind w:left="171"/>
              <w:rPr>
                <w:sz w:val="18"/>
              </w:rPr>
            </w:pPr>
            <w:r>
              <w:rPr>
                <w:sz w:val="18"/>
              </w:rPr>
              <w:t>No</w:t>
            </w:r>
          </w:p>
        </w:tc>
        <w:tc>
          <w:tcPr>
            <w:tcW w:w="2147" w:type="dxa"/>
            <w:gridSpan w:val="5"/>
            <w:tcBorders>
              <w:top w:val="nil"/>
            </w:tcBorders>
          </w:tcPr>
          <w:p w:rsidR="00387B7F" w:rsidRDefault="00CC692D">
            <w:pPr>
              <w:pStyle w:val="TableParagraph"/>
              <w:spacing w:before="117"/>
              <w:ind w:left="169"/>
              <w:rPr>
                <w:sz w:val="18"/>
              </w:rPr>
            </w:pPr>
            <w:r>
              <w:rPr>
                <w:sz w:val="18"/>
              </w:rPr>
              <w:t>No</w:t>
            </w:r>
          </w:p>
        </w:tc>
        <w:tc>
          <w:tcPr>
            <w:tcW w:w="2146" w:type="dxa"/>
            <w:gridSpan w:val="4"/>
            <w:tcBorders>
              <w:top w:val="nil"/>
            </w:tcBorders>
          </w:tcPr>
          <w:p w:rsidR="00387B7F" w:rsidRDefault="00CC692D">
            <w:pPr>
              <w:pStyle w:val="TableParagraph"/>
              <w:spacing w:before="117"/>
              <w:ind w:left="167"/>
              <w:rPr>
                <w:sz w:val="18"/>
              </w:rPr>
            </w:pPr>
            <w:r>
              <w:rPr>
                <w:sz w:val="18"/>
              </w:rPr>
              <w:t>No</w:t>
            </w:r>
          </w:p>
        </w:tc>
      </w:tr>
    </w:tbl>
    <w:p w:rsidR="00387B7F" w:rsidRDefault="00387B7F">
      <w:pPr>
        <w:rPr>
          <w:sz w:val="18"/>
        </w:rPr>
        <w:sectPr w:rsidR="00387B7F">
          <w:headerReference w:type="even" r:id="rId306"/>
          <w:footerReference w:type="even" r:id="rId307"/>
          <w:footerReference w:type="default" r:id="rId308"/>
          <w:pgSz w:w="11910" w:h="16840"/>
          <w:pgMar w:top="1000" w:right="0" w:bottom="980" w:left="0" w:header="680" w:footer="784" w:gutter="0"/>
          <w:pgNumType w:start="114"/>
          <w:cols w:space="720"/>
        </w:sectPr>
      </w:pPr>
    </w:p>
    <w:p w:rsidR="00387B7F" w:rsidRDefault="00387B7F">
      <w:pPr>
        <w:pStyle w:val="BodyText"/>
        <w:rPr>
          <w:rFonts w:ascii="Calibri"/>
          <w:b/>
          <w:sz w:val="20"/>
        </w:rPr>
      </w:pPr>
    </w:p>
    <w:p w:rsidR="00387B7F" w:rsidRDefault="00387B7F">
      <w:pPr>
        <w:pStyle w:val="BodyText"/>
        <w:rPr>
          <w:rFonts w:ascii="Calibri"/>
          <w:b/>
        </w:rPr>
      </w:pPr>
    </w:p>
    <w:p w:rsidR="00387B7F" w:rsidRDefault="007F1F94">
      <w:pPr>
        <w:spacing w:line="244" w:lineRule="auto"/>
        <w:ind w:left="2758" w:right="3807"/>
        <w:jc w:val="center"/>
        <w:rPr>
          <w:rFonts w:ascii="Calibri"/>
          <w:b/>
          <w:color w:val="1F2F54"/>
          <w:sz w:val="20"/>
        </w:rPr>
      </w:pPr>
      <w:r>
        <w:rPr>
          <w:rFonts w:ascii="Calibri"/>
          <w:b/>
          <w:color w:val="1F2F54"/>
          <w:sz w:val="20"/>
        </w:rPr>
        <w:t xml:space="preserve"> </w:t>
      </w: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Calibri"/>
          <w:b/>
          <w:color w:val="1F2F54"/>
          <w:sz w:val="20"/>
        </w:rPr>
      </w:pPr>
    </w:p>
    <w:p w:rsidR="007F1F94" w:rsidRDefault="007F1F94">
      <w:pPr>
        <w:spacing w:line="244" w:lineRule="auto"/>
        <w:ind w:left="2758" w:right="3807"/>
        <w:jc w:val="center"/>
        <w:rPr>
          <w:rFonts w:ascii="ArialNarrow-BoldItalic"/>
          <w:b/>
          <w:i/>
          <w:sz w:val="14"/>
        </w:rPr>
      </w:pPr>
      <w:r>
        <w:rPr>
          <w:rFonts w:ascii="ArialNarrow-BoldItalic"/>
          <w:b/>
          <w:i/>
          <w:noProof/>
          <w:sz w:val="14"/>
        </w:rPr>
        <w:lastRenderedPageBreak/>
        <w:drawing>
          <wp:anchor distT="0" distB="0" distL="114300" distR="114300" simplePos="0" relativeHeight="255006720" behindDoc="0" locked="0" layoutInCell="1" allowOverlap="1">
            <wp:simplePos x="0" y="0"/>
            <wp:positionH relativeFrom="column">
              <wp:posOffset>25400</wp:posOffset>
            </wp:positionH>
            <wp:positionV relativeFrom="paragraph">
              <wp:posOffset>-914400</wp:posOffset>
            </wp:positionV>
            <wp:extent cx="7531100" cy="10644943"/>
            <wp:effectExtent l="0" t="0" r="0" b="0"/>
            <wp:wrapNone/>
            <wp:docPr id="15522" name="Picture 155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2" name="Picture 15522" descr="A screenshot of a cell phone&#10;&#10;Description automatically generated"/>
                    <pic:cNvPicPr/>
                  </pic:nvPicPr>
                  <pic:blipFill>
                    <a:blip r:embed="rId309" cstate="screen">
                      <a:extLst>
                        <a:ext uri="{28A0092B-C50C-407E-A947-70E740481C1C}">
                          <a14:useLocalDpi xmlns:a14="http://schemas.microsoft.com/office/drawing/2010/main"/>
                        </a:ext>
                      </a:extLst>
                    </a:blip>
                    <a:stretch>
                      <a:fillRect/>
                    </a:stretch>
                  </pic:blipFill>
                  <pic:spPr>
                    <a:xfrm>
                      <a:off x="0" y="0"/>
                      <a:ext cx="7537325" cy="10653741"/>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spacing w:line="244" w:lineRule="auto"/>
        <w:jc w:val="center"/>
        <w:rPr>
          <w:rFonts w:ascii="ArialNarrow-BoldItalic"/>
          <w:sz w:val="14"/>
        </w:rPr>
        <w:sectPr w:rsidR="00387B7F">
          <w:headerReference w:type="default" r:id="rId310"/>
          <w:type w:val="continuous"/>
          <w:pgSz w:w="11910" w:h="16840"/>
          <w:pgMar w:top="1500" w:right="0" w:bottom="280" w:left="0" w:header="720" w:footer="720" w:gutter="0"/>
          <w:cols w:num="2" w:space="720" w:equalWidth="0">
            <w:col w:w="3149" w:space="1880"/>
            <w:col w:w="6881"/>
          </w:cols>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bookmarkStart w:id="15" w:name="_TOC_250039"/>
      <w:bookmarkEnd w:id="15"/>
      <w:r>
        <w:rPr>
          <w:color w:val="1F2F54"/>
        </w:rPr>
        <w:t>BARRABOOL HILLS, PROVINCE BVD, HIGHTON</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3"/>
                <w:sz w:val="20"/>
              </w:rPr>
              <w:t xml:space="preserve">BARRABOOL </w:t>
            </w:r>
            <w:r>
              <w:rPr>
                <w:rFonts w:ascii="Calibri"/>
                <w:b/>
                <w:color w:val="1F2F54"/>
                <w:spacing w:val="11"/>
                <w:sz w:val="20"/>
              </w:rPr>
              <w:t xml:space="preserve">HILLS, </w:t>
            </w:r>
            <w:r>
              <w:rPr>
                <w:rFonts w:ascii="Calibri"/>
                <w:b/>
                <w:color w:val="1F2F54"/>
                <w:spacing w:val="12"/>
                <w:sz w:val="20"/>
              </w:rPr>
              <w:t xml:space="preserve">PROVINCE </w:t>
            </w:r>
            <w:r>
              <w:rPr>
                <w:rFonts w:ascii="Calibri"/>
                <w:b/>
                <w:color w:val="1F2F54"/>
                <w:spacing w:val="8"/>
                <w:sz w:val="20"/>
              </w:rPr>
              <w:t>BVD,</w:t>
            </w:r>
            <w:r>
              <w:rPr>
                <w:rFonts w:ascii="Calibri"/>
                <w:b/>
                <w:color w:val="1F2F54"/>
                <w:spacing w:val="49"/>
                <w:sz w:val="20"/>
              </w:rPr>
              <w:t xml:space="preserve"> </w:t>
            </w:r>
            <w:r>
              <w:rPr>
                <w:rFonts w:ascii="Calibri"/>
                <w:b/>
                <w:color w:val="1F2F54"/>
                <w:spacing w:val="14"/>
                <w:sz w:val="20"/>
              </w:rPr>
              <w:t>HIGHTON</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Highton</w:t>
            </w:r>
          </w:p>
        </w:tc>
      </w:tr>
      <w:tr w:rsidR="00387B7F">
        <w:trPr>
          <w:trHeight w:val="456"/>
        </w:trPr>
        <w:tc>
          <w:tcPr>
            <w:tcW w:w="1960" w:type="dxa"/>
          </w:tcPr>
          <w:p w:rsidR="00387B7F" w:rsidRDefault="00CC692D">
            <w:pPr>
              <w:pStyle w:val="TableParagraph"/>
              <w:spacing w:before="125"/>
              <w:ind w:left="80"/>
              <w:rPr>
                <w:sz w:val="18"/>
              </w:rPr>
            </w:pPr>
            <w:r>
              <w:rPr>
                <w:sz w:val="18"/>
              </w:rPr>
              <w:t>Key characteristics:</w:t>
            </w:r>
          </w:p>
        </w:tc>
        <w:tc>
          <w:tcPr>
            <w:tcW w:w="8593" w:type="dxa"/>
            <w:gridSpan w:val="19"/>
          </w:tcPr>
          <w:p w:rsidR="00387B7F" w:rsidRDefault="00CC692D">
            <w:pPr>
              <w:pStyle w:val="TableParagraph"/>
              <w:spacing w:before="125"/>
              <w:ind w:left="170"/>
              <w:rPr>
                <w:sz w:val="18"/>
              </w:rPr>
            </w:pPr>
            <w:r>
              <w:rPr>
                <w:sz w:val="18"/>
              </w:rPr>
              <w:t xml:space="preserve">This </w:t>
            </w:r>
            <w:proofErr w:type="spellStart"/>
            <w:r>
              <w:rPr>
                <w:sz w:val="18"/>
              </w:rPr>
              <w:t>centre</w:t>
            </w:r>
            <w:proofErr w:type="spellEnd"/>
            <w:r>
              <w:rPr>
                <w:sz w:val="18"/>
              </w:rPr>
              <w:t xml:space="preserve"> is anchored by a Woolworths supermarket and specialty stores.</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proofErr w:type="spellStart"/>
            <w:r>
              <w:rPr>
                <w:sz w:val="18"/>
              </w:rPr>
              <w:t>Neighbourhood</w:t>
            </w:r>
            <w:proofErr w:type="spellEnd"/>
            <w:r>
              <w:rPr>
                <w:sz w:val="18"/>
              </w:rPr>
              <w:t xml:space="preserve"> </w:t>
            </w:r>
            <w:proofErr w:type="spellStart"/>
            <w:r>
              <w:rPr>
                <w:sz w:val="18"/>
              </w:rPr>
              <w:t>centre</w:t>
            </w:r>
            <w:proofErr w:type="spellEnd"/>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47"/>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19,410</w:t>
            </w:r>
          </w:p>
        </w:tc>
        <w:tc>
          <w:tcPr>
            <w:tcW w:w="1722" w:type="dxa"/>
            <w:gridSpan w:val="6"/>
            <w:tcBorders>
              <w:top w:val="nil"/>
              <w:bottom w:val="double" w:sz="2"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double" w:sz="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double" w:sz="2"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03"/>
        </w:trPr>
        <w:tc>
          <w:tcPr>
            <w:tcW w:w="1960" w:type="dxa"/>
            <w:vMerge w:val="restart"/>
            <w:tcBorders>
              <w:right w:val="single" w:sz="12" w:space="0" w:color="B6D7F5"/>
            </w:tcBorders>
          </w:tcPr>
          <w:p w:rsidR="00387B7F" w:rsidRDefault="00387B7F">
            <w:pPr>
              <w:pStyle w:val="TableParagraph"/>
              <w:spacing w:before="1"/>
              <w:rPr>
                <w:rFonts w:ascii="Calibri"/>
                <w:b/>
                <w:sz w:val="16"/>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29"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29"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29"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29"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29"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29"/>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29"/>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29"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29"/>
              <w:ind w:left="77"/>
              <w:rPr>
                <w:sz w:val="18"/>
              </w:rPr>
            </w:pPr>
            <w:r>
              <w:rPr>
                <w:color w:val="1F2F54"/>
                <w:sz w:val="18"/>
              </w:rPr>
              <w:t>Vacant</w:t>
            </w:r>
          </w:p>
        </w:tc>
      </w:tr>
      <w:tr w:rsidR="00387B7F">
        <w:trPr>
          <w:trHeight w:val="326"/>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3,318</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0</w:t>
            </w:r>
          </w:p>
        </w:tc>
        <w:tc>
          <w:tcPr>
            <w:tcW w:w="960" w:type="dxa"/>
            <w:gridSpan w:val="2"/>
          </w:tcPr>
          <w:p w:rsidR="00387B7F" w:rsidRDefault="00CC692D">
            <w:pPr>
              <w:pStyle w:val="TableParagraph"/>
              <w:spacing w:before="34"/>
              <w:ind w:left="80"/>
              <w:rPr>
                <w:sz w:val="18"/>
              </w:rPr>
            </w:pPr>
            <w:r>
              <w:rPr>
                <w:sz w:val="18"/>
              </w:rPr>
              <w:t>110</w:t>
            </w:r>
          </w:p>
        </w:tc>
        <w:tc>
          <w:tcPr>
            <w:tcW w:w="980" w:type="dxa"/>
            <w:gridSpan w:val="4"/>
          </w:tcPr>
          <w:p w:rsidR="00387B7F" w:rsidRDefault="00CC692D">
            <w:pPr>
              <w:pStyle w:val="TableParagraph"/>
              <w:spacing w:before="34"/>
              <w:ind w:left="79"/>
              <w:rPr>
                <w:sz w:val="18"/>
              </w:rPr>
            </w:pPr>
            <w:r>
              <w:rPr>
                <w:sz w:val="18"/>
              </w:rPr>
              <w:t>543</w:t>
            </w:r>
          </w:p>
        </w:tc>
        <w:tc>
          <w:tcPr>
            <w:tcW w:w="1136" w:type="dxa"/>
            <w:gridSpan w:val="2"/>
          </w:tcPr>
          <w:p w:rsidR="00387B7F" w:rsidRDefault="00CC692D">
            <w:pPr>
              <w:pStyle w:val="TableParagraph"/>
              <w:spacing w:before="34"/>
              <w:ind w:left="76"/>
              <w:rPr>
                <w:sz w:val="18"/>
              </w:rPr>
            </w:pPr>
            <w:r>
              <w:rPr>
                <w:sz w:val="18"/>
              </w:rPr>
              <w:t>255</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4,226</w:t>
            </w:r>
          </w:p>
        </w:tc>
        <w:tc>
          <w:tcPr>
            <w:tcW w:w="966" w:type="dxa"/>
            <w:gridSpan w:val="2"/>
          </w:tcPr>
          <w:p w:rsidR="00387B7F" w:rsidRDefault="00CC692D">
            <w:pPr>
              <w:pStyle w:val="TableParagraph"/>
              <w:spacing w:before="34"/>
              <w:ind w:left="72"/>
              <w:rPr>
                <w:sz w:val="18"/>
              </w:rPr>
            </w:pPr>
            <w:r>
              <w:rPr>
                <w:sz w:val="18"/>
              </w:rPr>
              <w:t>0</w:t>
            </w:r>
          </w:p>
        </w:tc>
        <w:tc>
          <w:tcPr>
            <w:tcW w:w="855" w:type="dxa"/>
          </w:tcPr>
          <w:p w:rsidR="00387B7F" w:rsidRDefault="00CC692D">
            <w:pPr>
              <w:pStyle w:val="TableParagraph"/>
              <w:spacing w:before="34"/>
              <w:ind w:left="69"/>
              <w:rPr>
                <w:sz w:val="18"/>
              </w:rPr>
            </w:pPr>
            <w:r>
              <w:rPr>
                <w:sz w:val="18"/>
              </w:rPr>
              <w:t>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1 supermarket (3,318 sqm Woolworths)</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Bus service (route 34)</w:t>
            </w:r>
          </w:p>
        </w:tc>
      </w:tr>
      <w:tr w:rsidR="00387B7F">
        <w:trPr>
          <w:trHeight w:val="45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 xml:space="preserve">Corner Stoneleigh Crescent and Province Boulevard, accessible via </w:t>
            </w:r>
            <w:proofErr w:type="spellStart"/>
            <w:r>
              <w:rPr>
                <w:sz w:val="18"/>
              </w:rPr>
              <w:t>Barrabool</w:t>
            </w:r>
            <w:proofErr w:type="spellEnd"/>
            <w:r>
              <w:rPr>
                <w:sz w:val="18"/>
              </w:rPr>
              <w:t xml:space="preserve"> Road</w:t>
            </w:r>
          </w:p>
        </w:tc>
      </w:tr>
      <w:tr w:rsidR="00387B7F">
        <w:trPr>
          <w:trHeight w:val="1001"/>
        </w:trPr>
        <w:tc>
          <w:tcPr>
            <w:tcW w:w="1960" w:type="dxa"/>
          </w:tcPr>
          <w:p w:rsidR="00387B7F" w:rsidRDefault="00387B7F">
            <w:pPr>
              <w:pStyle w:val="TableParagraph"/>
              <w:spacing w:before="13"/>
              <w:rPr>
                <w:rFonts w:ascii="Calibri"/>
                <w:b/>
                <w:sz w:val="18"/>
              </w:rPr>
            </w:pPr>
          </w:p>
          <w:p w:rsidR="00387B7F" w:rsidRDefault="00CC692D">
            <w:pPr>
              <w:pStyle w:val="TableParagraph"/>
              <w:spacing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163"/>
              <w:rPr>
                <w:sz w:val="18"/>
              </w:rPr>
            </w:pPr>
            <w:r>
              <w:rPr>
                <w:sz w:val="18"/>
              </w:rPr>
              <w:t xml:space="preserve">The </w:t>
            </w:r>
            <w:proofErr w:type="spellStart"/>
            <w:r>
              <w:rPr>
                <w:sz w:val="18"/>
              </w:rPr>
              <w:t>centre</w:t>
            </w:r>
            <w:proofErr w:type="spellEnd"/>
            <w:r>
              <w:rPr>
                <w:sz w:val="18"/>
              </w:rPr>
              <w:t xml:space="preserve"> services Highton and </w:t>
            </w:r>
            <w:proofErr w:type="spellStart"/>
            <w:r>
              <w:rPr>
                <w:sz w:val="18"/>
              </w:rPr>
              <w:t>Wandana</w:t>
            </w:r>
            <w:proofErr w:type="spellEnd"/>
            <w:r>
              <w:rPr>
                <w:sz w:val="18"/>
              </w:rPr>
              <w:t xml:space="preserve"> Heights, an area that has a growing residential population and was strongly lacking a retail offer prior to this </w:t>
            </w:r>
            <w:proofErr w:type="spellStart"/>
            <w:r>
              <w:rPr>
                <w:sz w:val="18"/>
              </w:rPr>
              <w:t>centre</w:t>
            </w:r>
            <w:proofErr w:type="spellEnd"/>
            <w:r>
              <w:rPr>
                <w:sz w:val="18"/>
              </w:rPr>
              <w:t xml:space="preserve"> opening.</w:t>
            </w:r>
          </w:p>
          <w:p w:rsidR="00387B7F" w:rsidRDefault="00CC692D">
            <w:pPr>
              <w:pStyle w:val="TableParagraph"/>
              <w:spacing w:before="115"/>
              <w:ind w:left="170"/>
              <w:rPr>
                <w:sz w:val="18"/>
              </w:rPr>
            </w:pPr>
            <w:r>
              <w:rPr>
                <w:sz w:val="18"/>
              </w:rPr>
              <w:t xml:space="preserve">This </w:t>
            </w:r>
            <w:proofErr w:type="spellStart"/>
            <w:r>
              <w:rPr>
                <w:sz w:val="18"/>
              </w:rPr>
              <w:t>centre</w:t>
            </w:r>
            <w:proofErr w:type="spellEnd"/>
            <w:r>
              <w:rPr>
                <w:sz w:val="18"/>
              </w:rPr>
              <w:t xml:space="preserve"> was opened in 2015. Further expansion of the </w:t>
            </w:r>
            <w:proofErr w:type="spellStart"/>
            <w:r>
              <w:rPr>
                <w:sz w:val="18"/>
              </w:rPr>
              <w:t>centre</w:t>
            </w:r>
            <w:proofErr w:type="spellEnd"/>
            <w:r>
              <w:rPr>
                <w:sz w:val="18"/>
              </w:rPr>
              <w:t xml:space="preserve"> may be limited given land constraints.</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1,400</w:t>
            </w:r>
          </w:p>
        </w:tc>
        <w:tc>
          <w:tcPr>
            <w:tcW w:w="2148" w:type="dxa"/>
            <w:gridSpan w:val="5"/>
            <w:tcBorders>
              <w:top w:val="nil"/>
            </w:tcBorders>
          </w:tcPr>
          <w:p w:rsidR="00387B7F" w:rsidRDefault="00CC692D">
            <w:pPr>
              <w:pStyle w:val="TableParagraph"/>
              <w:spacing w:before="117"/>
              <w:ind w:left="171"/>
              <w:rPr>
                <w:sz w:val="18"/>
              </w:rPr>
            </w:pPr>
            <w:r>
              <w:rPr>
                <w:sz w:val="18"/>
              </w:rPr>
              <w:t>No</w:t>
            </w:r>
          </w:p>
        </w:tc>
        <w:tc>
          <w:tcPr>
            <w:tcW w:w="2151" w:type="dxa"/>
            <w:gridSpan w:val="5"/>
            <w:tcBorders>
              <w:top w:val="nil"/>
            </w:tcBorders>
          </w:tcPr>
          <w:p w:rsidR="00387B7F" w:rsidRDefault="00CC692D">
            <w:pPr>
              <w:pStyle w:val="TableParagraph"/>
              <w:spacing w:before="117"/>
              <w:ind w:left="169"/>
              <w:rPr>
                <w:sz w:val="18"/>
              </w:rPr>
            </w:pPr>
            <w:r>
              <w:rPr>
                <w:sz w:val="18"/>
              </w:rPr>
              <w:t>No</w:t>
            </w:r>
          </w:p>
        </w:tc>
        <w:tc>
          <w:tcPr>
            <w:tcW w:w="2150" w:type="dxa"/>
            <w:gridSpan w:val="4"/>
            <w:tcBorders>
              <w:top w:val="nil"/>
            </w:tcBorders>
          </w:tcPr>
          <w:p w:rsidR="00387B7F" w:rsidRDefault="00CC692D">
            <w:pPr>
              <w:pStyle w:val="TableParagraph"/>
              <w:spacing w:before="117"/>
              <w:ind w:left="163"/>
              <w:rPr>
                <w:sz w:val="18"/>
              </w:rPr>
            </w:pPr>
            <w:r>
              <w:rPr>
                <w:sz w:val="18"/>
              </w:rPr>
              <w:t>No</w:t>
            </w:r>
          </w:p>
        </w:tc>
      </w:tr>
    </w:tbl>
    <w:p w:rsidR="00387B7F" w:rsidRDefault="00387B7F">
      <w:pPr>
        <w:rPr>
          <w:sz w:val="18"/>
        </w:rPr>
        <w:sectPr w:rsidR="00387B7F">
          <w:headerReference w:type="even" r:id="rId311"/>
          <w:footerReference w:type="even" r:id="rId312"/>
          <w:footerReference w:type="default" r:id="rId313"/>
          <w:pgSz w:w="11910" w:h="16840"/>
          <w:pgMar w:top="1000" w:right="0" w:bottom="980" w:left="0" w:header="680" w:footer="784" w:gutter="0"/>
          <w:pgNumType w:start="116"/>
          <w:cols w:space="720"/>
        </w:sectPr>
      </w:pPr>
    </w:p>
    <w:p w:rsidR="00387B7F" w:rsidRDefault="00387B7F">
      <w:pPr>
        <w:pStyle w:val="BodyText"/>
        <w:rPr>
          <w:rFonts w:ascii="Calibri"/>
          <w:b/>
          <w:sz w:val="20"/>
        </w:rPr>
      </w:pPr>
    </w:p>
    <w:p w:rsidR="00387B7F" w:rsidRDefault="00387B7F">
      <w:pPr>
        <w:pStyle w:val="BodyText"/>
        <w:rPr>
          <w:rFonts w:ascii="Calibri"/>
          <w:b/>
        </w:rPr>
      </w:pPr>
    </w:p>
    <w:p w:rsidR="00387B7F" w:rsidRDefault="00CA5B28">
      <w:pPr>
        <w:pStyle w:val="BodyText"/>
        <w:rPr>
          <w:sz w:val="20"/>
        </w:rPr>
      </w:pPr>
      <w:r>
        <w:rPr>
          <w:sz w:val="20"/>
        </w:rPr>
        <w:t xml:space="preserve"> </w:t>
      </w:r>
    </w:p>
    <w:p w:rsidR="00CA5B28" w:rsidRDefault="00CA5B28">
      <w:pPr>
        <w:ind w:left="3855"/>
        <w:rPr>
          <w:sz w:val="14"/>
        </w:rPr>
      </w:pPr>
    </w:p>
    <w:p w:rsidR="00CA5B28" w:rsidRDefault="00CA5B28">
      <w:pPr>
        <w:ind w:left="3855"/>
        <w:rPr>
          <w:sz w:val="14"/>
        </w:rPr>
      </w:pPr>
    </w:p>
    <w:p w:rsidR="00CA5B28" w:rsidRDefault="00CA5B28">
      <w:pPr>
        <w:ind w:left="3855"/>
        <w:rPr>
          <w:sz w:val="14"/>
        </w:rPr>
      </w:pPr>
    </w:p>
    <w:p w:rsidR="00CA5B28" w:rsidRDefault="00CA5B28">
      <w:pPr>
        <w:ind w:left="3855"/>
        <w:rPr>
          <w:sz w:val="14"/>
        </w:rPr>
      </w:pPr>
    </w:p>
    <w:p w:rsidR="00CA5B28" w:rsidRDefault="00CA5B28">
      <w:pPr>
        <w:ind w:left="3855"/>
        <w:rPr>
          <w:sz w:val="14"/>
        </w:rPr>
      </w:pPr>
    </w:p>
    <w:p w:rsidR="00CA5B28" w:rsidRDefault="00CA5B28">
      <w:pPr>
        <w:ind w:left="3855"/>
        <w:rPr>
          <w:sz w:val="14"/>
        </w:rPr>
      </w:pPr>
    </w:p>
    <w:p w:rsidR="00CA5B28" w:rsidRDefault="00CA5B28">
      <w:pPr>
        <w:ind w:left="3855"/>
        <w:rPr>
          <w:sz w:val="14"/>
        </w:rPr>
      </w:pPr>
    </w:p>
    <w:p w:rsidR="00CA5B28" w:rsidRDefault="00CA5B28">
      <w:pPr>
        <w:ind w:left="3855"/>
        <w:rPr>
          <w:sz w:val="14"/>
        </w:rPr>
      </w:pPr>
    </w:p>
    <w:p w:rsidR="00CA5B28" w:rsidRDefault="00CA5B28">
      <w:pPr>
        <w:ind w:left="3855"/>
        <w:rPr>
          <w:sz w:val="14"/>
        </w:rPr>
      </w:pPr>
    </w:p>
    <w:p w:rsidR="00CA5B28" w:rsidRDefault="00CA5B28">
      <w:pPr>
        <w:ind w:left="3855"/>
        <w:rPr>
          <w:sz w:val="14"/>
        </w:rPr>
      </w:pPr>
    </w:p>
    <w:p w:rsidR="00CA5B28" w:rsidRDefault="00CA5B28">
      <w:pPr>
        <w:ind w:left="3855"/>
        <w:rPr>
          <w:sz w:val="14"/>
        </w:rPr>
      </w:pPr>
    </w:p>
    <w:p w:rsidR="00CA5B28" w:rsidRDefault="00CA5B28">
      <w:pPr>
        <w:ind w:left="3855"/>
        <w:rPr>
          <w:sz w:val="14"/>
        </w:rPr>
      </w:pPr>
    </w:p>
    <w:p w:rsidR="00CA5B28" w:rsidRDefault="00CA5B28">
      <w:pPr>
        <w:ind w:left="3855"/>
        <w:rPr>
          <w:sz w:val="14"/>
        </w:rPr>
      </w:pPr>
    </w:p>
    <w:p w:rsidR="00CA5B28" w:rsidRDefault="00CA5B28">
      <w:pPr>
        <w:ind w:left="3855"/>
        <w:rPr>
          <w:sz w:val="14"/>
        </w:rPr>
      </w:pPr>
    </w:p>
    <w:p w:rsidR="00CA5B28" w:rsidRDefault="00CA5B28">
      <w:pPr>
        <w:ind w:left="3855"/>
        <w:rPr>
          <w:sz w:val="14"/>
        </w:rPr>
      </w:pPr>
    </w:p>
    <w:p w:rsidR="00CA5B28" w:rsidRDefault="00CA5B28">
      <w:pPr>
        <w:ind w:left="3855"/>
        <w:rPr>
          <w:sz w:val="14"/>
        </w:rPr>
      </w:pPr>
    </w:p>
    <w:p w:rsidR="00CA5B28" w:rsidRDefault="00CA5B28">
      <w:pPr>
        <w:ind w:left="3855"/>
        <w:rPr>
          <w:sz w:val="14"/>
        </w:rPr>
      </w:pPr>
    </w:p>
    <w:p w:rsidR="00CA5B28" w:rsidRDefault="00CA5B28">
      <w:pPr>
        <w:ind w:left="3855"/>
        <w:rPr>
          <w:sz w:val="14"/>
        </w:rPr>
      </w:pPr>
    </w:p>
    <w:p w:rsidR="00CA5B28" w:rsidRDefault="00CA5B28">
      <w:pPr>
        <w:ind w:left="3855"/>
        <w:rPr>
          <w:sz w:val="14"/>
        </w:rPr>
      </w:pPr>
    </w:p>
    <w:p w:rsidR="00CA5B28" w:rsidRDefault="00CA5B28">
      <w:pPr>
        <w:ind w:left="3855"/>
        <w:rPr>
          <w:sz w:val="14"/>
        </w:rPr>
      </w:pPr>
    </w:p>
    <w:p w:rsidR="00CA5B28" w:rsidRDefault="00CA5B28">
      <w:pPr>
        <w:ind w:left="3855"/>
        <w:rPr>
          <w:sz w:val="14"/>
        </w:rPr>
      </w:pPr>
    </w:p>
    <w:p w:rsidR="00CA5B28" w:rsidRDefault="00CA5B28">
      <w:pPr>
        <w:ind w:left="3855"/>
        <w:rPr>
          <w:sz w:val="14"/>
        </w:rPr>
      </w:pPr>
    </w:p>
    <w:p w:rsidR="00CA5B28" w:rsidRDefault="00CA5B28">
      <w:pPr>
        <w:ind w:left="3855"/>
        <w:rPr>
          <w:sz w:val="14"/>
        </w:rPr>
      </w:pPr>
    </w:p>
    <w:p w:rsidR="00CA5B28" w:rsidRDefault="00CA5B28">
      <w:pPr>
        <w:ind w:left="3855"/>
        <w:rPr>
          <w:sz w:val="14"/>
        </w:rPr>
      </w:pPr>
    </w:p>
    <w:p w:rsidR="00387B7F" w:rsidRDefault="00CA5B28">
      <w:pPr>
        <w:ind w:left="3855"/>
        <w:rPr>
          <w:sz w:val="14"/>
        </w:rPr>
      </w:pPr>
      <w:r>
        <w:rPr>
          <w:noProof/>
          <w:sz w:val="14"/>
        </w:rPr>
        <w:lastRenderedPageBreak/>
        <w:drawing>
          <wp:anchor distT="0" distB="0" distL="114300" distR="114300" simplePos="0" relativeHeight="255007744" behindDoc="0" locked="0" layoutInCell="1" allowOverlap="1">
            <wp:simplePos x="0" y="0"/>
            <wp:positionH relativeFrom="column">
              <wp:posOffset>0</wp:posOffset>
            </wp:positionH>
            <wp:positionV relativeFrom="paragraph">
              <wp:posOffset>-927100</wp:posOffset>
            </wp:positionV>
            <wp:extent cx="7543800" cy="10662285"/>
            <wp:effectExtent l="0" t="0" r="0" b="5715"/>
            <wp:wrapNone/>
            <wp:docPr id="15523" name="Picture 15523"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3" name="Picture 15523" descr="A close up of text on a white background&#10;&#10;Description automatically generated"/>
                    <pic:cNvPicPr/>
                  </pic:nvPicPr>
                  <pic:blipFill>
                    <a:blip r:embed="rId314" cstate="screen">
                      <a:extLst>
                        <a:ext uri="{28A0092B-C50C-407E-A947-70E740481C1C}">
                          <a14:useLocalDpi xmlns:a14="http://schemas.microsoft.com/office/drawing/2010/main"/>
                        </a:ext>
                      </a:extLst>
                    </a:blip>
                    <a:stretch>
                      <a:fillRect/>
                    </a:stretch>
                  </pic:blipFill>
                  <pic:spPr>
                    <a:xfrm>
                      <a:off x="0" y="0"/>
                      <a:ext cx="7543800" cy="10662285"/>
                    </a:xfrm>
                    <a:prstGeom prst="rect">
                      <a:avLst/>
                    </a:prstGeom>
                  </pic:spPr>
                </pic:pic>
              </a:graphicData>
            </a:graphic>
            <wp14:sizeRelH relativeFrom="page">
              <wp14:pctWidth>0</wp14:pctWidth>
            </wp14:sizeRelH>
            <wp14:sizeRelV relativeFrom="page">
              <wp14:pctHeight>0</wp14:pctHeight>
            </wp14:sizeRelV>
          </wp:anchor>
        </w:drawing>
      </w:r>
      <w:r>
        <w:rPr>
          <w:sz w:val="14"/>
        </w:rPr>
        <w:t xml:space="preserve"> </w:t>
      </w:r>
    </w:p>
    <w:p w:rsidR="00387B7F" w:rsidRDefault="00387B7F">
      <w:pPr>
        <w:rPr>
          <w:sz w:val="14"/>
        </w:rPr>
        <w:sectPr w:rsidR="00387B7F">
          <w:headerReference w:type="default" r:id="rId315"/>
          <w:type w:val="continuous"/>
          <w:pgSz w:w="11910" w:h="16840"/>
          <w:pgMar w:top="1500" w:right="0" w:bottom="280" w:left="0" w:header="720" w:footer="720" w:gutter="0"/>
          <w:cols w:space="720"/>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17"/>
        </w:rPr>
      </w:pPr>
    </w:p>
    <w:p w:rsidR="00387B7F" w:rsidRDefault="00CC692D">
      <w:pPr>
        <w:pStyle w:val="Heading6"/>
        <w:spacing w:before="15"/>
      </w:pPr>
      <w:bookmarkStart w:id="16" w:name="_TOC_250038"/>
      <w:bookmarkEnd w:id="16"/>
      <w:r>
        <w:rPr>
          <w:color w:val="1F2F54"/>
        </w:rPr>
        <w:t>BELL POST, ANAKIE ROAD, NORLANE</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5"/>
        <w:gridCol w:w="614"/>
        <w:gridCol w:w="520"/>
        <w:gridCol w:w="767"/>
        <w:gridCol w:w="328"/>
        <w:gridCol w:w="101"/>
        <w:gridCol w:w="863"/>
        <w:gridCol w:w="854"/>
      </w:tblGrid>
      <w:tr w:rsidR="00387B7F">
        <w:trPr>
          <w:trHeight w:val="505"/>
        </w:trPr>
        <w:tc>
          <w:tcPr>
            <w:tcW w:w="10545"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t xml:space="preserve">BELL </w:t>
            </w:r>
            <w:r>
              <w:rPr>
                <w:rFonts w:ascii="Calibri"/>
                <w:b/>
                <w:color w:val="1F2F54"/>
                <w:spacing w:val="7"/>
                <w:sz w:val="20"/>
              </w:rPr>
              <w:t xml:space="preserve">POST, </w:t>
            </w:r>
            <w:r>
              <w:rPr>
                <w:rFonts w:ascii="Calibri"/>
                <w:b/>
                <w:color w:val="1F2F54"/>
                <w:spacing w:val="12"/>
                <w:sz w:val="20"/>
              </w:rPr>
              <w:t xml:space="preserve">ANAKIE </w:t>
            </w:r>
            <w:r>
              <w:rPr>
                <w:rFonts w:ascii="Calibri"/>
                <w:b/>
                <w:color w:val="1F2F54"/>
                <w:spacing w:val="9"/>
                <w:sz w:val="20"/>
              </w:rPr>
              <w:t>ROAD,</w:t>
            </w:r>
            <w:r>
              <w:rPr>
                <w:rFonts w:ascii="Calibri"/>
                <w:b/>
                <w:color w:val="1F2F54"/>
                <w:spacing w:val="55"/>
                <w:sz w:val="20"/>
              </w:rPr>
              <w:t xml:space="preserve"> </w:t>
            </w:r>
            <w:r>
              <w:rPr>
                <w:rFonts w:ascii="Calibri"/>
                <w:b/>
                <w:color w:val="1F2F54"/>
                <w:spacing w:val="15"/>
                <w:sz w:val="20"/>
              </w:rPr>
              <w:t>NORLANE</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85"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85" w:type="dxa"/>
            <w:gridSpan w:val="19"/>
          </w:tcPr>
          <w:p w:rsidR="00387B7F" w:rsidRDefault="00CC692D">
            <w:pPr>
              <w:pStyle w:val="TableParagraph"/>
              <w:spacing w:before="125"/>
              <w:ind w:left="170"/>
              <w:rPr>
                <w:sz w:val="18"/>
              </w:rPr>
            </w:pPr>
            <w:proofErr w:type="spellStart"/>
            <w:r>
              <w:rPr>
                <w:sz w:val="18"/>
              </w:rPr>
              <w:t>Norlane</w:t>
            </w:r>
            <w:proofErr w:type="spellEnd"/>
          </w:p>
        </w:tc>
      </w:tr>
      <w:tr w:rsidR="00387B7F">
        <w:trPr>
          <w:trHeight w:val="956"/>
        </w:trPr>
        <w:tc>
          <w:tcPr>
            <w:tcW w:w="1960" w:type="dxa"/>
          </w:tcPr>
          <w:p w:rsidR="00387B7F" w:rsidRDefault="00387B7F">
            <w:pPr>
              <w:pStyle w:val="TableParagraph"/>
              <w:rPr>
                <w:rFonts w:ascii="Calibri"/>
                <w:b/>
                <w:sz w:val="26"/>
              </w:rPr>
            </w:pPr>
          </w:p>
          <w:p w:rsidR="00387B7F" w:rsidRDefault="00CC692D">
            <w:pPr>
              <w:pStyle w:val="TableParagraph"/>
              <w:ind w:left="80"/>
              <w:rPr>
                <w:sz w:val="18"/>
              </w:rPr>
            </w:pPr>
            <w:r>
              <w:rPr>
                <w:sz w:val="18"/>
              </w:rPr>
              <w:t>Key characteristics:</w:t>
            </w:r>
          </w:p>
        </w:tc>
        <w:tc>
          <w:tcPr>
            <w:tcW w:w="8585" w:type="dxa"/>
            <w:gridSpan w:val="19"/>
          </w:tcPr>
          <w:p w:rsidR="00387B7F" w:rsidRDefault="00CC692D">
            <w:pPr>
              <w:pStyle w:val="TableParagraph"/>
              <w:spacing w:before="125" w:line="290" w:lineRule="auto"/>
              <w:ind w:left="170" w:right="385"/>
              <w:rPr>
                <w:sz w:val="18"/>
              </w:rPr>
            </w:pPr>
            <w:r>
              <w:rPr>
                <w:sz w:val="18"/>
              </w:rPr>
              <w:t xml:space="preserve">Mid-sized shopping </w:t>
            </w:r>
            <w:proofErr w:type="spellStart"/>
            <w:r>
              <w:rPr>
                <w:sz w:val="18"/>
              </w:rPr>
              <w:t>centre</w:t>
            </w:r>
            <w:proofErr w:type="spellEnd"/>
            <w:r>
              <w:rPr>
                <w:sz w:val="18"/>
              </w:rPr>
              <w:t xml:space="preserve"> (anchored by Woolworths) along Anakie Road. The </w:t>
            </w:r>
            <w:proofErr w:type="spellStart"/>
            <w:r>
              <w:rPr>
                <w:sz w:val="18"/>
              </w:rPr>
              <w:t>centre</w:t>
            </w:r>
            <w:proofErr w:type="spellEnd"/>
            <w:r>
              <w:rPr>
                <w:sz w:val="18"/>
              </w:rPr>
              <w:t xml:space="preserve"> appears to have low customer activity (a trend unchanged from the </w:t>
            </w:r>
            <w:r>
              <w:rPr>
                <w:i/>
                <w:sz w:val="18"/>
              </w:rPr>
              <w:t>2006 Geelong Retail Strategy</w:t>
            </w:r>
            <w:r>
              <w:rPr>
                <w:sz w:val="18"/>
              </w:rPr>
              <w:t xml:space="preserve">) and has poor accessibility, due to its position north of </w:t>
            </w:r>
            <w:proofErr w:type="spellStart"/>
            <w:r>
              <w:rPr>
                <w:sz w:val="18"/>
              </w:rPr>
              <w:t>Cowies</w:t>
            </w:r>
            <w:proofErr w:type="spellEnd"/>
            <w:r>
              <w:rPr>
                <w:sz w:val="18"/>
              </w:rPr>
              <w:t xml:space="preserve"> Creek, which has limited road traffic permeability.</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85" w:type="dxa"/>
            <w:gridSpan w:val="19"/>
          </w:tcPr>
          <w:p w:rsidR="00387B7F" w:rsidRDefault="00CC692D">
            <w:pPr>
              <w:pStyle w:val="TableParagraph"/>
              <w:spacing w:before="125"/>
              <w:ind w:left="170"/>
              <w:rPr>
                <w:sz w:val="18"/>
              </w:rPr>
            </w:pPr>
            <w:r>
              <w:rPr>
                <w:sz w:val="18"/>
              </w:rPr>
              <w:t xml:space="preserve">This </w:t>
            </w:r>
            <w:proofErr w:type="spellStart"/>
            <w:r>
              <w:rPr>
                <w:sz w:val="18"/>
              </w:rPr>
              <w:t>centre</w:t>
            </w:r>
            <w:proofErr w:type="spellEnd"/>
            <w:r>
              <w:rPr>
                <w:sz w:val="18"/>
              </w:rPr>
              <w:t xml:space="preserve"> serves the local Bell Post Hill area and is complemented by several small local </w:t>
            </w:r>
            <w:proofErr w:type="spellStart"/>
            <w:r>
              <w:rPr>
                <w:sz w:val="18"/>
              </w:rPr>
              <w:t>centres</w:t>
            </w:r>
            <w:proofErr w:type="spellEnd"/>
            <w:r>
              <w:rPr>
                <w:sz w:val="18"/>
              </w:rPr>
              <w:t>.</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8"/>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76" w:type="dxa"/>
            <w:gridSpan w:val="4"/>
            <w:tcBorders>
              <w:top w:val="nil"/>
              <w:left w:val="nil"/>
              <w:bottom w:val="nil"/>
              <w:right w:val="nil"/>
            </w:tcBorders>
            <w:shd w:val="clear" w:color="auto" w:fill="B6D7F5"/>
          </w:tcPr>
          <w:p w:rsidR="00387B7F" w:rsidRDefault="00CC692D">
            <w:pPr>
              <w:pStyle w:val="TableParagraph"/>
              <w:spacing w:before="125"/>
              <w:ind w:right="227"/>
              <w:jc w:val="right"/>
              <w:rPr>
                <w:sz w:val="18"/>
              </w:rPr>
            </w:pPr>
            <w:r>
              <w:rPr>
                <w:color w:val="243763"/>
                <w:sz w:val="18"/>
              </w:rPr>
              <w:t>MUZ</w:t>
            </w:r>
          </w:p>
        </w:tc>
        <w:tc>
          <w:tcPr>
            <w:tcW w:w="2146" w:type="dxa"/>
            <w:gridSpan w:val="4"/>
            <w:tcBorders>
              <w:top w:val="nil"/>
              <w:left w:val="nil"/>
              <w:bottom w:val="nil"/>
              <w:right w:val="nil"/>
            </w:tcBorders>
            <w:shd w:val="clear" w:color="auto" w:fill="B6D7F5"/>
          </w:tcPr>
          <w:p w:rsidR="00387B7F" w:rsidRDefault="00CC692D">
            <w:pPr>
              <w:pStyle w:val="TableParagraph"/>
              <w:spacing w:before="86"/>
              <w:ind w:left="1078"/>
              <w:rPr>
                <w:rFonts w:ascii="Calibri"/>
                <w:sz w:val="18"/>
              </w:rPr>
            </w:pPr>
            <w:r>
              <w:rPr>
                <w:rFonts w:ascii="Calibri"/>
                <w:color w:val="243763"/>
                <w:sz w:val="18"/>
              </w:rPr>
              <w:t>Other</w:t>
            </w:r>
          </w:p>
        </w:tc>
      </w:tr>
      <w:tr w:rsidR="00387B7F">
        <w:trPr>
          <w:trHeight w:val="437"/>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24,930</w:t>
            </w:r>
          </w:p>
        </w:tc>
        <w:tc>
          <w:tcPr>
            <w:tcW w:w="1720" w:type="dxa"/>
            <w:gridSpan w:val="6"/>
            <w:tcBorders>
              <w:top w:val="nil"/>
              <w:bottom w:val="double" w:sz="2" w:space="0" w:color="B6D7F5"/>
            </w:tcBorders>
          </w:tcPr>
          <w:p w:rsidR="00387B7F" w:rsidRDefault="00CC692D">
            <w:pPr>
              <w:pStyle w:val="TableParagraph"/>
              <w:spacing w:before="117"/>
              <w:ind w:left="170"/>
              <w:rPr>
                <w:sz w:val="18"/>
              </w:rPr>
            </w:pPr>
            <w:r>
              <w:rPr>
                <w:sz w:val="18"/>
              </w:rPr>
              <w:t>0</w:t>
            </w:r>
          </w:p>
        </w:tc>
        <w:tc>
          <w:tcPr>
            <w:tcW w:w="1716" w:type="dxa"/>
            <w:gridSpan w:val="4"/>
            <w:tcBorders>
              <w:top w:val="nil"/>
              <w:bottom w:val="double" w:sz="2" w:space="0" w:color="B6D7F5"/>
            </w:tcBorders>
          </w:tcPr>
          <w:p w:rsidR="00387B7F" w:rsidRDefault="00CC692D">
            <w:pPr>
              <w:pStyle w:val="TableParagraph"/>
              <w:spacing w:before="117"/>
              <w:ind w:left="167"/>
              <w:rPr>
                <w:sz w:val="18"/>
              </w:rPr>
            </w:pPr>
            <w:r>
              <w:rPr>
                <w:sz w:val="18"/>
              </w:rPr>
              <w:t>0</w:t>
            </w:r>
          </w:p>
        </w:tc>
        <w:tc>
          <w:tcPr>
            <w:tcW w:w="1717" w:type="dxa"/>
            <w:gridSpan w:val="2"/>
            <w:tcBorders>
              <w:top w:val="nil"/>
              <w:bottom w:val="double" w:sz="2" w:space="0" w:color="B6D7F5"/>
            </w:tcBorders>
          </w:tcPr>
          <w:p w:rsidR="00387B7F" w:rsidRDefault="00CC692D">
            <w:pPr>
              <w:pStyle w:val="TableParagraph"/>
              <w:spacing w:before="79"/>
              <w:ind w:left="167"/>
              <w:rPr>
                <w:rFonts w:ascii="Calibri"/>
                <w:sz w:val="18"/>
              </w:rPr>
            </w:pPr>
            <w:r>
              <w:rPr>
                <w:rFonts w:ascii="Calibri"/>
                <w:sz w:val="18"/>
              </w:rPr>
              <w:t>0</w:t>
            </w:r>
          </w:p>
        </w:tc>
      </w:tr>
      <w:tr w:rsidR="00387B7F">
        <w:trPr>
          <w:trHeight w:val="612"/>
        </w:trPr>
        <w:tc>
          <w:tcPr>
            <w:tcW w:w="1960" w:type="dxa"/>
            <w:vMerge w:val="restart"/>
            <w:tcBorders>
              <w:right w:val="single" w:sz="12" w:space="0" w:color="B6D7F5"/>
            </w:tcBorders>
          </w:tcPr>
          <w:p w:rsidR="00387B7F" w:rsidRDefault="00387B7F">
            <w:pPr>
              <w:pStyle w:val="TableParagraph"/>
              <w:spacing w:before="10"/>
              <w:rPr>
                <w:rFonts w:ascii="Calibri"/>
                <w:b/>
                <w:sz w:val="16"/>
              </w:rPr>
            </w:pPr>
          </w:p>
          <w:p w:rsidR="00387B7F" w:rsidRDefault="00CC692D">
            <w:pPr>
              <w:pStyle w:val="TableParagraph"/>
              <w:spacing w:line="290" w:lineRule="auto"/>
              <w:ind w:left="80" w:right="56"/>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8"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8"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8"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8" w:line="290" w:lineRule="auto"/>
              <w:ind w:left="88" w:right="121"/>
              <w:rPr>
                <w:sz w:val="18"/>
              </w:rPr>
            </w:pPr>
            <w:r>
              <w:rPr>
                <w:color w:val="1F2F54"/>
                <w:sz w:val="18"/>
              </w:rPr>
              <w:t>Specialty Food</w:t>
            </w:r>
          </w:p>
        </w:tc>
        <w:tc>
          <w:tcPr>
            <w:tcW w:w="979" w:type="dxa"/>
            <w:gridSpan w:val="4"/>
            <w:tcBorders>
              <w:top w:val="nil"/>
              <w:left w:val="nil"/>
              <w:bottom w:val="nil"/>
              <w:right w:val="nil"/>
            </w:tcBorders>
            <w:shd w:val="clear" w:color="auto" w:fill="B6D7F5"/>
          </w:tcPr>
          <w:p w:rsidR="00387B7F" w:rsidRDefault="00CC692D">
            <w:pPr>
              <w:pStyle w:val="TableParagraph"/>
              <w:spacing w:before="38" w:line="290" w:lineRule="auto"/>
              <w:ind w:left="87" w:right="141"/>
              <w:rPr>
                <w:sz w:val="18"/>
              </w:rPr>
            </w:pPr>
            <w:r>
              <w:rPr>
                <w:color w:val="1F2F54"/>
                <w:sz w:val="18"/>
              </w:rPr>
              <w:t>Specialty Other</w:t>
            </w:r>
          </w:p>
        </w:tc>
        <w:tc>
          <w:tcPr>
            <w:tcW w:w="1134" w:type="dxa"/>
            <w:gridSpan w:val="2"/>
            <w:tcBorders>
              <w:top w:val="nil"/>
              <w:left w:val="nil"/>
              <w:bottom w:val="nil"/>
              <w:right w:val="nil"/>
            </w:tcBorders>
            <w:shd w:val="clear" w:color="auto" w:fill="B6D7F5"/>
          </w:tcPr>
          <w:p w:rsidR="00387B7F" w:rsidRDefault="00CC692D">
            <w:pPr>
              <w:pStyle w:val="TableParagraph"/>
              <w:spacing w:before="38"/>
              <w:ind w:left="84"/>
              <w:rPr>
                <w:sz w:val="18"/>
              </w:rPr>
            </w:pPr>
            <w:r>
              <w:rPr>
                <w:color w:val="1F2F54"/>
                <w:sz w:val="18"/>
              </w:rPr>
              <w:t>Hospitality</w:t>
            </w:r>
          </w:p>
        </w:tc>
        <w:tc>
          <w:tcPr>
            <w:tcW w:w="1095" w:type="dxa"/>
            <w:gridSpan w:val="2"/>
            <w:tcBorders>
              <w:top w:val="nil"/>
              <w:left w:val="nil"/>
              <w:bottom w:val="nil"/>
              <w:right w:val="nil"/>
            </w:tcBorders>
            <w:shd w:val="clear" w:color="auto" w:fill="B6D7F5"/>
          </w:tcPr>
          <w:p w:rsidR="00387B7F" w:rsidRDefault="00CC692D">
            <w:pPr>
              <w:pStyle w:val="TableParagraph"/>
              <w:spacing w:before="38"/>
              <w:ind w:left="84"/>
              <w:rPr>
                <w:sz w:val="18"/>
              </w:rPr>
            </w:pPr>
            <w:r>
              <w:rPr>
                <w:color w:val="1F2F54"/>
                <w:sz w:val="18"/>
              </w:rPr>
              <w:t>Total Retail</w:t>
            </w:r>
          </w:p>
        </w:tc>
        <w:tc>
          <w:tcPr>
            <w:tcW w:w="964" w:type="dxa"/>
            <w:gridSpan w:val="2"/>
            <w:tcBorders>
              <w:top w:val="nil"/>
              <w:left w:val="nil"/>
              <w:bottom w:val="nil"/>
              <w:right w:val="nil"/>
            </w:tcBorders>
            <w:shd w:val="clear" w:color="auto" w:fill="B6D7F5"/>
          </w:tcPr>
          <w:p w:rsidR="00387B7F" w:rsidRDefault="00CC692D">
            <w:pPr>
              <w:pStyle w:val="TableParagraph"/>
              <w:spacing w:before="38" w:line="290" w:lineRule="auto"/>
              <w:ind w:left="84" w:right="219"/>
              <w:rPr>
                <w:sz w:val="18"/>
              </w:rPr>
            </w:pPr>
            <w:r>
              <w:rPr>
                <w:color w:val="1F2F54"/>
                <w:sz w:val="18"/>
              </w:rPr>
              <w:t>Other Employ’</w:t>
            </w:r>
          </w:p>
        </w:tc>
        <w:tc>
          <w:tcPr>
            <w:tcW w:w="854" w:type="dxa"/>
            <w:tcBorders>
              <w:top w:val="nil"/>
              <w:left w:val="nil"/>
              <w:bottom w:val="nil"/>
              <w:right w:val="nil"/>
            </w:tcBorders>
            <w:shd w:val="clear" w:color="auto" w:fill="B6D7F5"/>
          </w:tcPr>
          <w:p w:rsidR="00387B7F" w:rsidRDefault="00CC692D">
            <w:pPr>
              <w:pStyle w:val="TableParagraph"/>
              <w:spacing w:before="38"/>
              <w:ind w:left="84"/>
              <w:rPr>
                <w:sz w:val="18"/>
              </w:rPr>
            </w:pPr>
            <w:r>
              <w:rPr>
                <w:color w:val="1F2F54"/>
                <w:sz w:val="18"/>
              </w:rPr>
              <w:t>Vacant</w:t>
            </w:r>
          </w:p>
        </w:tc>
      </w:tr>
      <w:tr w:rsidR="00387B7F">
        <w:trPr>
          <w:trHeight w:val="326"/>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3,352</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0</w:t>
            </w:r>
          </w:p>
        </w:tc>
        <w:tc>
          <w:tcPr>
            <w:tcW w:w="960" w:type="dxa"/>
            <w:gridSpan w:val="2"/>
          </w:tcPr>
          <w:p w:rsidR="00387B7F" w:rsidRDefault="00CC692D">
            <w:pPr>
              <w:pStyle w:val="TableParagraph"/>
              <w:spacing w:before="34"/>
              <w:ind w:left="80"/>
              <w:rPr>
                <w:sz w:val="18"/>
              </w:rPr>
            </w:pPr>
            <w:r>
              <w:rPr>
                <w:sz w:val="18"/>
              </w:rPr>
              <w:t>675</w:t>
            </w:r>
          </w:p>
        </w:tc>
        <w:tc>
          <w:tcPr>
            <w:tcW w:w="979" w:type="dxa"/>
            <w:gridSpan w:val="4"/>
          </w:tcPr>
          <w:p w:rsidR="00387B7F" w:rsidRDefault="00CC692D">
            <w:pPr>
              <w:pStyle w:val="TableParagraph"/>
              <w:spacing w:before="34"/>
              <w:ind w:left="79"/>
              <w:rPr>
                <w:sz w:val="18"/>
              </w:rPr>
            </w:pPr>
            <w:r>
              <w:rPr>
                <w:sz w:val="18"/>
              </w:rPr>
              <w:t>1,169</w:t>
            </w:r>
          </w:p>
        </w:tc>
        <w:tc>
          <w:tcPr>
            <w:tcW w:w="1134" w:type="dxa"/>
            <w:gridSpan w:val="2"/>
          </w:tcPr>
          <w:p w:rsidR="00387B7F" w:rsidRDefault="00CC692D">
            <w:pPr>
              <w:pStyle w:val="TableParagraph"/>
              <w:spacing w:before="34"/>
              <w:ind w:left="77"/>
              <w:rPr>
                <w:sz w:val="18"/>
              </w:rPr>
            </w:pPr>
            <w:r>
              <w:rPr>
                <w:sz w:val="18"/>
              </w:rPr>
              <w:t>366</w:t>
            </w:r>
          </w:p>
        </w:tc>
        <w:tc>
          <w:tcPr>
            <w:tcW w:w="1095" w:type="dxa"/>
            <w:gridSpan w:val="2"/>
            <w:tcBorders>
              <w:top w:val="nil"/>
              <w:left w:val="nil"/>
              <w:bottom w:val="nil"/>
              <w:right w:val="nil"/>
            </w:tcBorders>
            <w:shd w:val="clear" w:color="auto" w:fill="B6D7F5"/>
          </w:tcPr>
          <w:p w:rsidR="00387B7F" w:rsidRDefault="00CC692D">
            <w:pPr>
              <w:pStyle w:val="TableParagraph"/>
              <w:spacing w:before="34"/>
              <w:ind w:left="84"/>
              <w:rPr>
                <w:sz w:val="18"/>
              </w:rPr>
            </w:pPr>
            <w:r>
              <w:rPr>
                <w:sz w:val="18"/>
              </w:rPr>
              <w:t>5,562</w:t>
            </w:r>
          </w:p>
        </w:tc>
        <w:tc>
          <w:tcPr>
            <w:tcW w:w="964" w:type="dxa"/>
            <w:gridSpan w:val="2"/>
          </w:tcPr>
          <w:p w:rsidR="00387B7F" w:rsidRDefault="00CC692D">
            <w:pPr>
              <w:pStyle w:val="TableParagraph"/>
              <w:spacing w:before="34"/>
              <w:ind w:left="77"/>
              <w:rPr>
                <w:sz w:val="18"/>
              </w:rPr>
            </w:pPr>
            <w:r>
              <w:rPr>
                <w:sz w:val="18"/>
              </w:rPr>
              <w:t>390</w:t>
            </w:r>
          </w:p>
        </w:tc>
        <w:tc>
          <w:tcPr>
            <w:tcW w:w="854" w:type="dxa"/>
          </w:tcPr>
          <w:p w:rsidR="00387B7F" w:rsidRDefault="00CC692D">
            <w:pPr>
              <w:pStyle w:val="TableParagraph"/>
              <w:spacing w:before="34"/>
              <w:ind w:left="76"/>
              <w:rPr>
                <w:sz w:val="18"/>
              </w:rPr>
            </w:pPr>
            <w:r>
              <w:rPr>
                <w:sz w:val="18"/>
              </w:rPr>
              <w:t>0</w:t>
            </w:r>
          </w:p>
        </w:tc>
      </w:tr>
      <w:tr w:rsidR="00387B7F">
        <w:trPr>
          <w:trHeight w:val="456"/>
        </w:trPr>
        <w:tc>
          <w:tcPr>
            <w:tcW w:w="1960" w:type="dxa"/>
          </w:tcPr>
          <w:p w:rsidR="00387B7F" w:rsidRDefault="00CC692D">
            <w:pPr>
              <w:pStyle w:val="TableParagraph"/>
              <w:spacing w:before="125"/>
              <w:ind w:left="80"/>
              <w:rPr>
                <w:sz w:val="18"/>
              </w:rPr>
            </w:pPr>
            <w:r>
              <w:rPr>
                <w:sz w:val="18"/>
              </w:rPr>
              <w:t>Retail anchors:</w:t>
            </w:r>
          </w:p>
        </w:tc>
        <w:tc>
          <w:tcPr>
            <w:tcW w:w="8585" w:type="dxa"/>
            <w:gridSpan w:val="19"/>
          </w:tcPr>
          <w:p w:rsidR="00387B7F" w:rsidRDefault="00CC692D">
            <w:pPr>
              <w:pStyle w:val="TableParagraph"/>
              <w:spacing w:before="125"/>
              <w:ind w:left="170"/>
              <w:rPr>
                <w:sz w:val="18"/>
              </w:rPr>
            </w:pPr>
            <w:r>
              <w:rPr>
                <w:sz w:val="18"/>
              </w:rPr>
              <w:t>1 supermarket (3,403 sqm Woolworths)</w:t>
            </w:r>
          </w:p>
        </w:tc>
      </w:tr>
      <w:tr w:rsidR="00387B7F">
        <w:trPr>
          <w:trHeight w:val="531"/>
        </w:trPr>
        <w:tc>
          <w:tcPr>
            <w:tcW w:w="1960" w:type="dxa"/>
          </w:tcPr>
          <w:p w:rsidR="00387B7F" w:rsidRDefault="00CC692D">
            <w:pPr>
              <w:pStyle w:val="TableParagraph"/>
              <w:spacing w:before="6" w:line="250" w:lineRule="exact"/>
              <w:ind w:left="80" w:right="834"/>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13" w:type="dxa"/>
            <w:gridSpan w:val="17"/>
          </w:tcPr>
          <w:p w:rsidR="00387B7F" w:rsidRDefault="00CC692D">
            <w:pPr>
              <w:pStyle w:val="TableParagraph"/>
              <w:spacing w:before="125"/>
              <w:ind w:left="170"/>
              <w:rPr>
                <w:sz w:val="18"/>
              </w:rPr>
            </w:pPr>
            <w:r>
              <w:rPr>
                <w:sz w:val="18"/>
              </w:rPr>
              <w:t>Bus service (route 45)</w:t>
            </w:r>
          </w:p>
        </w:tc>
      </w:tr>
      <w:tr w:rsidR="00387B7F">
        <w:trPr>
          <w:trHeight w:val="45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13" w:type="dxa"/>
            <w:gridSpan w:val="17"/>
          </w:tcPr>
          <w:p w:rsidR="00387B7F" w:rsidRDefault="00CC692D">
            <w:pPr>
              <w:pStyle w:val="TableParagraph"/>
              <w:spacing w:before="125"/>
              <w:ind w:left="170"/>
              <w:rPr>
                <w:sz w:val="18"/>
              </w:rPr>
            </w:pPr>
            <w:r>
              <w:rPr>
                <w:sz w:val="18"/>
              </w:rPr>
              <w:t xml:space="preserve">Anakie Road, between Donnybrook Road and </w:t>
            </w:r>
            <w:proofErr w:type="spellStart"/>
            <w:r>
              <w:rPr>
                <w:sz w:val="18"/>
              </w:rPr>
              <w:t>Braund</w:t>
            </w:r>
            <w:proofErr w:type="spellEnd"/>
            <w:r>
              <w:rPr>
                <w:sz w:val="18"/>
              </w:rPr>
              <w:t xml:space="preserve"> Avenue/Furner Avenue</w:t>
            </w:r>
          </w:p>
        </w:tc>
      </w:tr>
      <w:tr w:rsidR="00387B7F">
        <w:trPr>
          <w:trHeight w:val="1546"/>
        </w:trPr>
        <w:tc>
          <w:tcPr>
            <w:tcW w:w="1960" w:type="dxa"/>
          </w:tcPr>
          <w:p w:rsidR="00387B7F" w:rsidRDefault="00387B7F">
            <w:pPr>
              <w:pStyle w:val="TableParagraph"/>
              <w:rPr>
                <w:rFonts w:ascii="Calibri"/>
                <w:b/>
                <w:sz w:val="20"/>
              </w:rPr>
            </w:pPr>
          </w:p>
          <w:p w:rsidR="00387B7F" w:rsidRDefault="00387B7F">
            <w:pPr>
              <w:pStyle w:val="TableParagraph"/>
              <w:spacing w:before="12"/>
              <w:rPr>
                <w:rFonts w:ascii="Calibri"/>
                <w:b/>
                <w:sz w:val="17"/>
              </w:rPr>
            </w:pPr>
          </w:p>
          <w:p w:rsidR="00387B7F" w:rsidRDefault="00CC692D">
            <w:pPr>
              <w:pStyle w:val="TableParagraph"/>
              <w:spacing w:line="290" w:lineRule="auto"/>
              <w:ind w:left="80" w:right="624"/>
              <w:rPr>
                <w:sz w:val="18"/>
              </w:rPr>
            </w:pPr>
            <w:r>
              <w:rPr>
                <w:sz w:val="18"/>
              </w:rPr>
              <w:t>Future role and opportunities:</w:t>
            </w:r>
          </w:p>
        </w:tc>
        <w:tc>
          <w:tcPr>
            <w:tcW w:w="8585" w:type="dxa"/>
            <w:gridSpan w:val="19"/>
          </w:tcPr>
          <w:p w:rsidR="00387B7F" w:rsidRDefault="00CC692D">
            <w:pPr>
              <w:pStyle w:val="TableParagraph"/>
              <w:spacing w:before="125" w:line="249" w:lineRule="auto"/>
              <w:ind w:left="170" w:right="125"/>
              <w:rPr>
                <w:sz w:val="18"/>
              </w:rPr>
            </w:pPr>
            <w:r>
              <w:rPr>
                <w:sz w:val="18"/>
              </w:rPr>
              <w:t xml:space="preserve">With its location and anchor, there is significant potential for the performance of the shopping </w:t>
            </w:r>
            <w:proofErr w:type="spellStart"/>
            <w:r>
              <w:rPr>
                <w:sz w:val="18"/>
              </w:rPr>
              <w:t>centre</w:t>
            </w:r>
            <w:proofErr w:type="spellEnd"/>
            <w:r>
              <w:rPr>
                <w:sz w:val="18"/>
              </w:rPr>
              <w:t xml:space="preserve"> to be improved.</w:t>
            </w:r>
          </w:p>
          <w:p w:rsidR="00387B7F" w:rsidRDefault="00CC692D">
            <w:pPr>
              <w:pStyle w:val="TableParagraph"/>
              <w:spacing w:before="115" w:line="249" w:lineRule="auto"/>
              <w:ind w:left="170"/>
              <w:rPr>
                <w:sz w:val="18"/>
              </w:rPr>
            </w:pPr>
            <w:r>
              <w:rPr>
                <w:sz w:val="18"/>
              </w:rPr>
              <w:t xml:space="preserve">An Aldi store has been constructed 800m to the south of this </w:t>
            </w:r>
            <w:proofErr w:type="spellStart"/>
            <w:r>
              <w:rPr>
                <w:sz w:val="18"/>
              </w:rPr>
              <w:t>centre</w:t>
            </w:r>
            <w:proofErr w:type="spellEnd"/>
            <w:r>
              <w:rPr>
                <w:sz w:val="18"/>
              </w:rPr>
              <w:t xml:space="preserve">, on Anakie Road. This may create competition for this </w:t>
            </w:r>
            <w:proofErr w:type="spellStart"/>
            <w:r>
              <w:rPr>
                <w:sz w:val="18"/>
              </w:rPr>
              <w:t>centre</w:t>
            </w:r>
            <w:proofErr w:type="spellEnd"/>
            <w:r>
              <w:rPr>
                <w:sz w:val="18"/>
              </w:rPr>
              <w:t>.</w:t>
            </w:r>
          </w:p>
          <w:p w:rsidR="00387B7F" w:rsidRDefault="00CC692D">
            <w:pPr>
              <w:pStyle w:val="TableParagraph"/>
              <w:spacing w:before="115"/>
              <w:ind w:left="170"/>
              <w:rPr>
                <w:sz w:val="18"/>
              </w:rPr>
            </w:pPr>
            <w:r>
              <w:rPr>
                <w:sz w:val="18"/>
              </w:rPr>
              <w:t xml:space="preserve">This </w:t>
            </w:r>
            <w:proofErr w:type="spellStart"/>
            <w:r>
              <w:rPr>
                <w:sz w:val="18"/>
              </w:rPr>
              <w:t>centre</w:t>
            </w:r>
            <w:proofErr w:type="spellEnd"/>
            <w:r>
              <w:rPr>
                <w:sz w:val="18"/>
              </w:rPr>
              <w:t xml:space="preserve"> could look at ways to improve the retail offer to attract more trade.</w:t>
            </w:r>
          </w:p>
        </w:tc>
      </w:tr>
      <w:tr w:rsidR="00387B7F">
        <w:trPr>
          <w:trHeight w:val="456"/>
        </w:trPr>
        <w:tc>
          <w:tcPr>
            <w:tcW w:w="1960" w:type="dxa"/>
          </w:tcPr>
          <w:p w:rsidR="00387B7F" w:rsidRDefault="00CC692D">
            <w:pPr>
              <w:pStyle w:val="TableParagraph"/>
              <w:spacing w:before="125"/>
              <w:ind w:left="80"/>
              <w:rPr>
                <w:sz w:val="18"/>
              </w:rPr>
            </w:pPr>
            <w:r>
              <w:rPr>
                <w:sz w:val="18"/>
              </w:rPr>
              <w:t>Action required:</w:t>
            </w:r>
          </w:p>
        </w:tc>
        <w:tc>
          <w:tcPr>
            <w:tcW w:w="8585"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76"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09"/>
              <w:rPr>
                <w:sz w:val="18"/>
              </w:rPr>
            </w:pPr>
            <w:r>
              <w:rPr>
                <w:color w:val="1F2F54"/>
                <w:sz w:val="18"/>
              </w:rPr>
              <w:t>Sub-precinct planning required</w:t>
            </w:r>
          </w:p>
        </w:tc>
        <w:tc>
          <w:tcPr>
            <w:tcW w:w="2146" w:type="dxa"/>
            <w:gridSpan w:val="4"/>
            <w:tcBorders>
              <w:top w:val="nil"/>
              <w:left w:val="nil"/>
              <w:bottom w:val="nil"/>
              <w:right w:val="nil"/>
            </w:tcBorders>
            <w:shd w:val="clear" w:color="auto" w:fill="B6D7F5"/>
          </w:tcPr>
          <w:p w:rsidR="00387B7F" w:rsidRDefault="00CC692D">
            <w:pPr>
              <w:pStyle w:val="TableParagraph"/>
              <w:spacing w:before="125" w:line="249" w:lineRule="auto"/>
              <w:ind w:left="175" w:right="249"/>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2,700</w:t>
            </w:r>
          </w:p>
        </w:tc>
        <w:tc>
          <w:tcPr>
            <w:tcW w:w="2148" w:type="dxa"/>
            <w:gridSpan w:val="5"/>
            <w:tcBorders>
              <w:top w:val="nil"/>
            </w:tcBorders>
          </w:tcPr>
          <w:p w:rsidR="00387B7F" w:rsidRDefault="00CC692D">
            <w:pPr>
              <w:pStyle w:val="TableParagraph"/>
              <w:spacing w:before="117"/>
              <w:ind w:left="171"/>
              <w:rPr>
                <w:sz w:val="18"/>
              </w:rPr>
            </w:pPr>
            <w:r>
              <w:rPr>
                <w:sz w:val="18"/>
              </w:rPr>
              <w:t>Yes – with constraints</w:t>
            </w:r>
          </w:p>
        </w:tc>
        <w:tc>
          <w:tcPr>
            <w:tcW w:w="2147" w:type="dxa"/>
            <w:gridSpan w:val="5"/>
            <w:tcBorders>
              <w:top w:val="nil"/>
            </w:tcBorders>
          </w:tcPr>
          <w:p w:rsidR="00387B7F" w:rsidRDefault="00CC692D">
            <w:pPr>
              <w:pStyle w:val="TableParagraph"/>
              <w:spacing w:before="117"/>
              <w:ind w:left="169"/>
              <w:rPr>
                <w:sz w:val="18"/>
              </w:rPr>
            </w:pPr>
            <w:r>
              <w:rPr>
                <w:sz w:val="18"/>
              </w:rPr>
              <w:t>No</w:t>
            </w:r>
          </w:p>
        </w:tc>
        <w:tc>
          <w:tcPr>
            <w:tcW w:w="2146" w:type="dxa"/>
            <w:gridSpan w:val="4"/>
            <w:tcBorders>
              <w:top w:val="nil"/>
            </w:tcBorders>
          </w:tcPr>
          <w:p w:rsidR="00387B7F" w:rsidRDefault="00CC692D">
            <w:pPr>
              <w:pStyle w:val="TableParagraph"/>
              <w:spacing w:before="117"/>
              <w:ind w:left="167"/>
              <w:rPr>
                <w:sz w:val="18"/>
              </w:rPr>
            </w:pPr>
            <w:r>
              <w:rPr>
                <w:sz w:val="18"/>
              </w:rPr>
              <w:t>No</w:t>
            </w:r>
          </w:p>
        </w:tc>
      </w:tr>
    </w:tbl>
    <w:p w:rsidR="00387B7F" w:rsidRDefault="00387B7F">
      <w:pPr>
        <w:rPr>
          <w:sz w:val="18"/>
        </w:rPr>
        <w:sectPr w:rsidR="00387B7F">
          <w:headerReference w:type="even" r:id="rId316"/>
          <w:footerReference w:type="even" r:id="rId317"/>
          <w:footerReference w:type="default" r:id="rId318"/>
          <w:pgSz w:w="11910" w:h="16840"/>
          <w:pgMar w:top="1000" w:right="0" w:bottom="980" w:left="0" w:header="680" w:footer="784" w:gutter="0"/>
          <w:pgNumType w:start="118"/>
          <w:cols w:space="720"/>
        </w:sectPr>
      </w:pPr>
    </w:p>
    <w:p w:rsidR="00387B7F" w:rsidRDefault="00387B7F">
      <w:pPr>
        <w:pStyle w:val="BodyText"/>
        <w:rPr>
          <w:rFonts w:ascii="Calibri"/>
          <w:b/>
          <w:sz w:val="20"/>
        </w:rPr>
      </w:pPr>
    </w:p>
    <w:p w:rsidR="00387B7F" w:rsidRDefault="00387B7F">
      <w:pPr>
        <w:pStyle w:val="BodyText"/>
        <w:rPr>
          <w:rFonts w:ascii="Calibri"/>
          <w:b/>
        </w:rPr>
      </w:pPr>
    </w:p>
    <w:p w:rsidR="00387B7F" w:rsidRDefault="00387B7F">
      <w:pPr>
        <w:jc w:val="center"/>
        <w:rPr>
          <w:rFonts w:ascii="Calibri"/>
          <w:b/>
          <w:color w:val="1F2F54"/>
          <w:sz w:val="20"/>
        </w:rPr>
      </w:pPr>
    </w:p>
    <w:p w:rsidR="00CA5B28" w:rsidRDefault="00CA5B28">
      <w:pPr>
        <w:jc w:val="center"/>
        <w:rPr>
          <w:rFonts w:ascii="Calibri"/>
          <w:b/>
          <w:color w:val="1F2F54"/>
          <w:sz w:val="20"/>
        </w:rPr>
      </w:pPr>
    </w:p>
    <w:p w:rsidR="00CA5B28" w:rsidRDefault="00CA5B28">
      <w:pPr>
        <w:jc w:val="center"/>
        <w:rPr>
          <w:rFonts w:ascii="Calibri"/>
          <w:b/>
          <w:color w:val="1F2F54"/>
          <w:sz w:val="20"/>
        </w:rPr>
      </w:pPr>
    </w:p>
    <w:p w:rsidR="00CA5B28" w:rsidRDefault="00CA5B28">
      <w:pPr>
        <w:jc w:val="center"/>
        <w:rPr>
          <w:rFonts w:ascii="Calibri"/>
          <w:b/>
          <w:color w:val="1F2F54"/>
          <w:sz w:val="20"/>
        </w:rPr>
      </w:pPr>
    </w:p>
    <w:p w:rsidR="00CA5B28" w:rsidRDefault="00CA5B28">
      <w:pPr>
        <w:jc w:val="center"/>
        <w:rPr>
          <w:rFonts w:ascii="Calibri"/>
          <w:b/>
          <w:color w:val="1F2F54"/>
          <w:sz w:val="20"/>
        </w:rPr>
      </w:pPr>
    </w:p>
    <w:p w:rsidR="00CA5B28" w:rsidRDefault="00CA5B28">
      <w:pPr>
        <w:jc w:val="center"/>
        <w:rPr>
          <w:rFonts w:ascii="Calibri"/>
          <w:b/>
          <w:color w:val="1F2F54"/>
          <w:sz w:val="20"/>
        </w:rPr>
      </w:pPr>
    </w:p>
    <w:p w:rsidR="00CA5B28" w:rsidRDefault="00CA5B28">
      <w:pPr>
        <w:jc w:val="center"/>
        <w:rPr>
          <w:rFonts w:ascii="Calibri"/>
          <w:b/>
          <w:color w:val="1F2F54"/>
          <w:sz w:val="20"/>
        </w:rPr>
      </w:pPr>
    </w:p>
    <w:p w:rsidR="00CA5B28" w:rsidRDefault="00CA5B28">
      <w:pPr>
        <w:jc w:val="center"/>
        <w:rPr>
          <w:rFonts w:ascii="Calibri"/>
          <w:b/>
          <w:color w:val="1F2F54"/>
          <w:sz w:val="20"/>
        </w:rPr>
      </w:pPr>
    </w:p>
    <w:p w:rsidR="00CA5B28" w:rsidRDefault="00CA5B28">
      <w:pPr>
        <w:jc w:val="center"/>
        <w:rPr>
          <w:rFonts w:ascii="Calibri"/>
          <w:b/>
          <w:color w:val="1F2F54"/>
          <w:sz w:val="20"/>
        </w:rPr>
      </w:pPr>
    </w:p>
    <w:p w:rsidR="00CA5B28" w:rsidRDefault="00CA5B28">
      <w:pPr>
        <w:jc w:val="center"/>
        <w:rPr>
          <w:rFonts w:ascii="Calibri"/>
          <w:b/>
          <w:color w:val="1F2F54"/>
          <w:sz w:val="20"/>
        </w:rPr>
      </w:pPr>
    </w:p>
    <w:p w:rsidR="00CA5B28" w:rsidRDefault="00CA5B28">
      <w:pPr>
        <w:jc w:val="center"/>
        <w:rPr>
          <w:rFonts w:ascii="Calibri"/>
          <w:b/>
          <w:color w:val="1F2F54"/>
          <w:sz w:val="20"/>
        </w:rPr>
      </w:pPr>
    </w:p>
    <w:p w:rsidR="00CA5B28" w:rsidRDefault="00CA5B28">
      <w:pPr>
        <w:jc w:val="center"/>
        <w:rPr>
          <w:rFonts w:ascii="Calibri"/>
          <w:b/>
          <w:color w:val="1F2F54"/>
          <w:sz w:val="20"/>
        </w:rPr>
      </w:pPr>
    </w:p>
    <w:p w:rsidR="00CA5B28" w:rsidRDefault="00CA5B28">
      <w:pPr>
        <w:jc w:val="center"/>
        <w:rPr>
          <w:rFonts w:ascii="Calibri"/>
          <w:b/>
          <w:color w:val="1F2F54"/>
          <w:sz w:val="20"/>
        </w:rPr>
      </w:pPr>
      <w:r>
        <w:rPr>
          <w:noProof/>
        </w:rPr>
        <w:lastRenderedPageBreak/>
        <w:drawing>
          <wp:anchor distT="0" distB="0" distL="114300" distR="114300" simplePos="0" relativeHeight="255008768" behindDoc="0" locked="0" layoutInCell="1" allowOverlap="1">
            <wp:simplePos x="0" y="0"/>
            <wp:positionH relativeFrom="column">
              <wp:posOffset>16318</wp:posOffset>
            </wp:positionH>
            <wp:positionV relativeFrom="paragraph">
              <wp:posOffset>-939800</wp:posOffset>
            </wp:positionV>
            <wp:extent cx="7538277" cy="10654759"/>
            <wp:effectExtent l="0" t="0" r="5715" b="635"/>
            <wp:wrapNone/>
            <wp:docPr id="15524" name="Picture 1552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4" name="Picture 15524" descr="A close up of a map&#10;&#10;Description automatically generated"/>
                    <pic:cNvPicPr/>
                  </pic:nvPicPr>
                  <pic:blipFill>
                    <a:blip r:embed="rId319" cstate="screen">
                      <a:extLst>
                        <a:ext uri="{28A0092B-C50C-407E-A947-70E740481C1C}">
                          <a14:useLocalDpi xmlns:a14="http://schemas.microsoft.com/office/drawing/2010/main"/>
                        </a:ext>
                      </a:extLst>
                    </a:blip>
                    <a:stretch>
                      <a:fillRect/>
                    </a:stretch>
                  </pic:blipFill>
                  <pic:spPr>
                    <a:xfrm>
                      <a:off x="0" y="0"/>
                      <a:ext cx="7548163" cy="10668732"/>
                    </a:xfrm>
                    <a:prstGeom prst="rect">
                      <a:avLst/>
                    </a:prstGeom>
                  </pic:spPr>
                </pic:pic>
              </a:graphicData>
            </a:graphic>
            <wp14:sizeRelH relativeFrom="page">
              <wp14:pctWidth>0</wp14:pctWidth>
            </wp14:sizeRelH>
            <wp14:sizeRelV relativeFrom="page">
              <wp14:pctHeight>0</wp14:pctHeight>
            </wp14:sizeRelV>
          </wp:anchor>
        </w:drawing>
      </w:r>
    </w:p>
    <w:p w:rsidR="00CA5B28" w:rsidRDefault="00CA5B28">
      <w:pPr>
        <w:jc w:val="center"/>
        <w:sectPr w:rsidR="00CA5B28">
          <w:headerReference w:type="default" r:id="rId320"/>
          <w:type w:val="continuous"/>
          <w:pgSz w:w="11910" w:h="16840"/>
          <w:pgMar w:top="1500" w:right="0" w:bottom="280" w:left="0" w:header="720" w:footer="720" w:gutter="0"/>
          <w:cols w:space="720"/>
        </w:sectPr>
      </w:pPr>
    </w:p>
    <w:p w:rsidR="00387B7F" w:rsidRDefault="00387B7F">
      <w:pPr>
        <w:pStyle w:val="BodyText"/>
        <w:rPr>
          <w:rFonts w:ascii="ArialNarrow-Bold"/>
          <w:b/>
          <w:sz w:val="20"/>
        </w:rPr>
      </w:pPr>
    </w:p>
    <w:p w:rsidR="00387B7F" w:rsidRDefault="00387B7F">
      <w:pPr>
        <w:pStyle w:val="BodyText"/>
        <w:rPr>
          <w:rFonts w:ascii="ArialNarrow-Bold"/>
          <w:b/>
          <w:sz w:val="20"/>
        </w:rPr>
      </w:pPr>
    </w:p>
    <w:p w:rsidR="00387B7F" w:rsidRDefault="00387B7F">
      <w:pPr>
        <w:pStyle w:val="BodyText"/>
        <w:spacing w:before="4"/>
        <w:rPr>
          <w:rFonts w:ascii="ArialNarrow-Bold"/>
          <w:b/>
          <w:sz w:val="17"/>
        </w:rPr>
      </w:pPr>
    </w:p>
    <w:p w:rsidR="00387B7F" w:rsidRDefault="00CC692D">
      <w:pPr>
        <w:pStyle w:val="Heading6"/>
        <w:spacing w:before="15"/>
      </w:pPr>
      <w:r>
        <w:rPr>
          <w:color w:val="1F2F54"/>
        </w:rPr>
        <w:t>BELLARINE VILLAGE, BELLARINE HIGHWAY, NEWCOMB</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3"/>
                <w:sz w:val="20"/>
              </w:rPr>
              <w:t xml:space="preserve">BELLARINE </w:t>
            </w:r>
            <w:r>
              <w:rPr>
                <w:rFonts w:ascii="Calibri"/>
                <w:b/>
                <w:color w:val="1F2F54"/>
                <w:spacing w:val="12"/>
                <w:sz w:val="20"/>
              </w:rPr>
              <w:t xml:space="preserve">VILLAGE, </w:t>
            </w:r>
            <w:r>
              <w:rPr>
                <w:rFonts w:ascii="Calibri"/>
                <w:b/>
                <w:color w:val="1F2F54"/>
                <w:spacing w:val="13"/>
                <w:sz w:val="20"/>
              </w:rPr>
              <w:t xml:space="preserve">BELLARINE </w:t>
            </w:r>
            <w:r>
              <w:rPr>
                <w:rFonts w:ascii="Calibri"/>
                <w:b/>
                <w:color w:val="1F2F54"/>
                <w:spacing w:val="6"/>
                <w:sz w:val="20"/>
              </w:rPr>
              <w:t>HIGHWAY,</w:t>
            </w:r>
            <w:r>
              <w:rPr>
                <w:rFonts w:ascii="Calibri"/>
                <w:b/>
                <w:color w:val="1F2F54"/>
                <w:spacing w:val="48"/>
                <w:sz w:val="20"/>
              </w:rPr>
              <w:t xml:space="preserve"> </w:t>
            </w:r>
            <w:r>
              <w:rPr>
                <w:rFonts w:ascii="Calibri"/>
                <w:b/>
                <w:color w:val="1F2F54"/>
                <w:spacing w:val="14"/>
                <w:sz w:val="20"/>
              </w:rPr>
              <w:t>NEWCOMB</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Newcomb</w:t>
            </w:r>
          </w:p>
        </w:tc>
      </w:tr>
      <w:tr w:rsidR="00387B7F">
        <w:trPr>
          <w:trHeight w:val="706"/>
        </w:trPr>
        <w:tc>
          <w:tcPr>
            <w:tcW w:w="1960" w:type="dxa"/>
          </w:tcPr>
          <w:p w:rsidR="00387B7F" w:rsidRDefault="00387B7F">
            <w:pPr>
              <w:pStyle w:val="TableParagraph"/>
              <w:spacing w:before="4"/>
              <w:rPr>
                <w:rFonts w:ascii="Calibri"/>
                <w:b/>
                <w:sz w:val="17"/>
              </w:rPr>
            </w:pPr>
          </w:p>
          <w:p w:rsidR="00387B7F" w:rsidRDefault="00CC692D">
            <w:pPr>
              <w:pStyle w:val="TableParagraph"/>
              <w:ind w:left="80"/>
              <w:rPr>
                <w:sz w:val="18"/>
              </w:rPr>
            </w:pPr>
            <w:r>
              <w:rPr>
                <w:sz w:val="18"/>
              </w:rPr>
              <w:t>Key characteristics:</w:t>
            </w:r>
          </w:p>
        </w:tc>
        <w:tc>
          <w:tcPr>
            <w:tcW w:w="8593" w:type="dxa"/>
            <w:gridSpan w:val="19"/>
          </w:tcPr>
          <w:p w:rsidR="00387B7F" w:rsidRDefault="00CC692D">
            <w:pPr>
              <w:pStyle w:val="TableParagraph"/>
              <w:spacing w:before="125" w:line="290" w:lineRule="auto"/>
              <w:ind w:left="170"/>
              <w:rPr>
                <w:sz w:val="18"/>
              </w:rPr>
            </w:pPr>
            <w:r>
              <w:rPr>
                <w:sz w:val="18"/>
              </w:rPr>
              <w:t xml:space="preserve">Mid-sized shopping </w:t>
            </w:r>
            <w:proofErr w:type="spellStart"/>
            <w:r>
              <w:rPr>
                <w:sz w:val="18"/>
              </w:rPr>
              <w:t>centre</w:t>
            </w:r>
            <w:proofErr w:type="spellEnd"/>
            <w:r>
              <w:rPr>
                <w:sz w:val="18"/>
              </w:rPr>
              <w:t xml:space="preserve"> (anchored by Woolworths) along the Bellarine Highway in Newcomb. It is in very close proximity (under 400 m) to the larger Newcomb Central Shopping Centre.</w:t>
            </w:r>
          </w:p>
        </w:tc>
      </w:tr>
      <w:tr w:rsidR="00387B7F">
        <w:trPr>
          <w:trHeight w:val="1706"/>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CC692D">
            <w:pPr>
              <w:pStyle w:val="TableParagraph"/>
              <w:spacing w:before="173"/>
              <w:ind w:left="80"/>
              <w:rPr>
                <w:sz w:val="18"/>
              </w:rPr>
            </w:pPr>
            <w:r>
              <w:rPr>
                <w:sz w:val="18"/>
              </w:rPr>
              <w:t>Current role:</w:t>
            </w:r>
          </w:p>
        </w:tc>
        <w:tc>
          <w:tcPr>
            <w:tcW w:w="8593" w:type="dxa"/>
            <w:gridSpan w:val="19"/>
          </w:tcPr>
          <w:p w:rsidR="00387B7F" w:rsidRDefault="00CC692D">
            <w:pPr>
              <w:pStyle w:val="TableParagraph"/>
              <w:spacing w:before="125" w:line="290" w:lineRule="auto"/>
              <w:ind w:left="170"/>
              <w:rPr>
                <w:sz w:val="18"/>
              </w:rPr>
            </w:pPr>
            <w:r>
              <w:rPr>
                <w:sz w:val="18"/>
              </w:rPr>
              <w:t xml:space="preserve">This </w:t>
            </w:r>
            <w:proofErr w:type="spellStart"/>
            <w:r>
              <w:rPr>
                <w:sz w:val="18"/>
              </w:rPr>
              <w:t>centre</w:t>
            </w:r>
            <w:proofErr w:type="spellEnd"/>
            <w:r>
              <w:rPr>
                <w:sz w:val="18"/>
              </w:rPr>
              <w:t xml:space="preserve"> offers a mix of retail and services, with some hospitality. Along with Newcomb Central, it serves the Newcomb area, along with the wider Thomson, Whittington, Breakwater, St Albans Park and </w:t>
            </w:r>
            <w:proofErr w:type="spellStart"/>
            <w:r>
              <w:rPr>
                <w:sz w:val="18"/>
              </w:rPr>
              <w:t>Moolap</w:t>
            </w:r>
            <w:proofErr w:type="spellEnd"/>
            <w:r>
              <w:rPr>
                <w:sz w:val="18"/>
              </w:rPr>
              <w:t xml:space="preserve"> areas. These areas offer only small, local retail and no supermarkets. The </w:t>
            </w:r>
            <w:proofErr w:type="spellStart"/>
            <w:r>
              <w:rPr>
                <w:sz w:val="18"/>
              </w:rPr>
              <w:t>centre</w:t>
            </w:r>
            <w:proofErr w:type="spellEnd"/>
            <w:r>
              <w:rPr>
                <w:sz w:val="18"/>
              </w:rPr>
              <w:t xml:space="preserve"> also serves commuters travelling to and from the western region of Greater Geelong and the Bellarine Peninsula.</w:t>
            </w:r>
          </w:p>
          <w:p w:rsidR="00387B7F" w:rsidRDefault="00CC692D">
            <w:pPr>
              <w:pStyle w:val="TableParagraph"/>
              <w:spacing w:line="290" w:lineRule="auto"/>
              <w:ind w:left="170" w:right="373"/>
              <w:rPr>
                <w:sz w:val="18"/>
              </w:rPr>
            </w:pPr>
            <w:r>
              <w:rPr>
                <w:sz w:val="18"/>
              </w:rPr>
              <w:t>It benefits from being located along the highway ahead of Newcomb Central for commuters travelling from Geelong.</w:t>
            </w:r>
          </w:p>
        </w:tc>
      </w:tr>
      <w:tr w:rsidR="00387B7F">
        <w:trPr>
          <w:trHeight w:val="467"/>
        </w:trPr>
        <w:tc>
          <w:tcPr>
            <w:tcW w:w="1960" w:type="dxa"/>
            <w:vMerge w:val="restart"/>
            <w:tcBorders>
              <w:right w:val="nil"/>
            </w:tcBorders>
          </w:tcPr>
          <w:p w:rsidR="00387B7F" w:rsidRDefault="00387B7F">
            <w:pPr>
              <w:pStyle w:val="TableParagraph"/>
              <w:spacing w:before="2"/>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55"/>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20,740</w:t>
            </w:r>
          </w:p>
        </w:tc>
        <w:tc>
          <w:tcPr>
            <w:tcW w:w="1722" w:type="dxa"/>
            <w:gridSpan w:val="6"/>
            <w:tcBorders>
              <w:top w:val="nil"/>
              <w:bottom w:val="double" w:sz="2"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double" w:sz="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double" w:sz="2" w:space="0" w:color="B6D7F5"/>
            </w:tcBorders>
          </w:tcPr>
          <w:p w:rsidR="00387B7F" w:rsidRDefault="00CC692D">
            <w:pPr>
              <w:pStyle w:val="TableParagraph"/>
              <w:spacing w:before="117"/>
              <w:ind w:left="161"/>
              <w:rPr>
                <w:sz w:val="18"/>
              </w:rPr>
            </w:pPr>
            <w:r>
              <w:rPr>
                <w:sz w:val="18"/>
              </w:rPr>
              <w:t>2,480</w:t>
            </w:r>
          </w:p>
        </w:tc>
      </w:tr>
      <w:tr w:rsidR="00387B7F">
        <w:trPr>
          <w:trHeight w:val="615"/>
        </w:trPr>
        <w:tc>
          <w:tcPr>
            <w:tcW w:w="1960" w:type="dxa"/>
            <w:vMerge w:val="restart"/>
            <w:tcBorders>
              <w:right w:val="single" w:sz="12" w:space="0" w:color="B6D7F5"/>
            </w:tcBorders>
          </w:tcPr>
          <w:p w:rsidR="00387B7F" w:rsidRDefault="00387B7F">
            <w:pPr>
              <w:pStyle w:val="TableParagraph"/>
              <w:spacing w:before="3"/>
              <w:rPr>
                <w:rFonts w:ascii="Calibri"/>
                <w:b/>
                <w:sz w:val="15"/>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41"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41"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41"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41"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41"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41"/>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41"/>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41"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41"/>
              <w:ind w:left="77"/>
              <w:rPr>
                <w:sz w:val="18"/>
              </w:rPr>
            </w:pPr>
            <w:r>
              <w:rPr>
                <w:color w:val="1F2F54"/>
                <w:sz w:val="18"/>
              </w:rPr>
              <w:t>Vacant</w:t>
            </w:r>
          </w:p>
        </w:tc>
      </w:tr>
      <w:tr w:rsidR="00387B7F">
        <w:trPr>
          <w:trHeight w:val="301"/>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3,868</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0</w:t>
            </w:r>
          </w:p>
        </w:tc>
        <w:tc>
          <w:tcPr>
            <w:tcW w:w="960" w:type="dxa"/>
            <w:gridSpan w:val="2"/>
          </w:tcPr>
          <w:p w:rsidR="00387B7F" w:rsidRDefault="00CC692D">
            <w:pPr>
              <w:pStyle w:val="TableParagraph"/>
              <w:spacing w:before="34"/>
              <w:ind w:left="80"/>
              <w:rPr>
                <w:sz w:val="18"/>
              </w:rPr>
            </w:pPr>
            <w:r>
              <w:rPr>
                <w:sz w:val="18"/>
              </w:rPr>
              <w:t>1,438</w:t>
            </w:r>
          </w:p>
        </w:tc>
        <w:tc>
          <w:tcPr>
            <w:tcW w:w="980" w:type="dxa"/>
            <w:gridSpan w:val="4"/>
          </w:tcPr>
          <w:p w:rsidR="00387B7F" w:rsidRDefault="00CC692D">
            <w:pPr>
              <w:pStyle w:val="TableParagraph"/>
              <w:spacing w:before="34"/>
              <w:ind w:left="79"/>
              <w:rPr>
                <w:sz w:val="18"/>
              </w:rPr>
            </w:pPr>
            <w:r>
              <w:rPr>
                <w:sz w:val="18"/>
              </w:rPr>
              <w:t>827</w:t>
            </w:r>
          </w:p>
        </w:tc>
        <w:tc>
          <w:tcPr>
            <w:tcW w:w="1136" w:type="dxa"/>
            <w:gridSpan w:val="2"/>
          </w:tcPr>
          <w:p w:rsidR="00387B7F" w:rsidRDefault="00CC692D">
            <w:pPr>
              <w:pStyle w:val="TableParagraph"/>
              <w:spacing w:before="34"/>
              <w:ind w:left="76"/>
              <w:rPr>
                <w:sz w:val="18"/>
              </w:rPr>
            </w:pPr>
            <w:r>
              <w:rPr>
                <w:sz w:val="18"/>
              </w:rPr>
              <w:t>796</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6,929</w:t>
            </w:r>
          </w:p>
        </w:tc>
        <w:tc>
          <w:tcPr>
            <w:tcW w:w="966" w:type="dxa"/>
            <w:gridSpan w:val="2"/>
          </w:tcPr>
          <w:p w:rsidR="00387B7F" w:rsidRDefault="00CC692D">
            <w:pPr>
              <w:pStyle w:val="TableParagraph"/>
              <w:spacing w:before="34"/>
              <w:ind w:left="72"/>
              <w:rPr>
                <w:sz w:val="18"/>
              </w:rPr>
            </w:pPr>
            <w:r>
              <w:rPr>
                <w:sz w:val="18"/>
              </w:rPr>
              <w:t>430</w:t>
            </w:r>
          </w:p>
        </w:tc>
        <w:tc>
          <w:tcPr>
            <w:tcW w:w="855" w:type="dxa"/>
          </w:tcPr>
          <w:p w:rsidR="00387B7F" w:rsidRDefault="00CC692D">
            <w:pPr>
              <w:pStyle w:val="TableParagraph"/>
              <w:spacing w:before="34"/>
              <w:ind w:left="69"/>
              <w:rPr>
                <w:sz w:val="18"/>
              </w:rPr>
            </w:pPr>
            <w:r>
              <w:rPr>
                <w:sz w:val="18"/>
              </w:rPr>
              <w:t>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1 supermarket (3,868 sqm Woolworths)</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Bus service (routes 45, 75, 76, 77 and 83)</w:t>
            </w:r>
          </w:p>
        </w:tc>
      </w:tr>
      <w:tr w:rsidR="00387B7F">
        <w:trPr>
          <w:trHeight w:val="45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Bellarine Highway, between Boundary Road and Wilsons Road</w:t>
            </w:r>
          </w:p>
        </w:tc>
      </w:tr>
      <w:tr w:rsidR="00387B7F">
        <w:trPr>
          <w:trHeight w:val="888"/>
        </w:trPr>
        <w:tc>
          <w:tcPr>
            <w:tcW w:w="1960" w:type="dxa"/>
          </w:tcPr>
          <w:p w:rsidR="00387B7F" w:rsidRDefault="00387B7F">
            <w:pPr>
              <w:pStyle w:val="TableParagraph"/>
              <w:spacing w:before="14"/>
              <w:rPr>
                <w:rFonts w:ascii="Calibri"/>
                <w:b/>
                <w:sz w:val="14"/>
              </w:rPr>
            </w:pPr>
          </w:p>
          <w:p w:rsidR="00387B7F" w:rsidRDefault="00CC692D">
            <w:pPr>
              <w:pStyle w:val="TableParagraph"/>
              <w:spacing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234"/>
              <w:jc w:val="both"/>
              <w:rPr>
                <w:sz w:val="18"/>
              </w:rPr>
            </w:pPr>
            <w:r>
              <w:rPr>
                <w:sz w:val="18"/>
              </w:rPr>
              <w:t>A</w:t>
            </w:r>
            <w:r>
              <w:rPr>
                <w:spacing w:val="-12"/>
                <w:sz w:val="18"/>
              </w:rPr>
              <w:t xml:space="preserve"> </w:t>
            </w:r>
            <w:r>
              <w:rPr>
                <w:sz w:val="18"/>
              </w:rPr>
              <w:t>moderate</w:t>
            </w:r>
            <w:r>
              <w:rPr>
                <w:spacing w:val="-1"/>
                <w:sz w:val="18"/>
              </w:rPr>
              <w:t xml:space="preserve"> </w:t>
            </w:r>
            <w:r>
              <w:rPr>
                <w:sz w:val="18"/>
              </w:rPr>
              <w:t>amount</w:t>
            </w:r>
            <w:r>
              <w:rPr>
                <w:spacing w:val="-3"/>
                <w:sz w:val="18"/>
              </w:rPr>
              <w:t xml:space="preserve"> </w:t>
            </w:r>
            <w:r>
              <w:rPr>
                <w:sz w:val="18"/>
              </w:rPr>
              <w:t>of</w:t>
            </w:r>
            <w:r>
              <w:rPr>
                <w:spacing w:val="-2"/>
                <w:sz w:val="18"/>
              </w:rPr>
              <w:t xml:space="preserve"> </w:t>
            </w:r>
            <w:r>
              <w:rPr>
                <w:sz w:val="18"/>
              </w:rPr>
              <w:t>retail</w:t>
            </w:r>
            <w:r>
              <w:rPr>
                <w:spacing w:val="-2"/>
                <w:sz w:val="18"/>
              </w:rPr>
              <w:t xml:space="preserve"> </w:t>
            </w:r>
            <w:r>
              <w:rPr>
                <w:sz w:val="18"/>
              </w:rPr>
              <w:t>growth</w:t>
            </w:r>
            <w:r>
              <w:rPr>
                <w:spacing w:val="-2"/>
                <w:sz w:val="18"/>
              </w:rPr>
              <w:t xml:space="preserve"> </w:t>
            </w:r>
            <w:r>
              <w:rPr>
                <w:sz w:val="18"/>
              </w:rPr>
              <w:t>is</w:t>
            </w:r>
            <w:r>
              <w:rPr>
                <w:spacing w:val="-3"/>
                <w:sz w:val="18"/>
              </w:rPr>
              <w:t xml:space="preserve"> </w:t>
            </w:r>
            <w:r>
              <w:rPr>
                <w:sz w:val="18"/>
              </w:rPr>
              <w:t>forecast</w:t>
            </w:r>
            <w:r>
              <w:rPr>
                <w:spacing w:val="-2"/>
                <w:sz w:val="18"/>
              </w:rPr>
              <w:t xml:space="preserve"> </w:t>
            </w:r>
            <w:r>
              <w:rPr>
                <w:sz w:val="18"/>
              </w:rPr>
              <w:t>for</w:t>
            </w:r>
            <w:r>
              <w:rPr>
                <w:spacing w:val="-1"/>
                <w:sz w:val="18"/>
              </w:rPr>
              <w:t xml:space="preserve"> </w:t>
            </w:r>
            <w:r>
              <w:rPr>
                <w:sz w:val="18"/>
              </w:rPr>
              <w:t>this</w:t>
            </w:r>
            <w:r>
              <w:rPr>
                <w:spacing w:val="-2"/>
                <w:sz w:val="18"/>
              </w:rPr>
              <w:t xml:space="preserve"> </w:t>
            </w:r>
            <w:proofErr w:type="spellStart"/>
            <w:r>
              <w:rPr>
                <w:sz w:val="18"/>
              </w:rPr>
              <w:t>centre</w:t>
            </w:r>
            <w:proofErr w:type="spellEnd"/>
            <w:r>
              <w:rPr>
                <w:spacing w:val="-1"/>
                <w:sz w:val="18"/>
              </w:rPr>
              <w:t xml:space="preserve"> </w:t>
            </w:r>
            <w:r>
              <w:rPr>
                <w:sz w:val="18"/>
              </w:rPr>
              <w:t>through</w:t>
            </w:r>
            <w:r>
              <w:rPr>
                <w:spacing w:val="-2"/>
                <w:sz w:val="18"/>
              </w:rPr>
              <w:t xml:space="preserve"> </w:t>
            </w:r>
            <w:r>
              <w:rPr>
                <w:sz w:val="18"/>
              </w:rPr>
              <w:t>to</w:t>
            </w:r>
            <w:r>
              <w:rPr>
                <w:spacing w:val="-1"/>
                <w:sz w:val="18"/>
              </w:rPr>
              <w:t xml:space="preserve"> </w:t>
            </w:r>
            <w:r>
              <w:rPr>
                <w:sz w:val="18"/>
              </w:rPr>
              <w:t>2036.</w:t>
            </w:r>
            <w:r>
              <w:rPr>
                <w:spacing w:val="-6"/>
                <w:sz w:val="18"/>
              </w:rPr>
              <w:t xml:space="preserve"> </w:t>
            </w:r>
            <w:r>
              <w:rPr>
                <w:sz w:val="18"/>
              </w:rPr>
              <w:t>The</w:t>
            </w:r>
            <w:r>
              <w:rPr>
                <w:spacing w:val="-1"/>
                <w:sz w:val="18"/>
              </w:rPr>
              <w:t xml:space="preserve"> </w:t>
            </w:r>
            <w:proofErr w:type="spellStart"/>
            <w:r>
              <w:rPr>
                <w:sz w:val="18"/>
              </w:rPr>
              <w:t>centre</w:t>
            </w:r>
            <w:proofErr w:type="spellEnd"/>
            <w:r>
              <w:rPr>
                <w:spacing w:val="-2"/>
                <w:sz w:val="18"/>
              </w:rPr>
              <w:t xml:space="preserve"> </w:t>
            </w:r>
            <w:r>
              <w:rPr>
                <w:sz w:val="18"/>
              </w:rPr>
              <w:t>is</w:t>
            </w:r>
            <w:r>
              <w:rPr>
                <w:spacing w:val="-2"/>
                <w:sz w:val="18"/>
              </w:rPr>
              <w:t xml:space="preserve"> </w:t>
            </w:r>
            <w:r>
              <w:rPr>
                <w:sz w:val="18"/>
              </w:rPr>
              <w:t>landlocked but redevelopment over existing car parking or acquisition of adjacent housing could provide additional floor space in the</w:t>
            </w:r>
            <w:r>
              <w:rPr>
                <w:spacing w:val="-2"/>
                <w:sz w:val="18"/>
              </w:rPr>
              <w:t xml:space="preserve"> </w:t>
            </w:r>
            <w:r>
              <w:rPr>
                <w:sz w:val="18"/>
              </w:rPr>
              <w:t>future.</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9"/>
              <w:rPr>
                <w:rFonts w:ascii="Calibri"/>
                <w:b/>
                <w:sz w:val="27"/>
              </w:rPr>
            </w:pPr>
          </w:p>
          <w:p w:rsidR="00387B7F" w:rsidRDefault="00CC692D">
            <w:pPr>
              <w:pStyle w:val="TableParagraph"/>
              <w:spacing w:before="1"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698"/>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8"/>
              <w:ind w:left="170"/>
              <w:rPr>
                <w:sz w:val="18"/>
              </w:rPr>
            </w:pPr>
            <w:r>
              <w:rPr>
                <w:sz w:val="18"/>
              </w:rPr>
              <w:t>2,600</w:t>
            </w:r>
          </w:p>
        </w:tc>
        <w:tc>
          <w:tcPr>
            <w:tcW w:w="2148" w:type="dxa"/>
            <w:gridSpan w:val="5"/>
            <w:tcBorders>
              <w:top w:val="nil"/>
            </w:tcBorders>
          </w:tcPr>
          <w:p w:rsidR="00387B7F" w:rsidRDefault="00CC692D">
            <w:pPr>
              <w:pStyle w:val="TableParagraph"/>
              <w:spacing w:before="118" w:line="290" w:lineRule="auto"/>
              <w:ind w:left="171"/>
              <w:rPr>
                <w:sz w:val="18"/>
              </w:rPr>
            </w:pPr>
            <w:r>
              <w:rPr>
                <w:sz w:val="18"/>
              </w:rPr>
              <w:t>Yes – but with constraints</w:t>
            </w:r>
          </w:p>
        </w:tc>
        <w:tc>
          <w:tcPr>
            <w:tcW w:w="2151" w:type="dxa"/>
            <w:gridSpan w:val="5"/>
            <w:tcBorders>
              <w:top w:val="nil"/>
            </w:tcBorders>
          </w:tcPr>
          <w:p w:rsidR="00387B7F" w:rsidRDefault="00CC692D">
            <w:pPr>
              <w:pStyle w:val="TableParagraph"/>
              <w:spacing w:before="118"/>
              <w:ind w:left="169"/>
              <w:rPr>
                <w:sz w:val="18"/>
              </w:rPr>
            </w:pPr>
            <w:r>
              <w:rPr>
                <w:sz w:val="18"/>
              </w:rPr>
              <w:t>No</w:t>
            </w:r>
          </w:p>
        </w:tc>
        <w:tc>
          <w:tcPr>
            <w:tcW w:w="2150" w:type="dxa"/>
            <w:gridSpan w:val="4"/>
            <w:tcBorders>
              <w:top w:val="nil"/>
            </w:tcBorders>
          </w:tcPr>
          <w:p w:rsidR="00387B7F" w:rsidRDefault="00CC692D">
            <w:pPr>
              <w:pStyle w:val="TableParagraph"/>
              <w:spacing w:before="118"/>
              <w:ind w:left="163"/>
              <w:rPr>
                <w:sz w:val="18"/>
              </w:rPr>
            </w:pPr>
            <w:r>
              <w:rPr>
                <w:sz w:val="18"/>
              </w:rPr>
              <w:t>No</w:t>
            </w:r>
          </w:p>
        </w:tc>
      </w:tr>
    </w:tbl>
    <w:p w:rsidR="00387B7F" w:rsidRDefault="00387B7F">
      <w:pPr>
        <w:rPr>
          <w:sz w:val="18"/>
        </w:rPr>
      </w:pPr>
    </w:p>
    <w:p w:rsidR="00CA5B28" w:rsidRDefault="00CA5B28">
      <w:pPr>
        <w:rPr>
          <w:sz w:val="18"/>
        </w:rPr>
      </w:pPr>
    </w:p>
    <w:p w:rsidR="00CA5B28" w:rsidRDefault="00CA5B28">
      <w:pPr>
        <w:rPr>
          <w:sz w:val="18"/>
        </w:rPr>
      </w:pPr>
    </w:p>
    <w:p w:rsidR="00CA5B28" w:rsidRDefault="00CA5B28">
      <w:pPr>
        <w:rPr>
          <w:sz w:val="18"/>
        </w:rPr>
      </w:pPr>
    </w:p>
    <w:p w:rsidR="00CA5B28" w:rsidRDefault="00CA5B28">
      <w:pPr>
        <w:rPr>
          <w:sz w:val="18"/>
        </w:rPr>
      </w:pPr>
    </w:p>
    <w:p w:rsidR="00CA5B28" w:rsidRDefault="00CA5B28">
      <w:pPr>
        <w:rPr>
          <w:sz w:val="18"/>
        </w:rPr>
      </w:pPr>
    </w:p>
    <w:p w:rsidR="00CA5B28" w:rsidRDefault="00CA5B28">
      <w:pPr>
        <w:rPr>
          <w:sz w:val="18"/>
        </w:rPr>
      </w:pPr>
    </w:p>
    <w:p w:rsidR="00CA5B28" w:rsidRDefault="00CA5B28">
      <w:pPr>
        <w:rPr>
          <w:sz w:val="18"/>
        </w:rPr>
      </w:pPr>
    </w:p>
    <w:p w:rsidR="00CA5B28" w:rsidRDefault="00CA5B28">
      <w:pPr>
        <w:rPr>
          <w:sz w:val="18"/>
        </w:rPr>
      </w:pPr>
    </w:p>
    <w:p w:rsidR="00CA5B28" w:rsidRDefault="00CA5B28">
      <w:pPr>
        <w:rPr>
          <w:sz w:val="18"/>
        </w:rPr>
      </w:pPr>
    </w:p>
    <w:p w:rsidR="00CA5B28" w:rsidRDefault="00CA5B28">
      <w:pPr>
        <w:rPr>
          <w:sz w:val="18"/>
        </w:rPr>
      </w:pPr>
    </w:p>
    <w:p w:rsidR="00CA5B28" w:rsidRDefault="00CA5B28">
      <w:pPr>
        <w:rPr>
          <w:sz w:val="18"/>
        </w:rPr>
      </w:pPr>
    </w:p>
    <w:p w:rsidR="00CA5B28" w:rsidRDefault="00CA5B28">
      <w:pPr>
        <w:rPr>
          <w:sz w:val="18"/>
        </w:rPr>
      </w:pPr>
    </w:p>
    <w:p w:rsidR="00CA5B28" w:rsidRDefault="00CA5B28">
      <w:pPr>
        <w:rPr>
          <w:sz w:val="18"/>
        </w:rPr>
      </w:pPr>
    </w:p>
    <w:p w:rsidR="00CA5B28" w:rsidRDefault="00CA5B28">
      <w:pPr>
        <w:rPr>
          <w:sz w:val="18"/>
        </w:rPr>
      </w:pPr>
    </w:p>
    <w:p w:rsidR="00CA5B28" w:rsidRDefault="00CA5B28">
      <w:pPr>
        <w:rPr>
          <w:sz w:val="18"/>
        </w:rPr>
      </w:pPr>
      <w:r>
        <w:rPr>
          <w:noProof/>
          <w:sz w:val="18"/>
        </w:rPr>
        <w:lastRenderedPageBreak/>
        <w:drawing>
          <wp:anchor distT="0" distB="0" distL="114300" distR="114300" simplePos="0" relativeHeight="255009792" behindDoc="0" locked="0" layoutInCell="1" allowOverlap="1">
            <wp:simplePos x="0" y="0"/>
            <wp:positionH relativeFrom="column">
              <wp:posOffset>0</wp:posOffset>
            </wp:positionH>
            <wp:positionV relativeFrom="paragraph">
              <wp:posOffset>-660400</wp:posOffset>
            </wp:positionV>
            <wp:extent cx="7538085" cy="10655300"/>
            <wp:effectExtent l="0" t="0" r="5715" b="0"/>
            <wp:wrapNone/>
            <wp:docPr id="15525" name="Picture 155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5" name="Picture 15525" descr="A screenshot of a computer&#10;&#10;Description automatically generated"/>
                    <pic:cNvPicPr/>
                  </pic:nvPicPr>
                  <pic:blipFill>
                    <a:blip r:embed="rId321" cstate="screen">
                      <a:extLst>
                        <a:ext uri="{28A0092B-C50C-407E-A947-70E740481C1C}">
                          <a14:useLocalDpi xmlns:a14="http://schemas.microsoft.com/office/drawing/2010/main"/>
                        </a:ext>
                      </a:extLst>
                    </a:blip>
                    <a:stretch>
                      <a:fillRect/>
                    </a:stretch>
                  </pic:blipFill>
                  <pic:spPr>
                    <a:xfrm>
                      <a:off x="0" y="0"/>
                      <a:ext cx="7538085" cy="10655300"/>
                    </a:xfrm>
                    <a:prstGeom prst="rect">
                      <a:avLst/>
                    </a:prstGeom>
                  </pic:spPr>
                </pic:pic>
              </a:graphicData>
            </a:graphic>
            <wp14:sizeRelH relativeFrom="page">
              <wp14:pctWidth>0</wp14:pctWidth>
            </wp14:sizeRelH>
            <wp14:sizeRelV relativeFrom="page">
              <wp14:pctHeight>0</wp14:pctHeight>
            </wp14:sizeRelV>
          </wp:anchor>
        </w:drawing>
      </w:r>
    </w:p>
    <w:p w:rsidR="00CA5B28" w:rsidRDefault="00CA5B28">
      <w:pPr>
        <w:rPr>
          <w:sz w:val="18"/>
        </w:rPr>
      </w:pPr>
    </w:p>
    <w:p w:rsidR="00CA5B28" w:rsidRDefault="00CA5B28">
      <w:pPr>
        <w:rPr>
          <w:sz w:val="18"/>
        </w:rPr>
        <w:sectPr w:rsidR="00CA5B28">
          <w:headerReference w:type="even" r:id="rId322"/>
          <w:footerReference w:type="even" r:id="rId323"/>
          <w:footerReference w:type="default" r:id="rId324"/>
          <w:pgSz w:w="11910" w:h="16840"/>
          <w:pgMar w:top="1000" w:right="0" w:bottom="980" w:left="0" w:header="680" w:footer="784" w:gutter="0"/>
          <w:cols w:space="720"/>
        </w:sectPr>
      </w:pPr>
    </w:p>
    <w:p w:rsidR="00387B7F" w:rsidRDefault="00387B7F">
      <w:pPr>
        <w:pStyle w:val="BodyText"/>
        <w:spacing w:before="1"/>
        <w:rPr>
          <w:rFonts w:ascii="Calibri"/>
          <w:b/>
          <w:sz w:val="13"/>
        </w:rPr>
      </w:pPr>
    </w:p>
    <w:p w:rsidR="00387B7F" w:rsidRDefault="00CA5B28">
      <w:pPr>
        <w:pStyle w:val="BodyText"/>
        <w:rPr>
          <w:rFonts w:ascii="ArialNarrow-BoldItalic"/>
          <w:b/>
          <w:i/>
          <w:sz w:val="20"/>
        </w:rPr>
      </w:pPr>
      <w:r>
        <w:rPr>
          <w:rFonts w:ascii="ArialNarrow-BoldItalic"/>
          <w:b/>
          <w:i/>
          <w:sz w:val="20"/>
        </w:rPr>
        <w:t xml:space="preserve"> </w:t>
      </w: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bookmarkStart w:id="17" w:name="_TOC_250037"/>
      <w:bookmarkEnd w:id="17"/>
      <w:r>
        <w:rPr>
          <w:color w:val="1F2F54"/>
        </w:rPr>
        <w:t>DOROTHY STREET, LEOPOLD</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5"/>
        <w:gridCol w:w="614"/>
        <w:gridCol w:w="520"/>
        <w:gridCol w:w="767"/>
        <w:gridCol w:w="328"/>
        <w:gridCol w:w="101"/>
        <w:gridCol w:w="863"/>
        <w:gridCol w:w="854"/>
      </w:tblGrid>
      <w:tr w:rsidR="00387B7F">
        <w:trPr>
          <w:trHeight w:val="505"/>
        </w:trPr>
        <w:tc>
          <w:tcPr>
            <w:tcW w:w="10545"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DOROTHY </w:t>
            </w:r>
            <w:r>
              <w:rPr>
                <w:rFonts w:ascii="Calibri"/>
                <w:b/>
                <w:color w:val="1F2F54"/>
                <w:spacing w:val="9"/>
                <w:sz w:val="20"/>
              </w:rPr>
              <w:t>STREET,</w:t>
            </w:r>
            <w:r>
              <w:rPr>
                <w:rFonts w:ascii="Calibri"/>
                <w:b/>
                <w:color w:val="1F2F54"/>
                <w:spacing w:val="30"/>
                <w:sz w:val="20"/>
              </w:rPr>
              <w:t xml:space="preserve"> </w:t>
            </w:r>
            <w:r>
              <w:rPr>
                <w:rFonts w:ascii="Calibri"/>
                <w:b/>
                <w:color w:val="1F2F54"/>
                <w:spacing w:val="14"/>
                <w:sz w:val="20"/>
              </w:rPr>
              <w:t>LEOPOLD</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85"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85" w:type="dxa"/>
            <w:gridSpan w:val="19"/>
          </w:tcPr>
          <w:p w:rsidR="00387B7F" w:rsidRDefault="00CC692D">
            <w:pPr>
              <w:pStyle w:val="TableParagraph"/>
              <w:spacing w:before="125"/>
              <w:ind w:left="170"/>
              <w:rPr>
                <w:sz w:val="18"/>
              </w:rPr>
            </w:pPr>
            <w:r>
              <w:rPr>
                <w:sz w:val="18"/>
              </w:rPr>
              <w:t>Leopold</w:t>
            </w:r>
          </w:p>
        </w:tc>
      </w:tr>
      <w:tr w:rsidR="00387B7F">
        <w:trPr>
          <w:trHeight w:val="456"/>
        </w:trPr>
        <w:tc>
          <w:tcPr>
            <w:tcW w:w="1960" w:type="dxa"/>
          </w:tcPr>
          <w:p w:rsidR="00387B7F" w:rsidRDefault="00CC692D">
            <w:pPr>
              <w:pStyle w:val="TableParagraph"/>
              <w:spacing w:before="125"/>
              <w:ind w:left="80"/>
              <w:rPr>
                <w:sz w:val="18"/>
              </w:rPr>
            </w:pPr>
            <w:r>
              <w:rPr>
                <w:sz w:val="18"/>
              </w:rPr>
              <w:t>Key characteristics:</w:t>
            </w:r>
          </w:p>
        </w:tc>
        <w:tc>
          <w:tcPr>
            <w:tcW w:w="8585" w:type="dxa"/>
            <w:gridSpan w:val="19"/>
          </w:tcPr>
          <w:p w:rsidR="00387B7F" w:rsidRDefault="00CC692D">
            <w:pPr>
              <w:pStyle w:val="TableParagraph"/>
              <w:spacing w:before="125"/>
              <w:ind w:left="170"/>
              <w:rPr>
                <w:sz w:val="18"/>
              </w:rPr>
            </w:pPr>
            <w:r>
              <w:rPr>
                <w:sz w:val="18"/>
              </w:rPr>
              <w:t xml:space="preserve">Small local shopping strip in residential area with a </w:t>
            </w:r>
            <w:proofErr w:type="spellStart"/>
            <w:r>
              <w:rPr>
                <w:sz w:val="18"/>
              </w:rPr>
              <w:t>Foodworks</w:t>
            </w:r>
            <w:proofErr w:type="spellEnd"/>
            <w:r>
              <w:rPr>
                <w:sz w:val="18"/>
              </w:rPr>
              <w:t xml:space="preserve"> supermarket.</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85" w:type="dxa"/>
            <w:gridSpan w:val="19"/>
          </w:tcPr>
          <w:p w:rsidR="00387B7F" w:rsidRDefault="00CC692D">
            <w:pPr>
              <w:pStyle w:val="TableParagraph"/>
              <w:spacing w:before="125"/>
              <w:ind w:left="170"/>
              <w:rPr>
                <w:sz w:val="18"/>
              </w:rPr>
            </w:pPr>
            <w:r>
              <w:rPr>
                <w:sz w:val="18"/>
              </w:rPr>
              <w:t>Serves the Leopold area at a very local level.</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76" w:type="dxa"/>
            <w:gridSpan w:val="4"/>
            <w:tcBorders>
              <w:top w:val="nil"/>
              <w:left w:val="nil"/>
              <w:bottom w:val="nil"/>
              <w:right w:val="nil"/>
            </w:tcBorders>
            <w:shd w:val="clear" w:color="auto" w:fill="B6D7F5"/>
          </w:tcPr>
          <w:p w:rsidR="00387B7F" w:rsidRDefault="00CC692D">
            <w:pPr>
              <w:pStyle w:val="TableParagraph"/>
              <w:spacing w:before="125"/>
              <w:ind w:right="227"/>
              <w:jc w:val="right"/>
              <w:rPr>
                <w:sz w:val="18"/>
              </w:rPr>
            </w:pPr>
            <w:r>
              <w:rPr>
                <w:color w:val="243763"/>
                <w:sz w:val="18"/>
              </w:rPr>
              <w:t>MUZ</w:t>
            </w:r>
          </w:p>
        </w:tc>
        <w:tc>
          <w:tcPr>
            <w:tcW w:w="2146" w:type="dxa"/>
            <w:gridSpan w:val="4"/>
            <w:tcBorders>
              <w:top w:val="nil"/>
              <w:left w:val="nil"/>
              <w:bottom w:val="nil"/>
              <w:right w:val="nil"/>
            </w:tcBorders>
            <w:shd w:val="clear" w:color="auto" w:fill="B6D7F5"/>
          </w:tcPr>
          <w:p w:rsidR="00387B7F" w:rsidRDefault="00CC692D">
            <w:pPr>
              <w:pStyle w:val="TableParagraph"/>
              <w:spacing w:before="86"/>
              <w:ind w:left="1078"/>
              <w:rPr>
                <w:rFonts w:ascii="Calibri"/>
                <w:sz w:val="18"/>
              </w:rPr>
            </w:pPr>
            <w:r>
              <w:rPr>
                <w:rFonts w:ascii="Calibri"/>
                <w:color w:val="243763"/>
                <w:sz w:val="18"/>
              </w:rPr>
              <w:t>Other</w:t>
            </w:r>
          </w:p>
        </w:tc>
      </w:tr>
      <w:tr w:rsidR="00387B7F">
        <w:trPr>
          <w:trHeight w:val="450"/>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8"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single" w:sz="8" w:space="0" w:color="B6D7F5"/>
            </w:tcBorders>
          </w:tcPr>
          <w:p w:rsidR="00387B7F" w:rsidRDefault="00CC692D">
            <w:pPr>
              <w:pStyle w:val="TableParagraph"/>
              <w:spacing w:before="117"/>
              <w:ind w:left="171"/>
              <w:rPr>
                <w:sz w:val="18"/>
              </w:rPr>
            </w:pPr>
            <w:r>
              <w:rPr>
                <w:sz w:val="18"/>
              </w:rPr>
              <w:t>3,030</w:t>
            </w:r>
          </w:p>
        </w:tc>
        <w:tc>
          <w:tcPr>
            <w:tcW w:w="1720" w:type="dxa"/>
            <w:gridSpan w:val="6"/>
            <w:tcBorders>
              <w:top w:val="nil"/>
              <w:bottom w:val="single" w:sz="8" w:space="0" w:color="B6D7F5"/>
            </w:tcBorders>
          </w:tcPr>
          <w:p w:rsidR="00387B7F" w:rsidRDefault="00CC692D">
            <w:pPr>
              <w:pStyle w:val="TableParagraph"/>
              <w:spacing w:before="117"/>
              <w:ind w:left="170"/>
              <w:rPr>
                <w:sz w:val="18"/>
              </w:rPr>
            </w:pPr>
            <w:r>
              <w:rPr>
                <w:sz w:val="18"/>
              </w:rPr>
              <w:t>0</w:t>
            </w:r>
          </w:p>
        </w:tc>
        <w:tc>
          <w:tcPr>
            <w:tcW w:w="1716" w:type="dxa"/>
            <w:gridSpan w:val="4"/>
            <w:tcBorders>
              <w:top w:val="nil"/>
              <w:bottom w:val="single" w:sz="8" w:space="0" w:color="B6D7F5"/>
            </w:tcBorders>
          </w:tcPr>
          <w:p w:rsidR="00387B7F" w:rsidRDefault="00CC692D">
            <w:pPr>
              <w:pStyle w:val="TableParagraph"/>
              <w:spacing w:before="117"/>
              <w:ind w:left="167"/>
              <w:rPr>
                <w:sz w:val="18"/>
              </w:rPr>
            </w:pPr>
            <w:r>
              <w:rPr>
                <w:sz w:val="18"/>
              </w:rPr>
              <w:t>0</w:t>
            </w:r>
          </w:p>
        </w:tc>
        <w:tc>
          <w:tcPr>
            <w:tcW w:w="1717" w:type="dxa"/>
            <w:gridSpan w:val="2"/>
            <w:tcBorders>
              <w:top w:val="nil"/>
              <w:bottom w:val="single" w:sz="8" w:space="0" w:color="B6D7F5"/>
            </w:tcBorders>
          </w:tcPr>
          <w:p w:rsidR="00387B7F" w:rsidRDefault="00CC692D">
            <w:pPr>
              <w:pStyle w:val="TableParagraph"/>
              <w:spacing w:before="79"/>
              <w:ind w:left="167"/>
              <w:rPr>
                <w:rFonts w:ascii="Calibri"/>
                <w:sz w:val="18"/>
              </w:rPr>
            </w:pPr>
            <w:r>
              <w:rPr>
                <w:rFonts w:ascii="Calibri"/>
                <w:sz w:val="18"/>
              </w:rPr>
              <w:t>2,480</w:t>
            </w:r>
          </w:p>
        </w:tc>
      </w:tr>
      <w:tr w:rsidR="00387B7F">
        <w:trPr>
          <w:trHeight w:val="609"/>
        </w:trPr>
        <w:tc>
          <w:tcPr>
            <w:tcW w:w="1960" w:type="dxa"/>
            <w:vMerge w:val="restart"/>
            <w:tcBorders>
              <w:right w:val="single" w:sz="12" w:space="0" w:color="B6D7F5"/>
            </w:tcBorders>
          </w:tcPr>
          <w:p w:rsidR="00387B7F" w:rsidRDefault="00387B7F">
            <w:pPr>
              <w:pStyle w:val="TableParagraph"/>
              <w:spacing w:before="8"/>
              <w:rPr>
                <w:rFonts w:ascii="Calibri"/>
                <w:b/>
                <w:sz w:val="17"/>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5"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5"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5"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5" w:line="290" w:lineRule="auto"/>
              <w:ind w:left="88" w:right="121"/>
              <w:rPr>
                <w:sz w:val="18"/>
              </w:rPr>
            </w:pPr>
            <w:r>
              <w:rPr>
                <w:color w:val="1F2F54"/>
                <w:sz w:val="18"/>
              </w:rPr>
              <w:t>Specialty Food</w:t>
            </w:r>
          </w:p>
        </w:tc>
        <w:tc>
          <w:tcPr>
            <w:tcW w:w="979" w:type="dxa"/>
            <w:gridSpan w:val="4"/>
            <w:tcBorders>
              <w:top w:val="nil"/>
              <w:left w:val="nil"/>
              <w:bottom w:val="nil"/>
              <w:right w:val="nil"/>
            </w:tcBorders>
            <w:shd w:val="clear" w:color="auto" w:fill="B6D7F5"/>
          </w:tcPr>
          <w:p w:rsidR="00387B7F" w:rsidRDefault="00CC692D">
            <w:pPr>
              <w:pStyle w:val="TableParagraph"/>
              <w:spacing w:before="35" w:line="290" w:lineRule="auto"/>
              <w:ind w:left="87" w:right="141"/>
              <w:rPr>
                <w:sz w:val="18"/>
              </w:rPr>
            </w:pPr>
            <w:r>
              <w:rPr>
                <w:color w:val="1F2F54"/>
                <w:sz w:val="18"/>
              </w:rPr>
              <w:t>Specialty Other</w:t>
            </w:r>
          </w:p>
        </w:tc>
        <w:tc>
          <w:tcPr>
            <w:tcW w:w="1134" w:type="dxa"/>
            <w:gridSpan w:val="2"/>
            <w:tcBorders>
              <w:top w:val="nil"/>
              <w:left w:val="nil"/>
              <w:bottom w:val="nil"/>
              <w:right w:val="nil"/>
            </w:tcBorders>
            <w:shd w:val="clear" w:color="auto" w:fill="B6D7F5"/>
          </w:tcPr>
          <w:p w:rsidR="00387B7F" w:rsidRDefault="00CC692D">
            <w:pPr>
              <w:pStyle w:val="TableParagraph"/>
              <w:spacing w:before="35"/>
              <w:ind w:left="84"/>
              <w:rPr>
                <w:sz w:val="18"/>
              </w:rPr>
            </w:pPr>
            <w:r>
              <w:rPr>
                <w:color w:val="1F2F54"/>
                <w:sz w:val="18"/>
              </w:rPr>
              <w:t>Hospitality</w:t>
            </w:r>
          </w:p>
        </w:tc>
        <w:tc>
          <w:tcPr>
            <w:tcW w:w="1095" w:type="dxa"/>
            <w:gridSpan w:val="2"/>
            <w:tcBorders>
              <w:top w:val="nil"/>
              <w:left w:val="nil"/>
              <w:bottom w:val="nil"/>
              <w:right w:val="nil"/>
            </w:tcBorders>
            <w:shd w:val="clear" w:color="auto" w:fill="B6D7F5"/>
          </w:tcPr>
          <w:p w:rsidR="00387B7F" w:rsidRDefault="00CC692D">
            <w:pPr>
              <w:pStyle w:val="TableParagraph"/>
              <w:spacing w:before="35"/>
              <w:ind w:left="84"/>
              <w:rPr>
                <w:sz w:val="18"/>
              </w:rPr>
            </w:pPr>
            <w:r>
              <w:rPr>
                <w:color w:val="1F2F54"/>
                <w:sz w:val="18"/>
              </w:rPr>
              <w:t>Total Retail</w:t>
            </w:r>
          </w:p>
        </w:tc>
        <w:tc>
          <w:tcPr>
            <w:tcW w:w="964" w:type="dxa"/>
            <w:gridSpan w:val="2"/>
            <w:tcBorders>
              <w:top w:val="nil"/>
              <w:left w:val="nil"/>
              <w:bottom w:val="nil"/>
              <w:right w:val="nil"/>
            </w:tcBorders>
            <w:shd w:val="clear" w:color="auto" w:fill="B6D7F5"/>
          </w:tcPr>
          <w:p w:rsidR="00387B7F" w:rsidRDefault="00CC692D">
            <w:pPr>
              <w:pStyle w:val="TableParagraph"/>
              <w:spacing w:before="35" w:line="290" w:lineRule="auto"/>
              <w:ind w:left="84" w:right="219"/>
              <w:rPr>
                <w:sz w:val="18"/>
              </w:rPr>
            </w:pPr>
            <w:r>
              <w:rPr>
                <w:color w:val="1F2F54"/>
                <w:sz w:val="18"/>
              </w:rPr>
              <w:t>Other Employ’</w:t>
            </w:r>
          </w:p>
        </w:tc>
        <w:tc>
          <w:tcPr>
            <w:tcW w:w="854" w:type="dxa"/>
            <w:tcBorders>
              <w:top w:val="nil"/>
              <w:left w:val="nil"/>
              <w:bottom w:val="nil"/>
              <w:right w:val="nil"/>
            </w:tcBorders>
            <w:shd w:val="clear" w:color="auto" w:fill="B6D7F5"/>
          </w:tcPr>
          <w:p w:rsidR="00387B7F" w:rsidRDefault="00CC692D">
            <w:pPr>
              <w:pStyle w:val="TableParagraph"/>
              <w:spacing w:before="35"/>
              <w:ind w:left="84"/>
              <w:rPr>
                <w:sz w:val="18"/>
              </w:rPr>
            </w:pPr>
            <w:r>
              <w:rPr>
                <w:color w:val="1F2F54"/>
                <w:sz w:val="18"/>
              </w:rPr>
              <w:t>Vacant</w:t>
            </w:r>
          </w:p>
        </w:tc>
      </w:tr>
      <w:tr w:rsidR="00387B7F">
        <w:trPr>
          <w:trHeight w:val="341"/>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636</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0</w:t>
            </w:r>
          </w:p>
        </w:tc>
        <w:tc>
          <w:tcPr>
            <w:tcW w:w="960" w:type="dxa"/>
            <w:gridSpan w:val="2"/>
          </w:tcPr>
          <w:p w:rsidR="00387B7F" w:rsidRDefault="00CC692D">
            <w:pPr>
              <w:pStyle w:val="TableParagraph"/>
              <w:spacing w:before="34"/>
              <w:ind w:left="80"/>
              <w:rPr>
                <w:sz w:val="18"/>
              </w:rPr>
            </w:pPr>
            <w:r>
              <w:rPr>
                <w:sz w:val="18"/>
              </w:rPr>
              <w:t>0</w:t>
            </w:r>
          </w:p>
        </w:tc>
        <w:tc>
          <w:tcPr>
            <w:tcW w:w="979" w:type="dxa"/>
            <w:gridSpan w:val="4"/>
          </w:tcPr>
          <w:p w:rsidR="00387B7F" w:rsidRDefault="00CC692D">
            <w:pPr>
              <w:pStyle w:val="TableParagraph"/>
              <w:spacing w:before="34"/>
              <w:ind w:left="79"/>
              <w:rPr>
                <w:sz w:val="18"/>
              </w:rPr>
            </w:pPr>
            <w:r>
              <w:rPr>
                <w:sz w:val="18"/>
              </w:rPr>
              <w:t>860</w:t>
            </w:r>
          </w:p>
        </w:tc>
        <w:tc>
          <w:tcPr>
            <w:tcW w:w="1134" w:type="dxa"/>
            <w:gridSpan w:val="2"/>
          </w:tcPr>
          <w:p w:rsidR="00387B7F" w:rsidRDefault="00CC692D">
            <w:pPr>
              <w:pStyle w:val="TableParagraph"/>
              <w:spacing w:before="34"/>
              <w:ind w:left="77"/>
              <w:rPr>
                <w:sz w:val="18"/>
              </w:rPr>
            </w:pPr>
            <w:r>
              <w:rPr>
                <w:sz w:val="18"/>
              </w:rPr>
              <w:t>306</w:t>
            </w:r>
          </w:p>
        </w:tc>
        <w:tc>
          <w:tcPr>
            <w:tcW w:w="1095" w:type="dxa"/>
            <w:gridSpan w:val="2"/>
            <w:tcBorders>
              <w:top w:val="nil"/>
              <w:left w:val="nil"/>
              <w:bottom w:val="nil"/>
              <w:right w:val="nil"/>
            </w:tcBorders>
            <w:shd w:val="clear" w:color="auto" w:fill="B6D7F5"/>
          </w:tcPr>
          <w:p w:rsidR="00387B7F" w:rsidRDefault="00CC692D">
            <w:pPr>
              <w:pStyle w:val="TableParagraph"/>
              <w:spacing w:before="34"/>
              <w:ind w:left="84"/>
              <w:rPr>
                <w:sz w:val="18"/>
              </w:rPr>
            </w:pPr>
            <w:r>
              <w:rPr>
                <w:sz w:val="18"/>
              </w:rPr>
              <w:t>1,803</w:t>
            </w:r>
          </w:p>
        </w:tc>
        <w:tc>
          <w:tcPr>
            <w:tcW w:w="964" w:type="dxa"/>
            <w:gridSpan w:val="2"/>
          </w:tcPr>
          <w:p w:rsidR="00387B7F" w:rsidRDefault="00CC692D">
            <w:pPr>
              <w:pStyle w:val="TableParagraph"/>
              <w:spacing w:before="34"/>
              <w:ind w:left="77"/>
              <w:rPr>
                <w:sz w:val="18"/>
              </w:rPr>
            </w:pPr>
            <w:r>
              <w:rPr>
                <w:sz w:val="18"/>
              </w:rPr>
              <w:t>240</w:t>
            </w:r>
          </w:p>
        </w:tc>
        <w:tc>
          <w:tcPr>
            <w:tcW w:w="854" w:type="dxa"/>
          </w:tcPr>
          <w:p w:rsidR="00387B7F" w:rsidRDefault="00CC692D">
            <w:pPr>
              <w:pStyle w:val="TableParagraph"/>
              <w:spacing w:before="34"/>
              <w:ind w:left="76"/>
              <w:rPr>
                <w:sz w:val="18"/>
              </w:rPr>
            </w:pPr>
            <w:r>
              <w:rPr>
                <w:sz w:val="18"/>
              </w:rPr>
              <w:t>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85" w:type="dxa"/>
            <w:gridSpan w:val="19"/>
          </w:tcPr>
          <w:p w:rsidR="00387B7F" w:rsidRDefault="00CC692D">
            <w:pPr>
              <w:pStyle w:val="TableParagraph"/>
              <w:spacing w:before="125"/>
              <w:ind w:left="170"/>
              <w:rPr>
                <w:sz w:val="18"/>
              </w:rPr>
            </w:pPr>
            <w:r>
              <w:rPr>
                <w:sz w:val="18"/>
              </w:rPr>
              <w:t xml:space="preserve">1 supermarket (636 sqm </w:t>
            </w:r>
            <w:proofErr w:type="spellStart"/>
            <w:r>
              <w:rPr>
                <w:sz w:val="18"/>
              </w:rPr>
              <w:t>Foodworks</w:t>
            </w:r>
            <w:proofErr w:type="spellEnd"/>
            <w:r>
              <w:rPr>
                <w:sz w:val="18"/>
              </w:rPr>
              <w:t>)</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13" w:type="dxa"/>
            <w:gridSpan w:val="17"/>
          </w:tcPr>
          <w:p w:rsidR="00387B7F" w:rsidRDefault="00CC692D">
            <w:pPr>
              <w:pStyle w:val="TableParagraph"/>
              <w:spacing w:before="125"/>
              <w:ind w:left="170"/>
              <w:rPr>
                <w:sz w:val="18"/>
              </w:rPr>
            </w:pPr>
            <w:r>
              <w:rPr>
                <w:sz w:val="18"/>
              </w:rPr>
              <w:t>Bus service (route 77)</w:t>
            </w:r>
          </w:p>
        </w:tc>
      </w:tr>
      <w:tr w:rsidR="00387B7F">
        <w:trPr>
          <w:trHeight w:val="70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13" w:type="dxa"/>
            <w:gridSpan w:val="17"/>
          </w:tcPr>
          <w:p w:rsidR="00387B7F" w:rsidRDefault="00CC692D">
            <w:pPr>
              <w:pStyle w:val="TableParagraph"/>
              <w:spacing w:before="125" w:line="290" w:lineRule="auto"/>
              <w:ind w:left="170"/>
              <w:rPr>
                <w:sz w:val="18"/>
              </w:rPr>
            </w:pPr>
            <w:r>
              <w:rPr>
                <w:sz w:val="18"/>
              </w:rPr>
              <w:t xml:space="preserve">Dorothy Street, between Simonds Road and Longview Avenue, accessible via Bellarine Highway and </w:t>
            </w:r>
            <w:proofErr w:type="spellStart"/>
            <w:r>
              <w:rPr>
                <w:sz w:val="18"/>
              </w:rPr>
              <w:t>Portarlington</w:t>
            </w:r>
            <w:proofErr w:type="spellEnd"/>
            <w:r>
              <w:rPr>
                <w:sz w:val="18"/>
              </w:rPr>
              <w:t xml:space="preserve"> Road</w:t>
            </w:r>
          </w:p>
        </w:tc>
      </w:tr>
      <w:tr w:rsidR="00387B7F">
        <w:trPr>
          <w:trHeight w:val="683"/>
        </w:trPr>
        <w:tc>
          <w:tcPr>
            <w:tcW w:w="1960" w:type="dxa"/>
          </w:tcPr>
          <w:p w:rsidR="00387B7F" w:rsidRDefault="00CC692D">
            <w:pPr>
              <w:pStyle w:val="TableParagraph"/>
              <w:spacing w:before="113" w:line="290" w:lineRule="auto"/>
              <w:ind w:left="79" w:right="625"/>
              <w:rPr>
                <w:sz w:val="18"/>
              </w:rPr>
            </w:pPr>
            <w:r>
              <w:rPr>
                <w:sz w:val="18"/>
              </w:rPr>
              <w:t>Future role and opportunities:</w:t>
            </w:r>
          </w:p>
        </w:tc>
        <w:tc>
          <w:tcPr>
            <w:tcW w:w="8585" w:type="dxa"/>
            <w:gridSpan w:val="19"/>
          </w:tcPr>
          <w:p w:rsidR="00387B7F" w:rsidRDefault="00CC692D">
            <w:pPr>
              <w:pStyle w:val="TableParagraph"/>
              <w:spacing w:before="125" w:line="249" w:lineRule="auto"/>
              <w:ind w:left="170"/>
              <w:rPr>
                <w:sz w:val="18"/>
              </w:rPr>
            </w:pPr>
            <w:r>
              <w:rPr>
                <w:sz w:val="18"/>
              </w:rPr>
              <w:t xml:space="preserve">This </w:t>
            </w:r>
            <w:proofErr w:type="spellStart"/>
            <w:r>
              <w:rPr>
                <w:sz w:val="18"/>
              </w:rPr>
              <w:t>centre</w:t>
            </w:r>
            <w:proofErr w:type="spellEnd"/>
            <w:r>
              <w:rPr>
                <w:sz w:val="18"/>
              </w:rPr>
              <w:t xml:space="preserve"> serves the Leopold area at a very local level. This </w:t>
            </w:r>
            <w:proofErr w:type="spellStart"/>
            <w:r>
              <w:rPr>
                <w:sz w:val="18"/>
              </w:rPr>
              <w:t>centre</w:t>
            </w:r>
            <w:proofErr w:type="spellEnd"/>
            <w:r>
              <w:rPr>
                <w:sz w:val="18"/>
              </w:rPr>
              <w:t xml:space="preserve"> may experience changes in the future as it has been included as an Increased Housing Diversity Area in the Planning Scheme.</w:t>
            </w:r>
          </w:p>
        </w:tc>
      </w:tr>
      <w:tr w:rsidR="00387B7F">
        <w:trPr>
          <w:trHeight w:val="456"/>
        </w:trPr>
        <w:tc>
          <w:tcPr>
            <w:tcW w:w="1960" w:type="dxa"/>
          </w:tcPr>
          <w:p w:rsidR="00387B7F" w:rsidRDefault="00CC692D">
            <w:pPr>
              <w:pStyle w:val="TableParagraph"/>
              <w:spacing w:before="125"/>
              <w:ind w:left="80"/>
              <w:rPr>
                <w:sz w:val="18"/>
              </w:rPr>
            </w:pPr>
            <w:r>
              <w:rPr>
                <w:sz w:val="18"/>
              </w:rPr>
              <w:t>Action required:</w:t>
            </w:r>
          </w:p>
        </w:tc>
        <w:tc>
          <w:tcPr>
            <w:tcW w:w="8585"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76"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09"/>
              <w:rPr>
                <w:sz w:val="18"/>
              </w:rPr>
            </w:pPr>
            <w:r>
              <w:rPr>
                <w:color w:val="1F2F54"/>
                <w:sz w:val="18"/>
              </w:rPr>
              <w:t>Sub-precinct planning required</w:t>
            </w:r>
          </w:p>
        </w:tc>
        <w:tc>
          <w:tcPr>
            <w:tcW w:w="2146" w:type="dxa"/>
            <w:gridSpan w:val="4"/>
            <w:tcBorders>
              <w:top w:val="nil"/>
              <w:left w:val="nil"/>
              <w:bottom w:val="nil"/>
              <w:right w:val="nil"/>
            </w:tcBorders>
            <w:shd w:val="clear" w:color="auto" w:fill="B6D7F5"/>
          </w:tcPr>
          <w:p w:rsidR="00387B7F" w:rsidRDefault="00CC692D">
            <w:pPr>
              <w:pStyle w:val="TableParagraph"/>
              <w:spacing w:before="125" w:line="249" w:lineRule="auto"/>
              <w:ind w:left="175" w:right="249"/>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1,100</w:t>
            </w:r>
          </w:p>
        </w:tc>
        <w:tc>
          <w:tcPr>
            <w:tcW w:w="2148" w:type="dxa"/>
            <w:gridSpan w:val="5"/>
            <w:tcBorders>
              <w:top w:val="nil"/>
            </w:tcBorders>
          </w:tcPr>
          <w:p w:rsidR="00387B7F" w:rsidRDefault="00CC692D">
            <w:pPr>
              <w:pStyle w:val="TableParagraph"/>
              <w:spacing w:before="117"/>
              <w:ind w:left="171"/>
              <w:rPr>
                <w:sz w:val="18"/>
              </w:rPr>
            </w:pPr>
            <w:r>
              <w:rPr>
                <w:sz w:val="18"/>
              </w:rPr>
              <w:t>No</w:t>
            </w:r>
          </w:p>
        </w:tc>
        <w:tc>
          <w:tcPr>
            <w:tcW w:w="2147" w:type="dxa"/>
            <w:gridSpan w:val="5"/>
            <w:tcBorders>
              <w:top w:val="nil"/>
            </w:tcBorders>
          </w:tcPr>
          <w:p w:rsidR="00387B7F" w:rsidRDefault="00CC692D">
            <w:pPr>
              <w:pStyle w:val="TableParagraph"/>
              <w:spacing w:before="117"/>
              <w:ind w:left="169"/>
              <w:rPr>
                <w:sz w:val="18"/>
              </w:rPr>
            </w:pPr>
            <w:r>
              <w:rPr>
                <w:sz w:val="18"/>
              </w:rPr>
              <w:t>No</w:t>
            </w:r>
          </w:p>
        </w:tc>
        <w:tc>
          <w:tcPr>
            <w:tcW w:w="2146" w:type="dxa"/>
            <w:gridSpan w:val="4"/>
            <w:tcBorders>
              <w:top w:val="nil"/>
            </w:tcBorders>
          </w:tcPr>
          <w:p w:rsidR="00387B7F" w:rsidRDefault="00CC692D">
            <w:pPr>
              <w:pStyle w:val="TableParagraph"/>
              <w:spacing w:before="117"/>
              <w:ind w:left="167"/>
              <w:rPr>
                <w:sz w:val="18"/>
              </w:rPr>
            </w:pPr>
            <w:r>
              <w:rPr>
                <w:sz w:val="18"/>
              </w:rPr>
              <w:t>No</w:t>
            </w:r>
          </w:p>
        </w:tc>
      </w:tr>
    </w:tbl>
    <w:p w:rsidR="00387B7F" w:rsidRDefault="00387B7F">
      <w:pPr>
        <w:rPr>
          <w:sz w:val="18"/>
        </w:rPr>
        <w:sectPr w:rsidR="00387B7F">
          <w:headerReference w:type="even" r:id="rId325"/>
          <w:footerReference w:type="even" r:id="rId326"/>
          <w:footerReference w:type="default" r:id="rId327"/>
          <w:pgSz w:w="11910" w:h="16840"/>
          <w:pgMar w:top="1000" w:right="0" w:bottom="980" w:left="0" w:header="680" w:footer="784" w:gutter="0"/>
          <w:pgNumType w:start="122"/>
          <w:cols w:space="720"/>
        </w:sectPr>
      </w:pPr>
    </w:p>
    <w:p w:rsidR="00387B7F" w:rsidRDefault="00387B7F">
      <w:pPr>
        <w:pStyle w:val="BodyText"/>
        <w:rPr>
          <w:rFonts w:ascii="Calibri"/>
          <w:b/>
          <w:sz w:val="20"/>
        </w:rPr>
      </w:pPr>
    </w:p>
    <w:p w:rsidR="00387B7F" w:rsidRDefault="00387B7F">
      <w:pPr>
        <w:pStyle w:val="BodyText"/>
        <w:rPr>
          <w:rFonts w:ascii="Calibri"/>
          <w:b/>
        </w:rPr>
      </w:pPr>
    </w:p>
    <w:p w:rsidR="00387B7F" w:rsidRDefault="00CA5B28">
      <w:pPr>
        <w:spacing w:before="103" w:line="244" w:lineRule="auto"/>
        <w:ind w:left="7836" w:right="3804" w:hanging="50"/>
        <w:rPr>
          <w:rFonts w:ascii="Calibri"/>
          <w:b/>
          <w:color w:val="1F2F54"/>
          <w:sz w:val="20"/>
        </w:rPr>
      </w:pPr>
      <w:r>
        <w:rPr>
          <w:rFonts w:ascii="Calibri"/>
          <w:b/>
          <w:color w:val="1F2F54"/>
          <w:sz w:val="20"/>
        </w:rPr>
        <w:t xml:space="preserve"> </w:t>
      </w:r>
    </w:p>
    <w:p w:rsidR="00CA5B28" w:rsidRDefault="00CA5B28">
      <w:pPr>
        <w:spacing w:before="103" w:line="244" w:lineRule="auto"/>
        <w:ind w:left="7836" w:right="3804" w:hanging="50"/>
        <w:rPr>
          <w:rFonts w:ascii="Calibri"/>
          <w:b/>
          <w:color w:val="1F2F54"/>
          <w:sz w:val="20"/>
        </w:rPr>
      </w:pPr>
    </w:p>
    <w:p w:rsidR="00CA5B28" w:rsidRDefault="00CA5B28">
      <w:pPr>
        <w:spacing w:before="103" w:line="244" w:lineRule="auto"/>
        <w:ind w:left="7836" w:right="3804" w:hanging="50"/>
        <w:rPr>
          <w:rFonts w:ascii="Calibri"/>
          <w:b/>
          <w:color w:val="1F2F54"/>
          <w:sz w:val="20"/>
        </w:rPr>
      </w:pPr>
    </w:p>
    <w:p w:rsidR="00CA5B28" w:rsidRDefault="00CA5B28">
      <w:pPr>
        <w:spacing w:before="103" w:line="244" w:lineRule="auto"/>
        <w:ind w:left="7836" w:right="3804" w:hanging="50"/>
        <w:rPr>
          <w:rFonts w:ascii="Calibri"/>
          <w:b/>
          <w:color w:val="1F2F54"/>
          <w:sz w:val="20"/>
        </w:rPr>
      </w:pPr>
    </w:p>
    <w:p w:rsidR="00CA5B28" w:rsidRDefault="00CA5B28">
      <w:pPr>
        <w:spacing w:before="103" w:line="244" w:lineRule="auto"/>
        <w:ind w:left="7836" w:right="3804" w:hanging="50"/>
        <w:rPr>
          <w:rFonts w:ascii="Calibri"/>
          <w:b/>
          <w:color w:val="1F2F54"/>
          <w:sz w:val="20"/>
        </w:rPr>
      </w:pPr>
    </w:p>
    <w:p w:rsidR="00CA5B28" w:rsidRDefault="00CA5B28">
      <w:pPr>
        <w:spacing w:before="103" w:line="244" w:lineRule="auto"/>
        <w:ind w:left="7836" w:right="3804" w:hanging="50"/>
        <w:rPr>
          <w:rFonts w:ascii="Calibri"/>
          <w:b/>
          <w:color w:val="1F2F54"/>
          <w:sz w:val="20"/>
        </w:rPr>
      </w:pPr>
    </w:p>
    <w:p w:rsidR="00CA5B28" w:rsidRDefault="00CA5B28">
      <w:pPr>
        <w:spacing w:before="103" w:line="244" w:lineRule="auto"/>
        <w:ind w:left="7836" w:right="3804" w:hanging="50"/>
        <w:rPr>
          <w:rFonts w:ascii="Calibri"/>
          <w:b/>
          <w:color w:val="1F2F54"/>
          <w:sz w:val="20"/>
        </w:rPr>
      </w:pPr>
    </w:p>
    <w:p w:rsidR="00CA5B28" w:rsidRDefault="00CA5B28">
      <w:pPr>
        <w:spacing w:before="103" w:line="244" w:lineRule="auto"/>
        <w:ind w:left="7836" w:right="3804" w:hanging="50"/>
        <w:rPr>
          <w:rFonts w:ascii="Calibri"/>
          <w:b/>
          <w:color w:val="1F2F54"/>
          <w:sz w:val="20"/>
        </w:rPr>
      </w:pPr>
    </w:p>
    <w:p w:rsidR="00CA5B28" w:rsidRDefault="00CA5B28">
      <w:pPr>
        <w:spacing w:before="103" w:line="244" w:lineRule="auto"/>
        <w:ind w:left="7836" w:right="3804" w:hanging="50"/>
        <w:rPr>
          <w:rFonts w:ascii="Calibri"/>
          <w:b/>
          <w:color w:val="1F2F54"/>
          <w:sz w:val="20"/>
        </w:rPr>
      </w:pPr>
    </w:p>
    <w:p w:rsidR="00CA5B28" w:rsidRDefault="00CA5B28">
      <w:pPr>
        <w:spacing w:before="103" w:line="244" w:lineRule="auto"/>
        <w:ind w:left="7836" w:right="3804" w:hanging="50"/>
        <w:rPr>
          <w:rFonts w:ascii="Calibri"/>
          <w:b/>
          <w:color w:val="1F2F54"/>
          <w:sz w:val="20"/>
        </w:rPr>
      </w:pPr>
    </w:p>
    <w:p w:rsidR="00CA5B28" w:rsidRDefault="00CA5B28">
      <w:pPr>
        <w:spacing w:before="103" w:line="244" w:lineRule="auto"/>
        <w:ind w:left="7836" w:right="3804" w:hanging="50"/>
        <w:rPr>
          <w:rFonts w:ascii="Calibri"/>
          <w:b/>
          <w:color w:val="1F2F54"/>
          <w:sz w:val="20"/>
        </w:rPr>
      </w:pPr>
    </w:p>
    <w:p w:rsidR="00CA5B28" w:rsidRDefault="00CA5B28">
      <w:pPr>
        <w:spacing w:before="103" w:line="244" w:lineRule="auto"/>
        <w:ind w:left="7836" w:right="3804" w:hanging="50"/>
        <w:rPr>
          <w:rFonts w:ascii="ArialNarrow-BoldItalic"/>
          <w:b/>
          <w:i/>
          <w:sz w:val="14"/>
        </w:rPr>
      </w:pPr>
      <w:r>
        <w:rPr>
          <w:rFonts w:ascii="ArialNarrow-BoldItalic"/>
          <w:b/>
          <w:i/>
          <w:noProof/>
          <w:sz w:val="14"/>
        </w:rPr>
        <w:lastRenderedPageBreak/>
        <w:drawing>
          <wp:anchor distT="0" distB="0" distL="114300" distR="114300" simplePos="0" relativeHeight="255010816" behindDoc="0" locked="0" layoutInCell="1" allowOverlap="1">
            <wp:simplePos x="0" y="0"/>
            <wp:positionH relativeFrom="column">
              <wp:posOffset>-12700</wp:posOffset>
            </wp:positionH>
            <wp:positionV relativeFrom="paragraph">
              <wp:posOffset>-939801</wp:posOffset>
            </wp:positionV>
            <wp:extent cx="7543800" cy="10662565"/>
            <wp:effectExtent l="0" t="0" r="0" b="5715"/>
            <wp:wrapNone/>
            <wp:docPr id="15527" name="Picture 1552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7" name="Picture 15527" descr="A close up of a map&#10;&#10;Description automatically generated"/>
                    <pic:cNvPicPr/>
                  </pic:nvPicPr>
                  <pic:blipFill>
                    <a:blip r:embed="rId328" cstate="screen">
                      <a:extLst>
                        <a:ext uri="{28A0092B-C50C-407E-A947-70E740481C1C}">
                          <a14:useLocalDpi xmlns:a14="http://schemas.microsoft.com/office/drawing/2010/main"/>
                        </a:ext>
                      </a:extLst>
                    </a:blip>
                    <a:stretch>
                      <a:fillRect/>
                    </a:stretch>
                  </pic:blipFill>
                  <pic:spPr>
                    <a:xfrm>
                      <a:off x="0" y="0"/>
                      <a:ext cx="7546659" cy="10666606"/>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spacing w:line="244" w:lineRule="auto"/>
        <w:rPr>
          <w:rFonts w:ascii="ArialNarrow-BoldItalic"/>
          <w:sz w:val="14"/>
        </w:rPr>
        <w:sectPr w:rsidR="00387B7F">
          <w:headerReference w:type="default" r:id="rId329"/>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bookmarkStart w:id="18" w:name="_TOC_250036"/>
      <w:bookmarkEnd w:id="18"/>
      <w:r>
        <w:rPr>
          <w:color w:val="1F2F54"/>
        </w:rPr>
        <w:t>GROVEDALE CENTRAL, HEYERS ROAD, GROVEDALE</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732"/>
        <w:gridCol w:w="245"/>
        <w:gridCol w:w="614"/>
        <w:gridCol w:w="520"/>
        <w:gridCol w:w="767"/>
        <w:gridCol w:w="328"/>
        <w:gridCol w:w="101"/>
        <w:gridCol w:w="863"/>
        <w:gridCol w:w="854"/>
      </w:tblGrid>
      <w:tr w:rsidR="00387B7F">
        <w:trPr>
          <w:trHeight w:val="505"/>
        </w:trPr>
        <w:tc>
          <w:tcPr>
            <w:tcW w:w="10543" w:type="dxa"/>
            <w:gridSpan w:val="18"/>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GROVEDALE </w:t>
            </w:r>
            <w:r>
              <w:rPr>
                <w:rFonts w:ascii="Calibri"/>
                <w:b/>
                <w:color w:val="1F2F54"/>
                <w:spacing w:val="13"/>
                <w:sz w:val="20"/>
              </w:rPr>
              <w:t xml:space="preserve">CENTRAL, </w:t>
            </w:r>
            <w:r>
              <w:rPr>
                <w:rFonts w:ascii="Calibri"/>
                <w:b/>
                <w:color w:val="1F2F54"/>
                <w:spacing w:val="12"/>
                <w:sz w:val="20"/>
              </w:rPr>
              <w:t xml:space="preserve">HEYERS </w:t>
            </w:r>
            <w:r>
              <w:rPr>
                <w:rFonts w:ascii="Calibri"/>
                <w:b/>
                <w:color w:val="1F2F54"/>
                <w:spacing w:val="9"/>
                <w:sz w:val="20"/>
              </w:rPr>
              <w:t>ROAD,</w:t>
            </w:r>
            <w:r>
              <w:rPr>
                <w:rFonts w:ascii="Calibri"/>
                <w:b/>
                <w:color w:val="1F2F54"/>
                <w:spacing w:val="48"/>
                <w:sz w:val="20"/>
              </w:rPr>
              <w:t xml:space="preserve"> </w:t>
            </w:r>
            <w:r>
              <w:rPr>
                <w:rFonts w:ascii="Calibri"/>
                <w:b/>
                <w:color w:val="1F2F54"/>
                <w:spacing w:val="14"/>
                <w:sz w:val="20"/>
              </w:rPr>
              <w:t>GROVEDALE</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83" w:type="dxa"/>
            <w:gridSpan w:val="17"/>
            <w:tcBorders>
              <w:top w:val="nil"/>
            </w:tcBorders>
          </w:tcPr>
          <w:p w:rsidR="00387B7F" w:rsidRDefault="00CC692D">
            <w:pPr>
              <w:pStyle w:val="TableParagraph"/>
              <w:spacing w:before="124"/>
              <w:ind w:left="170"/>
              <w:rPr>
                <w:sz w:val="18"/>
              </w:rPr>
            </w:pPr>
            <w:proofErr w:type="spellStart"/>
            <w:r>
              <w:rPr>
                <w:sz w:val="18"/>
              </w:rPr>
              <w:t>Neighbourhood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83" w:type="dxa"/>
            <w:gridSpan w:val="17"/>
          </w:tcPr>
          <w:p w:rsidR="00387B7F" w:rsidRDefault="00CC692D">
            <w:pPr>
              <w:pStyle w:val="TableParagraph"/>
              <w:spacing w:before="125"/>
              <w:ind w:left="170"/>
              <w:rPr>
                <w:sz w:val="18"/>
              </w:rPr>
            </w:pPr>
            <w:proofErr w:type="spellStart"/>
            <w:r>
              <w:rPr>
                <w:sz w:val="18"/>
              </w:rPr>
              <w:t>Grovedale</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Key characteristics:</w:t>
            </w:r>
          </w:p>
        </w:tc>
        <w:tc>
          <w:tcPr>
            <w:tcW w:w="8583" w:type="dxa"/>
            <w:gridSpan w:val="17"/>
          </w:tcPr>
          <w:p w:rsidR="00387B7F" w:rsidRDefault="00CC692D">
            <w:pPr>
              <w:pStyle w:val="TableParagraph"/>
              <w:spacing w:before="125"/>
              <w:ind w:left="170"/>
              <w:rPr>
                <w:sz w:val="18"/>
              </w:rPr>
            </w:pPr>
            <w:r>
              <w:rPr>
                <w:sz w:val="18"/>
              </w:rPr>
              <w:t xml:space="preserve">Small local shopping </w:t>
            </w:r>
            <w:proofErr w:type="spellStart"/>
            <w:r>
              <w:rPr>
                <w:sz w:val="18"/>
              </w:rPr>
              <w:t>centre</w:t>
            </w:r>
            <w:proofErr w:type="spellEnd"/>
            <w:r>
              <w:rPr>
                <w:sz w:val="18"/>
              </w:rPr>
              <w:t xml:space="preserve"> with IGA and medical </w:t>
            </w:r>
            <w:proofErr w:type="spellStart"/>
            <w:r>
              <w:rPr>
                <w:sz w:val="18"/>
              </w:rPr>
              <w:t>centre</w:t>
            </w:r>
            <w:proofErr w:type="spellEnd"/>
            <w:r>
              <w:rPr>
                <w:sz w:val="18"/>
              </w:rPr>
              <w:t>. Adjacent to primary school and high school.</w:t>
            </w:r>
          </w:p>
        </w:tc>
      </w:tr>
      <w:tr w:rsidR="00387B7F">
        <w:trPr>
          <w:trHeight w:val="956"/>
        </w:trPr>
        <w:tc>
          <w:tcPr>
            <w:tcW w:w="1960" w:type="dxa"/>
          </w:tcPr>
          <w:p w:rsidR="00387B7F" w:rsidRDefault="00387B7F">
            <w:pPr>
              <w:pStyle w:val="TableParagraph"/>
              <w:rPr>
                <w:rFonts w:ascii="Calibri"/>
                <w:b/>
                <w:sz w:val="26"/>
              </w:rPr>
            </w:pPr>
          </w:p>
          <w:p w:rsidR="00387B7F" w:rsidRDefault="00CC692D">
            <w:pPr>
              <w:pStyle w:val="TableParagraph"/>
              <w:ind w:left="80"/>
              <w:rPr>
                <w:sz w:val="18"/>
              </w:rPr>
            </w:pPr>
            <w:r>
              <w:rPr>
                <w:sz w:val="18"/>
              </w:rPr>
              <w:t>Current role:</w:t>
            </w:r>
          </w:p>
        </w:tc>
        <w:tc>
          <w:tcPr>
            <w:tcW w:w="8583" w:type="dxa"/>
            <w:gridSpan w:val="17"/>
          </w:tcPr>
          <w:p w:rsidR="00387B7F" w:rsidRDefault="00CC692D">
            <w:pPr>
              <w:pStyle w:val="TableParagraph"/>
              <w:spacing w:before="125" w:line="290" w:lineRule="auto"/>
              <w:ind w:left="170" w:right="323"/>
              <w:rPr>
                <w:sz w:val="18"/>
              </w:rPr>
            </w:pPr>
            <w:r>
              <w:rPr>
                <w:sz w:val="18"/>
              </w:rPr>
              <w:t xml:space="preserve">While the </w:t>
            </w:r>
            <w:proofErr w:type="spellStart"/>
            <w:r>
              <w:rPr>
                <w:sz w:val="18"/>
              </w:rPr>
              <w:t>centre’s</w:t>
            </w:r>
            <w:proofErr w:type="spellEnd"/>
            <w:r>
              <w:rPr>
                <w:sz w:val="18"/>
              </w:rPr>
              <w:t xml:space="preserve"> key outer stores and services, such as the medical </w:t>
            </w:r>
            <w:proofErr w:type="spellStart"/>
            <w:r>
              <w:rPr>
                <w:sz w:val="18"/>
              </w:rPr>
              <w:t>centre</w:t>
            </w:r>
            <w:proofErr w:type="spellEnd"/>
            <w:r>
              <w:rPr>
                <w:sz w:val="18"/>
              </w:rPr>
              <w:t>, pharmacy and IGA supermarket, attract a sufficient number of customers, the internal plaza area is relatively empty, with two vacancies and an unwelcoming character.</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8583" w:type="dxa"/>
            <w:gridSpan w:val="17"/>
            <w:tcBorders>
              <w:top w:val="nil"/>
              <w:left w:val="nil"/>
              <w:bottom w:val="nil"/>
              <w:right w:val="nil"/>
            </w:tcBorders>
            <w:shd w:val="clear" w:color="auto" w:fill="B6D7F5"/>
          </w:tcPr>
          <w:p w:rsidR="00387B7F" w:rsidRDefault="00CC692D">
            <w:pPr>
              <w:pStyle w:val="TableParagraph"/>
              <w:tabs>
                <w:tab w:val="left" w:pos="2411"/>
                <w:tab w:val="left" w:pos="4128"/>
                <w:tab w:val="left" w:pos="5819"/>
                <w:tab w:val="left" w:pos="7517"/>
              </w:tabs>
              <w:spacing w:before="86"/>
              <w:ind w:left="685"/>
              <w:rPr>
                <w:rFonts w:ascii="Calibri"/>
                <w:sz w:val="18"/>
              </w:rPr>
            </w:pPr>
            <w:r>
              <w:rPr>
                <w:color w:val="243763"/>
                <w:sz w:val="18"/>
              </w:rPr>
              <w:t>ACZ</w:t>
            </w:r>
            <w:r>
              <w:rPr>
                <w:color w:val="243763"/>
                <w:sz w:val="18"/>
              </w:rPr>
              <w:tab/>
              <w:t>C1Z</w:t>
            </w:r>
            <w:r>
              <w:rPr>
                <w:color w:val="243763"/>
                <w:sz w:val="18"/>
              </w:rPr>
              <w:tab/>
              <w:t>C2Z</w:t>
            </w:r>
            <w:r>
              <w:rPr>
                <w:color w:val="243763"/>
                <w:sz w:val="18"/>
              </w:rPr>
              <w:tab/>
              <w:t>MUZ</w:t>
            </w:r>
            <w:r>
              <w:rPr>
                <w:color w:val="243763"/>
                <w:sz w:val="18"/>
              </w:rPr>
              <w:tab/>
            </w:r>
            <w:r>
              <w:rPr>
                <w:rFonts w:ascii="Calibri"/>
                <w:color w:val="243763"/>
                <w:sz w:val="18"/>
              </w:rPr>
              <w:t>Other</w:t>
            </w:r>
          </w:p>
        </w:tc>
      </w:tr>
      <w:tr w:rsidR="00387B7F">
        <w:trPr>
          <w:trHeight w:val="452"/>
        </w:trPr>
        <w:tc>
          <w:tcPr>
            <w:tcW w:w="1960" w:type="dxa"/>
            <w:vMerge/>
            <w:tcBorders>
              <w:top w:val="nil"/>
              <w:right w:val="nil"/>
            </w:tcBorders>
          </w:tcPr>
          <w:p w:rsidR="00387B7F" w:rsidRDefault="00387B7F">
            <w:pPr>
              <w:rPr>
                <w:sz w:val="2"/>
                <w:szCs w:val="2"/>
              </w:rPr>
            </w:pPr>
          </w:p>
        </w:tc>
        <w:tc>
          <w:tcPr>
            <w:tcW w:w="1715" w:type="dxa"/>
            <w:gridSpan w:val="4"/>
            <w:tcBorders>
              <w:top w:val="nil"/>
            </w:tcBorders>
          </w:tcPr>
          <w:p w:rsidR="00387B7F" w:rsidRDefault="00CC692D">
            <w:pPr>
              <w:pStyle w:val="TableParagraph"/>
              <w:spacing w:before="117"/>
              <w:ind w:left="170"/>
              <w:rPr>
                <w:sz w:val="18"/>
              </w:rPr>
            </w:pPr>
            <w:r>
              <w:rPr>
                <w:sz w:val="18"/>
              </w:rPr>
              <w:t>0</w:t>
            </w:r>
          </w:p>
        </w:tc>
        <w:tc>
          <w:tcPr>
            <w:tcW w:w="1717" w:type="dxa"/>
            <w:gridSpan w:val="3"/>
            <w:tcBorders>
              <w:top w:val="nil"/>
            </w:tcBorders>
          </w:tcPr>
          <w:p w:rsidR="00387B7F" w:rsidRDefault="00CC692D">
            <w:pPr>
              <w:pStyle w:val="TableParagraph"/>
              <w:spacing w:before="117"/>
              <w:ind w:left="171"/>
              <w:rPr>
                <w:sz w:val="18"/>
              </w:rPr>
            </w:pPr>
            <w:r>
              <w:rPr>
                <w:sz w:val="18"/>
              </w:rPr>
              <w:t>10,870</w:t>
            </w:r>
          </w:p>
        </w:tc>
        <w:tc>
          <w:tcPr>
            <w:tcW w:w="1718" w:type="dxa"/>
            <w:gridSpan w:val="4"/>
            <w:tcBorders>
              <w:top w:val="nil"/>
            </w:tcBorders>
          </w:tcPr>
          <w:p w:rsidR="00387B7F" w:rsidRDefault="00CC692D">
            <w:pPr>
              <w:pStyle w:val="TableParagraph"/>
              <w:spacing w:before="117"/>
              <w:ind w:left="170"/>
              <w:rPr>
                <w:sz w:val="18"/>
              </w:rPr>
            </w:pPr>
            <w:r>
              <w:rPr>
                <w:sz w:val="18"/>
              </w:rPr>
              <w:t>0</w:t>
            </w:r>
          </w:p>
        </w:tc>
        <w:tc>
          <w:tcPr>
            <w:tcW w:w="1716" w:type="dxa"/>
            <w:gridSpan w:val="4"/>
            <w:tcBorders>
              <w:top w:val="nil"/>
            </w:tcBorders>
          </w:tcPr>
          <w:p w:rsidR="00387B7F" w:rsidRDefault="00CC692D">
            <w:pPr>
              <w:pStyle w:val="TableParagraph"/>
              <w:spacing w:before="117"/>
              <w:ind w:left="169"/>
              <w:rPr>
                <w:sz w:val="18"/>
              </w:rPr>
            </w:pPr>
            <w:r>
              <w:rPr>
                <w:sz w:val="18"/>
              </w:rPr>
              <w:t>0</w:t>
            </w:r>
          </w:p>
        </w:tc>
        <w:tc>
          <w:tcPr>
            <w:tcW w:w="1717" w:type="dxa"/>
            <w:gridSpan w:val="2"/>
            <w:tcBorders>
              <w:top w:val="nil"/>
            </w:tcBorders>
          </w:tcPr>
          <w:p w:rsidR="00387B7F" w:rsidRDefault="00CC692D">
            <w:pPr>
              <w:pStyle w:val="TableParagraph"/>
              <w:spacing w:before="79"/>
              <w:ind w:left="169"/>
              <w:rPr>
                <w:rFonts w:ascii="Calibri"/>
                <w:sz w:val="18"/>
              </w:rPr>
            </w:pPr>
            <w:r>
              <w:rPr>
                <w:rFonts w:ascii="Calibri"/>
                <w:sz w:val="18"/>
              </w:rPr>
              <w:t>0</w:t>
            </w:r>
          </w:p>
        </w:tc>
      </w:tr>
      <w:tr w:rsidR="00387B7F">
        <w:trPr>
          <w:trHeight w:val="233"/>
        </w:trPr>
        <w:tc>
          <w:tcPr>
            <w:tcW w:w="1960" w:type="dxa"/>
            <w:vMerge w:val="restart"/>
            <w:tcBorders>
              <w:right w:val="single" w:sz="12" w:space="0" w:color="B6D7F5"/>
            </w:tcBorders>
          </w:tcPr>
          <w:p w:rsidR="00387B7F" w:rsidRDefault="00387B7F">
            <w:pPr>
              <w:pStyle w:val="TableParagraph"/>
              <w:spacing w:before="11"/>
              <w:rPr>
                <w:rFonts w:ascii="Calibri"/>
                <w:b/>
                <w:sz w:val="17"/>
              </w:rPr>
            </w:pPr>
          </w:p>
          <w:p w:rsidR="00387B7F" w:rsidRDefault="00CC692D">
            <w:pPr>
              <w:pStyle w:val="TableParagraph"/>
              <w:spacing w:line="290" w:lineRule="auto"/>
              <w:ind w:left="79" w:right="57"/>
              <w:rPr>
                <w:sz w:val="18"/>
              </w:rPr>
            </w:pPr>
            <w:r>
              <w:rPr>
                <w:sz w:val="18"/>
              </w:rPr>
              <w:t>Retail and commercial floor space* (sqm):</w:t>
            </w:r>
          </w:p>
        </w:tc>
        <w:tc>
          <w:tcPr>
            <w:tcW w:w="8583" w:type="dxa"/>
            <w:gridSpan w:val="17"/>
          </w:tcPr>
          <w:p w:rsidR="00387B7F" w:rsidRDefault="00387B7F">
            <w:pPr>
              <w:pStyle w:val="TableParagraph"/>
              <w:rPr>
                <w:rFonts w:ascii="Times New Roman"/>
                <w:sz w:val="16"/>
              </w:rPr>
            </w:pPr>
          </w:p>
        </w:tc>
      </w:tr>
      <w:tr w:rsidR="00387B7F">
        <w:trPr>
          <w:trHeight w:val="608"/>
        </w:trPr>
        <w:tc>
          <w:tcPr>
            <w:tcW w:w="1960" w:type="dxa"/>
            <w:vMerge/>
            <w:tcBorders>
              <w:top w:val="nil"/>
              <w:right w:val="single" w:sz="12" w:space="0" w:color="B6D7F5"/>
            </w:tcBorders>
          </w:tcPr>
          <w:p w:rsidR="00387B7F" w:rsidRDefault="00387B7F">
            <w:pPr>
              <w:rPr>
                <w:sz w:val="2"/>
                <w:szCs w:val="2"/>
              </w:rPr>
            </w:pPr>
          </w:p>
        </w:tc>
        <w:tc>
          <w:tcPr>
            <w:tcW w:w="819" w:type="dxa"/>
            <w:tcBorders>
              <w:top w:val="nil"/>
              <w:left w:val="nil"/>
              <w:bottom w:val="nil"/>
              <w:right w:val="nil"/>
            </w:tcBorders>
            <w:shd w:val="clear" w:color="auto" w:fill="B6D7F5"/>
          </w:tcPr>
          <w:p w:rsidR="00387B7F" w:rsidRDefault="00CC692D">
            <w:pPr>
              <w:pStyle w:val="TableParagraph"/>
              <w:spacing w:before="34"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4"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4"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4" w:line="290" w:lineRule="auto"/>
              <w:ind w:left="88" w:right="121"/>
              <w:rPr>
                <w:sz w:val="18"/>
              </w:rPr>
            </w:pPr>
            <w:r>
              <w:rPr>
                <w:color w:val="1F2F54"/>
                <w:sz w:val="18"/>
              </w:rPr>
              <w:t>Specialty Food</w:t>
            </w:r>
          </w:p>
        </w:tc>
        <w:tc>
          <w:tcPr>
            <w:tcW w:w="977" w:type="dxa"/>
            <w:gridSpan w:val="2"/>
            <w:tcBorders>
              <w:top w:val="nil"/>
              <w:left w:val="nil"/>
              <w:bottom w:val="nil"/>
              <w:right w:val="nil"/>
            </w:tcBorders>
            <w:shd w:val="clear" w:color="auto" w:fill="B6D7F5"/>
          </w:tcPr>
          <w:p w:rsidR="00387B7F" w:rsidRDefault="00CC692D">
            <w:pPr>
              <w:pStyle w:val="TableParagraph"/>
              <w:spacing w:before="34" w:line="290" w:lineRule="auto"/>
              <w:ind w:left="87" w:right="139"/>
              <w:rPr>
                <w:sz w:val="18"/>
              </w:rPr>
            </w:pPr>
            <w:r>
              <w:rPr>
                <w:color w:val="1F2F54"/>
                <w:sz w:val="18"/>
              </w:rPr>
              <w:t>Specialty Other</w:t>
            </w:r>
          </w:p>
        </w:tc>
        <w:tc>
          <w:tcPr>
            <w:tcW w:w="1134" w:type="dxa"/>
            <w:gridSpan w:val="2"/>
            <w:tcBorders>
              <w:top w:val="nil"/>
              <w:left w:val="nil"/>
              <w:bottom w:val="nil"/>
              <w:right w:val="nil"/>
            </w:tcBorders>
            <w:shd w:val="clear" w:color="auto" w:fill="B6D7F5"/>
          </w:tcPr>
          <w:p w:rsidR="00387B7F" w:rsidRDefault="00CC692D">
            <w:pPr>
              <w:pStyle w:val="TableParagraph"/>
              <w:spacing w:before="34"/>
              <w:ind w:left="86"/>
              <w:rPr>
                <w:sz w:val="18"/>
              </w:rPr>
            </w:pPr>
            <w:r>
              <w:rPr>
                <w:color w:val="1F2F54"/>
                <w:sz w:val="18"/>
              </w:rPr>
              <w:t>Hospitality</w:t>
            </w:r>
          </w:p>
        </w:tc>
        <w:tc>
          <w:tcPr>
            <w:tcW w:w="1095" w:type="dxa"/>
            <w:gridSpan w:val="2"/>
            <w:tcBorders>
              <w:top w:val="nil"/>
              <w:left w:val="nil"/>
              <w:bottom w:val="nil"/>
              <w:right w:val="nil"/>
            </w:tcBorders>
            <w:shd w:val="clear" w:color="auto" w:fill="B6D7F5"/>
          </w:tcPr>
          <w:p w:rsidR="00387B7F" w:rsidRDefault="00CC692D">
            <w:pPr>
              <w:pStyle w:val="TableParagraph"/>
              <w:spacing w:before="34"/>
              <w:ind w:left="86"/>
              <w:rPr>
                <w:sz w:val="18"/>
              </w:rPr>
            </w:pPr>
            <w:r>
              <w:rPr>
                <w:color w:val="1F2F54"/>
                <w:sz w:val="18"/>
              </w:rPr>
              <w:t>Total Retail</w:t>
            </w:r>
          </w:p>
        </w:tc>
        <w:tc>
          <w:tcPr>
            <w:tcW w:w="964" w:type="dxa"/>
            <w:gridSpan w:val="2"/>
            <w:tcBorders>
              <w:top w:val="nil"/>
              <w:left w:val="nil"/>
              <w:bottom w:val="nil"/>
              <w:right w:val="nil"/>
            </w:tcBorders>
            <w:shd w:val="clear" w:color="auto" w:fill="B6D7F5"/>
          </w:tcPr>
          <w:p w:rsidR="00387B7F" w:rsidRDefault="00CC692D">
            <w:pPr>
              <w:pStyle w:val="TableParagraph"/>
              <w:spacing w:before="34" w:line="290" w:lineRule="auto"/>
              <w:ind w:left="86" w:right="217"/>
              <w:rPr>
                <w:sz w:val="18"/>
              </w:rPr>
            </w:pPr>
            <w:r>
              <w:rPr>
                <w:color w:val="1F2F54"/>
                <w:sz w:val="18"/>
              </w:rPr>
              <w:t>Other Employ’</w:t>
            </w:r>
          </w:p>
        </w:tc>
        <w:tc>
          <w:tcPr>
            <w:tcW w:w="854" w:type="dxa"/>
            <w:tcBorders>
              <w:top w:val="nil"/>
              <w:left w:val="nil"/>
              <w:bottom w:val="nil"/>
              <w:right w:val="nil"/>
            </w:tcBorders>
            <w:shd w:val="clear" w:color="auto" w:fill="B6D7F5"/>
          </w:tcPr>
          <w:p w:rsidR="00387B7F" w:rsidRDefault="00CC692D">
            <w:pPr>
              <w:pStyle w:val="TableParagraph"/>
              <w:spacing w:before="34"/>
              <w:ind w:left="86"/>
              <w:rPr>
                <w:sz w:val="18"/>
              </w:rPr>
            </w:pPr>
            <w:r>
              <w:rPr>
                <w:color w:val="1F2F54"/>
                <w:sz w:val="18"/>
              </w:rPr>
              <w:t>Vacant</w:t>
            </w:r>
          </w:p>
        </w:tc>
      </w:tr>
      <w:tr w:rsidR="00387B7F">
        <w:trPr>
          <w:trHeight w:val="96"/>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387B7F">
            <w:pPr>
              <w:pStyle w:val="TableParagraph"/>
              <w:rPr>
                <w:rFonts w:ascii="Times New Roman"/>
                <w:sz w:val="4"/>
              </w:rPr>
            </w:pPr>
          </w:p>
        </w:tc>
        <w:tc>
          <w:tcPr>
            <w:tcW w:w="788" w:type="dxa"/>
            <w:gridSpan w:val="2"/>
          </w:tcPr>
          <w:p w:rsidR="00387B7F" w:rsidRDefault="00387B7F">
            <w:pPr>
              <w:pStyle w:val="TableParagraph"/>
              <w:rPr>
                <w:rFonts w:ascii="Times New Roman"/>
                <w:sz w:val="4"/>
              </w:rPr>
            </w:pPr>
          </w:p>
        </w:tc>
        <w:tc>
          <w:tcPr>
            <w:tcW w:w="992" w:type="dxa"/>
            <w:gridSpan w:val="3"/>
          </w:tcPr>
          <w:p w:rsidR="00387B7F" w:rsidRDefault="00387B7F">
            <w:pPr>
              <w:pStyle w:val="TableParagraph"/>
              <w:rPr>
                <w:rFonts w:ascii="Times New Roman"/>
                <w:sz w:val="4"/>
              </w:rPr>
            </w:pPr>
          </w:p>
        </w:tc>
        <w:tc>
          <w:tcPr>
            <w:tcW w:w="960" w:type="dxa"/>
            <w:gridSpan w:val="2"/>
          </w:tcPr>
          <w:p w:rsidR="00387B7F" w:rsidRDefault="00387B7F">
            <w:pPr>
              <w:pStyle w:val="TableParagraph"/>
              <w:rPr>
                <w:rFonts w:ascii="Times New Roman"/>
                <w:sz w:val="4"/>
              </w:rPr>
            </w:pPr>
          </w:p>
        </w:tc>
        <w:tc>
          <w:tcPr>
            <w:tcW w:w="977" w:type="dxa"/>
            <w:gridSpan w:val="2"/>
          </w:tcPr>
          <w:p w:rsidR="00387B7F" w:rsidRDefault="00387B7F">
            <w:pPr>
              <w:pStyle w:val="TableParagraph"/>
              <w:rPr>
                <w:rFonts w:ascii="Times New Roman"/>
                <w:sz w:val="4"/>
              </w:rPr>
            </w:pPr>
          </w:p>
        </w:tc>
        <w:tc>
          <w:tcPr>
            <w:tcW w:w="1134" w:type="dxa"/>
            <w:gridSpan w:val="2"/>
          </w:tcPr>
          <w:p w:rsidR="00387B7F" w:rsidRDefault="00387B7F">
            <w:pPr>
              <w:pStyle w:val="TableParagraph"/>
              <w:rPr>
                <w:rFonts w:ascii="Times New Roman"/>
                <w:sz w:val="4"/>
              </w:rPr>
            </w:pPr>
          </w:p>
        </w:tc>
        <w:tc>
          <w:tcPr>
            <w:tcW w:w="1095" w:type="dxa"/>
            <w:gridSpan w:val="2"/>
            <w:vMerge w:val="restart"/>
            <w:tcBorders>
              <w:top w:val="nil"/>
              <w:left w:val="nil"/>
              <w:bottom w:val="nil"/>
              <w:right w:val="nil"/>
            </w:tcBorders>
            <w:shd w:val="clear" w:color="auto" w:fill="B6D7F5"/>
          </w:tcPr>
          <w:p w:rsidR="00387B7F" w:rsidRDefault="00CC692D">
            <w:pPr>
              <w:pStyle w:val="TableParagraph"/>
              <w:spacing w:before="34"/>
              <w:ind w:left="86"/>
              <w:rPr>
                <w:sz w:val="18"/>
              </w:rPr>
            </w:pPr>
            <w:r>
              <w:rPr>
                <w:sz w:val="18"/>
              </w:rPr>
              <w:t>2,479</w:t>
            </w:r>
          </w:p>
        </w:tc>
        <w:tc>
          <w:tcPr>
            <w:tcW w:w="964" w:type="dxa"/>
            <w:gridSpan w:val="2"/>
          </w:tcPr>
          <w:p w:rsidR="00387B7F" w:rsidRDefault="00387B7F">
            <w:pPr>
              <w:pStyle w:val="TableParagraph"/>
              <w:rPr>
                <w:rFonts w:ascii="Times New Roman"/>
                <w:sz w:val="4"/>
              </w:rPr>
            </w:pPr>
          </w:p>
        </w:tc>
        <w:tc>
          <w:tcPr>
            <w:tcW w:w="854" w:type="dxa"/>
          </w:tcPr>
          <w:p w:rsidR="00387B7F" w:rsidRDefault="00387B7F">
            <w:pPr>
              <w:pStyle w:val="TableParagraph"/>
              <w:rPr>
                <w:rFonts w:ascii="Times New Roman"/>
                <w:sz w:val="4"/>
              </w:rPr>
            </w:pPr>
          </w:p>
        </w:tc>
      </w:tr>
      <w:tr w:rsidR="00387B7F">
        <w:trPr>
          <w:trHeight w:val="233"/>
        </w:trPr>
        <w:tc>
          <w:tcPr>
            <w:tcW w:w="1960" w:type="dxa"/>
            <w:vMerge w:val="restart"/>
          </w:tcPr>
          <w:p w:rsidR="00387B7F" w:rsidRDefault="00CC692D">
            <w:pPr>
              <w:pStyle w:val="TableParagraph"/>
              <w:spacing w:before="125"/>
              <w:ind w:left="79"/>
              <w:rPr>
                <w:sz w:val="18"/>
              </w:rPr>
            </w:pPr>
            <w:r>
              <w:rPr>
                <w:sz w:val="18"/>
              </w:rPr>
              <w:t>Retail anchors:</w:t>
            </w:r>
          </w:p>
        </w:tc>
        <w:tc>
          <w:tcPr>
            <w:tcW w:w="819" w:type="dxa"/>
            <w:tcBorders>
              <w:bottom w:val="nil"/>
            </w:tcBorders>
          </w:tcPr>
          <w:p w:rsidR="00387B7F" w:rsidRDefault="00CC692D">
            <w:pPr>
              <w:pStyle w:val="TableParagraph"/>
              <w:spacing w:line="128" w:lineRule="exact"/>
              <w:ind w:left="87"/>
              <w:rPr>
                <w:sz w:val="18"/>
              </w:rPr>
            </w:pPr>
            <w:r>
              <w:rPr>
                <w:sz w:val="18"/>
              </w:rPr>
              <w:t>866</w:t>
            </w:r>
          </w:p>
          <w:p w:rsidR="00387B7F" w:rsidRDefault="00CC692D">
            <w:pPr>
              <w:pStyle w:val="TableParagraph"/>
              <w:spacing w:line="86" w:lineRule="exact"/>
              <w:ind w:left="170" w:right="-130"/>
              <w:rPr>
                <w:sz w:val="18"/>
              </w:rPr>
            </w:pPr>
            <w:r>
              <w:rPr>
                <w:sz w:val="18"/>
              </w:rPr>
              <w:t>1</w:t>
            </w:r>
            <w:r>
              <w:rPr>
                <w:spacing w:val="-1"/>
                <w:sz w:val="18"/>
              </w:rPr>
              <w:t xml:space="preserve"> </w:t>
            </w:r>
            <w:proofErr w:type="spellStart"/>
            <w:r>
              <w:rPr>
                <w:sz w:val="18"/>
              </w:rPr>
              <w:t>superm</w:t>
            </w:r>
            <w:proofErr w:type="spellEnd"/>
          </w:p>
        </w:tc>
        <w:tc>
          <w:tcPr>
            <w:tcW w:w="788" w:type="dxa"/>
            <w:gridSpan w:val="2"/>
            <w:tcBorders>
              <w:bottom w:val="nil"/>
            </w:tcBorders>
          </w:tcPr>
          <w:p w:rsidR="00387B7F" w:rsidRDefault="00CC692D">
            <w:pPr>
              <w:pStyle w:val="TableParagraph"/>
              <w:spacing w:line="128" w:lineRule="exact"/>
              <w:ind w:left="80"/>
              <w:rPr>
                <w:sz w:val="18"/>
              </w:rPr>
            </w:pPr>
            <w:r>
              <w:rPr>
                <w:sz w:val="18"/>
              </w:rPr>
              <w:t>0</w:t>
            </w:r>
          </w:p>
          <w:p w:rsidR="00387B7F" w:rsidRDefault="00CC692D">
            <w:pPr>
              <w:pStyle w:val="TableParagraph"/>
              <w:spacing w:line="86" w:lineRule="exact"/>
              <w:ind w:left="101" w:right="-144"/>
              <w:rPr>
                <w:sz w:val="18"/>
              </w:rPr>
            </w:pPr>
            <w:proofErr w:type="spellStart"/>
            <w:r>
              <w:rPr>
                <w:sz w:val="18"/>
              </w:rPr>
              <w:t>arket</w:t>
            </w:r>
            <w:proofErr w:type="spellEnd"/>
            <w:r>
              <w:rPr>
                <w:spacing w:val="1"/>
                <w:sz w:val="18"/>
              </w:rPr>
              <w:t xml:space="preserve"> </w:t>
            </w:r>
            <w:r>
              <w:rPr>
                <w:spacing w:val="-4"/>
                <w:sz w:val="18"/>
              </w:rPr>
              <w:t>(866</w:t>
            </w:r>
          </w:p>
        </w:tc>
        <w:tc>
          <w:tcPr>
            <w:tcW w:w="992" w:type="dxa"/>
            <w:gridSpan w:val="3"/>
            <w:tcBorders>
              <w:bottom w:val="nil"/>
            </w:tcBorders>
          </w:tcPr>
          <w:p w:rsidR="00387B7F" w:rsidRDefault="00CC692D">
            <w:pPr>
              <w:pStyle w:val="TableParagraph"/>
              <w:spacing w:line="128" w:lineRule="exact"/>
              <w:ind w:left="80"/>
              <w:rPr>
                <w:sz w:val="18"/>
              </w:rPr>
            </w:pPr>
            <w:r>
              <w:rPr>
                <w:sz w:val="18"/>
              </w:rPr>
              <w:t>0</w:t>
            </w:r>
          </w:p>
          <w:p w:rsidR="00387B7F" w:rsidRDefault="00CC692D">
            <w:pPr>
              <w:pStyle w:val="TableParagraph"/>
              <w:spacing w:line="86" w:lineRule="exact"/>
              <w:ind w:left="173"/>
              <w:rPr>
                <w:sz w:val="18"/>
              </w:rPr>
            </w:pPr>
            <w:r>
              <w:rPr>
                <w:sz w:val="18"/>
              </w:rPr>
              <w:t>sqm IGA)</w:t>
            </w:r>
          </w:p>
        </w:tc>
        <w:tc>
          <w:tcPr>
            <w:tcW w:w="960" w:type="dxa"/>
            <w:gridSpan w:val="2"/>
            <w:tcBorders>
              <w:bottom w:val="nil"/>
            </w:tcBorders>
          </w:tcPr>
          <w:p w:rsidR="00387B7F" w:rsidRDefault="00CC692D">
            <w:pPr>
              <w:pStyle w:val="TableParagraph"/>
              <w:spacing w:line="131" w:lineRule="exact"/>
              <w:ind w:left="80"/>
              <w:rPr>
                <w:sz w:val="18"/>
              </w:rPr>
            </w:pPr>
            <w:r>
              <w:rPr>
                <w:sz w:val="18"/>
              </w:rPr>
              <w:t>382</w:t>
            </w:r>
          </w:p>
        </w:tc>
        <w:tc>
          <w:tcPr>
            <w:tcW w:w="977" w:type="dxa"/>
            <w:gridSpan w:val="2"/>
            <w:tcBorders>
              <w:bottom w:val="nil"/>
            </w:tcBorders>
          </w:tcPr>
          <w:p w:rsidR="00387B7F" w:rsidRDefault="00CC692D">
            <w:pPr>
              <w:pStyle w:val="TableParagraph"/>
              <w:spacing w:line="131" w:lineRule="exact"/>
              <w:ind w:left="79"/>
              <w:rPr>
                <w:sz w:val="18"/>
              </w:rPr>
            </w:pPr>
            <w:r>
              <w:rPr>
                <w:sz w:val="18"/>
              </w:rPr>
              <w:t>1,055</w:t>
            </w:r>
          </w:p>
        </w:tc>
        <w:tc>
          <w:tcPr>
            <w:tcW w:w="1134" w:type="dxa"/>
            <w:gridSpan w:val="2"/>
            <w:tcBorders>
              <w:bottom w:val="nil"/>
            </w:tcBorders>
          </w:tcPr>
          <w:p w:rsidR="00387B7F" w:rsidRDefault="00CC692D">
            <w:pPr>
              <w:pStyle w:val="TableParagraph"/>
              <w:spacing w:line="131" w:lineRule="exact"/>
              <w:ind w:left="79"/>
              <w:rPr>
                <w:sz w:val="18"/>
              </w:rPr>
            </w:pPr>
            <w:r>
              <w:rPr>
                <w:sz w:val="18"/>
              </w:rPr>
              <w:t>176</w:t>
            </w:r>
          </w:p>
        </w:tc>
        <w:tc>
          <w:tcPr>
            <w:tcW w:w="1095" w:type="dxa"/>
            <w:gridSpan w:val="2"/>
            <w:vMerge/>
            <w:tcBorders>
              <w:top w:val="nil"/>
              <w:left w:val="nil"/>
              <w:bottom w:val="nil"/>
              <w:right w:val="nil"/>
            </w:tcBorders>
            <w:shd w:val="clear" w:color="auto" w:fill="B6D7F5"/>
          </w:tcPr>
          <w:p w:rsidR="00387B7F" w:rsidRDefault="00387B7F">
            <w:pPr>
              <w:rPr>
                <w:sz w:val="2"/>
                <w:szCs w:val="2"/>
              </w:rPr>
            </w:pPr>
          </w:p>
        </w:tc>
        <w:tc>
          <w:tcPr>
            <w:tcW w:w="964" w:type="dxa"/>
            <w:gridSpan w:val="2"/>
            <w:tcBorders>
              <w:bottom w:val="nil"/>
            </w:tcBorders>
          </w:tcPr>
          <w:p w:rsidR="00387B7F" w:rsidRDefault="00CC692D">
            <w:pPr>
              <w:pStyle w:val="TableParagraph"/>
              <w:spacing w:line="131" w:lineRule="exact"/>
              <w:ind w:left="79"/>
              <w:rPr>
                <w:sz w:val="18"/>
              </w:rPr>
            </w:pPr>
            <w:r>
              <w:rPr>
                <w:sz w:val="18"/>
              </w:rPr>
              <w:t>0</w:t>
            </w:r>
          </w:p>
        </w:tc>
        <w:tc>
          <w:tcPr>
            <w:tcW w:w="854" w:type="dxa"/>
            <w:tcBorders>
              <w:bottom w:val="nil"/>
            </w:tcBorders>
          </w:tcPr>
          <w:p w:rsidR="00387B7F" w:rsidRDefault="00CC692D">
            <w:pPr>
              <w:pStyle w:val="TableParagraph"/>
              <w:spacing w:line="131" w:lineRule="exact"/>
              <w:ind w:left="78"/>
              <w:rPr>
                <w:sz w:val="18"/>
              </w:rPr>
            </w:pPr>
            <w:r>
              <w:rPr>
                <w:sz w:val="18"/>
              </w:rPr>
              <w:t>200</w:t>
            </w:r>
          </w:p>
        </w:tc>
      </w:tr>
      <w:tr w:rsidR="00387B7F">
        <w:trPr>
          <w:trHeight w:val="207"/>
        </w:trPr>
        <w:tc>
          <w:tcPr>
            <w:tcW w:w="1960" w:type="dxa"/>
            <w:vMerge/>
            <w:tcBorders>
              <w:top w:val="nil"/>
            </w:tcBorders>
          </w:tcPr>
          <w:p w:rsidR="00387B7F" w:rsidRDefault="00387B7F">
            <w:pPr>
              <w:rPr>
                <w:sz w:val="2"/>
                <w:szCs w:val="2"/>
              </w:rPr>
            </w:pPr>
          </w:p>
        </w:tc>
        <w:tc>
          <w:tcPr>
            <w:tcW w:w="8583" w:type="dxa"/>
            <w:gridSpan w:val="17"/>
            <w:tcBorders>
              <w:top w:val="nil"/>
            </w:tcBorders>
          </w:tcPr>
          <w:p w:rsidR="00387B7F" w:rsidRDefault="00387B7F">
            <w:pPr>
              <w:pStyle w:val="TableParagraph"/>
              <w:rPr>
                <w:rFonts w:ascii="Times New Roman"/>
                <w:sz w:val="14"/>
              </w:rPr>
            </w:pP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11" w:type="dxa"/>
            <w:gridSpan w:val="15"/>
          </w:tcPr>
          <w:p w:rsidR="00387B7F" w:rsidRDefault="00CC692D">
            <w:pPr>
              <w:pStyle w:val="TableParagraph"/>
              <w:spacing w:before="125"/>
              <w:ind w:left="170"/>
              <w:rPr>
                <w:sz w:val="18"/>
              </w:rPr>
            </w:pPr>
            <w:r>
              <w:rPr>
                <w:sz w:val="18"/>
              </w:rPr>
              <w:t>Bus service (route 19)</w:t>
            </w:r>
          </w:p>
        </w:tc>
      </w:tr>
      <w:tr w:rsidR="00387B7F">
        <w:trPr>
          <w:trHeight w:val="70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11" w:type="dxa"/>
            <w:gridSpan w:val="15"/>
          </w:tcPr>
          <w:p w:rsidR="00387B7F" w:rsidRDefault="00CC692D">
            <w:pPr>
              <w:pStyle w:val="TableParagraph"/>
              <w:spacing w:before="125" w:line="290" w:lineRule="auto"/>
              <w:ind w:left="170" w:right="582"/>
              <w:rPr>
                <w:sz w:val="18"/>
              </w:rPr>
            </w:pPr>
            <w:r>
              <w:rPr>
                <w:sz w:val="18"/>
              </w:rPr>
              <w:t xml:space="preserve">Corner </w:t>
            </w:r>
            <w:proofErr w:type="spellStart"/>
            <w:r>
              <w:rPr>
                <w:sz w:val="18"/>
              </w:rPr>
              <w:t>Heyers</w:t>
            </w:r>
            <w:proofErr w:type="spellEnd"/>
            <w:r>
              <w:rPr>
                <w:sz w:val="18"/>
              </w:rPr>
              <w:t xml:space="preserve"> Road and </w:t>
            </w:r>
            <w:proofErr w:type="spellStart"/>
            <w:r>
              <w:rPr>
                <w:sz w:val="18"/>
              </w:rPr>
              <w:t>Burdoo</w:t>
            </w:r>
            <w:proofErr w:type="spellEnd"/>
            <w:r>
              <w:rPr>
                <w:sz w:val="18"/>
              </w:rPr>
              <w:t xml:space="preserve"> Drive, accessible via Pioneer Road and Surf Coast Highway</w:t>
            </w:r>
          </w:p>
        </w:tc>
      </w:tr>
      <w:tr w:rsidR="00387B7F">
        <w:trPr>
          <w:trHeight w:val="1217"/>
        </w:trPr>
        <w:tc>
          <w:tcPr>
            <w:tcW w:w="1960" w:type="dxa"/>
          </w:tcPr>
          <w:p w:rsidR="00387B7F" w:rsidRDefault="00387B7F">
            <w:pPr>
              <w:pStyle w:val="TableParagraph"/>
              <w:spacing w:before="5"/>
              <w:rPr>
                <w:rFonts w:ascii="Calibri"/>
                <w:b/>
                <w:sz w:val="26"/>
              </w:rPr>
            </w:pPr>
          </w:p>
          <w:p w:rsidR="00387B7F" w:rsidRDefault="00CC692D">
            <w:pPr>
              <w:pStyle w:val="TableParagraph"/>
              <w:spacing w:before="1" w:line="290" w:lineRule="auto"/>
              <w:ind w:left="79" w:right="625"/>
              <w:rPr>
                <w:sz w:val="18"/>
              </w:rPr>
            </w:pPr>
            <w:r>
              <w:rPr>
                <w:sz w:val="18"/>
              </w:rPr>
              <w:t>Future role and opportunities:</w:t>
            </w:r>
          </w:p>
        </w:tc>
        <w:tc>
          <w:tcPr>
            <w:tcW w:w="8583" w:type="dxa"/>
            <w:gridSpan w:val="17"/>
          </w:tcPr>
          <w:p w:rsidR="00387B7F" w:rsidRDefault="00CC692D">
            <w:pPr>
              <w:pStyle w:val="TableParagraph"/>
              <w:spacing w:before="125" w:line="249" w:lineRule="auto"/>
              <w:ind w:left="170" w:right="323"/>
              <w:rPr>
                <w:sz w:val="18"/>
              </w:rPr>
            </w:pPr>
            <w:r>
              <w:rPr>
                <w:sz w:val="18"/>
              </w:rPr>
              <w:t xml:space="preserve">Several new hospitality businesses have recently established within this </w:t>
            </w:r>
            <w:proofErr w:type="spellStart"/>
            <w:r>
              <w:rPr>
                <w:sz w:val="18"/>
              </w:rPr>
              <w:t>centre</w:t>
            </w:r>
            <w:proofErr w:type="spellEnd"/>
            <w:r>
              <w:rPr>
                <w:sz w:val="18"/>
              </w:rPr>
              <w:t>, occupying shops that appear to have been vacant for some time.</w:t>
            </w:r>
          </w:p>
          <w:p w:rsidR="00387B7F" w:rsidRDefault="00CC692D">
            <w:pPr>
              <w:pStyle w:val="TableParagraph"/>
              <w:spacing w:before="115" w:line="249" w:lineRule="auto"/>
              <w:ind w:left="170" w:right="313"/>
              <w:rPr>
                <w:sz w:val="18"/>
              </w:rPr>
            </w:pPr>
            <w:r>
              <w:rPr>
                <w:sz w:val="18"/>
              </w:rPr>
              <w:t xml:space="preserve">With </w:t>
            </w:r>
            <w:proofErr w:type="spellStart"/>
            <w:r>
              <w:rPr>
                <w:sz w:val="18"/>
              </w:rPr>
              <w:t>revitalisation</w:t>
            </w:r>
            <w:proofErr w:type="spellEnd"/>
            <w:r>
              <w:rPr>
                <w:sz w:val="18"/>
              </w:rPr>
              <w:t xml:space="preserve">, this </w:t>
            </w:r>
            <w:proofErr w:type="spellStart"/>
            <w:r>
              <w:rPr>
                <w:sz w:val="18"/>
              </w:rPr>
              <w:t>centre</w:t>
            </w:r>
            <w:proofErr w:type="spellEnd"/>
            <w:r>
              <w:rPr>
                <w:sz w:val="18"/>
              </w:rPr>
              <w:t xml:space="preserve"> has the potential to fulfill a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role for the </w:t>
            </w:r>
            <w:proofErr w:type="spellStart"/>
            <w:r>
              <w:rPr>
                <w:sz w:val="18"/>
              </w:rPr>
              <w:t>Grovedale</w:t>
            </w:r>
            <w:proofErr w:type="spellEnd"/>
            <w:r>
              <w:rPr>
                <w:sz w:val="18"/>
              </w:rPr>
              <w:t xml:space="preserve"> area, though it is limited by its proximity to the </w:t>
            </w:r>
            <w:proofErr w:type="spellStart"/>
            <w:r>
              <w:rPr>
                <w:sz w:val="18"/>
              </w:rPr>
              <w:t>Waurn</w:t>
            </w:r>
            <w:proofErr w:type="spellEnd"/>
            <w:r>
              <w:rPr>
                <w:sz w:val="18"/>
              </w:rPr>
              <w:t xml:space="preserve"> Ponds sub-regional Centre.</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83" w:type="dxa"/>
            <w:gridSpan w:val="17"/>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9"/>
              <w:rPr>
                <w:rFonts w:ascii="Calibri"/>
                <w:b/>
                <w:sz w:val="27"/>
              </w:rPr>
            </w:pPr>
          </w:p>
          <w:p w:rsidR="00387B7F" w:rsidRDefault="00CC692D">
            <w:pPr>
              <w:pStyle w:val="TableParagraph"/>
              <w:spacing w:before="1" w:line="290" w:lineRule="auto"/>
              <w:ind w:left="79" w:right="782"/>
              <w:rPr>
                <w:sz w:val="18"/>
              </w:rPr>
            </w:pPr>
            <w:r>
              <w:rPr>
                <w:sz w:val="18"/>
              </w:rPr>
              <w:t>Growth Opportunities</w:t>
            </w:r>
          </w:p>
        </w:tc>
        <w:tc>
          <w:tcPr>
            <w:tcW w:w="8583" w:type="dxa"/>
            <w:gridSpan w:val="17"/>
            <w:tcBorders>
              <w:top w:val="nil"/>
              <w:left w:val="nil"/>
              <w:bottom w:val="nil"/>
              <w:right w:val="nil"/>
            </w:tcBorders>
            <w:shd w:val="clear" w:color="auto" w:fill="B6D7F5"/>
          </w:tcPr>
          <w:p w:rsidR="00387B7F" w:rsidRDefault="00CC692D">
            <w:pPr>
              <w:pStyle w:val="TableParagraph"/>
              <w:tabs>
                <w:tab w:val="left" w:pos="2323"/>
                <w:tab w:val="left" w:pos="4468"/>
                <w:tab w:val="left" w:pos="6613"/>
              </w:tabs>
              <w:spacing w:before="125" w:line="249" w:lineRule="auto"/>
              <w:ind w:left="177" w:right="265"/>
              <w:rPr>
                <w:sz w:val="18"/>
              </w:rPr>
            </w:pPr>
            <w:r>
              <w:rPr>
                <w:color w:val="1F2F54"/>
                <w:sz w:val="18"/>
              </w:rPr>
              <w:t>Forecast</w:t>
            </w:r>
            <w:r>
              <w:rPr>
                <w:color w:val="1F2F54"/>
                <w:spacing w:val="-15"/>
                <w:sz w:val="18"/>
              </w:rPr>
              <w:t xml:space="preserve"> </w:t>
            </w:r>
            <w:r>
              <w:rPr>
                <w:color w:val="1F2F54"/>
                <w:sz w:val="18"/>
              </w:rPr>
              <w:t>supportable</w:t>
            </w:r>
            <w:r>
              <w:rPr>
                <w:color w:val="1F2F54"/>
                <w:sz w:val="18"/>
              </w:rPr>
              <w:tab/>
              <w:t>Potential</w:t>
            </w:r>
            <w:r>
              <w:rPr>
                <w:color w:val="1F2F54"/>
                <w:spacing w:val="-1"/>
                <w:sz w:val="18"/>
              </w:rPr>
              <w:t xml:space="preserve"> </w:t>
            </w:r>
            <w:r>
              <w:rPr>
                <w:color w:val="1F2F54"/>
                <w:sz w:val="18"/>
              </w:rPr>
              <w:t>to grow</w:t>
            </w:r>
            <w:r>
              <w:rPr>
                <w:color w:val="1F2F54"/>
                <w:sz w:val="18"/>
              </w:rPr>
              <w:tab/>
              <w:t>Sub-precinct</w:t>
            </w:r>
            <w:r>
              <w:rPr>
                <w:color w:val="1F2F54"/>
                <w:spacing w:val="-3"/>
                <w:sz w:val="18"/>
              </w:rPr>
              <w:t xml:space="preserve"> </w:t>
            </w:r>
            <w:r>
              <w:rPr>
                <w:color w:val="1F2F54"/>
                <w:sz w:val="18"/>
              </w:rPr>
              <w:t>planning</w:t>
            </w:r>
            <w:r>
              <w:rPr>
                <w:color w:val="1F2F54"/>
                <w:sz w:val="18"/>
              </w:rPr>
              <w:tab/>
              <w:t>Potential for rezoning floor</w:t>
            </w:r>
            <w:r>
              <w:rPr>
                <w:color w:val="1F2F54"/>
                <w:spacing w:val="-12"/>
                <w:sz w:val="18"/>
              </w:rPr>
              <w:t xml:space="preserve"> </w:t>
            </w:r>
            <w:r>
              <w:rPr>
                <w:color w:val="1F2F54"/>
                <w:sz w:val="18"/>
              </w:rPr>
              <w:t>space</w:t>
            </w:r>
            <w:r>
              <w:rPr>
                <w:color w:val="1F2F54"/>
                <w:spacing w:val="-12"/>
                <w:sz w:val="18"/>
              </w:rPr>
              <w:t xml:space="preserve"> </w:t>
            </w:r>
            <w:r>
              <w:rPr>
                <w:color w:val="1F2F54"/>
                <w:sz w:val="18"/>
              </w:rPr>
              <w:t>2016–2036</w:t>
            </w:r>
            <w:r>
              <w:rPr>
                <w:color w:val="1F2F54"/>
                <w:sz w:val="18"/>
              </w:rPr>
              <w:tab/>
              <w:t>within</w:t>
            </w:r>
            <w:r>
              <w:rPr>
                <w:color w:val="1F2F54"/>
                <w:spacing w:val="-2"/>
                <w:sz w:val="18"/>
              </w:rPr>
              <w:t xml:space="preserve"> </w:t>
            </w:r>
            <w:r>
              <w:rPr>
                <w:color w:val="1F2F54"/>
                <w:sz w:val="18"/>
              </w:rPr>
              <w:t>current</w:t>
            </w:r>
            <w:r>
              <w:rPr>
                <w:color w:val="1F2F54"/>
                <w:spacing w:val="-1"/>
                <w:sz w:val="18"/>
              </w:rPr>
              <w:t xml:space="preserve"> </w:t>
            </w:r>
            <w:r>
              <w:rPr>
                <w:color w:val="1F2F54"/>
                <w:sz w:val="18"/>
              </w:rPr>
              <w:t>zoned</w:t>
            </w:r>
            <w:r>
              <w:rPr>
                <w:color w:val="1F2F54"/>
                <w:sz w:val="18"/>
              </w:rPr>
              <w:tab/>
              <w:t>required</w:t>
            </w:r>
            <w:r>
              <w:rPr>
                <w:color w:val="1F2F54"/>
                <w:sz w:val="18"/>
              </w:rPr>
              <w:tab/>
              <w:t xml:space="preserve">to align with </w:t>
            </w:r>
            <w:proofErr w:type="spellStart"/>
            <w:r>
              <w:rPr>
                <w:color w:val="1F2F54"/>
                <w:sz w:val="18"/>
              </w:rPr>
              <w:t>centre</w:t>
            </w:r>
            <w:proofErr w:type="spellEnd"/>
            <w:r>
              <w:rPr>
                <w:color w:val="1F2F54"/>
                <w:sz w:val="18"/>
              </w:rPr>
              <w:t xml:space="preserve"> sqm</w:t>
            </w:r>
            <w:r>
              <w:rPr>
                <w:color w:val="1F2F54"/>
                <w:spacing w:val="-5"/>
                <w:sz w:val="18"/>
              </w:rPr>
              <w:t xml:space="preserve"> </w:t>
            </w:r>
            <w:r>
              <w:rPr>
                <w:color w:val="1F2F54"/>
                <w:spacing w:val="-3"/>
                <w:sz w:val="18"/>
              </w:rPr>
              <w:t>(difference</w:t>
            </w:r>
            <w:r>
              <w:rPr>
                <w:color w:val="1F2F54"/>
                <w:spacing w:val="-4"/>
                <w:sz w:val="18"/>
              </w:rPr>
              <w:t xml:space="preserve"> </w:t>
            </w:r>
            <w:r>
              <w:rPr>
                <w:color w:val="1F2F54"/>
                <w:sz w:val="18"/>
              </w:rPr>
              <w:t>from</w:t>
            </w:r>
            <w:r>
              <w:rPr>
                <w:color w:val="1F2F54"/>
                <w:sz w:val="18"/>
              </w:rPr>
              <w:tab/>
              <w:t>land</w:t>
            </w:r>
            <w:r>
              <w:rPr>
                <w:color w:val="1F2F54"/>
                <w:sz w:val="18"/>
              </w:rPr>
              <w:tab/>
            </w:r>
            <w:r>
              <w:rPr>
                <w:color w:val="1F2F54"/>
                <w:sz w:val="18"/>
              </w:rPr>
              <w:tab/>
              <w:t>boundary</w:t>
            </w:r>
          </w:p>
          <w:p w:rsidR="00387B7F" w:rsidRDefault="00CC692D">
            <w:pPr>
              <w:pStyle w:val="TableParagraph"/>
              <w:spacing w:before="2"/>
              <w:ind w:left="177"/>
              <w:rPr>
                <w:sz w:val="18"/>
              </w:rPr>
            </w:pPr>
            <w:r>
              <w:rPr>
                <w:color w:val="1F2F54"/>
                <w:sz w:val="18"/>
              </w:rPr>
              <w:t>total floor space)</w:t>
            </w:r>
          </w:p>
        </w:tc>
      </w:tr>
      <w:tr w:rsidR="00387B7F">
        <w:trPr>
          <w:trHeight w:val="698"/>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700</w:t>
            </w:r>
          </w:p>
        </w:tc>
        <w:tc>
          <w:tcPr>
            <w:tcW w:w="2147" w:type="dxa"/>
            <w:gridSpan w:val="4"/>
            <w:tcBorders>
              <w:top w:val="nil"/>
            </w:tcBorders>
          </w:tcPr>
          <w:p w:rsidR="00387B7F" w:rsidRDefault="00CC692D">
            <w:pPr>
              <w:pStyle w:val="TableParagraph"/>
              <w:spacing w:before="117" w:line="290" w:lineRule="auto"/>
              <w:ind w:left="171"/>
              <w:rPr>
                <w:sz w:val="18"/>
              </w:rPr>
            </w:pPr>
            <w:r>
              <w:rPr>
                <w:sz w:val="18"/>
              </w:rPr>
              <w:t>Yes – but with constraints</w:t>
            </w:r>
          </w:p>
        </w:tc>
        <w:tc>
          <w:tcPr>
            <w:tcW w:w="2146" w:type="dxa"/>
            <w:gridSpan w:val="4"/>
            <w:tcBorders>
              <w:top w:val="nil"/>
            </w:tcBorders>
          </w:tcPr>
          <w:p w:rsidR="00387B7F" w:rsidRDefault="00CC692D">
            <w:pPr>
              <w:pStyle w:val="TableParagraph"/>
              <w:spacing w:before="117"/>
              <w:ind w:left="170"/>
              <w:rPr>
                <w:sz w:val="18"/>
              </w:rPr>
            </w:pPr>
            <w:r>
              <w:rPr>
                <w:sz w:val="18"/>
              </w:rPr>
              <w:t>No</w:t>
            </w:r>
          </w:p>
        </w:tc>
        <w:tc>
          <w:tcPr>
            <w:tcW w:w="2146" w:type="dxa"/>
            <w:gridSpan w:val="4"/>
            <w:tcBorders>
              <w:top w:val="nil"/>
            </w:tcBorders>
          </w:tcPr>
          <w:p w:rsidR="00387B7F" w:rsidRDefault="00CC692D">
            <w:pPr>
              <w:pStyle w:val="TableParagraph"/>
              <w:spacing w:before="117"/>
              <w:ind w:left="169"/>
              <w:rPr>
                <w:sz w:val="18"/>
              </w:rPr>
            </w:pPr>
            <w:r>
              <w:rPr>
                <w:sz w:val="18"/>
              </w:rPr>
              <w:t>No</w:t>
            </w:r>
          </w:p>
        </w:tc>
      </w:tr>
    </w:tbl>
    <w:p w:rsidR="00387B7F" w:rsidRDefault="00387B7F">
      <w:pPr>
        <w:rPr>
          <w:sz w:val="18"/>
        </w:rPr>
        <w:sectPr w:rsidR="00387B7F">
          <w:headerReference w:type="even" r:id="rId330"/>
          <w:footerReference w:type="even" r:id="rId331"/>
          <w:footerReference w:type="default" r:id="rId332"/>
          <w:pgSz w:w="11910" w:h="16840"/>
          <w:pgMar w:top="1000" w:right="0" w:bottom="980" w:left="0" w:header="680" w:footer="784" w:gutter="0"/>
          <w:pgNumType w:start="124"/>
          <w:cols w:space="720"/>
        </w:sectPr>
      </w:pPr>
    </w:p>
    <w:p w:rsidR="00387B7F" w:rsidRDefault="00387B7F">
      <w:pPr>
        <w:pStyle w:val="BodyText"/>
        <w:rPr>
          <w:rFonts w:ascii="Calibri"/>
          <w:b/>
          <w:sz w:val="20"/>
        </w:rPr>
      </w:pPr>
    </w:p>
    <w:p w:rsidR="00387B7F" w:rsidRDefault="00387B7F">
      <w:pPr>
        <w:pStyle w:val="BodyText"/>
        <w:rPr>
          <w:rFonts w:ascii="Calibri"/>
          <w:b/>
        </w:rPr>
      </w:pPr>
    </w:p>
    <w:p w:rsidR="00387B7F" w:rsidRDefault="00387B7F">
      <w:pPr>
        <w:spacing w:line="247" w:lineRule="auto"/>
      </w:pPr>
    </w:p>
    <w:p w:rsidR="00DB0542" w:rsidRDefault="00DB0542">
      <w:pPr>
        <w:spacing w:line="247" w:lineRule="auto"/>
      </w:pPr>
    </w:p>
    <w:p w:rsidR="00DB0542" w:rsidRDefault="00DB0542">
      <w:pPr>
        <w:spacing w:line="247" w:lineRule="auto"/>
      </w:pPr>
    </w:p>
    <w:p w:rsidR="00DB0542" w:rsidRDefault="00DB0542">
      <w:pPr>
        <w:spacing w:line="247" w:lineRule="auto"/>
      </w:pPr>
    </w:p>
    <w:p w:rsidR="00DB0542" w:rsidRDefault="00DB0542">
      <w:pPr>
        <w:spacing w:line="247" w:lineRule="auto"/>
      </w:pPr>
    </w:p>
    <w:p w:rsidR="00DB0542" w:rsidRDefault="00DB0542">
      <w:pPr>
        <w:spacing w:line="247" w:lineRule="auto"/>
      </w:pPr>
    </w:p>
    <w:p w:rsidR="00DB0542" w:rsidRDefault="00DB0542">
      <w:pPr>
        <w:spacing w:line="247" w:lineRule="auto"/>
      </w:pPr>
    </w:p>
    <w:p w:rsidR="00DB0542" w:rsidRDefault="00DB0542">
      <w:pPr>
        <w:spacing w:line="247" w:lineRule="auto"/>
      </w:pPr>
    </w:p>
    <w:p w:rsidR="00DB0542" w:rsidRDefault="00DB0542">
      <w:pPr>
        <w:spacing w:line="247" w:lineRule="auto"/>
      </w:pPr>
    </w:p>
    <w:p w:rsidR="00DB0542" w:rsidRDefault="00DB0542">
      <w:pPr>
        <w:spacing w:line="247" w:lineRule="auto"/>
      </w:pPr>
    </w:p>
    <w:p w:rsidR="00DB0542" w:rsidRDefault="00DB0542">
      <w:pPr>
        <w:spacing w:line="247" w:lineRule="auto"/>
      </w:pPr>
    </w:p>
    <w:p w:rsidR="00DB0542" w:rsidRDefault="00DB0542">
      <w:pPr>
        <w:spacing w:line="247" w:lineRule="auto"/>
      </w:pPr>
      <w:r>
        <w:rPr>
          <w:noProof/>
        </w:rPr>
        <w:lastRenderedPageBreak/>
        <w:drawing>
          <wp:anchor distT="0" distB="0" distL="114300" distR="114300" simplePos="0" relativeHeight="255011840" behindDoc="0" locked="0" layoutInCell="1" allowOverlap="1">
            <wp:simplePos x="0" y="0"/>
            <wp:positionH relativeFrom="column">
              <wp:posOffset>0</wp:posOffset>
            </wp:positionH>
            <wp:positionV relativeFrom="paragraph">
              <wp:posOffset>-941705</wp:posOffset>
            </wp:positionV>
            <wp:extent cx="7531100" cy="10644614"/>
            <wp:effectExtent l="0" t="0" r="0" b="0"/>
            <wp:wrapNone/>
            <wp:docPr id="15528" name="Picture 1552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8" name="Picture 15528" descr="A close up of a map&#10;&#10;Description automatically generated"/>
                    <pic:cNvPicPr/>
                  </pic:nvPicPr>
                  <pic:blipFill>
                    <a:blip r:embed="rId333" cstate="screen">
                      <a:extLst>
                        <a:ext uri="{28A0092B-C50C-407E-A947-70E740481C1C}">
                          <a14:useLocalDpi xmlns:a14="http://schemas.microsoft.com/office/drawing/2010/main"/>
                        </a:ext>
                      </a:extLst>
                    </a:blip>
                    <a:stretch>
                      <a:fillRect/>
                    </a:stretch>
                  </pic:blipFill>
                  <pic:spPr>
                    <a:xfrm>
                      <a:off x="0" y="0"/>
                      <a:ext cx="7531100" cy="10644614"/>
                    </a:xfrm>
                    <a:prstGeom prst="rect">
                      <a:avLst/>
                    </a:prstGeom>
                  </pic:spPr>
                </pic:pic>
              </a:graphicData>
            </a:graphic>
            <wp14:sizeRelH relativeFrom="page">
              <wp14:pctWidth>0</wp14:pctWidth>
            </wp14:sizeRelH>
            <wp14:sizeRelV relativeFrom="page">
              <wp14:pctHeight>0</wp14:pctHeight>
            </wp14:sizeRelV>
          </wp:anchor>
        </w:drawing>
      </w:r>
    </w:p>
    <w:p w:rsidR="00DB0542" w:rsidRDefault="00DB0542">
      <w:pPr>
        <w:spacing w:line="247" w:lineRule="auto"/>
        <w:sectPr w:rsidR="00DB0542">
          <w:headerReference w:type="default" r:id="rId334"/>
          <w:type w:val="continuous"/>
          <w:pgSz w:w="11910" w:h="16840"/>
          <w:pgMar w:top="1500" w:right="0" w:bottom="280" w:left="0" w:header="720" w:footer="720" w:gutter="0"/>
          <w:cols w:space="720"/>
        </w:sectPr>
      </w:pPr>
    </w:p>
    <w:p w:rsidR="00387B7F" w:rsidRDefault="00387B7F">
      <w:pPr>
        <w:pStyle w:val="BodyText"/>
        <w:rPr>
          <w:rFonts w:ascii="ArialNarrow-Bold"/>
          <w:b/>
          <w:sz w:val="20"/>
        </w:rPr>
      </w:pPr>
    </w:p>
    <w:p w:rsidR="00387B7F" w:rsidRDefault="00387B7F">
      <w:pPr>
        <w:pStyle w:val="BodyText"/>
        <w:rPr>
          <w:rFonts w:ascii="ArialNarrow-Bold"/>
          <w:b/>
          <w:sz w:val="20"/>
        </w:rPr>
      </w:pPr>
    </w:p>
    <w:p w:rsidR="00387B7F" w:rsidRDefault="00387B7F">
      <w:pPr>
        <w:pStyle w:val="BodyText"/>
        <w:spacing w:before="4"/>
        <w:rPr>
          <w:rFonts w:ascii="ArialNarrow-Bold"/>
          <w:b/>
          <w:sz w:val="17"/>
        </w:rPr>
      </w:pPr>
    </w:p>
    <w:p w:rsidR="00387B7F" w:rsidRDefault="00CC692D">
      <w:pPr>
        <w:pStyle w:val="Heading6"/>
        <w:spacing w:before="15"/>
      </w:pPr>
      <w:bookmarkStart w:id="19" w:name="_TOC_250035"/>
      <w:bookmarkEnd w:id="19"/>
      <w:r>
        <w:rPr>
          <w:color w:val="1F2F54"/>
        </w:rPr>
        <w:t>HIGHTON, BARRABOOL ROAD, HIGHTON</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HIGHTON, </w:t>
            </w:r>
            <w:r>
              <w:rPr>
                <w:rFonts w:ascii="Calibri"/>
                <w:b/>
                <w:color w:val="1F2F54"/>
                <w:spacing w:val="13"/>
                <w:sz w:val="20"/>
              </w:rPr>
              <w:t xml:space="preserve">BARRABOOL </w:t>
            </w:r>
            <w:r>
              <w:rPr>
                <w:rFonts w:ascii="Calibri"/>
                <w:b/>
                <w:color w:val="1F2F54"/>
                <w:spacing w:val="9"/>
                <w:sz w:val="20"/>
              </w:rPr>
              <w:t>ROAD,</w:t>
            </w:r>
            <w:r>
              <w:rPr>
                <w:rFonts w:ascii="Calibri"/>
                <w:b/>
                <w:color w:val="1F2F54"/>
                <w:spacing w:val="36"/>
                <w:sz w:val="20"/>
              </w:rPr>
              <w:t xml:space="preserve"> </w:t>
            </w:r>
            <w:r>
              <w:rPr>
                <w:rFonts w:ascii="Calibri"/>
                <w:b/>
                <w:color w:val="1F2F54"/>
                <w:spacing w:val="14"/>
                <w:sz w:val="20"/>
              </w:rPr>
              <w:t>HIGHTON</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Highton</w:t>
            </w:r>
          </w:p>
        </w:tc>
      </w:tr>
      <w:tr w:rsidR="00387B7F">
        <w:trPr>
          <w:trHeight w:val="706"/>
        </w:trPr>
        <w:tc>
          <w:tcPr>
            <w:tcW w:w="1960" w:type="dxa"/>
          </w:tcPr>
          <w:p w:rsidR="00387B7F" w:rsidRDefault="00387B7F">
            <w:pPr>
              <w:pStyle w:val="TableParagraph"/>
              <w:spacing w:before="4"/>
              <w:rPr>
                <w:rFonts w:ascii="Calibri"/>
                <w:b/>
                <w:sz w:val="17"/>
              </w:rPr>
            </w:pPr>
          </w:p>
          <w:p w:rsidR="00387B7F" w:rsidRDefault="00CC692D">
            <w:pPr>
              <w:pStyle w:val="TableParagraph"/>
              <w:ind w:left="80"/>
              <w:rPr>
                <w:sz w:val="18"/>
              </w:rPr>
            </w:pPr>
            <w:r>
              <w:rPr>
                <w:sz w:val="18"/>
              </w:rPr>
              <w:t>Key characteristics:</w:t>
            </w:r>
          </w:p>
        </w:tc>
        <w:tc>
          <w:tcPr>
            <w:tcW w:w="8593" w:type="dxa"/>
            <w:gridSpan w:val="19"/>
          </w:tcPr>
          <w:p w:rsidR="00387B7F" w:rsidRDefault="00CC692D">
            <w:pPr>
              <w:pStyle w:val="TableParagraph"/>
              <w:spacing w:before="125" w:line="290" w:lineRule="auto"/>
              <w:ind w:left="170" w:right="273"/>
              <w:rPr>
                <w:sz w:val="18"/>
              </w:rPr>
            </w:pPr>
            <w:r>
              <w:rPr>
                <w:sz w:val="18"/>
              </w:rPr>
              <w:t xml:space="preserve">Strong performing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in Highton, with significant amounts of office and community/ public use.</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 xml:space="preserve">This thriving </w:t>
            </w:r>
            <w:proofErr w:type="spellStart"/>
            <w:r>
              <w:rPr>
                <w:sz w:val="18"/>
              </w:rPr>
              <w:t>centre</w:t>
            </w:r>
            <w:proofErr w:type="spellEnd"/>
            <w:r>
              <w:rPr>
                <w:sz w:val="18"/>
              </w:rPr>
              <w:t xml:space="preserve"> plays a local day-to-day retail and hospitality role within Highton.</w:t>
            </w:r>
          </w:p>
        </w:tc>
      </w:tr>
      <w:tr w:rsidR="00387B7F">
        <w:trPr>
          <w:trHeight w:val="467"/>
        </w:trPr>
        <w:tc>
          <w:tcPr>
            <w:tcW w:w="1960" w:type="dxa"/>
            <w:vMerge w:val="restart"/>
            <w:tcBorders>
              <w:right w:val="nil"/>
            </w:tcBorders>
          </w:tcPr>
          <w:p w:rsidR="00387B7F" w:rsidRDefault="00387B7F">
            <w:pPr>
              <w:pStyle w:val="TableParagraph"/>
              <w:spacing w:before="2"/>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48"/>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16,960</w:t>
            </w:r>
          </w:p>
        </w:tc>
        <w:tc>
          <w:tcPr>
            <w:tcW w:w="1722" w:type="dxa"/>
            <w:gridSpan w:val="6"/>
            <w:tcBorders>
              <w:top w:val="nil"/>
              <w:bottom w:val="double" w:sz="2"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double" w:sz="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double" w:sz="2" w:space="0" w:color="B6D7F5"/>
            </w:tcBorders>
          </w:tcPr>
          <w:p w:rsidR="00387B7F" w:rsidRDefault="00CC692D">
            <w:pPr>
              <w:pStyle w:val="TableParagraph"/>
              <w:spacing w:before="117"/>
              <w:ind w:left="161"/>
              <w:rPr>
                <w:sz w:val="18"/>
              </w:rPr>
            </w:pPr>
            <w:r>
              <w:rPr>
                <w:sz w:val="18"/>
              </w:rPr>
              <w:t>3,690</w:t>
            </w:r>
          </w:p>
        </w:tc>
      </w:tr>
      <w:tr w:rsidR="00387B7F">
        <w:trPr>
          <w:trHeight w:val="608"/>
        </w:trPr>
        <w:tc>
          <w:tcPr>
            <w:tcW w:w="1960" w:type="dxa"/>
            <w:vMerge w:val="restart"/>
            <w:tcBorders>
              <w:right w:val="single" w:sz="12" w:space="0" w:color="B6D7F5"/>
            </w:tcBorders>
          </w:tcPr>
          <w:p w:rsidR="00387B7F" w:rsidRDefault="00387B7F">
            <w:pPr>
              <w:pStyle w:val="TableParagraph"/>
              <w:spacing w:before="10"/>
              <w:rPr>
                <w:rFonts w:ascii="Calibri"/>
                <w:b/>
                <w:sz w:val="15"/>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4"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4"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4"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4"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4"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4"/>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4"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4"/>
              <w:ind w:left="77"/>
              <w:rPr>
                <w:sz w:val="18"/>
              </w:rPr>
            </w:pPr>
            <w:r>
              <w:rPr>
                <w:color w:val="1F2F54"/>
                <w:sz w:val="18"/>
              </w:rPr>
              <w:t>Vacant</w:t>
            </w:r>
          </w:p>
        </w:tc>
      </w:tr>
      <w:tr w:rsidR="00387B7F">
        <w:trPr>
          <w:trHeight w:val="315"/>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2,150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0</w:t>
            </w:r>
          </w:p>
        </w:tc>
        <w:tc>
          <w:tcPr>
            <w:tcW w:w="960" w:type="dxa"/>
            <w:gridSpan w:val="2"/>
          </w:tcPr>
          <w:p w:rsidR="00387B7F" w:rsidRDefault="00CC692D">
            <w:pPr>
              <w:pStyle w:val="TableParagraph"/>
              <w:spacing w:before="34"/>
              <w:ind w:left="80"/>
              <w:rPr>
                <w:sz w:val="18"/>
              </w:rPr>
            </w:pPr>
            <w:r>
              <w:rPr>
                <w:sz w:val="18"/>
              </w:rPr>
              <w:t>1,717</w:t>
            </w:r>
          </w:p>
        </w:tc>
        <w:tc>
          <w:tcPr>
            <w:tcW w:w="980" w:type="dxa"/>
            <w:gridSpan w:val="4"/>
          </w:tcPr>
          <w:p w:rsidR="00387B7F" w:rsidRDefault="00CC692D">
            <w:pPr>
              <w:pStyle w:val="TableParagraph"/>
              <w:spacing w:before="34"/>
              <w:ind w:left="79"/>
              <w:rPr>
                <w:sz w:val="18"/>
              </w:rPr>
            </w:pPr>
            <w:r>
              <w:rPr>
                <w:sz w:val="18"/>
              </w:rPr>
              <w:t>2,139</w:t>
            </w:r>
          </w:p>
        </w:tc>
        <w:tc>
          <w:tcPr>
            <w:tcW w:w="1136" w:type="dxa"/>
            <w:gridSpan w:val="2"/>
          </w:tcPr>
          <w:p w:rsidR="00387B7F" w:rsidRDefault="00CC692D">
            <w:pPr>
              <w:pStyle w:val="TableParagraph"/>
              <w:spacing w:before="34"/>
              <w:ind w:left="76"/>
              <w:rPr>
                <w:sz w:val="18"/>
              </w:rPr>
            </w:pPr>
            <w:r>
              <w:rPr>
                <w:sz w:val="18"/>
              </w:rPr>
              <w:t>966</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6,972</w:t>
            </w:r>
          </w:p>
        </w:tc>
        <w:tc>
          <w:tcPr>
            <w:tcW w:w="966" w:type="dxa"/>
            <w:gridSpan w:val="2"/>
          </w:tcPr>
          <w:p w:rsidR="00387B7F" w:rsidRDefault="00CC692D">
            <w:pPr>
              <w:pStyle w:val="TableParagraph"/>
              <w:spacing w:before="34"/>
              <w:ind w:left="72"/>
              <w:rPr>
                <w:sz w:val="18"/>
              </w:rPr>
            </w:pPr>
            <w:r>
              <w:rPr>
                <w:sz w:val="18"/>
              </w:rPr>
              <w:t>1,140</w:t>
            </w:r>
          </w:p>
        </w:tc>
        <w:tc>
          <w:tcPr>
            <w:tcW w:w="855" w:type="dxa"/>
          </w:tcPr>
          <w:p w:rsidR="00387B7F" w:rsidRDefault="00CC692D">
            <w:pPr>
              <w:pStyle w:val="TableParagraph"/>
              <w:spacing w:before="34"/>
              <w:ind w:left="69"/>
              <w:rPr>
                <w:sz w:val="18"/>
              </w:rPr>
            </w:pPr>
            <w:r>
              <w:rPr>
                <w:sz w:val="18"/>
              </w:rPr>
              <w:t>100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1 supermarket (2,150 sqm Woolworths)</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Bus service (routes 16 and 34)</w:t>
            </w:r>
          </w:p>
        </w:tc>
      </w:tr>
      <w:tr w:rsidR="00387B7F">
        <w:trPr>
          <w:trHeight w:val="45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 xml:space="preserve">Belle Vue Avenue, between </w:t>
            </w:r>
            <w:proofErr w:type="spellStart"/>
            <w:r>
              <w:rPr>
                <w:sz w:val="18"/>
              </w:rPr>
              <w:t>Barrabool</w:t>
            </w:r>
            <w:proofErr w:type="spellEnd"/>
            <w:r>
              <w:rPr>
                <w:sz w:val="18"/>
              </w:rPr>
              <w:t xml:space="preserve"> Road and Roslyn Road</w:t>
            </w:r>
          </w:p>
        </w:tc>
      </w:tr>
      <w:tr w:rsidR="00387B7F">
        <w:trPr>
          <w:trHeight w:val="2410"/>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spacing w:before="11"/>
              <w:rPr>
                <w:rFonts w:ascii="Calibri"/>
                <w:b/>
                <w:sz w:val="27"/>
              </w:rPr>
            </w:pPr>
          </w:p>
          <w:p w:rsidR="00387B7F" w:rsidRDefault="00CC692D">
            <w:pPr>
              <w:pStyle w:val="TableParagraph"/>
              <w:spacing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534"/>
              <w:rPr>
                <w:sz w:val="18"/>
              </w:rPr>
            </w:pPr>
            <w:r>
              <w:rPr>
                <w:sz w:val="18"/>
              </w:rPr>
              <w:t xml:space="preserve">This thriving </w:t>
            </w:r>
            <w:proofErr w:type="spellStart"/>
            <w:r>
              <w:rPr>
                <w:sz w:val="18"/>
              </w:rPr>
              <w:t>centre</w:t>
            </w:r>
            <w:proofErr w:type="spellEnd"/>
            <w:r>
              <w:rPr>
                <w:sz w:val="18"/>
              </w:rPr>
              <w:t xml:space="preserve"> plays a local day-to-day retail and hospitality role within Highton. Given that the nearby </w:t>
            </w:r>
            <w:proofErr w:type="spellStart"/>
            <w:r>
              <w:rPr>
                <w:sz w:val="18"/>
              </w:rPr>
              <w:t>Waurn</w:t>
            </w:r>
            <w:proofErr w:type="spellEnd"/>
            <w:r>
              <w:rPr>
                <w:sz w:val="18"/>
              </w:rPr>
              <w:t xml:space="preserve"> Ponds and Belmont </w:t>
            </w:r>
            <w:proofErr w:type="spellStart"/>
            <w:r>
              <w:rPr>
                <w:sz w:val="18"/>
              </w:rPr>
              <w:t>centres</w:t>
            </w:r>
            <w:proofErr w:type="spellEnd"/>
            <w:r>
              <w:rPr>
                <w:sz w:val="18"/>
              </w:rPr>
              <w:t xml:space="preserve"> cover the wider catchment, it is likely that Highton will continue to play a local,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role.</w:t>
            </w:r>
          </w:p>
          <w:p w:rsidR="00387B7F" w:rsidRDefault="00CC692D">
            <w:pPr>
              <w:pStyle w:val="TableParagraph"/>
              <w:spacing w:before="115" w:line="249" w:lineRule="auto"/>
              <w:ind w:left="170" w:right="163"/>
              <w:rPr>
                <w:sz w:val="18"/>
              </w:rPr>
            </w:pPr>
            <w:r>
              <w:rPr>
                <w:sz w:val="18"/>
              </w:rPr>
              <w:t xml:space="preserve">This </w:t>
            </w:r>
            <w:proofErr w:type="spellStart"/>
            <w:r>
              <w:rPr>
                <w:sz w:val="18"/>
              </w:rPr>
              <w:t>centre</w:t>
            </w:r>
            <w:proofErr w:type="spellEnd"/>
            <w:r>
              <w:rPr>
                <w:sz w:val="18"/>
              </w:rPr>
              <w:t xml:space="preserve"> contains a Woolworths supermarket and a large number of specialty shops. Improvements to the streetscape would help improve the appearance of the </w:t>
            </w:r>
            <w:proofErr w:type="spellStart"/>
            <w:r>
              <w:rPr>
                <w:sz w:val="18"/>
              </w:rPr>
              <w:t>centre</w:t>
            </w:r>
            <w:proofErr w:type="spellEnd"/>
            <w:r>
              <w:rPr>
                <w:sz w:val="18"/>
              </w:rPr>
              <w:t>.</w:t>
            </w:r>
          </w:p>
          <w:p w:rsidR="00387B7F" w:rsidRDefault="00CC692D">
            <w:pPr>
              <w:pStyle w:val="TableParagraph"/>
              <w:spacing w:before="115" w:line="249" w:lineRule="auto"/>
              <w:ind w:left="170" w:right="163"/>
              <w:rPr>
                <w:sz w:val="18"/>
              </w:rPr>
            </w:pPr>
            <w:r>
              <w:rPr>
                <w:sz w:val="18"/>
              </w:rPr>
              <w:t xml:space="preserve">A small amount of floor space growth is forecast for this </w:t>
            </w:r>
            <w:proofErr w:type="spellStart"/>
            <w:r>
              <w:rPr>
                <w:sz w:val="18"/>
              </w:rPr>
              <w:t>centre</w:t>
            </w:r>
            <w:proofErr w:type="spellEnd"/>
            <w:r>
              <w:rPr>
                <w:sz w:val="18"/>
              </w:rPr>
              <w:t xml:space="preserve"> between 2016–2036. We have developed a draft urban design framework for this </w:t>
            </w:r>
            <w:proofErr w:type="spellStart"/>
            <w:r>
              <w:rPr>
                <w:sz w:val="18"/>
              </w:rPr>
              <w:t>centre</w:t>
            </w:r>
            <w:proofErr w:type="spellEnd"/>
            <w:r>
              <w:rPr>
                <w:sz w:val="18"/>
              </w:rPr>
              <w:t xml:space="preserve">. The framework has identified development opportunities that would deliver additional floor space within the </w:t>
            </w:r>
            <w:proofErr w:type="spellStart"/>
            <w:r>
              <w:rPr>
                <w:sz w:val="18"/>
              </w:rPr>
              <w:t>centre</w:t>
            </w:r>
            <w:proofErr w:type="spellEnd"/>
            <w:r>
              <w:rPr>
                <w:sz w:val="18"/>
              </w:rPr>
              <w:t>. It also has a strong focus on streetscape upgrades, pedestrian and traffic movements.</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proofErr w:type="spellStart"/>
            <w:r>
              <w:rPr>
                <w:sz w:val="18"/>
              </w:rPr>
              <w:t>Finalise</w:t>
            </w:r>
            <w:proofErr w:type="spellEnd"/>
            <w:r>
              <w:rPr>
                <w:sz w:val="18"/>
              </w:rPr>
              <w:t xml:space="preserve"> the draft urban design framework</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2,800</w:t>
            </w:r>
          </w:p>
        </w:tc>
        <w:tc>
          <w:tcPr>
            <w:tcW w:w="2148" w:type="dxa"/>
            <w:gridSpan w:val="5"/>
            <w:tcBorders>
              <w:top w:val="nil"/>
            </w:tcBorders>
          </w:tcPr>
          <w:p w:rsidR="00387B7F" w:rsidRDefault="00CC692D">
            <w:pPr>
              <w:pStyle w:val="TableParagraph"/>
              <w:spacing w:before="117"/>
              <w:ind w:left="171"/>
              <w:rPr>
                <w:sz w:val="18"/>
              </w:rPr>
            </w:pPr>
            <w:r>
              <w:rPr>
                <w:sz w:val="18"/>
              </w:rPr>
              <w:t>Yes – with constraints</w:t>
            </w:r>
          </w:p>
        </w:tc>
        <w:tc>
          <w:tcPr>
            <w:tcW w:w="2151" w:type="dxa"/>
            <w:gridSpan w:val="5"/>
            <w:tcBorders>
              <w:top w:val="nil"/>
            </w:tcBorders>
          </w:tcPr>
          <w:p w:rsidR="00387B7F" w:rsidRDefault="00CC692D">
            <w:pPr>
              <w:pStyle w:val="TableParagraph"/>
              <w:spacing w:before="117"/>
              <w:ind w:left="169"/>
              <w:rPr>
                <w:sz w:val="18"/>
              </w:rPr>
            </w:pPr>
            <w:r>
              <w:rPr>
                <w:sz w:val="18"/>
              </w:rPr>
              <w:t>Yes</w:t>
            </w:r>
          </w:p>
        </w:tc>
        <w:tc>
          <w:tcPr>
            <w:tcW w:w="2150" w:type="dxa"/>
            <w:gridSpan w:val="4"/>
            <w:tcBorders>
              <w:top w:val="nil"/>
            </w:tcBorders>
          </w:tcPr>
          <w:p w:rsidR="00387B7F" w:rsidRDefault="00CC692D">
            <w:pPr>
              <w:pStyle w:val="TableParagraph"/>
              <w:spacing w:before="117"/>
              <w:ind w:left="163"/>
              <w:rPr>
                <w:sz w:val="18"/>
              </w:rPr>
            </w:pPr>
            <w:r>
              <w:rPr>
                <w:sz w:val="18"/>
              </w:rPr>
              <w:t>Yes</w:t>
            </w:r>
          </w:p>
        </w:tc>
      </w:tr>
    </w:tbl>
    <w:p w:rsidR="00387B7F" w:rsidRDefault="00387B7F">
      <w:pPr>
        <w:rPr>
          <w:sz w:val="18"/>
        </w:rPr>
        <w:sectPr w:rsidR="00387B7F">
          <w:headerReference w:type="even" r:id="rId335"/>
          <w:footerReference w:type="even" r:id="rId336"/>
          <w:footerReference w:type="default" r:id="rId337"/>
          <w:pgSz w:w="11910" w:h="16840"/>
          <w:pgMar w:top="1000" w:right="0" w:bottom="980" w:left="0" w:header="680" w:footer="784" w:gutter="0"/>
          <w:pgNumType w:start="126"/>
          <w:cols w:space="720"/>
        </w:sectPr>
      </w:pPr>
    </w:p>
    <w:p w:rsidR="00387B7F" w:rsidRDefault="00387B7F">
      <w:pPr>
        <w:pStyle w:val="BodyText"/>
        <w:rPr>
          <w:rFonts w:ascii="Calibri"/>
          <w:b/>
          <w:sz w:val="20"/>
        </w:rPr>
      </w:pPr>
    </w:p>
    <w:p w:rsidR="00387B7F" w:rsidRDefault="00387B7F">
      <w:pPr>
        <w:pStyle w:val="BodyText"/>
        <w:rPr>
          <w:rFonts w:ascii="Calibri"/>
          <w:b/>
        </w:rPr>
      </w:pPr>
    </w:p>
    <w:p w:rsidR="00387B7F" w:rsidRDefault="00DB0542">
      <w:pPr>
        <w:spacing w:before="1" w:line="244" w:lineRule="auto"/>
        <w:ind w:left="7836" w:right="3804" w:hanging="50"/>
        <w:rPr>
          <w:rFonts w:ascii="ArialNarrow-BoldItalic"/>
          <w:b/>
          <w:i/>
          <w:sz w:val="14"/>
        </w:rPr>
      </w:pPr>
      <w:r>
        <w:rPr>
          <w:rFonts w:ascii="Calibri"/>
          <w:b/>
          <w:color w:val="1F2F54"/>
          <w:sz w:val="20"/>
        </w:rPr>
        <w:t xml:space="preserve"> </w:t>
      </w:r>
    </w:p>
    <w:p w:rsidR="00387B7F" w:rsidRDefault="00387B7F">
      <w:pPr>
        <w:spacing w:line="244" w:lineRule="auto"/>
        <w:rPr>
          <w:rFonts w:ascii="ArialNarrow-BoldItalic"/>
          <w:sz w:val="14"/>
        </w:rPr>
      </w:pPr>
    </w:p>
    <w:p w:rsidR="00DB0542" w:rsidRDefault="00DB0542">
      <w:pPr>
        <w:spacing w:line="244" w:lineRule="auto"/>
        <w:rPr>
          <w:rFonts w:ascii="ArialNarrow-BoldItalic"/>
          <w:sz w:val="14"/>
        </w:rPr>
      </w:pPr>
    </w:p>
    <w:p w:rsidR="00DB0542" w:rsidRDefault="00DB0542">
      <w:pPr>
        <w:spacing w:line="244" w:lineRule="auto"/>
        <w:rPr>
          <w:rFonts w:ascii="ArialNarrow-BoldItalic"/>
          <w:sz w:val="14"/>
        </w:rPr>
      </w:pPr>
    </w:p>
    <w:p w:rsidR="00DB0542" w:rsidRDefault="00DB0542">
      <w:pPr>
        <w:spacing w:line="244" w:lineRule="auto"/>
        <w:rPr>
          <w:rFonts w:ascii="ArialNarrow-BoldItalic"/>
          <w:sz w:val="14"/>
        </w:rPr>
      </w:pPr>
    </w:p>
    <w:p w:rsidR="00DB0542" w:rsidRDefault="00DB0542">
      <w:pPr>
        <w:spacing w:line="244" w:lineRule="auto"/>
        <w:rPr>
          <w:rFonts w:ascii="ArialNarrow-BoldItalic"/>
          <w:sz w:val="14"/>
        </w:rPr>
      </w:pPr>
    </w:p>
    <w:p w:rsidR="00DB0542" w:rsidRDefault="00DB0542">
      <w:pPr>
        <w:spacing w:line="244" w:lineRule="auto"/>
        <w:rPr>
          <w:rFonts w:ascii="ArialNarrow-BoldItalic"/>
          <w:sz w:val="14"/>
        </w:rPr>
      </w:pPr>
    </w:p>
    <w:p w:rsidR="00DB0542" w:rsidRDefault="00DB0542">
      <w:pPr>
        <w:spacing w:line="244" w:lineRule="auto"/>
        <w:rPr>
          <w:rFonts w:ascii="ArialNarrow-BoldItalic"/>
          <w:sz w:val="14"/>
        </w:rPr>
      </w:pPr>
    </w:p>
    <w:p w:rsidR="00DB0542" w:rsidRDefault="00DB0542">
      <w:pPr>
        <w:spacing w:line="244" w:lineRule="auto"/>
        <w:rPr>
          <w:rFonts w:ascii="ArialNarrow-BoldItalic"/>
          <w:sz w:val="14"/>
        </w:rPr>
      </w:pPr>
    </w:p>
    <w:p w:rsidR="00DB0542" w:rsidRDefault="00DB0542">
      <w:pPr>
        <w:spacing w:line="244" w:lineRule="auto"/>
        <w:rPr>
          <w:rFonts w:ascii="ArialNarrow-BoldItalic"/>
          <w:sz w:val="14"/>
        </w:rPr>
      </w:pPr>
    </w:p>
    <w:p w:rsidR="00DB0542" w:rsidRDefault="00DB0542">
      <w:pPr>
        <w:spacing w:line="244" w:lineRule="auto"/>
        <w:rPr>
          <w:rFonts w:ascii="ArialNarrow-BoldItalic"/>
          <w:sz w:val="14"/>
        </w:rPr>
      </w:pPr>
    </w:p>
    <w:p w:rsidR="00DB0542" w:rsidRDefault="00DB0542">
      <w:pPr>
        <w:spacing w:line="244" w:lineRule="auto"/>
        <w:rPr>
          <w:rFonts w:ascii="ArialNarrow-BoldItalic"/>
          <w:sz w:val="14"/>
        </w:rPr>
      </w:pPr>
    </w:p>
    <w:p w:rsidR="00DB0542" w:rsidRDefault="00DB0542">
      <w:pPr>
        <w:spacing w:line="244" w:lineRule="auto"/>
        <w:rPr>
          <w:rFonts w:ascii="ArialNarrow-BoldItalic"/>
          <w:sz w:val="14"/>
        </w:rPr>
      </w:pPr>
    </w:p>
    <w:p w:rsidR="00DB0542" w:rsidRDefault="00DB0542">
      <w:pPr>
        <w:spacing w:line="244" w:lineRule="auto"/>
        <w:rPr>
          <w:rFonts w:ascii="ArialNarrow-BoldItalic"/>
          <w:sz w:val="14"/>
        </w:rPr>
      </w:pPr>
    </w:p>
    <w:p w:rsidR="00DB0542" w:rsidRDefault="00DB0542">
      <w:pPr>
        <w:spacing w:line="244" w:lineRule="auto"/>
        <w:rPr>
          <w:rFonts w:ascii="ArialNarrow-BoldItalic"/>
          <w:sz w:val="14"/>
        </w:rPr>
      </w:pPr>
    </w:p>
    <w:p w:rsidR="00DB0542" w:rsidRDefault="00DB0542">
      <w:pPr>
        <w:spacing w:line="244" w:lineRule="auto"/>
        <w:rPr>
          <w:rFonts w:ascii="ArialNarrow-BoldItalic"/>
          <w:sz w:val="14"/>
        </w:rPr>
      </w:pPr>
      <w:r>
        <w:rPr>
          <w:rFonts w:ascii="ArialNarrow-BoldItalic"/>
          <w:noProof/>
          <w:sz w:val="14"/>
        </w:rPr>
        <w:lastRenderedPageBreak/>
        <w:drawing>
          <wp:anchor distT="0" distB="0" distL="114300" distR="114300" simplePos="0" relativeHeight="255012864" behindDoc="0" locked="0" layoutInCell="1" allowOverlap="1">
            <wp:simplePos x="0" y="0"/>
            <wp:positionH relativeFrom="column">
              <wp:posOffset>0</wp:posOffset>
            </wp:positionH>
            <wp:positionV relativeFrom="paragraph">
              <wp:posOffset>-929005</wp:posOffset>
            </wp:positionV>
            <wp:extent cx="7531100" cy="10644614"/>
            <wp:effectExtent l="0" t="0" r="0" b="0"/>
            <wp:wrapNone/>
            <wp:docPr id="15529" name="Picture 1552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9" name="Picture 15529" descr="A close up of a map&#10;&#10;Description automatically generated"/>
                    <pic:cNvPicPr/>
                  </pic:nvPicPr>
                  <pic:blipFill>
                    <a:blip r:embed="rId338" cstate="screen">
                      <a:extLst>
                        <a:ext uri="{28A0092B-C50C-407E-A947-70E740481C1C}">
                          <a14:useLocalDpi xmlns:a14="http://schemas.microsoft.com/office/drawing/2010/main"/>
                        </a:ext>
                      </a:extLst>
                    </a:blip>
                    <a:stretch>
                      <a:fillRect/>
                    </a:stretch>
                  </pic:blipFill>
                  <pic:spPr>
                    <a:xfrm>
                      <a:off x="0" y="0"/>
                      <a:ext cx="7531100" cy="10644614"/>
                    </a:xfrm>
                    <a:prstGeom prst="rect">
                      <a:avLst/>
                    </a:prstGeom>
                  </pic:spPr>
                </pic:pic>
              </a:graphicData>
            </a:graphic>
            <wp14:sizeRelH relativeFrom="page">
              <wp14:pctWidth>0</wp14:pctWidth>
            </wp14:sizeRelH>
            <wp14:sizeRelV relativeFrom="page">
              <wp14:pctHeight>0</wp14:pctHeight>
            </wp14:sizeRelV>
          </wp:anchor>
        </w:drawing>
      </w:r>
    </w:p>
    <w:p w:rsidR="00DB0542" w:rsidRDefault="00DB0542">
      <w:pPr>
        <w:spacing w:line="244" w:lineRule="auto"/>
        <w:rPr>
          <w:rFonts w:ascii="ArialNarrow-BoldItalic"/>
          <w:sz w:val="14"/>
        </w:rPr>
        <w:sectPr w:rsidR="00DB0542">
          <w:headerReference w:type="default" r:id="rId339"/>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bookmarkStart w:id="20" w:name="_TOC_250034"/>
      <w:bookmarkEnd w:id="20"/>
      <w:r>
        <w:rPr>
          <w:color w:val="1F2F54"/>
        </w:rPr>
        <w:t>HYLAND STREET, FYANSFORD</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5"/>
        <w:gridCol w:w="614"/>
        <w:gridCol w:w="520"/>
        <w:gridCol w:w="767"/>
        <w:gridCol w:w="328"/>
        <w:gridCol w:w="101"/>
        <w:gridCol w:w="863"/>
        <w:gridCol w:w="854"/>
      </w:tblGrid>
      <w:tr w:rsidR="00387B7F">
        <w:trPr>
          <w:trHeight w:val="505"/>
        </w:trPr>
        <w:tc>
          <w:tcPr>
            <w:tcW w:w="10545"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HYLAND </w:t>
            </w:r>
            <w:r>
              <w:rPr>
                <w:rFonts w:ascii="Calibri"/>
                <w:b/>
                <w:color w:val="1F2F54"/>
                <w:spacing w:val="9"/>
                <w:sz w:val="20"/>
              </w:rPr>
              <w:t>STREET,</w:t>
            </w:r>
            <w:r>
              <w:rPr>
                <w:rFonts w:ascii="Calibri"/>
                <w:b/>
                <w:color w:val="1F2F54"/>
                <w:spacing w:val="30"/>
                <w:sz w:val="20"/>
              </w:rPr>
              <w:t xml:space="preserve"> </w:t>
            </w:r>
            <w:r>
              <w:rPr>
                <w:rFonts w:ascii="Calibri"/>
                <w:b/>
                <w:color w:val="1F2F54"/>
                <w:spacing w:val="13"/>
                <w:sz w:val="20"/>
              </w:rPr>
              <w:t>FYANSFORD</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85"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85" w:type="dxa"/>
            <w:gridSpan w:val="19"/>
          </w:tcPr>
          <w:p w:rsidR="00387B7F" w:rsidRDefault="00CC692D">
            <w:pPr>
              <w:pStyle w:val="TableParagraph"/>
              <w:spacing w:before="125"/>
              <w:ind w:left="170"/>
              <w:rPr>
                <w:sz w:val="18"/>
              </w:rPr>
            </w:pPr>
            <w:proofErr w:type="spellStart"/>
            <w:r>
              <w:rPr>
                <w:sz w:val="18"/>
              </w:rPr>
              <w:t>Fyansford</w:t>
            </w:r>
            <w:proofErr w:type="spellEnd"/>
          </w:p>
        </w:tc>
      </w:tr>
      <w:tr w:rsidR="00387B7F">
        <w:trPr>
          <w:trHeight w:val="1206"/>
        </w:trPr>
        <w:tc>
          <w:tcPr>
            <w:tcW w:w="1960" w:type="dxa"/>
          </w:tcPr>
          <w:p w:rsidR="00387B7F" w:rsidRDefault="00387B7F">
            <w:pPr>
              <w:pStyle w:val="TableParagraph"/>
              <w:rPr>
                <w:rFonts w:ascii="Calibri"/>
                <w:b/>
                <w:sz w:val="20"/>
              </w:rPr>
            </w:pPr>
          </w:p>
          <w:p w:rsidR="00387B7F" w:rsidRDefault="00387B7F">
            <w:pPr>
              <w:pStyle w:val="TableParagraph"/>
              <w:spacing w:before="9"/>
              <w:rPr>
                <w:rFonts w:ascii="Calibri"/>
                <w:b/>
                <w:sz w:val="14"/>
              </w:rPr>
            </w:pPr>
          </w:p>
          <w:p w:rsidR="00387B7F" w:rsidRDefault="00CC692D">
            <w:pPr>
              <w:pStyle w:val="TableParagraph"/>
              <w:ind w:left="80"/>
              <w:rPr>
                <w:sz w:val="18"/>
              </w:rPr>
            </w:pPr>
            <w:r>
              <w:rPr>
                <w:sz w:val="18"/>
              </w:rPr>
              <w:t>Key characteristics:</w:t>
            </w:r>
          </w:p>
        </w:tc>
        <w:tc>
          <w:tcPr>
            <w:tcW w:w="8585" w:type="dxa"/>
            <w:gridSpan w:val="19"/>
          </w:tcPr>
          <w:p w:rsidR="00387B7F" w:rsidRDefault="00CC692D">
            <w:pPr>
              <w:pStyle w:val="TableParagraph"/>
              <w:spacing w:before="125" w:line="290" w:lineRule="auto"/>
              <w:ind w:left="170" w:right="272"/>
              <w:rPr>
                <w:sz w:val="18"/>
              </w:rPr>
            </w:pPr>
            <w:r>
              <w:rPr>
                <w:sz w:val="18"/>
              </w:rPr>
              <w:t>Small shopping strip (under 15 shops) along the Hamilton Highway and adjacent to the Moorabool River. Contains a mix of uses, including hospitality, specialty shops, restricted retail and residential. Does not have high accessibility from the south, due to its proximity to the Barwon and Moorabool Rivers.</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85" w:type="dxa"/>
            <w:gridSpan w:val="19"/>
          </w:tcPr>
          <w:p w:rsidR="00387B7F" w:rsidRDefault="00CC692D">
            <w:pPr>
              <w:pStyle w:val="TableParagraph"/>
              <w:spacing w:before="125"/>
              <w:ind w:left="170"/>
              <w:rPr>
                <w:sz w:val="18"/>
              </w:rPr>
            </w:pPr>
            <w:r>
              <w:rPr>
                <w:sz w:val="18"/>
              </w:rPr>
              <w:t xml:space="preserve">Plays a local role within the emerging </w:t>
            </w:r>
            <w:proofErr w:type="spellStart"/>
            <w:r>
              <w:rPr>
                <w:sz w:val="18"/>
              </w:rPr>
              <w:t>Fyansford</w:t>
            </w:r>
            <w:proofErr w:type="spellEnd"/>
            <w:r>
              <w:rPr>
                <w:sz w:val="18"/>
              </w:rPr>
              <w:t xml:space="preserve"> and existing Herne Hill community.</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79"/>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76" w:type="dxa"/>
            <w:gridSpan w:val="4"/>
            <w:tcBorders>
              <w:top w:val="nil"/>
              <w:left w:val="nil"/>
              <w:bottom w:val="nil"/>
              <w:right w:val="nil"/>
            </w:tcBorders>
            <w:shd w:val="clear" w:color="auto" w:fill="B6D7F5"/>
          </w:tcPr>
          <w:p w:rsidR="00387B7F" w:rsidRDefault="00CC692D">
            <w:pPr>
              <w:pStyle w:val="TableParagraph"/>
              <w:spacing w:before="125"/>
              <w:ind w:right="227"/>
              <w:jc w:val="right"/>
              <w:rPr>
                <w:sz w:val="18"/>
              </w:rPr>
            </w:pPr>
            <w:r>
              <w:rPr>
                <w:color w:val="243763"/>
                <w:sz w:val="18"/>
              </w:rPr>
              <w:t>MUZ</w:t>
            </w:r>
          </w:p>
        </w:tc>
        <w:tc>
          <w:tcPr>
            <w:tcW w:w="2146" w:type="dxa"/>
            <w:gridSpan w:val="4"/>
            <w:tcBorders>
              <w:top w:val="nil"/>
              <w:left w:val="nil"/>
              <w:bottom w:val="nil"/>
              <w:right w:val="nil"/>
            </w:tcBorders>
            <w:shd w:val="clear" w:color="auto" w:fill="B6D7F5"/>
          </w:tcPr>
          <w:p w:rsidR="00387B7F" w:rsidRDefault="00CC692D">
            <w:pPr>
              <w:pStyle w:val="TableParagraph"/>
              <w:spacing w:before="86"/>
              <w:ind w:left="1078"/>
              <w:rPr>
                <w:rFonts w:ascii="Calibri"/>
                <w:sz w:val="18"/>
              </w:rPr>
            </w:pPr>
            <w:r>
              <w:rPr>
                <w:rFonts w:ascii="Calibri"/>
                <w:color w:val="243763"/>
                <w:sz w:val="18"/>
              </w:rPr>
              <w:t>Other</w:t>
            </w:r>
          </w:p>
        </w:tc>
      </w:tr>
      <w:tr w:rsidR="00387B7F">
        <w:trPr>
          <w:trHeight w:val="445"/>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1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single" w:sz="12" w:space="0" w:color="B6D7F5"/>
            </w:tcBorders>
          </w:tcPr>
          <w:p w:rsidR="00387B7F" w:rsidRDefault="00CC692D">
            <w:pPr>
              <w:pStyle w:val="TableParagraph"/>
              <w:spacing w:before="117"/>
              <w:ind w:left="171"/>
              <w:rPr>
                <w:sz w:val="18"/>
              </w:rPr>
            </w:pPr>
            <w:r>
              <w:rPr>
                <w:sz w:val="18"/>
              </w:rPr>
              <w:t>63,000</w:t>
            </w:r>
          </w:p>
        </w:tc>
        <w:tc>
          <w:tcPr>
            <w:tcW w:w="1720" w:type="dxa"/>
            <w:gridSpan w:val="6"/>
            <w:tcBorders>
              <w:top w:val="nil"/>
              <w:bottom w:val="single" w:sz="12" w:space="0" w:color="B6D7F5"/>
            </w:tcBorders>
          </w:tcPr>
          <w:p w:rsidR="00387B7F" w:rsidRDefault="00CC692D">
            <w:pPr>
              <w:pStyle w:val="TableParagraph"/>
              <w:spacing w:before="117"/>
              <w:ind w:left="170"/>
              <w:rPr>
                <w:sz w:val="18"/>
              </w:rPr>
            </w:pPr>
            <w:r>
              <w:rPr>
                <w:sz w:val="18"/>
              </w:rPr>
              <w:t>0</w:t>
            </w:r>
          </w:p>
        </w:tc>
        <w:tc>
          <w:tcPr>
            <w:tcW w:w="1716" w:type="dxa"/>
            <w:gridSpan w:val="4"/>
            <w:tcBorders>
              <w:top w:val="nil"/>
              <w:bottom w:val="single" w:sz="12" w:space="0" w:color="B6D7F5"/>
            </w:tcBorders>
          </w:tcPr>
          <w:p w:rsidR="00387B7F" w:rsidRDefault="00CC692D">
            <w:pPr>
              <w:pStyle w:val="TableParagraph"/>
              <w:spacing w:before="117"/>
              <w:ind w:left="167"/>
              <w:rPr>
                <w:sz w:val="18"/>
              </w:rPr>
            </w:pPr>
            <w:r>
              <w:rPr>
                <w:sz w:val="18"/>
              </w:rPr>
              <w:t>18,430</w:t>
            </w:r>
          </w:p>
        </w:tc>
        <w:tc>
          <w:tcPr>
            <w:tcW w:w="1717" w:type="dxa"/>
            <w:gridSpan w:val="2"/>
            <w:tcBorders>
              <w:top w:val="nil"/>
              <w:bottom w:val="single" w:sz="12" w:space="0" w:color="B6D7F5"/>
            </w:tcBorders>
          </w:tcPr>
          <w:p w:rsidR="00387B7F" w:rsidRDefault="00CC692D">
            <w:pPr>
              <w:pStyle w:val="TableParagraph"/>
              <w:spacing w:before="79"/>
              <w:ind w:left="167"/>
              <w:rPr>
                <w:rFonts w:ascii="Calibri"/>
                <w:sz w:val="18"/>
              </w:rPr>
            </w:pPr>
            <w:r>
              <w:rPr>
                <w:rFonts w:ascii="Calibri"/>
                <w:sz w:val="18"/>
              </w:rPr>
              <w:t>0</w:t>
            </w:r>
          </w:p>
        </w:tc>
      </w:tr>
      <w:tr w:rsidR="00387B7F">
        <w:trPr>
          <w:trHeight w:val="613"/>
        </w:trPr>
        <w:tc>
          <w:tcPr>
            <w:tcW w:w="1960" w:type="dxa"/>
            <w:vMerge w:val="restart"/>
            <w:tcBorders>
              <w:right w:val="single" w:sz="12" w:space="0" w:color="B6D7F5"/>
            </w:tcBorders>
          </w:tcPr>
          <w:p w:rsidR="00387B7F" w:rsidRDefault="00387B7F">
            <w:pPr>
              <w:pStyle w:val="TableParagraph"/>
              <w:spacing w:before="3"/>
              <w:rPr>
                <w:rFonts w:ascii="Calibri"/>
                <w:b/>
                <w:sz w:val="17"/>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9"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9"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9"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9" w:line="290" w:lineRule="auto"/>
              <w:ind w:left="88" w:right="121"/>
              <w:rPr>
                <w:sz w:val="18"/>
              </w:rPr>
            </w:pPr>
            <w:r>
              <w:rPr>
                <w:color w:val="1F2F54"/>
                <w:sz w:val="18"/>
              </w:rPr>
              <w:t>Specialty Food</w:t>
            </w:r>
          </w:p>
        </w:tc>
        <w:tc>
          <w:tcPr>
            <w:tcW w:w="979" w:type="dxa"/>
            <w:gridSpan w:val="4"/>
            <w:tcBorders>
              <w:top w:val="nil"/>
              <w:left w:val="nil"/>
              <w:bottom w:val="nil"/>
              <w:right w:val="nil"/>
            </w:tcBorders>
            <w:shd w:val="clear" w:color="auto" w:fill="B6D7F5"/>
          </w:tcPr>
          <w:p w:rsidR="00387B7F" w:rsidRDefault="00CC692D">
            <w:pPr>
              <w:pStyle w:val="TableParagraph"/>
              <w:spacing w:before="39" w:line="290" w:lineRule="auto"/>
              <w:ind w:left="87" w:right="141"/>
              <w:rPr>
                <w:sz w:val="18"/>
              </w:rPr>
            </w:pPr>
            <w:r>
              <w:rPr>
                <w:color w:val="1F2F54"/>
                <w:sz w:val="18"/>
              </w:rPr>
              <w:t>Specialty Other</w:t>
            </w:r>
          </w:p>
        </w:tc>
        <w:tc>
          <w:tcPr>
            <w:tcW w:w="1134" w:type="dxa"/>
            <w:gridSpan w:val="2"/>
            <w:tcBorders>
              <w:top w:val="nil"/>
              <w:left w:val="nil"/>
              <w:bottom w:val="nil"/>
              <w:right w:val="nil"/>
            </w:tcBorders>
            <w:shd w:val="clear" w:color="auto" w:fill="B6D7F5"/>
          </w:tcPr>
          <w:p w:rsidR="00387B7F" w:rsidRDefault="00CC692D">
            <w:pPr>
              <w:pStyle w:val="TableParagraph"/>
              <w:spacing w:before="39"/>
              <w:ind w:left="84"/>
              <w:rPr>
                <w:sz w:val="18"/>
              </w:rPr>
            </w:pPr>
            <w:r>
              <w:rPr>
                <w:color w:val="1F2F54"/>
                <w:sz w:val="18"/>
              </w:rPr>
              <w:t>Hospitality</w:t>
            </w:r>
          </w:p>
        </w:tc>
        <w:tc>
          <w:tcPr>
            <w:tcW w:w="1095" w:type="dxa"/>
            <w:gridSpan w:val="2"/>
            <w:tcBorders>
              <w:top w:val="nil"/>
              <w:left w:val="nil"/>
              <w:bottom w:val="nil"/>
              <w:right w:val="nil"/>
            </w:tcBorders>
            <w:shd w:val="clear" w:color="auto" w:fill="B6D7F5"/>
          </w:tcPr>
          <w:p w:rsidR="00387B7F" w:rsidRDefault="00CC692D">
            <w:pPr>
              <w:pStyle w:val="TableParagraph"/>
              <w:spacing w:before="39"/>
              <w:ind w:left="84"/>
              <w:rPr>
                <w:sz w:val="18"/>
              </w:rPr>
            </w:pPr>
            <w:r>
              <w:rPr>
                <w:color w:val="1F2F54"/>
                <w:sz w:val="18"/>
              </w:rPr>
              <w:t>Total Retail</w:t>
            </w:r>
          </w:p>
        </w:tc>
        <w:tc>
          <w:tcPr>
            <w:tcW w:w="964" w:type="dxa"/>
            <w:gridSpan w:val="2"/>
            <w:tcBorders>
              <w:top w:val="nil"/>
              <w:left w:val="nil"/>
              <w:bottom w:val="nil"/>
              <w:right w:val="nil"/>
            </w:tcBorders>
            <w:shd w:val="clear" w:color="auto" w:fill="B6D7F5"/>
          </w:tcPr>
          <w:p w:rsidR="00387B7F" w:rsidRDefault="00CC692D">
            <w:pPr>
              <w:pStyle w:val="TableParagraph"/>
              <w:spacing w:before="39" w:line="290" w:lineRule="auto"/>
              <w:ind w:left="84" w:right="219"/>
              <w:rPr>
                <w:sz w:val="18"/>
              </w:rPr>
            </w:pPr>
            <w:r>
              <w:rPr>
                <w:color w:val="1F2F54"/>
                <w:sz w:val="18"/>
              </w:rPr>
              <w:t>Other Employ’</w:t>
            </w:r>
          </w:p>
        </w:tc>
        <w:tc>
          <w:tcPr>
            <w:tcW w:w="854" w:type="dxa"/>
            <w:tcBorders>
              <w:top w:val="nil"/>
              <w:left w:val="nil"/>
              <w:bottom w:val="nil"/>
              <w:right w:val="nil"/>
            </w:tcBorders>
            <w:shd w:val="clear" w:color="auto" w:fill="B6D7F5"/>
          </w:tcPr>
          <w:p w:rsidR="00387B7F" w:rsidRDefault="00CC692D">
            <w:pPr>
              <w:pStyle w:val="TableParagraph"/>
              <w:spacing w:before="39"/>
              <w:ind w:left="84"/>
              <w:rPr>
                <w:sz w:val="18"/>
              </w:rPr>
            </w:pPr>
            <w:r>
              <w:rPr>
                <w:color w:val="1F2F54"/>
                <w:sz w:val="18"/>
              </w:rPr>
              <w:t>Vacant</w:t>
            </w:r>
          </w:p>
        </w:tc>
      </w:tr>
      <w:tr w:rsidR="00387B7F">
        <w:trPr>
          <w:trHeight w:val="332"/>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290</w:t>
            </w:r>
          </w:p>
        </w:tc>
        <w:tc>
          <w:tcPr>
            <w:tcW w:w="960" w:type="dxa"/>
            <w:gridSpan w:val="2"/>
          </w:tcPr>
          <w:p w:rsidR="00387B7F" w:rsidRDefault="00CC692D">
            <w:pPr>
              <w:pStyle w:val="TableParagraph"/>
              <w:spacing w:before="34"/>
              <w:ind w:left="80"/>
              <w:rPr>
                <w:sz w:val="18"/>
              </w:rPr>
            </w:pPr>
            <w:r>
              <w:rPr>
                <w:sz w:val="18"/>
              </w:rPr>
              <w:t>0</w:t>
            </w:r>
          </w:p>
        </w:tc>
        <w:tc>
          <w:tcPr>
            <w:tcW w:w="979" w:type="dxa"/>
            <w:gridSpan w:val="4"/>
          </w:tcPr>
          <w:p w:rsidR="00387B7F" w:rsidRDefault="00CC692D">
            <w:pPr>
              <w:pStyle w:val="TableParagraph"/>
              <w:spacing w:before="34"/>
              <w:ind w:left="79"/>
              <w:rPr>
                <w:sz w:val="18"/>
              </w:rPr>
            </w:pPr>
            <w:r>
              <w:rPr>
                <w:sz w:val="18"/>
              </w:rPr>
              <w:t>0</w:t>
            </w:r>
          </w:p>
        </w:tc>
        <w:tc>
          <w:tcPr>
            <w:tcW w:w="1134" w:type="dxa"/>
            <w:gridSpan w:val="2"/>
          </w:tcPr>
          <w:p w:rsidR="00387B7F" w:rsidRDefault="00CC692D">
            <w:pPr>
              <w:pStyle w:val="TableParagraph"/>
              <w:spacing w:before="34"/>
              <w:ind w:left="77"/>
              <w:rPr>
                <w:sz w:val="18"/>
              </w:rPr>
            </w:pPr>
            <w:r>
              <w:rPr>
                <w:sz w:val="18"/>
              </w:rPr>
              <w:t>2,060</w:t>
            </w:r>
          </w:p>
        </w:tc>
        <w:tc>
          <w:tcPr>
            <w:tcW w:w="1095" w:type="dxa"/>
            <w:gridSpan w:val="2"/>
            <w:tcBorders>
              <w:top w:val="nil"/>
              <w:left w:val="nil"/>
              <w:bottom w:val="nil"/>
              <w:right w:val="nil"/>
            </w:tcBorders>
            <w:shd w:val="clear" w:color="auto" w:fill="B6D7F5"/>
          </w:tcPr>
          <w:p w:rsidR="00387B7F" w:rsidRDefault="00CC692D">
            <w:pPr>
              <w:pStyle w:val="TableParagraph"/>
              <w:spacing w:before="34"/>
              <w:ind w:left="84"/>
              <w:rPr>
                <w:sz w:val="18"/>
              </w:rPr>
            </w:pPr>
            <w:r>
              <w:rPr>
                <w:sz w:val="18"/>
              </w:rPr>
              <w:t>2,350</w:t>
            </w:r>
          </w:p>
        </w:tc>
        <w:tc>
          <w:tcPr>
            <w:tcW w:w="964" w:type="dxa"/>
            <w:gridSpan w:val="2"/>
          </w:tcPr>
          <w:p w:rsidR="00387B7F" w:rsidRDefault="00CC692D">
            <w:pPr>
              <w:pStyle w:val="TableParagraph"/>
              <w:spacing w:before="34"/>
              <w:ind w:left="77"/>
              <w:rPr>
                <w:sz w:val="18"/>
              </w:rPr>
            </w:pPr>
            <w:r>
              <w:rPr>
                <w:sz w:val="18"/>
              </w:rPr>
              <w:t>0</w:t>
            </w:r>
          </w:p>
        </w:tc>
        <w:tc>
          <w:tcPr>
            <w:tcW w:w="854" w:type="dxa"/>
          </w:tcPr>
          <w:p w:rsidR="00387B7F" w:rsidRDefault="00CC692D">
            <w:pPr>
              <w:pStyle w:val="TableParagraph"/>
              <w:spacing w:before="34"/>
              <w:ind w:left="76"/>
              <w:rPr>
                <w:sz w:val="18"/>
              </w:rPr>
            </w:pPr>
            <w:r>
              <w:rPr>
                <w:sz w:val="18"/>
              </w:rPr>
              <w:t>0</w:t>
            </w:r>
          </w:p>
        </w:tc>
      </w:tr>
      <w:tr w:rsidR="00387B7F">
        <w:trPr>
          <w:trHeight w:val="526"/>
        </w:trPr>
        <w:tc>
          <w:tcPr>
            <w:tcW w:w="1960" w:type="dxa"/>
          </w:tcPr>
          <w:p w:rsidR="00387B7F" w:rsidRDefault="00CC692D">
            <w:pPr>
              <w:pStyle w:val="TableParagraph"/>
              <w:spacing w:before="4" w:line="250" w:lineRule="exact"/>
              <w:ind w:left="79" w:right="194"/>
              <w:rPr>
                <w:sz w:val="18"/>
              </w:rPr>
            </w:pPr>
            <w:r>
              <w:rPr>
                <w:sz w:val="18"/>
              </w:rPr>
              <w:t>Planned Floor space sqm</w:t>
            </w:r>
          </w:p>
        </w:tc>
        <w:tc>
          <w:tcPr>
            <w:tcW w:w="8585" w:type="dxa"/>
            <w:gridSpan w:val="19"/>
          </w:tcPr>
          <w:p w:rsidR="00387B7F" w:rsidRDefault="00CC692D">
            <w:pPr>
              <w:pStyle w:val="TableParagraph"/>
              <w:spacing w:before="122"/>
              <w:ind w:left="170"/>
              <w:rPr>
                <w:sz w:val="19"/>
              </w:rPr>
            </w:pPr>
            <w:r>
              <w:rPr>
                <w:sz w:val="19"/>
              </w:rPr>
              <w:t>11,800</w:t>
            </w:r>
          </w:p>
        </w:tc>
      </w:tr>
      <w:tr w:rsidR="00387B7F">
        <w:trPr>
          <w:trHeight w:val="456"/>
        </w:trPr>
        <w:tc>
          <w:tcPr>
            <w:tcW w:w="1960" w:type="dxa"/>
          </w:tcPr>
          <w:p w:rsidR="00387B7F" w:rsidRDefault="00CC692D">
            <w:pPr>
              <w:pStyle w:val="TableParagraph"/>
              <w:spacing w:before="124"/>
              <w:ind w:left="80"/>
              <w:rPr>
                <w:sz w:val="18"/>
              </w:rPr>
            </w:pPr>
            <w:r>
              <w:rPr>
                <w:sz w:val="18"/>
              </w:rPr>
              <w:t>Retail anchors:</w:t>
            </w:r>
          </w:p>
        </w:tc>
        <w:tc>
          <w:tcPr>
            <w:tcW w:w="8585" w:type="dxa"/>
            <w:gridSpan w:val="19"/>
          </w:tcPr>
          <w:p w:rsidR="00387B7F" w:rsidRDefault="00CC692D">
            <w:pPr>
              <w:pStyle w:val="TableParagraph"/>
              <w:spacing w:before="124"/>
              <w:ind w:left="170"/>
              <w:rPr>
                <w:sz w:val="18"/>
              </w:rPr>
            </w:pPr>
            <w:r>
              <w:rPr>
                <w:sz w:val="18"/>
              </w:rPr>
              <w:t>None</w:t>
            </w:r>
          </w:p>
        </w:tc>
      </w:tr>
      <w:tr w:rsidR="00387B7F">
        <w:trPr>
          <w:trHeight w:val="531"/>
        </w:trPr>
        <w:tc>
          <w:tcPr>
            <w:tcW w:w="1960" w:type="dxa"/>
          </w:tcPr>
          <w:p w:rsidR="00387B7F" w:rsidRDefault="00CC692D">
            <w:pPr>
              <w:pStyle w:val="TableParagraph"/>
              <w:spacing w:before="6" w:line="250" w:lineRule="exact"/>
              <w:ind w:left="80" w:right="834"/>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13" w:type="dxa"/>
            <w:gridSpan w:val="17"/>
          </w:tcPr>
          <w:p w:rsidR="00387B7F" w:rsidRDefault="00CC692D">
            <w:pPr>
              <w:pStyle w:val="TableParagraph"/>
              <w:spacing w:before="125"/>
              <w:ind w:left="170"/>
              <w:rPr>
                <w:sz w:val="18"/>
              </w:rPr>
            </w:pPr>
            <w:r>
              <w:rPr>
                <w:sz w:val="18"/>
              </w:rPr>
              <w:t xml:space="preserve">Bus service (route 50) approximately 900m from </w:t>
            </w:r>
            <w:proofErr w:type="spellStart"/>
            <w:r>
              <w:rPr>
                <w:sz w:val="18"/>
              </w:rPr>
              <w:t>centre</w:t>
            </w:r>
            <w:proofErr w:type="spellEnd"/>
          </w:p>
        </w:tc>
      </w:tr>
      <w:tr w:rsidR="00387B7F">
        <w:trPr>
          <w:trHeight w:val="45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13" w:type="dxa"/>
            <w:gridSpan w:val="17"/>
          </w:tcPr>
          <w:p w:rsidR="00387B7F" w:rsidRDefault="00CC692D">
            <w:pPr>
              <w:pStyle w:val="TableParagraph"/>
              <w:spacing w:before="125"/>
              <w:ind w:left="170"/>
              <w:rPr>
                <w:sz w:val="18"/>
              </w:rPr>
            </w:pPr>
            <w:r>
              <w:rPr>
                <w:sz w:val="18"/>
              </w:rPr>
              <w:t>Hyland Street, accessible via Hamilton Highway and McCurdy Road</w:t>
            </w:r>
          </w:p>
        </w:tc>
      </w:tr>
      <w:tr w:rsidR="00387B7F">
        <w:trPr>
          <w:trHeight w:val="3058"/>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CC692D">
            <w:pPr>
              <w:pStyle w:val="TableParagraph"/>
              <w:spacing w:before="148" w:line="290" w:lineRule="auto"/>
              <w:ind w:left="80" w:right="624"/>
              <w:rPr>
                <w:sz w:val="18"/>
              </w:rPr>
            </w:pPr>
            <w:r>
              <w:rPr>
                <w:sz w:val="18"/>
              </w:rPr>
              <w:t>Future role and opportunities:</w:t>
            </w:r>
          </w:p>
        </w:tc>
        <w:tc>
          <w:tcPr>
            <w:tcW w:w="8585" w:type="dxa"/>
            <w:gridSpan w:val="19"/>
          </w:tcPr>
          <w:p w:rsidR="00387B7F" w:rsidRDefault="00CC692D">
            <w:pPr>
              <w:pStyle w:val="TableParagraph"/>
              <w:spacing w:before="125" w:line="249" w:lineRule="auto"/>
              <w:ind w:left="170" w:right="315"/>
              <w:rPr>
                <w:sz w:val="18"/>
              </w:rPr>
            </w:pPr>
            <w:r>
              <w:rPr>
                <w:sz w:val="18"/>
              </w:rPr>
              <w:t xml:space="preserve">Significant residential development is planned for the </w:t>
            </w:r>
            <w:proofErr w:type="spellStart"/>
            <w:r>
              <w:rPr>
                <w:sz w:val="18"/>
              </w:rPr>
              <w:t>Fyansford</w:t>
            </w:r>
            <w:proofErr w:type="spellEnd"/>
            <w:r>
              <w:rPr>
                <w:sz w:val="18"/>
              </w:rPr>
              <w:t xml:space="preserve"> area, including a new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to service the new community. Land on the southern side of Hyland Street has been rezoned to Commercial 1 to accommodate a future </w:t>
            </w:r>
            <w:proofErr w:type="spellStart"/>
            <w:r>
              <w:rPr>
                <w:sz w:val="18"/>
              </w:rPr>
              <w:t>centre</w:t>
            </w:r>
            <w:proofErr w:type="spellEnd"/>
            <w:r>
              <w:rPr>
                <w:sz w:val="18"/>
              </w:rPr>
              <w:t>. Whilst the site is large, much of it isn’t able to be developed due to the steep topography of the site.</w:t>
            </w:r>
          </w:p>
          <w:p w:rsidR="00387B7F" w:rsidRDefault="00CC692D">
            <w:pPr>
              <w:pStyle w:val="TableParagraph"/>
              <w:spacing w:before="116" w:line="249" w:lineRule="auto"/>
              <w:ind w:left="170" w:right="155"/>
              <w:rPr>
                <w:sz w:val="18"/>
              </w:rPr>
            </w:pPr>
            <w:r>
              <w:rPr>
                <w:sz w:val="18"/>
              </w:rPr>
              <w:t xml:space="preserve">A Development Plan was approved for this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on 18 November 2019. The Development Plan supports an activity </w:t>
            </w:r>
            <w:proofErr w:type="spellStart"/>
            <w:r>
              <w:rPr>
                <w:sz w:val="18"/>
              </w:rPr>
              <w:t>centre</w:t>
            </w:r>
            <w:proofErr w:type="spellEnd"/>
            <w:r>
              <w:rPr>
                <w:sz w:val="18"/>
              </w:rPr>
              <w:t xml:space="preserve"> consisting of retail, dining, residential, community, and health and wellbeing facilities. The economic impact assessment submitted with the Development Plan suggests the </w:t>
            </w:r>
            <w:proofErr w:type="spellStart"/>
            <w:r>
              <w:rPr>
                <w:sz w:val="18"/>
              </w:rPr>
              <w:t>centre</w:t>
            </w:r>
            <w:proofErr w:type="spellEnd"/>
            <w:r>
              <w:rPr>
                <w:sz w:val="18"/>
              </w:rPr>
              <w:t xml:space="preserve"> could support 4,270 square </w:t>
            </w:r>
            <w:proofErr w:type="spellStart"/>
            <w:r>
              <w:rPr>
                <w:sz w:val="18"/>
              </w:rPr>
              <w:t>metres</w:t>
            </w:r>
            <w:proofErr w:type="spellEnd"/>
            <w:r>
              <w:rPr>
                <w:sz w:val="18"/>
              </w:rPr>
              <w:t xml:space="preserve"> of retail floor space (supermarket and </w:t>
            </w:r>
            <w:proofErr w:type="spellStart"/>
            <w:r>
              <w:rPr>
                <w:sz w:val="18"/>
              </w:rPr>
              <w:t>speciality</w:t>
            </w:r>
            <w:proofErr w:type="spellEnd"/>
            <w:r>
              <w:rPr>
                <w:sz w:val="18"/>
              </w:rPr>
              <w:t xml:space="preserve"> stores), and an overall </w:t>
            </w:r>
            <w:proofErr w:type="spellStart"/>
            <w:r>
              <w:rPr>
                <w:sz w:val="18"/>
              </w:rPr>
              <w:t>centre</w:t>
            </w:r>
            <w:proofErr w:type="spellEnd"/>
            <w:r>
              <w:rPr>
                <w:sz w:val="18"/>
              </w:rPr>
              <w:t xml:space="preserve"> of approximately 8,500 square </w:t>
            </w:r>
            <w:proofErr w:type="spellStart"/>
            <w:r>
              <w:rPr>
                <w:sz w:val="18"/>
              </w:rPr>
              <w:t>metres</w:t>
            </w:r>
            <w:proofErr w:type="spellEnd"/>
            <w:r>
              <w:rPr>
                <w:sz w:val="18"/>
              </w:rPr>
              <w:t xml:space="preserve"> by 2031. This is generally consistent with the outputs from the SGS gravity model.</w:t>
            </w:r>
          </w:p>
          <w:p w:rsidR="00387B7F" w:rsidRDefault="00CC692D">
            <w:pPr>
              <w:pStyle w:val="TableParagraph"/>
              <w:spacing w:before="118" w:line="249" w:lineRule="auto"/>
              <w:ind w:left="170" w:right="272"/>
              <w:rPr>
                <w:sz w:val="18"/>
              </w:rPr>
            </w:pPr>
            <w:r>
              <w:rPr>
                <w:sz w:val="18"/>
              </w:rPr>
              <w:t xml:space="preserve">No additional retail floor space is required for this </w:t>
            </w:r>
            <w:proofErr w:type="spellStart"/>
            <w:r>
              <w:rPr>
                <w:sz w:val="18"/>
              </w:rPr>
              <w:t>centre</w:t>
            </w:r>
            <w:proofErr w:type="spellEnd"/>
            <w:r>
              <w:rPr>
                <w:sz w:val="18"/>
              </w:rPr>
              <w:t xml:space="preserve"> beyond what has been planned for. In the future this </w:t>
            </w:r>
            <w:proofErr w:type="spellStart"/>
            <w:r>
              <w:rPr>
                <w:sz w:val="18"/>
              </w:rPr>
              <w:t>centre</w:t>
            </w:r>
            <w:proofErr w:type="spellEnd"/>
            <w:r>
              <w:rPr>
                <w:sz w:val="18"/>
              </w:rPr>
              <w:t xml:space="preserve"> may be challenged by planned retail </w:t>
            </w:r>
            <w:proofErr w:type="spellStart"/>
            <w:r>
              <w:rPr>
                <w:sz w:val="18"/>
              </w:rPr>
              <w:t>centres</w:t>
            </w:r>
            <w:proofErr w:type="spellEnd"/>
            <w:r>
              <w:rPr>
                <w:sz w:val="18"/>
              </w:rPr>
              <w:t xml:space="preserve"> in the Western Geelong Growth Area.</w:t>
            </w:r>
          </w:p>
        </w:tc>
      </w:tr>
      <w:tr w:rsidR="00387B7F">
        <w:trPr>
          <w:trHeight w:val="456"/>
        </w:trPr>
        <w:tc>
          <w:tcPr>
            <w:tcW w:w="1960" w:type="dxa"/>
          </w:tcPr>
          <w:p w:rsidR="00387B7F" w:rsidRDefault="00CC692D">
            <w:pPr>
              <w:pStyle w:val="TableParagraph"/>
              <w:spacing w:before="125"/>
              <w:ind w:left="80"/>
              <w:rPr>
                <w:sz w:val="18"/>
              </w:rPr>
            </w:pPr>
            <w:r>
              <w:rPr>
                <w:sz w:val="18"/>
              </w:rPr>
              <w:t>Action required:</w:t>
            </w:r>
          </w:p>
        </w:tc>
        <w:tc>
          <w:tcPr>
            <w:tcW w:w="8585"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76"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09"/>
              <w:rPr>
                <w:sz w:val="18"/>
              </w:rPr>
            </w:pPr>
            <w:r>
              <w:rPr>
                <w:color w:val="1F2F54"/>
                <w:sz w:val="18"/>
              </w:rPr>
              <w:t>Sub-precinct planning required</w:t>
            </w:r>
          </w:p>
        </w:tc>
        <w:tc>
          <w:tcPr>
            <w:tcW w:w="2146" w:type="dxa"/>
            <w:gridSpan w:val="4"/>
            <w:tcBorders>
              <w:top w:val="nil"/>
              <w:left w:val="nil"/>
              <w:bottom w:val="nil"/>
              <w:right w:val="nil"/>
            </w:tcBorders>
            <w:shd w:val="clear" w:color="auto" w:fill="B6D7F5"/>
          </w:tcPr>
          <w:p w:rsidR="00387B7F" w:rsidRDefault="00CC692D">
            <w:pPr>
              <w:pStyle w:val="TableParagraph"/>
              <w:spacing w:before="125" w:line="249" w:lineRule="auto"/>
              <w:ind w:left="175" w:right="249"/>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-500</w:t>
            </w:r>
          </w:p>
        </w:tc>
        <w:tc>
          <w:tcPr>
            <w:tcW w:w="2148" w:type="dxa"/>
            <w:gridSpan w:val="5"/>
            <w:tcBorders>
              <w:top w:val="nil"/>
            </w:tcBorders>
          </w:tcPr>
          <w:p w:rsidR="00387B7F" w:rsidRDefault="00CC692D">
            <w:pPr>
              <w:pStyle w:val="TableParagraph"/>
              <w:spacing w:before="117"/>
              <w:ind w:left="171"/>
              <w:rPr>
                <w:sz w:val="18"/>
              </w:rPr>
            </w:pPr>
            <w:r>
              <w:rPr>
                <w:sz w:val="18"/>
              </w:rPr>
              <w:t>Yes</w:t>
            </w:r>
          </w:p>
        </w:tc>
        <w:tc>
          <w:tcPr>
            <w:tcW w:w="2147" w:type="dxa"/>
            <w:gridSpan w:val="5"/>
            <w:tcBorders>
              <w:top w:val="nil"/>
            </w:tcBorders>
          </w:tcPr>
          <w:p w:rsidR="00387B7F" w:rsidRDefault="00CC692D">
            <w:pPr>
              <w:pStyle w:val="TableParagraph"/>
              <w:spacing w:before="117"/>
              <w:ind w:left="169"/>
              <w:rPr>
                <w:sz w:val="18"/>
              </w:rPr>
            </w:pPr>
            <w:r>
              <w:rPr>
                <w:sz w:val="18"/>
              </w:rPr>
              <w:t>Yes – as per the DPO</w:t>
            </w:r>
          </w:p>
        </w:tc>
        <w:tc>
          <w:tcPr>
            <w:tcW w:w="2146" w:type="dxa"/>
            <w:gridSpan w:val="4"/>
            <w:tcBorders>
              <w:top w:val="nil"/>
            </w:tcBorders>
          </w:tcPr>
          <w:p w:rsidR="00387B7F" w:rsidRDefault="00CC692D">
            <w:pPr>
              <w:pStyle w:val="TableParagraph"/>
              <w:spacing w:before="117"/>
              <w:ind w:left="167"/>
              <w:rPr>
                <w:sz w:val="18"/>
              </w:rPr>
            </w:pPr>
            <w:r>
              <w:rPr>
                <w:sz w:val="18"/>
              </w:rPr>
              <w:t>No</w:t>
            </w:r>
          </w:p>
        </w:tc>
      </w:tr>
    </w:tbl>
    <w:p w:rsidR="00387B7F" w:rsidRDefault="00387B7F">
      <w:pPr>
        <w:rPr>
          <w:sz w:val="18"/>
        </w:rPr>
        <w:sectPr w:rsidR="00387B7F">
          <w:headerReference w:type="even" r:id="rId340"/>
          <w:footerReference w:type="even" r:id="rId341"/>
          <w:footerReference w:type="default" r:id="rId342"/>
          <w:pgSz w:w="11910" w:h="16840"/>
          <w:pgMar w:top="1000" w:right="0" w:bottom="980" w:left="0" w:header="680" w:footer="784" w:gutter="0"/>
          <w:pgNumType w:start="128"/>
          <w:cols w:space="720"/>
        </w:sectPr>
      </w:pPr>
    </w:p>
    <w:p w:rsidR="00387B7F" w:rsidRDefault="00387B7F">
      <w:pPr>
        <w:pStyle w:val="BodyText"/>
        <w:rPr>
          <w:rFonts w:ascii="Calibri"/>
          <w:b/>
          <w:sz w:val="20"/>
        </w:rPr>
      </w:pPr>
    </w:p>
    <w:p w:rsidR="00387B7F" w:rsidRDefault="00387B7F">
      <w:pPr>
        <w:pStyle w:val="BodyText"/>
        <w:rPr>
          <w:rFonts w:ascii="Calibri"/>
          <w:b/>
        </w:rPr>
      </w:pPr>
    </w:p>
    <w:p w:rsidR="00387B7F" w:rsidRDefault="00DB0542">
      <w:pPr>
        <w:pStyle w:val="BodyText"/>
        <w:spacing w:before="9"/>
        <w:rPr>
          <w:rFonts w:ascii="ArialNarrow-BoldItalic"/>
          <w:b/>
          <w:i/>
          <w:sz w:val="16"/>
        </w:rPr>
      </w:pPr>
      <w:r>
        <w:rPr>
          <w:rFonts w:ascii="ArialNarrow-BoldItalic"/>
          <w:b/>
          <w:i/>
          <w:sz w:val="16"/>
        </w:rPr>
        <w:t xml:space="preserve"> </w:t>
      </w:r>
    </w:p>
    <w:p w:rsidR="00DB0542" w:rsidRDefault="00DB0542">
      <w:pPr>
        <w:pStyle w:val="BodyText"/>
        <w:spacing w:before="9"/>
        <w:rPr>
          <w:rFonts w:ascii="ArialNarrow-BoldItalic"/>
          <w:b/>
          <w:i/>
          <w:sz w:val="16"/>
        </w:rPr>
      </w:pPr>
    </w:p>
    <w:p w:rsidR="00DB0542" w:rsidRDefault="00DB0542">
      <w:pPr>
        <w:pStyle w:val="BodyText"/>
        <w:spacing w:before="9"/>
        <w:rPr>
          <w:rFonts w:ascii="ArialNarrow-BoldItalic"/>
          <w:b/>
          <w:i/>
          <w:sz w:val="16"/>
        </w:rPr>
      </w:pPr>
    </w:p>
    <w:p w:rsidR="00387B7F" w:rsidRDefault="00DB0542">
      <w:r>
        <w:rPr>
          <w:noProof/>
        </w:rPr>
        <w:lastRenderedPageBreak/>
        <w:drawing>
          <wp:anchor distT="0" distB="0" distL="114300" distR="114300" simplePos="0" relativeHeight="255013888" behindDoc="0" locked="0" layoutInCell="1" allowOverlap="1">
            <wp:simplePos x="0" y="0"/>
            <wp:positionH relativeFrom="column">
              <wp:posOffset>0</wp:posOffset>
            </wp:positionH>
            <wp:positionV relativeFrom="paragraph">
              <wp:posOffset>-951865</wp:posOffset>
            </wp:positionV>
            <wp:extent cx="7556500" cy="10680065"/>
            <wp:effectExtent l="0" t="0" r="0" b="635"/>
            <wp:wrapNone/>
            <wp:docPr id="15531" name="Picture 1553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1" name="Picture 15531" descr="A close up of a map&#10;&#10;Description automatically generated"/>
                    <pic:cNvPicPr/>
                  </pic:nvPicPr>
                  <pic:blipFill>
                    <a:blip r:embed="rId343" cstate="screen">
                      <a:extLst>
                        <a:ext uri="{28A0092B-C50C-407E-A947-70E740481C1C}">
                          <a14:useLocalDpi xmlns:a14="http://schemas.microsoft.com/office/drawing/2010/main"/>
                        </a:ext>
                      </a:extLst>
                    </a:blip>
                    <a:stretch>
                      <a:fillRect/>
                    </a:stretch>
                  </pic:blipFill>
                  <pic:spPr>
                    <a:xfrm>
                      <a:off x="0" y="0"/>
                      <a:ext cx="7556500" cy="10680065"/>
                    </a:xfrm>
                    <a:prstGeom prst="rect">
                      <a:avLst/>
                    </a:prstGeom>
                  </pic:spPr>
                </pic:pic>
              </a:graphicData>
            </a:graphic>
            <wp14:sizeRelH relativeFrom="page">
              <wp14:pctWidth>0</wp14:pctWidth>
            </wp14:sizeRelH>
            <wp14:sizeRelV relativeFrom="page">
              <wp14:pctHeight>0</wp14:pctHeight>
            </wp14:sizeRelV>
          </wp:anchor>
        </w:drawing>
      </w:r>
    </w:p>
    <w:p w:rsidR="00DB0542" w:rsidRDefault="00DB0542">
      <w:pPr>
        <w:sectPr w:rsidR="00DB0542">
          <w:headerReference w:type="default" r:id="rId344"/>
          <w:type w:val="continuous"/>
          <w:pgSz w:w="11910" w:h="16840"/>
          <w:pgMar w:top="1500" w:right="0" w:bottom="280" w:left="0" w:header="720" w:footer="720" w:gutter="0"/>
          <w:cols w:space="720"/>
        </w:sectPr>
      </w:pPr>
    </w:p>
    <w:p w:rsidR="00387B7F" w:rsidRDefault="00387B7F">
      <w:pPr>
        <w:pStyle w:val="BodyText"/>
        <w:rPr>
          <w:rFonts w:ascii="ArialNarrow-Bold"/>
          <w:b/>
          <w:sz w:val="20"/>
        </w:rPr>
      </w:pPr>
    </w:p>
    <w:p w:rsidR="00387B7F" w:rsidRDefault="00387B7F">
      <w:pPr>
        <w:pStyle w:val="BodyText"/>
        <w:rPr>
          <w:rFonts w:ascii="ArialNarrow-Bold"/>
          <w:b/>
          <w:sz w:val="20"/>
        </w:rPr>
      </w:pPr>
    </w:p>
    <w:p w:rsidR="00387B7F" w:rsidRDefault="00387B7F">
      <w:pPr>
        <w:pStyle w:val="BodyText"/>
        <w:spacing w:before="4"/>
        <w:rPr>
          <w:rFonts w:ascii="ArialNarrow-Bold"/>
          <w:b/>
          <w:sz w:val="17"/>
        </w:rPr>
      </w:pPr>
    </w:p>
    <w:p w:rsidR="00387B7F" w:rsidRDefault="00CC692D">
      <w:pPr>
        <w:pStyle w:val="Heading6"/>
        <w:spacing w:before="15"/>
      </w:pPr>
      <w:bookmarkStart w:id="21" w:name="_TOC_250033"/>
      <w:bookmarkEnd w:id="21"/>
      <w:r>
        <w:rPr>
          <w:color w:val="1F2F54"/>
        </w:rPr>
        <w:t>JETTY ROAD, CENTENNIAL BVD, CURLEWIS</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JETTY </w:t>
            </w:r>
            <w:r>
              <w:rPr>
                <w:rFonts w:ascii="Calibri"/>
                <w:b/>
                <w:color w:val="1F2F54"/>
                <w:spacing w:val="9"/>
                <w:sz w:val="20"/>
              </w:rPr>
              <w:t xml:space="preserve">ROAD, </w:t>
            </w:r>
            <w:r>
              <w:rPr>
                <w:rFonts w:ascii="Calibri"/>
                <w:b/>
                <w:color w:val="1F2F54"/>
                <w:spacing w:val="13"/>
                <w:sz w:val="20"/>
              </w:rPr>
              <w:t xml:space="preserve">CENTENNIAL </w:t>
            </w:r>
            <w:r>
              <w:rPr>
                <w:rFonts w:ascii="Calibri"/>
                <w:b/>
                <w:color w:val="1F2F54"/>
                <w:spacing w:val="8"/>
                <w:sz w:val="20"/>
              </w:rPr>
              <w:t>BVD,</w:t>
            </w:r>
            <w:r>
              <w:rPr>
                <w:rFonts w:ascii="Calibri"/>
                <w:b/>
                <w:color w:val="1F2F54"/>
                <w:spacing w:val="51"/>
                <w:sz w:val="20"/>
              </w:rPr>
              <w:t xml:space="preserve"> </w:t>
            </w:r>
            <w:r>
              <w:rPr>
                <w:rFonts w:ascii="Calibri"/>
                <w:b/>
                <w:color w:val="1F2F54"/>
                <w:spacing w:val="15"/>
                <w:sz w:val="20"/>
              </w:rPr>
              <w:t>CURLEWIS</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proofErr w:type="spellStart"/>
            <w:r>
              <w:rPr>
                <w:sz w:val="18"/>
              </w:rPr>
              <w:t>Curlewis</w:t>
            </w:r>
            <w:proofErr w:type="spellEnd"/>
            <w:r>
              <w:rPr>
                <w:sz w:val="18"/>
              </w:rPr>
              <w:t xml:space="preserve"> (Drysdale/Clifton Springs)</w:t>
            </w:r>
          </w:p>
        </w:tc>
      </w:tr>
      <w:tr w:rsidR="00387B7F">
        <w:trPr>
          <w:trHeight w:val="706"/>
        </w:trPr>
        <w:tc>
          <w:tcPr>
            <w:tcW w:w="1960" w:type="dxa"/>
          </w:tcPr>
          <w:p w:rsidR="00387B7F" w:rsidRDefault="00387B7F">
            <w:pPr>
              <w:pStyle w:val="TableParagraph"/>
              <w:spacing w:before="4"/>
              <w:rPr>
                <w:rFonts w:ascii="Calibri"/>
                <w:b/>
                <w:sz w:val="17"/>
              </w:rPr>
            </w:pPr>
          </w:p>
          <w:p w:rsidR="00387B7F" w:rsidRDefault="00CC692D">
            <w:pPr>
              <w:pStyle w:val="TableParagraph"/>
              <w:ind w:left="80"/>
              <w:rPr>
                <w:sz w:val="18"/>
              </w:rPr>
            </w:pPr>
            <w:r>
              <w:rPr>
                <w:sz w:val="18"/>
              </w:rPr>
              <w:t>Key characteristics:</w:t>
            </w:r>
          </w:p>
        </w:tc>
        <w:tc>
          <w:tcPr>
            <w:tcW w:w="8593" w:type="dxa"/>
            <w:gridSpan w:val="19"/>
          </w:tcPr>
          <w:p w:rsidR="00387B7F" w:rsidRDefault="00CC692D">
            <w:pPr>
              <w:pStyle w:val="TableParagraph"/>
              <w:spacing w:before="125" w:line="290" w:lineRule="auto"/>
              <w:ind w:left="170"/>
              <w:rPr>
                <w:sz w:val="18"/>
              </w:rPr>
            </w:pPr>
            <w:r>
              <w:rPr>
                <w:sz w:val="18"/>
              </w:rPr>
              <w:t xml:space="preserve">New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in growth area of Drysdale-Clifton Springs, anchored by Woolworths supermarket, limited by existing residential growth surrounding </w:t>
            </w:r>
            <w:proofErr w:type="spellStart"/>
            <w:r>
              <w:rPr>
                <w:sz w:val="18"/>
              </w:rPr>
              <w:t>centre</w:t>
            </w:r>
            <w:proofErr w:type="spellEnd"/>
            <w:r>
              <w:rPr>
                <w:sz w:val="18"/>
              </w:rPr>
              <w:t>.</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proofErr w:type="spellStart"/>
            <w:r>
              <w:rPr>
                <w:sz w:val="18"/>
              </w:rPr>
              <w:t>Neighbourhood</w:t>
            </w:r>
            <w:proofErr w:type="spellEnd"/>
            <w:r>
              <w:rPr>
                <w:sz w:val="18"/>
              </w:rPr>
              <w:t xml:space="preserve"> Centre</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52"/>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0</w:t>
            </w:r>
          </w:p>
        </w:tc>
        <w:tc>
          <w:tcPr>
            <w:tcW w:w="1722" w:type="dxa"/>
            <w:gridSpan w:val="6"/>
            <w:tcBorders>
              <w:top w:val="nil"/>
              <w:bottom w:val="double" w:sz="2" w:space="0" w:color="B6D7F5"/>
            </w:tcBorders>
          </w:tcPr>
          <w:p w:rsidR="00387B7F" w:rsidRDefault="00CC692D">
            <w:pPr>
              <w:pStyle w:val="TableParagraph"/>
              <w:spacing w:before="117"/>
              <w:ind w:left="170"/>
              <w:rPr>
                <w:sz w:val="18"/>
              </w:rPr>
            </w:pPr>
            <w:r>
              <w:rPr>
                <w:sz w:val="18"/>
              </w:rPr>
              <w:t>158,470</w:t>
            </w:r>
          </w:p>
        </w:tc>
        <w:tc>
          <w:tcPr>
            <w:tcW w:w="1720" w:type="dxa"/>
            <w:gridSpan w:val="4"/>
            <w:tcBorders>
              <w:top w:val="nil"/>
              <w:bottom w:val="double" w:sz="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double" w:sz="2"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08"/>
        </w:trPr>
        <w:tc>
          <w:tcPr>
            <w:tcW w:w="1960" w:type="dxa"/>
            <w:vMerge w:val="restart"/>
            <w:tcBorders>
              <w:right w:val="single" w:sz="12" w:space="0" w:color="B6D7F5"/>
            </w:tcBorders>
          </w:tcPr>
          <w:p w:rsidR="00387B7F" w:rsidRDefault="00387B7F">
            <w:pPr>
              <w:pStyle w:val="TableParagraph"/>
              <w:spacing w:before="9"/>
              <w:rPr>
                <w:rFonts w:ascii="Calibri"/>
                <w:b/>
                <w:sz w:val="15"/>
              </w:rPr>
            </w:pPr>
          </w:p>
          <w:p w:rsidR="00387B7F" w:rsidRDefault="00CC692D">
            <w:pPr>
              <w:pStyle w:val="TableParagraph"/>
              <w:spacing w:before="1"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5"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5"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5"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5"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5"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5"/>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5"/>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5"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5"/>
              <w:ind w:left="77"/>
              <w:rPr>
                <w:sz w:val="18"/>
              </w:rPr>
            </w:pPr>
            <w:r>
              <w:rPr>
                <w:color w:val="1F2F54"/>
                <w:sz w:val="18"/>
              </w:rPr>
              <w:t>Vacant</w:t>
            </w:r>
          </w:p>
        </w:tc>
      </w:tr>
      <w:tr w:rsidR="00387B7F">
        <w:trPr>
          <w:trHeight w:val="314"/>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3,400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387B7F">
            <w:pPr>
              <w:pStyle w:val="TableParagraph"/>
              <w:rPr>
                <w:rFonts w:ascii="Times New Roman"/>
                <w:sz w:val="18"/>
              </w:rPr>
            </w:pPr>
          </w:p>
        </w:tc>
        <w:tc>
          <w:tcPr>
            <w:tcW w:w="960" w:type="dxa"/>
            <w:gridSpan w:val="2"/>
          </w:tcPr>
          <w:p w:rsidR="00387B7F" w:rsidRDefault="00CC692D">
            <w:pPr>
              <w:pStyle w:val="TableParagraph"/>
              <w:spacing w:before="34"/>
              <w:ind w:left="80"/>
              <w:rPr>
                <w:sz w:val="18"/>
              </w:rPr>
            </w:pPr>
            <w:r>
              <w:rPr>
                <w:sz w:val="18"/>
              </w:rPr>
              <w:t>0</w:t>
            </w:r>
          </w:p>
        </w:tc>
        <w:tc>
          <w:tcPr>
            <w:tcW w:w="980" w:type="dxa"/>
            <w:gridSpan w:val="4"/>
          </w:tcPr>
          <w:p w:rsidR="00387B7F" w:rsidRDefault="00CC692D">
            <w:pPr>
              <w:pStyle w:val="TableParagraph"/>
              <w:spacing w:before="34"/>
              <w:ind w:left="79"/>
              <w:rPr>
                <w:sz w:val="18"/>
              </w:rPr>
            </w:pPr>
            <w:r>
              <w:rPr>
                <w:sz w:val="18"/>
              </w:rPr>
              <w:t>1,100</w:t>
            </w:r>
          </w:p>
        </w:tc>
        <w:tc>
          <w:tcPr>
            <w:tcW w:w="1136" w:type="dxa"/>
            <w:gridSpan w:val="2"/>
          </w:tcPr>
          <w:p w:rsidR="00387B7F" w:rsidRDefault="00CC692D">
            <w:pPr>
              <w:pStyle w:val="TableParagraph"/>
              <w:spacing w:before="34"/>
              <w:ind w:left="76"/>
              <w:rPr>
                <w:sz w:val="18"/>
              </w:rPr>
            </w:pPr>
            <w:r>
              <w:rPr>
                <w:sz w:val="18"/>
              </w:rPr>
              <w:t>0</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4,500</w:t>
            </w:r>
          </w:p>
        </w:tc>
        <w:tc>
          <w:tcPr>
            <w:tcW w:w="966" w:type="dxa"/>
            <w:gridSpan w:val="2"/>
          </w:tcPr>
          <w:p w:rsidR="00387B7F" w:rsidRDefault="00CC692D">
            <w:pPr>
              <w:pStyle w:val="TableParagraph"/>
              <w:spacing w:before="34"/>
              <w:ind w:left="72"/>
              <w:rPr>
                <w:sz w:val="18"/>
              </w:rPr>
            </w:pPr>
            <w:r>
              <w:rPr>
                <w:sz w:val="18"/>
              </w:rPr>
              <w:t>0</w:t>
            </w:r>
          </w:p>
        </w:tc>
        <w:tc>
          <w:tcPr>
            <w:tcW w:w="855" w:type="dxa"/>
          </w:tcPr>
          <w:p w:rsidR="00387B7F" w:rsidRDefault="00CC692D">
            <w:pPr>
              <w:pStyle w:val="TableParagraph"/>
              <w:spacing w:before="34"/>
              <w:ind w:left="69"/>
              <w:rPr>
                <w:sz w:val="18"/>
              </w:rPr>
            </w:pPr>
            <w:r>
              <w:rPr>
                <w:sz w:val="18"/>
              </w:rPr>
              <w:t>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1 supermarket (3,400 sqm Woolworths)</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Bus Service (Route 61)</w:t>
            </w:r>
          </w:p>
        </w:tc>
      </w:tr>
      <w:tr w:rsidR="00387B7F">
        <w:trPr>
          <w:trHeight w:val="45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proofErr w:type="spellStart"/>
            <w:r>
              <w:rPr>
                <w:sz w:val="18"/>
              </w:rPr>
              <w:t>Portarlington</w:t>
            </w:r>
            <w:proofErr w:type="spellEnd"/>
            <w:r>
              <w:rPr>
                <w:sz w:val="18"/>
              </w:rPr>
              <w:t xml:space="preserve"> Road via Jetty Road and Centennial </w:t>
            </w:r>
            <w:proofErr w:type="spellStart"/>
            <w:r>
              <w:rPr>
                <w:sz w:val="18"/>
              </w:rPr>
              <w:t>Bvd</w:t>
            </w:r>
            <w:proofErr w:type="spellEnd"/>
          </w:p>
        </w:tc>
      </w:tr>
      <w:tr w:rsidR="00387B7F">
        <w:trPr>
          <w:trHeight w:val="1865"/>
        </w:trPr>
        <w:tc>
          <w:tcPr>
            <w:tcW w:w="1960" w:type="dxa"/>
          </w:tcPr>
          <w:p w:rsidR="00387B7F" w:rsidRDefault="00387B7F">
            <w:pPr>
              <w:pStyle w:val="TableParagraph"/>
              <w:rPr>
                <w:rFonts w:ascii="Calibri"/>
                <w:b/>
                <w:sz w:val="20"/>
              </w:rPr>
            </w:pPr>
          </w:p>
          <w:p w:rsidR="00387B7F" w:rsidRDefault="00387B7F">
            <w:pPr>
              <w:pStyle w:val="TableParagraph"/>
              <w:spacing w:before="12"/>
              <w:rPr>
                <w:rFonts w:ascii="Calibri"/>
                <w:b/>
                <w:sz w:val="28"/>
              </w:rPr>
            </w:pPr>
          </w:p>
          <w:p w:rsidR="00387B7F" w:rsidRDefault="00CC692D">
            <w:pPr>
              <w:pStyle w:val="TableParagraph"/>
              <w:spacing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354"/>
              <w:rPr>
                <w:sz w:val="18"/>
              </w:rPr>
            </w:pPr>
            <w:r>
              <w:rPr>
                <w:sz w:val="18"/>
              </w:rPr>
              <w:t xml:space="preserve">A </w:t>
            </w:r>
            <w:proofErr w:type="spellStart"/>
            <w:r>
              <w:rPr>
                <w:sz w:val="18"/>
              </w:rPr>
              <w:t>Neighbourhood</w:t>
            </w:r>
            <w:proofErr w:type="spellEnd"/>
            <w:r>
              <w:rPr>
                <w:sz w:val="18"/>
              </w:rPr>
              <w:t xml:space="preserve"> Activity Centre comprising a Woolworths supermarket and 11 </w:t>
            </w:r>
            <w:proofErr w:type="spellStart"/>
            <w:r>
              <w:rPr>
                <w:sz w:val="18"/>
              </w:rPr>
              <w:t>speciality</w:t>
            </w:r>
            <w:proofErr w:type="spellEnd"/>
            <w:r>
              <w:rPr>
                <w:sz w:val="18"/>
              </w:rPr>
              <w:t xml:space="preserve"> stores, opened in August 2015. This </w:t>
            </w:r>
            <w:proofErr w:type="spellStart"/>
            <w:r>
              <w:rPr>
                <w:sz w:val="18"/>
              </w:rPr>
              <w:t>centre</w:t>
            </w:r>
            <w:proofErr w:type="spellEnd"/>
            <w:r>
              <w:rPr>
                <w:sz w:val="18"/>
              </w:rPr>
              <w:t xml:space="preserve"> will service the Jetty Road Growth Area (located in </w:t>
            </w:r>
            <w:proofErr w:type="spellStart"/>
            <w:r>
              <w:rPr>
                <w:sz w:val="18"/>
              </w:rPr>
              <w:t>Curlewis</w:t>
            </w:r>
            <w:proofErr w:type="spellEnd"/>
            <w:r>
              <w:rPr>
                <w:sz w:val="18"/>
              </w:rPr>
              <w:t xml:space="preserve">) (west of Drysdale/Clifton Springs). The </w:t>
            </w:r>
            <w:proofErr w:type="spellStart"/>
            <w:r>
              <w:rPr>
                <w:sz w:val="18"/>
              </w:rPr>
              <w:t>centre</w:t>
            </w:r>
            <w:proofErr w:type="spellEnd"/>
            <w:r>
              <w:rPr>
                <w:sz w:val="18"/>
              </w:rPr>
              <w:t xml:space="preserve"> may be attractive to the wider Drysdale Clifton Springs community given ease of parking and less congestions when compared to the town </w:t>
            </w:r>
            <w:proofErr w:type="spellStart"/>
            <w:r>
              <w:rPr>
                <w:sz w:val="18"/>
              </w:rPr>
              <w:t>centre</w:t>
            </w:r>
            <w:proofErr w:type="spellEnd"/>
            <w:r>
              <w:rPr>
                <w:sz w:val="18"/>
              </w:rPr>
              <w:t>.</w:t>
            </w:r>
          </w:p>
          <w:p w:rsidR="00387B7F" w:rsidRDefault="00CC692D">
            <w:pPr>
              <w:pStyle w:val="TableParagraph"/>
              <w:spacing w:before="116" w:line="249" w:lineRule="auto"/>
              <w:ind w:left="170" w:right="163"/>
              <w:rPr>
                <w:sz w:val="18"/>
              </w:rPr>
            </w:pPr>
            <w:r>
              <w:rPr>
                <w:sz w:val="18"/>
              </w:rPr>
              <w:t xml:space="preserve">This </w:t>
            </w:r>
            <w:proofErr w:type="spellStart"/>
            <w:r>
              <w:rPr>
                <w:sz w:val="18"/>
              </w:rPr>
              <w:t>centre</w:t>
            </w:r>
            <w:proofErr w:type="spellEnd"/>
            <w:r>
              <w:rPr>
                <w:sz w:val="18"/>
              </w:rPr>
              <w:t xml:space="preserve"> has been developed early in the life of the growth area relative to population growth. Land has been zoned around the </w:t>
            </w:r>
            <w:proofErr w:type="spellStart"/>
            <w:r>
              <w:rPr>
                <w:sz w:val="18"/>
              </w:rPr>
              <w:t>centre</w:t>
            </w:r>
            <w:proofErr w:type="spellEnd"/>
            <w:r>
              <w:rPr>
                <w:sz w:val="18"/>
              </w:rPr>
              <w:t xml:space="preserve"> to allow for the future growth of the </w:t>
            </w:r>
            <w:proofErr w:type="spellStart"/>
            <w:r>
              <w:rPr>
                <w:sz w:val="18"/>
              </w:rPr>
              <w:t>centre</w:t>
            </w:r>
            <w:proofErr w:type="spellEnd"/>
            <w:r>
              <w:rPr>
                <w:sz w:val="18"/>
              </w:rPr>
              <w:t xml:space="preserve">. The planning for the size of this </w:t>
            </w:r>
            <w:proofErr w:type="spellStart"/>
            <w:r>
              <w:rPr>
                <w:sz w:val="18"/>
              </w:rPr>
              <w:t>centre</w:t>
            </w:r>
            <w:proofErr w:type="spellEnd"/>
            <w:r>
              <w:rPr>
                <w:sz w:val="18"/>
              </w:rPr>
              <w:t xml:space="preserve"> has taken into account the Jetty Road Growth area at completion</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1320</w:t>
            </w:r>
          </w:p>
        </w:tc>
        <w:tc>
          <w:tcPr>
            <w:tcW w:w="2148" w:type="dxa"/>
            <w:gridSpan w:val="5"/>
            <w:tcBorders>
              <w:top w:val="nil"/>
            </w:tcBorders>
          </w:tcPr>
          <w:p w:rsidR="00387B7F" w:rsidRDefault="00CC692D">
            <w:pPr>
              <w:pStyle w:val="TableParagraph"/>
              <w:spacing w:before="117"/>
              <w:ind w:left="171"/>
              <w:rPr>
                <w:sz w:val="18"/>
              </w:rPr>
            </w:pPr>
            <w:r>
              <w:rPr>
                <w:sz w:val="18"/>
              </w:rPr>
              <w:t>Yes</w:t>
            </w:r>
          </w:p>
        </w:tc>
        <w:tc>
          <w:tcPr>
            <w:tcW w:w="2151" w:type="dxa"/>
            <w:gridSpan w:val="5"/>
            <w:tcBorders>
              <w:top w:val="nil"/>
            </w:tcBorders>
          </w:tcPr>
          <w:p w:rsidR="00387B7F" w:rsidRDefault="00CC692D">
            <w:pPr>
              <w:pStyle w:val="TableParagraph"/>
              <w:spacing w:before="117"/>
              <w:ind w:left="169"/>
              <w:rPr>
                <w:sz w:val="18"/>
              </w:rPr>
            </w:pPr>
            <w:r>
              <w:rPr>
                <w:sz w:val="18"/>
              </w:rPr>
              <w:t>No</w:t>
            </w:r>
          </w:p>
        </w:tc>
        <w:tc>
          <w:tcPr>
            <w:tcW w:w="2150" w:type="dxa"/>
            <w:gridSpan w:val="4"/>
            <w:tcBorders>
              <w:top w:val="nil"/>
            </w:tcBorders>
          </w:tcPr>
          <w:p w:rsidR="00387B7F" w:rsidRDefault="00CC692D">
            <w:pPr>
              <w:pStyle w:val="TableParagraph"/>
              <w:spacing w:before="117"/>
              <w:ind w:left="163"/>
              <w:rPr>
                <w:sz w:val="18"/>
              </w:rPr>
            </w:pPr>
            <w:r>
              <w:rPr>
                <w:sz w:val="18"/>
              </w:rPr>
              <w:t>No</w:t>
            </w:r>
          </w:p>
        </w:tc>
      </w:tr>
    </w:tbl>
    <w:p w:rsidR="00387B7F" w:rsidRDefault="00387B7F">
      <w:pPr>
        <w:rPr>
          <w:sz w:val="18"/>
        </w:rPr>
        <w:sectPr w:rsidR="00387B7F">
          <w:headerReference w:type="even" r:id="rId345"/>
          <w:footerReference w:type="even" r:id="rId346"/>
          <w:footerReference w:type="default" r:id="rId347"/>
          <w:pgSz w:w="11910" w:h="16840"/>
          <w:pgMar w:top="1000" w:right="0" w:bottom="980" w:left="0" w:header="680" w:footer="784" w:gutter="0"/>
          <w:cols w:space="720"/>
        </w:sectPr>
      </w:pPr>
    </w:p>
    <w:p w:rsidR="00387B7F" w:rsidRDefault="00387B7F">
      <w:pPr>
        <w:pStyle w:val="BodyText"/>
        <w:rPr>
          <w:rFonts w:ascii="Calibri"/>
          <w:b/>
          <w:sz w:val="20"/>
        </w:rPr>
      </w:pPr>
    </w:p>
    <w:p w:rsidR="00387B7F" w:rsidRDefault="00CF18B5">
      <w:pPr>
        <w:spacing w:before="103" w:line="244" w:lineRule="auto"/>
        <w:ind w:left="7836" w:right="3804" w:hanging="50"/>
        <w:rPr>
          <w:rFonts w:ascii="ArialNarrow-BoldItalic"/>
          <w:b/>
          <w:i/>
          <w:sz w:val="14"/>
        </w:rPr>
      </w:pPr>
      <w:r>
        <w:rPr>
          <w:rFonts w:ascii="ArialNarrow-BoldItalic"/>
          <w:b/>
          <w:i/>
          <w:sz w:val="14"/>
        </w:rPr>
        <w:t xml:space="preserve"> </w:t>
      </w:r>
    </w:p>
    <w:p w:rsidR="00CF18B5" w:rsidRDefault="00CF18B5">
      <w:pPr>
        <w:spacing w:before="103" w:line="244" w:lineRule="auto"/>
        <w:ind w:left="7836" w:right="3804" w:hanging="50"/>
        <w:rPr>
          <w:rFonts w:ascii="ArialNarrow-BoldItalic"/>
          <w:b/>
          <w:i/>
          <w:sz w:val="14"/>
        </w:rPr>
      </w:pPr>
    </w:p>
    <w:p w:rsidR="00CF18B5" w:rsidRDefault="00CF18B5">
      <w:pPr>
        <w:spacing w:before="103" w:line="244" w:lineRule="auto"/>
        <w:ind w:left="7836" w:right="3804" w:hanging="50"/>
        <w:rPr>
          <w:rFonts w:ascii="ArialNarrow-BoldItalic"/>
          <w:b/>
          <w:i/>
          <w:sz w:val="14"/>
        </w:rPr>
      </w:pPr>
    </w:p>
    <w:p w:rsidR="00CF18B5" w:rsidRDefault="00CF18B5">
      <w:pPr>
        <w:spacing w:before="103" w:line="244" w:lineRule="auto"/>
        <w:ind w:left="7836" w:right="3804" w:hanging="50"/>
        <w:rPr>
          <w:rFonts w:ascii="ArialNarrow-BoldItalic"/>
          <w:b/>
          <w:i/>
          <w:sz w:val="14"/>
        </w:rPr>
      </w:pPr>
    </w:p>
    <w:p w:rsidR="00CF18B5" w:rsidRDefault="00CF18B5">
      <w:pPr>
        <w:spacing w:before="103" w:line="244" w:lineRule="auto"/>
        <w:ind w:left="7836" w:right="3804" w:hanging="50"/>
        <w:rPr>
          <w:rFonts w:ascii="ArialNarrow-BoldItalic"/>
          <w:b/>
          <w:i/>
          <w:sz w:val="14"/>
        </w:rPr>
      </w:pPr>
    </w:p>
    <w:p w:rsidR="00CF18B5" w:rsidRDefault="00CF18B5">
      <w:pPr>
        <w:spacing w:before="103" w:line="244" w:lineRule="auto"/>
        <w:ind w:left="7836" w:right="3804" w:hanging="50"/>
        <w:rPr>
          <w:rFonts w:ascii="ArialNarrow-BoldItalic"/>
          <w:b/>
          <w:i/>
          <w:sz w:val="14"/>
        </w:rPr>
      </w:pPr>
    </w:p>
    <w:p w:rsidR="00CF18B5" w:rsidRDefault="00CF18B5">
      <w:pPr>
        <w:spacing w:before="103" w:line="244" w:lineRule="auto"/>
        <w:ind w:left="7836" w:right="3804" w:hanging="50"/>
        <w:rPr>
          <w:rFonts w:ascii="ArialNarrow-BoldItalic"/>
          <w:b/>
          <w:i/>
          <w:sz w:val="14"/>
        </w:rPr>
      </w:pPr>
    </w:p>
    <w:p w:rsidR="00CF18B5" w:rsidRDefault="00CF18B5">
      <w:pPr>
        <w:spacing w:before="103" w:line="244" w:lineRule="auto"/>
        <w:ind w:left="7836" w:right="3804" w:hanging="50"/>
        <w:rPr>
          <w:rFonts w:ascii="ArialNarrow-BoldItalic"/>
          <w:b/>
          <w:i/>
          <w:sz w:val="14"/>
        </w:rPr>
      </w:pPr>
    </w:p>
    <w:p w:rsidR="00CF18B5" w:rsidRDefault="00CF18B5">
      <w:pPr>
        <w:spacing w:before="103" w:line="244" w:lineRule="auto"/>
        <w:ind w:left="7836" w:right="3804" w:hanging="50"/>
        <w:rPr>
          <w:rFonts w:ascii="ArialNarrow-BoldItalic"/>
          <w:b/>
          <w:i/>
          <w:sz w:val="14"/>
        </w:rPr>
      </w:pPr>
    </w:p>
    <w:p w:rsidR="00CF18B5" w:rsidRDefault="00CF18B5">
      <w:pPr>
        <w:spacing w:before="103" w:line="244" w:lineRule="auto"/>
        <w:ind w:left="7836" w:right="3804" w:hanging="50"/>
        <w:rPr>
          <w:rFonts w:ascii="ArialNarrow-BoldItalic"/>
          <w:b/>
          <w:i/>
          <w:sz w:val="14"/>
        </w:rPr>
      </w:pPr>
    </w:p>
    <w:p w:rsidR="00CF18B5" w:rsidRDefault="00CF18B5">
      <w:pPr>
        <w:spacing w:before="103" w:line="244" w:lineRule="auto"/>
        <w:ind w:left="7836" w:right="3804" w:hanging="50"/>
        <w:rPr>
          <w:rFonts w:ascii="ArialNarrow-BoldItalic"/>
          <w:b/>
          <w:i/>
          <w:sz w:val="14"/>
        </w:rPr>
      </w:pPr>
    </w:p>
    <w:p w:rsidR="00CF18B5" w:rsidRDefault="00CF18B5">
      <w:pPr>
        <w:spacing w:before="103" w:line="244" w:lineRule="auto"/>
        <w:ind w:left="7836" w:right="3804" w:hanging="50"/>
        <w:rPr>
          <w:rFonts w:ascii="ArialNarrow-BoldItalic"/>
          <w:b/>
          <w:i/>
          <w:sz w:val="14"/>
        </w:rPr>
      </w:pPr>
    </w:p>
    <w:p w:rsidR="00CF18B5" w:rsidRDefault="00CF18B5">
      <w:pPr>
        <w:spacing w:before="103" w:line="244" w:lineRule="auto"/>
        <w:ind w:left="7836" w:right="3804" w:hanging="50"/>
        <w:rPr>
          <w:rFonts w:ascii="ArialNarrow-BoldItalic"/>
          <w:b/>
          <w:i/>
          <w:sz w:val="14"/>
        </w:rPr>
      </w:pPr>
      <w:r>
        <w:rPr>
          <w:rFonts w:ascii="ArialNarrow-BoldItalic"/>
          <w:b/>
          <w:i/>
          <w:noProof/>
          <w:sz w:val="14"/>
        </w:rPr>
        <w:lastRenderedPageBreak/>
        <w:drawing>
          <wp:anchor distT="0" distB="0" distL="114300" distR="114300" simplePos="0" relativeHeight="255014912" behindDoc="0" locked="0" layoutInCell="1" allowOverlap="1">
            <wp:simplePos x="0" y="0"/>
            <wp:positionH relativeFrom="column">
              <wp:posOffset>0</wp:posOffset>
            </wp:positionH>
            <wp:positionV relativeFrom="paragraph">
              <wp:posOffset>-927100</wp:posOffset>
            </wp:positionV>
            <wp:extent cx="7569835" cy="10699750"/>
            <wp:effectExtent l="0" t="0" r="0" b="6350"/>
            <wp:wrapNone/>
            <wp:docPr id="15532" name="Picture 1553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2" name="Picture 15532" descr="A screenshot of a cell phone&#10;&#10;Description automatically generated"/>
                    <pic:cNvPicPr/>
                  </pic:nvPicPr>
                  <pic:blipFill>
                    <a:blip r:embed="rId348" cstate="screen">
                      <a:extLst>
                        <a:ext uri="{28A0092B-C50C-407E-A947-70E740481C1C}">
                          <a14:useLocalDpi xmlns:a14="http://schemas.microsoft.com/office/drawing/2010/main"/>
                        </a:ext>
                      </a:extLst>
                    </a:blip>
                    <a:stretch>
                      <a:fillRect/>
                    </a:stretch>
                  </pic:blipFill>
                  <pic:spPr>
                    <a:xfrm>
                      <a:off x="0" y="0"/>
                      <a:ext cx="7569835" cy="10699750"/>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spacing w:line="244" w:lineRule="auto"/>
        <w:rPr>
          <w:rFonts w:ascii="ArialNarrow-BoldItalic"/>
          <w:sz w:val="14"/>
        </w:rPr>
        <w:sectPr w:rsidR="00387B7F">
          <w:headerReference w:type="default" r:id="rId349"/>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3"/>
        <w:rPr>
          <w:rFonts w:ascii="ArialNarrow-BoldItalic"/>
          <w:b/>
          <w:i/>
          <w:sz w:val="17"/>
        </w:rPr>
      </w:pPr>
    </w:p>
    <w:p w:rsidR="00387B7F" w:rsidRDefault="00CC692D">
      <w:pPr>
        <w:pStyle w:val="Heading6"/>
        <w:spacing w:before="15"/>
        <w:ind w:left="698"/>
      </w:pPr>
      <w:bookmarkStart w:id="22" w:name="_TOC_250032"/>
      <w:r>
        <w:rPr>
          <w:color w:val="1F2F54"/>
          <w:spacing w:val="12"/>
        </w:rPr>
        <w:t xml:space="preserve">KINGSTON </w:t>
      </w:r>
      <w:r>
        <w:rPr>
          <w:color w:val="243763"/>
          <w:spacing w:val="12"/>
        </w:rPr>
        <w:t>VILLAGE</w:t>
      </w:r>
      <w:r>
        <w:rPr>
          <w:color w:val="1F2F54"/>
          <w:spacing w:val="12"/>
        </w:rPr>
        <w:t xml:space="preserve">, GRUBB </w:t>
      </w:r>
      <w:r>
        <w:rPr>
          <w:color w:val="1F2F54"/>
          <w:spacing w:val="9"/>
        </w:rPr>
        <w:t xml:space="preserve">ROAD, </w:t>
      </w:r>
      <w:r>
        <w:rPr>
          <w:color w:val="1F2F54"/>
          <w:spacing w:val="11"/>
        </w:rPr>
        <w:t>OCEAN</w:t>
      </w:r>
      <w:r>
        <w:rPr>
          <w:color w:val="1F2F54"/>
          <w:spacing w:val="63"/>
        </w:rPr>
        <w:t xml:space="preserve"> </w:t>
      </w:r>
      <w:bookmarkEnd w:id="22"/>
      <w:r>
        <w:rPr>
          <w:color w:val="1F2F54"/>
          <w:spacing w:val="14"/>
        </w:rPr>
        <w:t>GROVE</w:t>
      </w:r>
    </w:p>
    <w:p w:rsidR="00387B7F" w:rsidRDefault="00387B7F">
      <w:pPr>
        <w:pStyle w:val="BodyText"/>
        <w:spacing w:before="7"/>
        <w:rPr>
          <w:rFonts w:ascii="Calibri"/>
          <w:b/>
          <w:sz w:val="18"/>
        </w:rPr>
      </w:pPr>
    </w:p>
    <w:tbl>
      <w:tblPr>
        <w:tblW w:w="0" w:type="auto"/>
        <w:tblInd w:w="695"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25"/>
        <w:gridCol w:w="248"/>
        <w:gridCol w:w="541"/>
        <w:gridCol w:w="103"/>
        <w:gridCol w:w="429"/>
        <w:gridCol w:w="460"/>
        <w:gridCol w:w="827"/>
        <w:gridCol w:w="132"/>
        <w:gridCol w:w="324"/>
        <w:gridCol w:w="402"/>
        <w:gridCol w:w="170"/>
        <w:gridCol w:w="80"/>
        <w:gridCol w:w="608"/>
        <w:gridCol w:w="525"/>
        <w:gridCol w:w="762"/>
        <w:gridCol w:w="334"/>
        <w:gridCol w:w="96"/>
        <w:gridCol w:w="869"/>
        <w:gridCol w:w="854"/>
      </w:tblGrid>
      <w:tr w:rsidR="00387B7F">
        <w:trPr>
          <w:trHeight w:val="505"/>
        </w:trPr>
        <w:tc>
          <w:tcPr>
            <w:tcW w:w="10549"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KINGSTON VILLAGE, GRUBB </w:t>
            </w:r>
            <w:r>
              <w:rPr>
                <w:rFonts w:ascii="Calibri"/>
                <w:b/>
                <w:color w:val="1F2F54"/>
                <w:spacing w:val="9"/>
                <w:sz w:val="20"/>
              </w:rPr>
              <w:t xml:space="preserve">ROAD, </w:t>
            </w:r>
            <w:r>
              <w:rPr>
                <w:rFonts w:ascii="Calibri"/>
                <w:b/>
                <w:color w:val="1F2F54"/>
                <w:spacing w:val="11"/>
                <w:sz w:val="20"/>
              </w:rPr>
              <w:t>OCEAN</w:t>
            </w:r>
            <w:r>
              <w:rPr>
                <w:rFonts w:ascii="Calibri"/>
                <w:b/>
                <w:color w:val="1F2F54"/>
                <w:spacing w:val="64"/>
                <w:sz w:val="20"/>
              </w:rPr>
              <w:t xml:space="preserve"> </w:t>
            </w:r>
            <w:r>
              <w:rPr>
                <w:rFonts w:ascii="Calibri"/>
                <w:b/>
                <w:color w:val="1F2F54"/>
                <w:spacing w:val="14"/>
                <w:sz w:val="20"/>
              </w:rPr>
              <w:t>GROVE</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89"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p>
        </w:tc>
      </w:tr>
      <w:tr w:rsidR="00387B7F">
        <w:trPr>
          <w:trHeight w:val="456"/>
        </w:trPr>
        <w:tc>
          <w:tcPr>
            <w:tcW w:w="1960" w:type="dxa"/>
          </w:tcPr>
          <w:p w:rsidR="00387B7F" w:rsidRDefault="00CC692D">
            <w:pPr>
              <w:pStyle w:val="TableParagraph"/>
              <w:spacing w:before="125"/>
              <w:ind w:left="79"/>
              <w:rPr>
                <w:sz w:val="18"/>
              </w:rPr>
            </w:pPr>
            <w:r>
              <w:rPr>
                <w:sz w:val="18"/>
              </w:rPr>
              <w:t>Location:</w:t>
            </w:r>
          </w:p>
        </w:tc>
        <w:tc>
          <w:tcPr>
            <w:tcW w:w="8589" w:type="dxa"/>
            <w:gridSpan w:val="19"/>
          </w:tcPr>
          <w:p w:rsidR="00387B7F" w:rsidRDefault="00CC692D">
            <w:pPr>
              <w:pStyle w:val="TableParagraph"/>
              <w:spacing w:before="125"/>
              <w:ind w:left="170"/>
              <w:rPr>
                <w:sz w:val="18"/>
              </w:rPr>
            </w:pPr>
            <w:r>
              <w:rPr>
                <w:sz w:val="18"/>
              </w:rPr>
              <w:t>Grubb Road, part of the Kingston Downs Estate, Ocean Grove</w:t>
            </w:r>
          </w:p>
        </w:tc>
      </w:tr>
      <w:tr w:rsidR="00387B7F">
        <w:trPr>
          <w:trHeight w:val="706"/>
        </w:trPr>
        <w:tc>
          <w:tcPr>
            <w:tcW w:w="1960" w:type="dxa"/>
          </w:tcPr>
          <w:p w:rsidR="00387B7F" w:rsidRDefault="00387B7F">
            <w:pPr>
              <w:pStyle w:val="TableParagraph"/>
              <w:spacing w:before="4"/>
              <w:rPr>
                <w:rFonts w:ascii="Calibri"/>
                <w:b/>
                <w:sz w:val="17"/>
              </w:rPr>
            </w:pPr>
          </w:p>
          <w:p w:rsidR="00387B7F" w:rsidRDefault="00CC692D">
            <w:pPr>
              <w:pStyle w:val="TableParagraph"/>
              <w:ind w:left="79"/>
              <w:rPr>
                <w:sz w:val="18"/>
              </w:rPr>
            </w:pPr>
            <w:r>
              <w:rPr>
                <w:sz w:val="18"/>
              </w:rPr>
              <w:t>Key characteristics:</w:t>
            </w:r>
          </w:p>
        </w:tc>
        <w:tc>
          <w:tcPr>
            <w:tcW w:w="8589" w:type="dxa"/>
            <w:gridSpan w:val="19"/>
          </w:tcPr>
          <w:p w:rsidR="00387B7F" w:rsidRDefault="00CC692D">
            <w:pPr>
              <w:pStyle w:val="TableParagraph"/>
              <w:spacing w:before="125" w:line="290" w:lineRule="auto"/>
              <w:ind w:left="170"/>
              <w:rPr>
                <w:sz w:val="18"/>
              </w:rPr>
            </w:pPr>
            <w:r>
              <w:rPr>
                <w:sz w:val="18"/>
              </w:rPr>
              <w:t xml:space="preserve">Kingston Downs is a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located on Grubb Road in Ocean Grove. The </w:t>
            </w:r>
            <w:proofErr w:type="spellStart"/>
            <w:r>
              <w:rPr>
                <w:sz w:val="18"/>
              </w:rPr>
              <w:t>centre</w:t>
            </w:r>
            <w:proofErr w:type="spellEnd"/>
            <w:r>
              <w:rPr>
                <w:sz w:val="18"/>
              </w:rPr>
              <w:t xml:space="preserve"> is anchored by Woolworths and Aldi Supermarkets and Dan Murphy’s Liquor Store.</w:t>
            </w:r>
          </w:p>
        </w:tc>
      </w:tr>
      <w:tr w:rsidR="00387B7F">
        <w:trPr>
          <w:trHeight w:val="456"/>
        </w:trPr>
        <w:tc>
          <w:tcPr>
            <w:tcW w:w="1960" w:type="dxa"/>
          </w:tcPr>
          <w:p w:rsidR="00387B7F" w:rsidRDefault="00CC692D">
            <w:pPr>
              <w:pStyle w:val="TableParagraph"/>
              <w:spacing w:before="125"/>
              <w:ind w:left="79"/>
              <w:rPr>
                <w:sz w:val="18"/>
              </w:rPr>
            </w:pPr>
            <w:r>
              <w:rPr>
                <w:sz w:val="18"/>
              </w:rPr>
              <w:t>Current role:</w:t>
            </w:r>
          </w:p>
        </w:tc>
        <w:tc>
          <w:tcPr>
            <w:tcW w:w="8589" w:type="dxa"/>
            <w:gridSpan w:val="19"/>
          </w:tcPr>
          <w:p w:rsidR="00387B7F" w:rsidRDefault="00CC692D">
            <w:pPr>
              <w:pStyle w:val="TableParagraph"/>
              <w:spacing w:before="125"/>
              <w:ind w:left="170"/>
              <w:rPr>
                <w:sz w:val="18"/>
              </w:rPr>
            </w:pPr>
            <w:r>
              <w:rPr>
                <w:sz w:val="18"/>
              </w:rPr>
              <w:t>Services the northern growth area of Ocean Grove</w:t>
            </w:r>
          </w:p>
        </w:tc>
      </w:tr>
      <w:tr w:rsidR="00387B7F">
        <w:trPr>
          <w:trHeight w:val="467"/>
        </w:trPr>
        <w:tc>
          <w:tcPr>
            <w:tcW w:w="1960" w:type="dxa"/>
            <w:vMerge w:val="restart"/>
            <w:tcBorders>
              <w:right w:val="nil"/>
            </w:tcBorders>
          </w:tcPr>
          <w:p w:rsidR="00387B7F" w:rsidRDefault="00387B7F">
            <w:pPr>
              <w:pStyle w:val="TableParagraph"/>
              <w:spacing w:before="5"/>
              <w:rPr>
                <w:rFonts w:ascii="Calibri"/>
                <w:b/>
                <w:sz w:val="25"/>
              </w:rPr>
            </w:pPr>
          </w:p>
          <w:p w:rsidR="00387B7F" w:rsidRDefault="00CC692D">
            <w:pPr>
              <w:pStyle w:val="TableParagraph"/>
              <w:spacing w:before="1"/>
              <w:ind w:left="79"/>
              <w:rPr>
                <w:sz w:val="18"/>
              </w:rPr>
            </w:pPr>
            <w:r>
              <w:rPr>
                <w:sz w:val="18"/>
              </w:rPr>
              <w:t>Zoning (sqm):</w:t>
            </w:r>
          </w:p>
        </w:tc>
        <w:tc>
          <w:tcPr>
            <w:tcW w:w="2146"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743" w:type="dxa"/>
            <w:gridSpan w:val="4"/>
            <w:tcBorders>
              <w:top w:val="nil"/>
              <w:left w:val="nil"/>
              <w:bottom w:val="nil"/>
              <w:right w:val="nil"/>
            </w:tcBorders>
            <w:shd w:val="clear" w:color="auto" w:fill="B6D7F5"/>
          </w:tcPr>
          <w:p w:rsidR="00387B7F" w:rsidRDefault="00CC692D">
            <w:pPr>
              <w:pStyle w:val="TableParagraph"/>
              <w:spacing w:before="125"/>
              <w:ind w:left="265"/>
              <w:rPr>
                <w:sz w:val="18"/>
              </w:rPr>
            </w:pPr>
            <w:r>
              <w:rPr>
                <w:color w:val="243763"/>
                <w:sz w:val="18"/>
              </w:rPr>
              <w:t>C1Z</w:t>
            </w:r>
          </w:p>
        </w:tc>
        <w:tc>
          <w:tcPr>
            <w:tcW w:w="572" w:type="dxa"/>
            <w:gridSpan w:val="2"/>
            <w:tcBorders>
              <w:top w:val="nil"/>
              <w:left w:val="nil"/>
              <w:bottom w:val="nil"/>
              <w:right w:val="nil"/>
            </w:tcBorders>
            <w:shd w:val="clear" w:color="auto" w:fill="B6D7F5"/>
          </w:tcPr>
          <w:p w:rsidR="00387B7F" w:rsidRDefault="00CC692D">
            <w:pPr>
              <w:pStyle w:val="TableParagraph"/>
              <w:spacing w:before="125"/>
              <w:ind w:left="239" w:right="-15"/>
              <w:rPr>
                <w:sz w:val="18"/>
              </w:rPr>
            </w:pPr>
            <w:r>
              <w:rPr>
                <w:color w:val="243763"/>
                <w:sz w:val="18"/>
              </w:rPr>
              <w:t>C2Z</w:t>
            </w:r>
          </w:p>
        </w:tc>
        <w:tc>
          <w:tcPr>
            <w:tcW w:w="1975" w:type="dxa"/>
            <w:gridSpan w:val="4"/>
            <w:tcBorders>
              <w:top w:val="nil"/>
              <w:left w:val="nil"/>
              <w:bottom w:val="nil"/>
              <w:right w:val="nil"/>
            </w:tcBorders>
            <w:shd w:val="clear" w:color="auto" w:fill="B6D7F5"/>
          </w:tcPr>
          <w:p w:rsidR="00387B7F" w:rsidRDefault="00CC692D">
            <w:pPr>
              <w:pStyle w:val="TableParagraph"/>
              <w:spacing w:before="125"/>
              <w:ind w:right="224"/>
              <w:jc w:val="right"/>
              <w:rPr>
                <w:sz w:val="18"/>
              </w:rPr>
            </w:pPr>
            <w:r>
              <w:rPr>
                <w:color w:val="243763"/>
                <w:sz w:val="18"/>
              </w:rPr>
              <w:t>MUZ</w:t>
            </w:r>
          </w:p>
        </w:tc>
        <w:tc>
          <w:tcPr>
            <w:tcW w:w="2153" w:type="dxa"/>
            <w:gridSpan w:val="4"/>
            <w:tcBorders>
              <w:top w:val="nil"/>
              <w:left w:val="nil"/>
              <w:bottom w:val="nil"/>
              <w:right w:val="nil"/>
            </w:tcBorders>
            <w:shd w:val="clear" w:color="auto" w:fill="B6D7F5"/>
          </w:tcPr>
          <w:p w:rsidR="00387B7F" w:rsidRDefault="00CC692D">
            <w:pPr>
              <w:pStyle w:val="TableParagraph"/>
              <w:spacing w:before="86"/>
              <w:ind w:left="1081"/>
              <w:rPr>
                <w:rFonts w:ascii="Calibri"/>
                <w:sz w:val="18"/>
              </w:rPr>
            </w:pPr>
            <w:r>
              <w:rPr>
                <w:rFonts w:ascii="Calibri"/>
                <w:color w:val="243763"/>
                <w:sz w:val="18"/>
              </w:rPr>
              <w:t>Other</w:t>
            </w:r>
          </w:p>
        </w:tc>
      </w:tr>
      <w:tr w:rsidR="00387B7F">
        <w:trPr>
          <w:trHeight w:val="454"/>
        </w:trPr>
        <w:tc>
          <w:tcPr>
            <w:tcW w:w="1960" w:type="dxa"/>
            <w:vMerge/>
            <w:tcBorders>
              <w:top w:val="nil"/>
              <w:right w:val="nil"/>
            </w:tcBorders>
          </w:tcPr>
          <w:p w:rsidR="00387B7F" w:rsidRDefault="00387B7F">
            <w:pPr>
              <w:rPr>
                <w:sz w:val="2"/>
                <w:szCs w:val="2"/>
              </w:rPr>
            </w:pPr>
          </w:p>
        </w:tc>
        <w:tc>
          <w:tcPr>
            <w:tcW w:w="1717"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6" w:type="dxa"/>
            <w:gridSpan w:val="3"/>
            <w:tcBorders>
              <w:top w:val="nil"/>
              <w:bottom w:val="double" w:sz="2" w:space="0" w:color="B6D7F5"/>
            </w:tcBorders>
          </w:tcPr>
          <w:p w:rsidR="00387B7F" w:rsidRDefault="00CC692D">
            <w:pPr>
              <w:pStyle w:val="TableParagraph"/>
              <w:spacing w:before="117"/>
              <w:ind w:left="169"/>
              <w:rPr>
                <w:sz w:val="18"/>
              </w:rPr>
            </w:pPr>
            <w:r>
              <w:rPr>
                <w:sz w:val="18"/>
              </w:rPr>
              <w:t>97,000</w:t>
            </w:r>
          </w:p>
        </w:tc>
        <w:tc>
          <w:tcPr>
            <w:tcW w:w="1716" w:type="dxa"/>
            <w:gridSpan w:val="6"/>
            <w:tcBorders>
              <w:top w:val="nil"/>
              <w:bottom w:val="double" w:sz="2" w:space="0" w:color="B6D7F5"/>
            </w:tcBorders>
          </w:tcPr>
          <w:p w:rsidR="00387B7F" w:rsidRDefault="00CC692D">
            <w:pPr>
              <w:pStyle w:val="TableParagraph"/>
              <w:spacing w:before="115"/>
              <w:ind w:left="169"/>
              <w:rPr>
                <w:sz w:val="19"/>
              </w:rPr>
            </w:pPr>
            <w:r>
              <w:rPr>
                <w:sz w:val="19"/>
              </w:rPr>
              <w:t>15,000</w:t>
            </w:r>
          </w:p>
        </w:tc>
        <w:tc>
          <w:tcPr>
            <w:tcW w:w="1717"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23" w:type="dxa"/>
            <w:gridSpan w:val="2"/>
            <w:tcBorders>
              <w:top w:val="nil"/>
              <w:bottom w:val="double" w:sz="2" w:space="0" w:color="B6D7F5"/>
            </w:tcBorders>
          </w:tcPr>
          <w:p w:rsidR="00387B7F" w:rsidRDefault="00CC692D">
            <w:pPr>
              <w:pStyle w:val="TableParagraph"/>
              <w:spacing w:before="79"/>
              <w:ind w:left="169"/>
              <w:rPr>
                <w:rFonts w:ascii="Calibri"/>
                <w:sz w:val="18"/>
              </w:rPr>
            </w:pPr>
            <w:r>
              <w:rPr>
                <w:rFonts w:ascii="Calibri"/>
                <w:sz w:val="18"/>
              </w:rPr>
              <w:t>0</w:t>
            </w:r>
          </w:p>
        </w:tc>
      </w:tr>
      <w:tr w:rsidR="00387B7F">
        <w:trPr>
          <w:trHeight w:val="606"/>
        </w:trPr>
        <w:tc>
          <w:tcPr>
            <w:tcW w:w="1960" w:type="dxa"/>
            <w:vMerge w:val="restart"/>
            <w:tcBorders>
              <w:right w:val="single" w:sz="12" w:space="0" w:color="B6D7F5"/>
            </w:tcBorders>
          </w:tcPr>
          <w:p w:rsidR="00387B7F" w:rsidRDefault="00387B7F">
            <w:pPr>
              <w:pStyle w:val="TableParagraph"/>
              <w:spacing w:before="9"/>
              <w:rPr>
                <w:rFonts w:ascii="Calibri"/>
                <w:b/>
                <w:sz w:val="16"/>
              </w:rPr>
            </w:pPr>
          </w:p>
          <w:p w:rsidR="00387B7F" w:rsidRDefault="00CC692D">
            <w:pPr>
              <w:pStyle w:val="TableParagraph"/>
              <w:spacing w:before="1" w:line="290" w:lineRule="auto"/>
              <w:ind w:left="79" w:right="57"/>
              <w:rPr>
                <w:sz w:val="18"/>
              </w:rPr>
            </w:pPr>
            <w:r>
              <w:rPr>
                <w:sz w:val="18"/>
              </w:rPr>
              <w:t>Retail and commercial floor space* (sqm):</w:t>
            </w:r>
          </w:p>
        </w:tc>
        <w:tc>
          <w:tcPr>
            <w:tcW w:w="825" w:type="dxa"/>
            <w:tcBorders>
              <w:top w:val="nil"/>
              <w:left w:val="nil"/>
              <w:bottom w:val="nil"/>
              <w:right w:val="nil"/>
            </w:tcBorders>
            <w:shd w:val="clear" w:color="auto" w:fill="B6D7F5"/>
          </w:tcPr>
          <w:p w:rsidR="00387B7F" w:rsidRDefault="00CC692D">
            <w:pPr>
              <w:pStyle w:val="TableParagraph"/>
              <w:spacing w:before="33" w:line="290" w:lineRule="auto"/>
              <w:ind w:left="100" w:right="154"/>
              <w:rPr>
                <w:sz w:val="18"/>
              </w:rPr>
            </w:pPr>
            <w:proofErr w:type="gramStart"/>
            <w:r>
              <w:rPr>
                <w:color w:val="1F2F54"/>
                <w:sz w:val="18"/>
              </w:rPr>
              <w:t>Super market</w:t>
            </w:r>
            <w:proofErr w:type="gramEnd"/>
          </w:p>
        </w:tc>
        <w:tc>
          <w:tcPr>
            <w:tcW w:w="789" w:type="dxa"/>
            <w:gridSpan w:val="2"/>
            <w:tcBorders>
              <w:top w:val="nil"/>
              <w:left w:val="nil"/>
              <w:bottom w:val="nil"/>
              <w:right w:val="nil"/>
            </w:tcBorders>
            <w:shd w:val="clear" w:color="auto" w:fill="B6D7F5"/>
          </w:tcPr>
          <w:p w:rsidR="00387B7F" w:rsidRDefault="00CC692D">
            <w:pPr>
              <w:pStyle w:val="TableParagraph"/>
              <w:spacing w:before="33" w:line="290" w:lineRule="auto"/>
              <w:ind w:left="87" w:right="101"/>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3" w:line="290" w:lineRule="auto"/>
              <w:ind w:left="86" w:right="75"/>
              <w:rPr>
                <w:sz w:val="18"/>
              </w:rPr>
            </w:pPr>
            <w:r>
              <w:rPr>
                <w:color w:val="1F2F54"/>
                <w:sz w:val="18"/>
              </w:rPr>
              <w:t>Restricted Retail</w:t>
            </w:r>
          </w:p>
        </w:tc>
        <w:tc>
          <w:tcPr>
            <w:tcW w:w="959" w:type="dxa"/>
            <w:gridSpan w:val="2"/>
            <w:tcBorders>
              <w:top w:val="nil"/>
              <w:left w:val="nil"/>
              <w:bottom w:val="nil"/>
              <w:right w:val="nil"/>
            </w:tcBorders>
            <w:shd w:val="clear" w:color="auto" w:fill="B6D7F5"/>
          </w:tcPr>
          <w:p w:rsidR="00387B7F" w:rsidRDefault="00CC692D">
            <w:pPr>
              <w:pStyle w:val="TableParagraph"/>
              <w:spacing w:before="33" w:line="290" w:lineRule="auto"/>
              <w:ind w:left="86" w:right="122"/>
              <w:rPr>
                <w:sz w:val="18"/>
              </w:rPr>
            </w:pPr>
            <w:r>
              <w:rPr>
                <w:color w:val="1F2F54"/>
                <w:sz w:val="18"/>
              </w:rPr>
              <w:t>Specialty Food</w:t>
            </w:r>
          </w:p>
        </w:tc>
        <w:tc>
          <w:tcPr>
            <w:tcW w:w="976" w:type="dxa"/>
            <w:gridSpan w:val="4"/>
            <w:tcBorders>
              <w:top w:val="nil"/>
              <w:left w:val="nil"/>
              <w:bottom w:val="nil"/>
              <w:right w:val="nil"/>
            </w:tcBorders>
            <w:shd w:val="clear" w:color="auto" w:fill="B6D7F5"/>
          </w:tcPr>
          <w:p w:rsidR="00387B7F" w:rsidRDefault="00CC692D">
            <w:pPr>
              <w:pStyle w:val="TableParagraph"/>
              <w:spacing w:before="33" w:line="290" w:lineRule="auto"/>
              <w:ind w:left="86" w:right="139"/>
              <w:rPr>
                <w:sz w:val="18"/>
              </w:rPr>
            </w:pPr>
            <w:r>
              <w:rPr>
                <w:color w:val="1F2F54"/>
                <w:sz w:val="18"/>
              </w:rPr>
              <w:t>Specialty Other</w:t>
            </w:r>
          </w:p>
        </w:tc>
        <w:tc>
          <w:tcPr>
            <w:tcW w:w="1133" w:type="dxa"/>
            <w:gridSpan w:val="2"/>
            <w:tcBorders>
              <w:top w:val="nil"/>
              <w:left w:val="nil"/>
              <w:bottom w:val="nil"/>
              <w:right w:val="nil"/>
            </w:tcBorders>
            <w:shd w:val="clear" w:color="auto" w:fill="B6D7F5"/>
          </w:tcPr>
          <w:p w:rsidR="00387B7F" w:rsidRDefault="00CC692D">
            <w:pPr>
              <w:pStyle w:val="TableParagraph"/>
              <w:spacing w:before="33"/>
              <w:ind w:left="87"/>
              <w:rPr>
                <w:sz w:val="18"/>
              </w:rPr>
            </w:pPr>
            <w:r>
              <w:rPr>
                <w:color w:val="1F2F54"/>
                <w:sz w:val="18"/>
              </w:rPr>
              <w:t>Hospitality</w:t>
            </w:r>
          </w:p>
        </w:tc>
        <w:tc>
          <w:tcPr>
            <w:tcW w:w="1096" w:type="dxa"/>
            <w:gridSpan w:val="2"/>
            <w:tcBorders>
              <w:top w:val="nil"/>
              <w:left w:val="nil"/>
              <w:bottom w:val="nil"/>
              <w:right w:val="nil"/>
            </w:tcBorders>
            <w:shd w:val="clear" w:color="auto" w:fill="B6D7F5"/>
          </w:tcPr>
          <w:p w:rsidR="00387B7F" w:rsidRDefault="00CC692D">
            <w:pPr>
              <w:pStyle w:val="TableParagraph"/>
              <w:spacing w:before="33"/>
              <w:ind w:left="87"/>
              <w:rPr>
                <w:sz w:val="18"/>
              </w:rPr>
            </w:pPr>
            <w:r>
              <w:rPr>
                <w:color w:val="1F2F54"/>
                <w:sz w:val="18"/>
              </w:rPr>
              <w:t>Total Retail</w:t>
            </w:r>
          </w:p>
        </w:tc>
        <w:tc>
          <w:tcPr>
            <w:tcW w:w="965" w:type="dxa"/>
            <w:gridSpan w:val="2"/>
            <w:tcBorders>
              <w:top w:val="nil"/>
              <w:left w:val="nil"/>
              <w:bottom w:val="nil"/>
              <w:right w:val="nil"/>
            </w:tcBorders>
            <w:shd w:val="clear" w:color="auto" w:fill="B6D7F5"/>
          </w:tcPr>
          <w:p w:rsidR="00387B7F" w:rsidRDefault="00CC692D">
            <w:pPr>
              <w:pStyle w:val="TableParagraph"/>
              <w:spacing w:before="33" w:line="290" w:lineRule="auto"/>
              <w:ind w:left="87" w:right="217"/>
              <w:rPr>
                <w:sz w:val="18"/>
              </w:rPr>
            </w:pPr>
            <w:r>
              <w:rPr>
                <w:color w:val="1F2F54"/>
                <w:sz w:val="18"/>
              </w:rPr>
              <w:t>Other Employ’</w:t>
            </w:r>
          </w:p>
        </w:tc>
        <w:tc>
          <w:tcPr>
            <w:tcW w:w="854" w:type="dxa"/>
            <w:tcBorders>
              <w:top w:val="nil"/>
              <w:left w:val="nil"/>
              <w:bottom w:val="nil"/>
              <w:right w:val="nil"/>
            </w:tcBorders>
            <w:shd w:val="clear" w:color="auto" w:fill="B6D7F5"/>
          </w:tcPr>
          <w:p w:rsidR="00387B7F" w:rsidRDefault="00CC692D">
            <w:pPr>
              <w:pStyle w:val="TableParagraph"/>
              <w:spacing w:before="33"/>
              <w:ind w:left="85"/>
              <w:rPr>
                <w:sz w:val="18"/>
              </w:rPr>
            </w:pPr>
            <w:r>
              <w:rPr>
                <w:color w:val="1F2F54"/>
                <w:sz w:val="18"/>
              </w:rPr>
              <w:t>Vacant</w:t>
            </w:r>
          </w:p>
        </w:tc>
      </w:tr>
      <w:tr w:rsidR="00387B7F">
        <w:trPr>
          <w:trHeight w:val="344"/>
        </w:trPr>
        <w:tc>
          <w:tcPr>
            <w:tcW w:w="1960" w:type="dxa"/>
            <w:vMerge/>
            <w:tcBorders>
              <w:top w:val="nil"/>
              <w:right w:val="single" w:sz="12" w:space="0" w:color="B6D7F5"/>
            </w:tcBorders>
          </w:tcPr>
          <w:p w:rsidR="00387B7F" w:rsidRDefault="00387B7F">
            <w:pPr>
              <w:rPr>
                <w:sz w:val="2"/>
                <w:szCs w:val="2"/>
              </w:rPr>
            </w:pPr>
          </w:p>
        </w:tc>
        <w:tc>
          <w:tcPr>
            <w:tcW w:w="825" w:type="dxa"/>
          </w:tcPr>
          <w:p w:rsidR="00387B7F" w:rsidRDefault="00CC692D">
            <w:pPr>
              <w:pStyle w:val="TableParagraph"/>
              <w:spacing w:before="34"/>
              <w:ind w:left="92"/>
              <w:rPr>
                <w:sz w:val="18"/>
              </w:rPr>
            </w:pPr>
            <w:r>
              <w:rPr>
                <w:sz w:val="18"/>
              </w:rPr>
              <w:t>5,865</w:t>
            </w:r>
          </w:p>
        </w:tc>
        <w:tc>
          <w:tcPr>
            <w:tcW w:w="789" w:type="dxa"/>
            <w:gridSpan w:val="2"/>
          </w:tcPr>
          <w:p w:rsidR="00387B7F" w:rsidRDefault="00CC692D">
            <w:pPr>
              <w:pStyle w:val="TableParagraph"/>
              <w:spacing w:before="34"/>
              <w:ind w:left="79"/>
              <w:rPr>
                <w:sz w:val="18"/>
              </w:rPr>
            </w:pPr>
            <w:r>
              <w:rPr>
                <w:sz w:val="18"/>
              </w:rPr>
              <w:t>0</w:t>
            </w:r>
          </w:p>
        </w:tc>
        <w:tc>
          <w:tcPr>
            <w:tcW w:w="992" w:type="dxa"/>
            <w:gridSpan w:val="3"/>
          </w:tcPr>
          <w:p w:rsidR="00387B7F" w:rsidRDefault="00CC692D">
            <w:pPr>
              <w:pStyle w:val="TableParagraph"/>
              <w:spacing w:before="32"/>
              <w:ind w:left="79"/>
              <w:rPr>
                <w:sz w:val="19"/>
              </w:rPr>
            </w:pPr>
            <w:r>
              <w:rPr>
                <w:sz w:val="19"/>
              </w:rPr>
              <w:t>0</w:t>
            </w:r>
          </w:p>
        </w:tc>
        <w:tc>
          <w:tcPr>
            <w:tcW w:w="959" w:type="dxa"/>
            <w:gridSpan w:val="2"/>
          </w:tcPr>
          <w:p w:rsidR="00387B7F" w:rsidRDefault="00CC692D">
            <w:pPr>
              <w:pStyle w:val="TableParagraph"/>
              <w:spacing w:before="34"/>
              <w:ind w:left="79"/>
              <w:rPr>
                <w:sz w:val="18"/>
              </w:rPr>
            </w:pPr>
            <w:r>
              <w:rPr>
                <w:sz w:val="18"/>
              </w:rPr>
              <w:t>0</w:t>
            </w:r>
          </w:p>
        </w:tc>
        <w:tc>
          <w:tcPr>
            <w:tcW w:w="976" w:type="dxa"/>
            <w:gridSpan w:val="4"/>
          </w:tcPr>
          <w:p w:rsidR="00387B7F" w:rsidRDefault="00CC692D">
            <w:pPr>
              <w:pStyle w:val="TableParagraph"/>
              <w:spacing w:before="34"/>
              <w:ind w:left="79"/>
              <w:rPr>
                <w:sz w:val="18"/>
              </w:rPr>
            </w:pPr>
            <w:r>
              <w:rPr>
                <w:sz w:val="18"/>
              </w:rPr>
              <w:t>4,860</w:t>
            </w:r>
          </w:p>
        </w:tc>
        <w:tc>
          <w:tcPr>
            <w:tcW w:w="1133" w:type="dxa"/>
            <w:gridSpan w:val="2"/>
          </w:tcPr>
          <w:p w:rsidR="00387B7F" w:rsidRDefault="00CC692D">
            <w:pPr>
              <w:pStyle w:val="TableParagraph"/>
              <w:spacing w:before="34"/>
              <w:ind w:left="79"/>
              <w:rPr>
                <w:sz w:val="18"/>
              </w:rPr>
            </w:pPr>
            <w:r>
              <w:rPr>
                <w:sz w:val="18"/>
              </w:rPr>
              <w:t>0</w:t>
            </w:r>
          </w:p>
        </w:tc>
        <w:tc>
          <w:tcPr>
            <w:tcW w:w="1096" w:type="dxa"/>
            <w:gridSpan w:val="2"/>
            <w:tcBorders>
              <w:top w:val="nil"/>
              <w:left w:val="nil"/>
              <w:bottom w:val="nil"/>
              <w:right w:val="nil"/>
            </w:tcBorders>
            <w:shd w:val="clear" w:color="auto" w:fill="B6D7F5"/>
          </w:tcPr>
          <w:p w:rsidR="00387B7F" w:rsidRDefault="00CC692D">
            <w:pPr>
              <w:pStyle w:val="TableParagraph"/>
              <w:spacing w:before="34"/>
              <w:ind w:left="87"/>
              <w:rPr>
                <w:sz w:val="18"/>
              </w:rPr>
            </w:pPr>
            <w:r>
              <w:rPr>
                <w:sz w:val="18"/>
              </w:rPr>
              <w:t>10,725</w:t>
            </w:r>
          </w:p>
        </w:tc>
        <w:tc>
          <w:tcPr>
            <w:tcW w:w="965" w:type="dxa"/>
            <w:gridSpan w:val="2"/>
          </w:tcPr>
          <w:p w:rsidR="00387B7F" w:rsidRDefault="00CC692D">
            <w:pPr>
              <w:pStyle w:val="TableParagraph"/>
              <w:spacing w:before="34"/>
              <w:ind w:left="79"/>
              <w:rPr>
                <w:sz w:val="18"/>
              </w:rPr>
            </w:pPr>
            <w:r>
              <w:rPr>
                <w:sz w:val="18"/>
              </w:rPr>
              <w:t>2,115</w:t>
            </w:r>
          </w:p>
        </w:tc>
        <w:tc>
          <w:tcPr>
            <w:tcW w:w="854" w:type="dxa"/>
          </w:tcPr>
          <w:p w:rsidR="00387B7F" w:rsidRDefault="00CC692D">
            <w:pPr>
              <w:pStyle w:val="TableParagraph"/>
              <w:spacing w:before="34"/>
              <w:ind w:left="78"/>
              <w:rPr>
                <w:sz w:val="18"/>
              </w:rPr>
            </w:pPr>
            <w:r>
              <w:rPr>
                <w:sz w:val="18"/>
              </w:rPr>
              <w:t>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89" w:type="dxa"/>
            <w:gridSpan w:val="19"/>
          </w:tcPr>
          <w:p w:rsidR="00387B7F" w:rsidRDefault="00CC692D">
            <w:pPr>
              <w:pStyle w:val="TableParagraph"/>
              <w:spacing w:before="125"/>
              <w:ind w:left="170"/>
              <w:rPr>
                <w:sz w:val="18"/>
              </w:rPr>
            </w:pPr>
            <w:r>
              <w:rPr>
                <w:sz w:val="18"/>
              </w:rPr>
              <w:t>Woolworths and Aldi supermarkets, Dan Murphy’s Liquor</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3" w:type="dxa"/>
            <w:gridSpan w:val="2"/>
          </w:tcPr>
          <w:p w:rsidR="00387B7F" w:rsidRDefault="00CC692D">
            <w:pPr>
              <w:pStyle w:val="TableParagraph"/>
              <w:spacing w:before="125"/>
              <w:ind w:left="170"/>
              <w:rPr>
                <w:sz w:val="18"/>
              </w:rPr>
            </w:pPr>
            <w:r>
              <w:rPr>
                <w:sz w:val="18"/>
              </w:rPr>
              <w:t>Public</w:t>
            </w:r>
          </w:p>
        </w:tc>
        <w:tc>
          <w:tcPr>
            <w:tcW w:w="7516" w:type="dxa"/>
            <w:gridSpan w:val="17"/>
          </w:tcPr>
          <w:p w:rsidR="00387B7F" w:rsidRDefault="00CC692D">
            <w:pPr>
              <w:pStyle w:val="TableParagraph"/>
              <w:spacing w:before="125"/>
              <w:ind w:left="219"/>
              <w:rPr>
                <w:sz w:val="18"/>
              </w:rPr>
            </w:pPr>
            <w:r>
              <w:rPr>
                <w:sz w:val="18"/>
              </w:rPr>
              <w:t>Bus Service (Route 56)</w:t>
            </w:r>
          </w:p>
        </w:tc>
      </w:tr>
      <w:tr w:rsidR="00387B7F">
        <w:trPr>
          <w:trHeight w:val="481"/>
        </w:trPr>
        <w:tc>
          <w:tcPr>
            <w:tcW w:w="1960" w:type="dxa"/>
          </w:tcPr>
          <w:p w:rsidR="00387B7F" w:rsidRDefault="00387B7F">
            <w:pPr>
              <w:pStyle w:val="TableParagraph"/>
              <w:rPr>
                <w:rFonts w:ascii="Times New Roman"/>
                <w:sz w:val="18"/>
              </w:rPr>
            </w:pPr>
          </w:p>
        </w:tc>
        <w:tc>
          <w:tcPr>
            <w:tcW w:w="1073" w:type="dxa"/>
            <w:gridSpan w:val="2"/>
          </w:tcPr>
          <w:p w:rsidR="00387B7F" w:rsidRDefault="00CC692D">
            <w:pPr>
              <w:pStyle w:val="TableParagraph"/>
              <w:spacing w:before="125"/>
              <w:ind w:left="170"/>
              <w:rPr>
                <w:sz w:val="18"/>
              </w:rPr>
            </w:pPr>
            <w:r>
              <w:rPr>
                <w:sz w:val="18"/>
              </w:rPr>
              <w:t>Private</w:t>
            </w:r>
          </w:p>
        </w:tc>
        <w:tc>
          <w:tcPr>
            <w:tcW w:w="7516" w:type="dxa"/>
            <w:gridSpan w:val="17"/>
          </w:tcPr>
          <w:p w:rsidR="00387B7F" w:rsidRDefault="00CC692D">
            <w:pPr>
              <w:pStyle w:val="TableParagraph"/>
              <w:spacing w:before="125"/>
              <w:ind w:left="219"/>
              <w:rPr>
                <w:sz w:val="18"/>
              </w:rPr>
            </w:pPr>
            <w:r>
              <w:rPr>
                <w:sz w:val="18"/>
              </w:rPr>
              <w:t>Grubb Road</w:t>
            </w:r>
          </w:p>
        </w:tc>
      </w:tr>
      <w:tr w:rsidR="00387B7F">
        <w:trPr>
          <w:trHeight w:val="4468"/>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spacing w:before="2"/>
              <w:rPr>
                <w:rFonts w:ascii="Calibri"/>
                <w:b/>
                <w:sz w:val="19"/>
              </w:rPr>
            </w:pPr>
          </w:p>
          <w:p w:rsidR="00387B7F" w:rsidRDefault="00CC692D">
            <w:pPr>
              <w:pStyle w:val="TableParagraph"/>
              <w:spacing w:line="290" w:lineRule="auto"/>
              <w:ind w:left="79" w:right="625"/>
              <w:rPr>
                <w:sz w:val="18"/>
              </w:rPr>
            </w:pPr>
            <w:r>
              <w:rPr>
                <w:sz w:val="18"/>
              </w:rPr>
              <w:t>Future role and opportunities:</w:t>
            </w:r>
          </w:p>
        </w:tc>
        <w:tc>
          <w:tcPr>
            <w:tcW w:w="8589" w:type="dxa"/>
            <w:gridSpan w:val="19"/>
          </w:tcPr>
          <w:p w:rsidR="00387B7F" w:rsidRDefault="00CC692D">
            <w:pPr>
              <w:pStyle w:val="TableParagraph"/>
              <w:spacing w:before="125" w:line="249" w:lineRule="auto"/>
              <w:ind w:left="170"/>
              <w:rPr>
                <w:sz w:val="18"/>
              </w:rPr>
            </w:pPr>
            <w:r>
              <w:rPr>
                <w:sz w:val="18"/>
              </w:rPr>
              <w:t xml:space="preserve">A </w:t>
            </w:r>
            <w:proofErr w:type="spellStart"/>
            <w:r>
              <w:rPr>
                <w:sz w:val="18"/>
              </w:rPr>
              <w:t>Neighbourhood</w:t>
            </w:r>
            <w:proofErr w:type="spellEnd"/>
            <w:r>
              <w:rPr>
                <w:sz w:val="18"/>
              </w:rPr>
              <w:t xml:space="preserve"> Activity Centre (NAC) in the northern growth area in Ocean Grove. The </w:t>
            </w:r>
            <w:r>
              <w:rPr>
                <w:i/>
                <w:sz w:val="18"/>
              </w:rPr>
              <w:t xml:space="preserve">Ocean Grove Structure Plan 2007 </w:t>
            </w:r>
            <w:r>
              <w:rPr>
                <w:sz w:val="18"/>
              </w:rPr>
              <w:t xml:space="preserve">supported the rezoning of 9.7 hectares of land on the corner of Grubb Road and Coastal </w:t>
            </w:r>
            <w:proofErr w:type="spellStart"/>
            <w:r>
              <w:rPr>
                <w:sz w:val="18"/>
              </w:rPr>
              <w:t>Bvd</w:t>
            </w:r>
            <w:proofErr w:type="spellEnd"/>
            <w:r>
              <w:rPr>
                <w:sz w:val="18"/>
              </w:rPr>
              <w:t xml:space="preserve"> to what is now a Commercial 1 Zone. The boundary of this </w:t>
            </w:r>
            <w:proofErr w:type="spellStart"/>
            <w:r>
              <w:rPr>
                <w:sz w:val="18"/>
              </w:rPr>
              <w:t>centre</w:t>
            </w:r>
            <w:proofErr w:type="spellEnd"/>
            <w:r>
              <w:rPr>
                <w:sz w:val="18"/>
              </w:rPr>
              <w:t xml:space="preserve"> has</w:t>
            </w:r>
          </w:p>
          <w:p w:rsidR="00387B7F" w:rsidRDefault="00CC692D">
            <w:pPr>
              <w:pStyle w:val="TableParagraph"/>
              <w:spacing w:before="2" w:line="249" w:lineRule="auto"/>
              <w:ind w:left="170" w:right="228"/>
              <w:rPr>
                <w:sz w:val="18"/>
              </w:rPr>
            </w:pPr>
            <w:r>
              <w:rPr>
                <w:sz w:val="18"/>
              </w:rPr>
              <w:t>been determined by the ‘Retail Activity Area’ identified within the approved Kingston Down Development Plan.</w:t>
            </w:r>
          </w:p>
          <w:p w:rsidR="00387B7F" w:rsidRDefault="00CC692D">
            <w:pPr>
              <w:pStyle w:val="TableParagraph"/>
              <w:spacing w:before="115" w:line="249" w:lineRule="auto"/>
              <w:ind w:left="170" w:right="228"/>
              <w:rPr>
                <w:sz w:val="18"/>
              </w:rPr>
            </w:pPr>
            <w:r>
              <w:rPr>
                <w:sz w:val="18"/>
              </w:rPr>
              <w:t>The Kingston Down NAC and restricted retail precinct, which form part of the north-east growth area, will provide for the needs of the growing population, but also the needs of the broader town population, surrounding rural areas and the seasonal population influx.</w:t>
            </w:r>
          </w:p>
          <w:p w:rsidR="00387B7F" w:rsidRDefault="00CC692D">
            <w:pPr>
              <w:pStyle w:val="TableParagraph"/>
              <w:spacing w:before="115"/>
              <w:ind w:left="170"/>
              <w:rPr>
                <w:sz w:val="18"/>
              </w:rPr>
            </w:pPr>
            <w:r>
              <w:rPr>
                <w:sz w:val="18"/>
              </w:rPr>
              <w:t>Planning permits have been granted for the construction of Woolworths and Aldi supermarkets,</w:t>
            </w:r>
          </w:p>
          <w:p w:rsidR="00387B7F" w:rsidRDefault="00CC692D">
            <w:pPr>
              <w:pStyle w:val="TableParagraph"/>
              <w:spacing w:before="10" w:line="249" w:lineRule="auto"/>
              <w:ind w:left="170" w:right="430"/>
              <w:rPr>
                <w:sz w:val="18"/>
              </w:rPr>
            </w:pPr>
            <w:r>
              <w:rPr>
                <w:sz w:val="18"/>
              </w:rPr>
              <w:t xml:space="preserve">Dan Murphy’s Liquor Store, McDonalds and specialty retail. Planning permits also allow for a medical </w:t>
            </w:r>
            <w:proofErr w:type="spellStart"/>
            <w:r>
              <w:rPr>
                <w:sz w:val="18"/>
              </w:rPr>
              <w:t>centre</w:t>
            </w:r>
            <w:proofErr w:type="spellEnd"/>
            <w:r>
              <w:rPr>
                <w:sz w:val="18"/>
              </w:rPr>
              <w:t>, gym and office space. The proposal provides for 12,800 sqm of floor space of which</w:t>
            </w:r>
          </w:p>
          <w:p w:rsidR="00387B7F" w:rsidRDefault="00CC692D">
            <w:pPr>
              <w:pStyle w:val="TableParagraph"/>
              <w:spacing w:before="1" w:line="249" w:lineRule="auto"/>
              <w:ind w:left="170" w:right="99"/>
              <w:rPr>
                <w:sz w:val="18"/>
              </w:rPr>
            </w:pPr>
            <w:r>
              <w:rPr>
                <w:sz w:val="18"/>
              </w:rPr>
              <w:t xml:space="preserve">approximately 10,700 sqm is retail floor space (8,700 sqm dedicated to shop uses). The </w:t>
            </w:r>
            <w:proofErr w:type="spellStart"/>
            <w:r>
              <w:rPr>
                <w:sz w:val="18"/>
              </w:rPr>
              <w:t>centre</w:t>
            </w:r>
            <w:proofErr w:type="spellEnd"/>
            <w:r>
              <w:rPr>
                <w:sz w:val="18"/>
              </w:rPr>
              <w:t xml:space="preserve"> opened in late 2019.</w:t>
            </w:r>
          </w:p>
          <w:p w:rsidR="00387B7F" w:rsidRDefault="00CC692D">
            <w:pPr>
              <w:pStyle w:val="TableParagraph"/>
              <w:spacing w:before="115" w:line="249" w:lineRule="auto"/>
              <w:ind w:left="170" w:right="188"/>
              <w:rPr>
                <w:sz w:val="18"/>
              </w:rPr>
            </w:pPr>
            <w:r>
              <w:rPr>
                <w:sz w:val="18"/>
              </w:rPr>
              <w:t xml:space="preserve">The retail strategy indicates that between 2016 and 2036, this </w:t>
            </w:r>
            <w:proofErr w:type="spellStart"/>
            <w:r>
              <w:rPr>
                <w:sz w:val="18"/>
              </w:rPr>
              <w:t>centre</w:t>
            </w:r>
            <w:proofErr w:type="spellEnd"/>
            <w:r>
              <w:rPr>
                <w:sz w:val="18"/>
              </w:rPr>
              <w:t xml:space="preserve"> could support approximately 6,300 sqm of retail floor space. A large amount of commercially zoned land is available within the Kingston Down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which is considered sufficient to support the growth of this </w:t>
            </w:r>
            <w:proofErr w:type="spellStart"/>
            <w:r>
              <w:rPr>
                <w:sz w:val="18"/>
              </w:rPr>
              <w:t>centre</w:t>
            </w:r>
            <w:proofErr w:type="spellEnd"/>
            <w:r>
              <w:rPr>
                <w:sz w:val="18"/>
              </w:rPr>
              <w:t xml:space="preserve">. The potential size of the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may compete strongly with Ocean Grove Market Place, the Ocean Grove Town Centre and the Leopold Sub-regional </w:t>
            </w:r>
            <w:proofErr w:type="spellStart"/>
            <w:r>
              <w:rPr>
                <w:sz w:val="18"/>
              </w:rPr>
              <w:t>centre</w:t>
            </w:r>
            <w:proofErr w:type="spellEnd"/>
            <w:r>
              <w:rPr>
                <w:sz w:val="18"/>
              </w:rPr>
              <w:t>.</w:t>
            </w:r>
          </w:p>
        </w:tc>
      </w:tr>
      <w:tr w:rsidR="00387B7F">
        <w:trPr>
          <w:trHeight w:val="706"/>
        </w:trPr>
        <w:tc>
          <w:tcPr>
            <w:tcW w:w="1960" w:type="dxa"/>
          </w:tcPr>
          <w:p w:rsidR="00387B7F" w:rsidRDefault="00387B7F">
            <w:pPr>
              <w:pStyle w:val="TableParagraph"/>
              <w:spacing w:before="5"/>
              <w:rPr>
                <w:rFonts w:ascii="Calibri"/>
                <w:b/>
                <w:sz w:val="17"/>
              </w:rPr>
            </w:pPr>
          </w:p>
          <w:p w:rsidR="00387B7F" w:rsidRDefault="00CC692D">
            <w:pPr>
              <w:pStyle w:val="TableParagraph"/>
              <w:ind w:left="79"/>
              <w:rPr>
                <w:sz w:val="18"/>
              </w:rPr>
            </w:pPr>
            <w:r>
              <w:rPr>
                <w:sz w:val="18"/>
              </w:rPr>
              <w:t>Action required:</w:t>
            </w:r>
          </w:p>
        </w:tc>
        <w:tc>
          <w:tcPr>
            <w:tcW w:w="8589" w:type="dxa"/>
            <w:gridSpan w:val="19"/>
          </w:tcPr>
          <w:p w:rsidR="00387B7F" w:rsidRDefault="00CC692D">
            <w:pPr>
              <w:pStyle w:val="TableParagraph"/>
              <w:spacing w:before="125" w:line="290" w:lineRule="auto"/>
              <w:ind w:left="170" w:right="228"/>
              <w:rPr>
                <w:sz w:val="18"/>
              </w:rPr>
            </w:pPr>
            <w:r>
              <w:rPr>
                <w:sz w:val="18"/>
              </w:rPr>
              <w:t xml:space="preserve">Apply a floor space cap of 11,000 square </w:t>
            </w:r>
            <w:proofErr w:type="spellStart"/>
            <w:r>
              <w:rPr>
                <w:sz w:val="18"/>
              </w:rPr>
              <w:t>metres</w:t>
            </w:r>
            <w:proofErr w:type="spellEnd"/>
            <w:r>
              <w:rPr>
                <w:sz w:val="18"/>
              </w:rPr>
              <w:t xml:space="preserve">, allowing for </w:t>
            </w:r>
            <w:proofErr w:type="spellStart"/>
            <w:r>
              <w:rPr>
                <w:sz w:val="18"/>
              </w:rPr>
              <w:t>centre</w:t>
            </w:r>
            <w:proofErr w:type="spellEnd"/>
            <w:r>
              <w:rPr>
                <w:sz w:val="18"/>
              </w:rPr>
              <w:t xml:space="preserve"> growth in line with its neighborhood activity </w:t>
            </w:r>
            <w:proofErr w:type="spellStart"/>
            <w:r>
              <w:rPr>
                <w:sz w:val="18"/>
              </w:rPr>
              <w:t>centre</w:t>
            </w:r>
            <w:proofErr w:type="spellEnd"/>
            <w:r>
              <w:rPr>
                <w:sz w:val="18"/>
              </w:rPr>
              <w:t xml:space="preserve"> role and function</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2"/>
              <w:rPr>
                <w:sz w:val="18"/>
              </w:rPr>
            </w:pPr>
            <w:r>
              <w:rPr>
                <w:sz w:val="18"/>
              </w:rPr>
              <w:t>Growth Opportunities</w:t>
            </w:r>
          </w:p>
        </w:tc>
        <w:tc>
          <w:tcPr>
            <w:tcW w:w="2146"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ight="-1"/>
              <w:rPr>
                <w:sz w:val="18"/>
              </w:rPr>
            </w:pPr>
            <w:r>
              <w:rPr>
                <w:color w:val="1F2F54"/>
                <w:sz w:val="18"/>
              </w:rPr>
              <w:t>Forecast supportable floor space 2016–2036 sqm (difference from total floor space)</w:t>
            </w:r>
          </w:p>
        </w:tc>
        <w:tc>
          <w:tcPr>
            <w:tcW w:w="1743" w:type="dxa"/>
            <w:gridSpan w:val="4"/>
            <w:tcBorders>
              <w:top w:val="nil"/>
              <w:left w:val="nil"/>
              <w:bottom w:val="nil"/>
              <w:right w:val="nil"/>
            </w:tcBorders>
            <w:shd w:val="clear" w:color="auto" w:fill="B6D7F5"/>
          </w:tcPr>
          <w:p w:rsidR="00387B7F" w:rsidRDefault="00CC692D">
            <w:pPr>
              <w:pStyle w:val="TableParagraph"/>
              <w:spacing w:before="125" w:line="249" w:lineRule="auto"/>
              <w:ind w:left="177" w:right="205"/>
              <w:rPr>
                <w:sz w:val="18"/>
              </w:rPr>
            </w:pPr>
            <w:r>
              <w:rPr>
                <w:color w:val="1F2F54"/>
                <w:sz w:val="18"/>
              </w:rPr>
              <w:t>Potential to grow within current zoned land</w:t>
            </w:r>
          </w:p>
        </w:tc>
        <w:tc>
          <w:tcPr>
            <w:tcW w:w="572"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75" w:type="dxa"/>
            <w:gridSpan w:val="4"/>
            <w:tcBorders>
              <w:top w:val="nil"/>
              <w:left w:val="nil"/>
              <w:bottom w:val="nil"/>
              <w:right w:val="nil"/>
            </w:tcBorders>
            <w:shd w:val="clear" w:color="auto" w:fill="B6D7F5"/>
          </w:tcPr>
          <w:p w:rsidR="00387B7F" w:rsidRDefault="00CC692D">
            <w:pPr>
              <w:pStyle w:val="TableParagraph"/>
              <w:spacing w:before="125" w:line="249" w:lineRule="auto"/>
              <w:ind w:left="7" w:right="206"/>
              <w:rPr>
                <w:sz w:val="18"/>
              </w:rPr>
            </w:pPr>
            <w:r>
              <w:rPr>
                <w:color w:val="1F2F54"/>
                <w:sz w:val="18"/>
              </w:rPr>
              <w:t>Sub-precinct planning required</w:t>
            </w:r>
          </w:p>
        </w:tc>
        <w:tc>
          <w:tcPr>
            <w:tcW w:w="2153" w:type="dxa"/>
            <w:gridSpan w:val="4"/>
            <w:tcBorders>
              <w:top w:val="nil"/>
              <w:left w:val="nil"/>
              <w:bottom w:val="nil"/>
              <w:right w:val="nil"/>
            </w:tcBorders>
            <w:shd w:val="clear" w:color="auto" w:fill="B6D7F5"/>
          </w:tcPr>
          <w:p w:rsidR="00387B7F" w:rsidRDefault="00CC692D">
            <w:pPr>
              <w:pStyle w:val="TableParagraph"/>
              <w:spacing w:before="125" w:line="249" w:lineRule="auto"/>
              <w:ind w:left="177" w:right="254"/>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6" w:type="dxa"/>
            <w:gridSpan w:val="5"/>
            <w:tcBorders>
              <w:top w:val="nil"/>
            </w:tcBorders>
          </w:tcPr>
          <w:p w:rsidR="00387B7F" w:rsidRDefault="00CC692D">
            <w:pPr>
              <w:pStyle w:val="TableParagraph"/>
              <w:spacing w:before="117"/>
              <w:ind w:left="170"/>
              <w:rPr>
                <w:sz w:val="18"/>
              </w:rPr>
            </w:pPr>
            <w:r>
              <w:rPr>
                <w:sz w:val="18"/>
              </w:rPr>
              <w:t>-4,900</w:t>
            </w:r>
          </w:p>
        </w:tc>
        <w:tc>
          <w:tcPr>
            <w:tcW w:w="2145" w:type="dxa"/>
            <w:gridSpan w:val="5"/>
            <w:tcBorders>
              <w:top w:val="nil"/>
            </w:tcBorders>
          </w:tcPr>
          <w:p w:rsidR="00387B7F" w:rsidRDefault="00CC692D">
            <w:pPr>
              <w:pStyle w:val="TableParagraph"/>
              <w:spacing w:before="115"/>
              <w:ind w:left="169"/>
              <w:rPr>
                <w:sz w:val="19"/>
              </w:rPr>
            </w:pPr>
            <w:r>
              <w:rPr>
                <w:sz w:val="19"/>
              </w:rPr>
              <w:t>Yes</w:t>
            </w:r>
          </w:p>
        </w:tc>
        <w:tc>
          <w:tcPr>
            <w:tcW w:w="2145" w:type="dxa"/>
            <w:gridSpan w:val="5"/>
            <w:tcBorders>
              <w:top w:val="nil"/>
            </w:tcBorders>
          </w:tcPr>
          <w:p w:rsidR="00387B7F" w:rsidRDefault="00CC692D">
            <w:pPr>
              <w:pStyle w:val="TableParagraph"/>
              <w:spacing w:before="115"/>
              <w:ind w:left="169"/>
              <w:rPr>
                <w:sz w:val="19"/>
              </w:rPr>
            </w:pPr>
            <w:r>
              <w:rPr>
                <w:sz w:val="19"/>
              </w:rPr>
              <w:t>No</w:t>
            </w:r>
          </w:p>
        </w:tc>
        <w:tc>
          <w:tcPr>
            <w:tcW w:w="2153" w:type="dxa"/>
            <w:gridSpan w:val="4"/>
            <w:tcBorders>
              <w:top w:val="nil"/>
            </w:tcBorders>
          </w:tcPr>
          <w:p w:rsidR="00387B7F" w:rsidRDefault="00CC692D">
            <w:pPr>
              <w:pStyle w:val="TableParagraph"/>
              <w:spacing w:before="115"/>
              <w:ind w:left="170"/>
              <w:rPr>
                <w:sz w:val="19"/>
              </w:rPr>
            </w:pPr>
            <w:r>
              <w:rPr>
                <w:sz w:val="19"/>
              </w:rPr>
              <w:t>No</w:t>
            </w:r>
          </w:p>
        </w:tc>
      </w:tr>
    </w:tbl>
    <w:p w:rsidR="00387B7F" w:rsidRDefault="00387B7F">
      <w:pPr>
        <w:rPr>
          <w:sz w:val="19"/>
        </w:rPr>
        <w:sectPr w:rsidR="00387B7F">
          <w:headerReference w:type="even" r:id="rId350"/>
          <w:footerReference w:type="even" r:id="rId351"/>
          <w:footerReference w:type="default" r:id="rId352"/>
          <w:pgSz w:w="11910" w:h="16840"/>
          <w:pgMar w:top="1000" w:right="0" w:bottom="980" w:left="0" w:header="680" w:footer="792" w:gutter="0"/>
          <w:pgNumType w:start="132"/>
          <w:cols w:space="720"/>
        </w:sectPr>
      </w:pPr>
    </w:p>
    <w:p w:rsidR="00387B7F" w:rsidRDefault="00D445A3">
      <w:pPr>
        <w:spacing w:before="103" w:line="244" w:lineRule="auto"/>
        <w:ind w:left="7836" w:right="3804" w:hanging="50"/>
        <w:rPr>
          <w:rFonts w:ascii="Calibri"/>
          <w:b/>
          <w:color w:val="1F2F54"/>
          <w:spacing w:val="12"/>
          <w:sz w:val="20"/>
        </w:rPr>
      </w:pPr>
      <w:r>
        <w:rPr>
          <w:rFonts w:ascii="Calibri"/>
          <w:b/>
          <w:color w:val="1F2F54"/>
          <w:spacing w:val="12"/>
          <w:sz w:val="20"/>
        </w:rPr>
        <w:t xml:space="preserve"> </w:t>
      </w:r>
    </w:p>
    <w:p w:rsidR="00D445A3" w:rsidRDefault="00D445A3">
      <w:pPr>
        <w:spacing w:before="103" w:line="244" w:lineRule="auto"/>
        <w:ind w:left="7836" w:right="3804" w:hanging="50"/>
        <w:rPr>
          <w:rFonts w:ascii="ArialNarrow-BoldItalic"/>
          <w:b/>
          <w:i/>
          <w:sz w:val="14"/>
        </w:rPr>
      </w:pPr>
      <w:r>
        <w:rPr>
          <w:rFonts w:ascii="ArialNarrow-BoldItalic"/>
          <w:b/>
          <w:i/>
          <w:noProof/>
          <w:sz w:val="14"/>
        </w:rPr>
        <w:lastRenderedPageBreak/>
        <w:drawing>
          <wp:anchor distT="0" distB="0" distL="114300" distR="114300" simplePos="0" relativeHeight="255015936" behindDoc="0" locked="0" layoutInCell="1" allowOverlap="1">
            <wp:simplePos x="0" y="0"/>
            <wp:positionH relativeFrom="column">
              <wp:posOffset>-38100</wp:posOffset>
            </wp:positionH>
            <wp:positionV relativeFrom="paragraph">
              <wp:posOffset>-952500</wp:posOffset>
            </wp:positionV>
            <wp:extent cx="7581900" cy="10716260"/>
            <wp:effectExtent l="0" t="0" r="0" b="2540"/>
            <wp:wrapNone/>
            <wp:docPr id="15533" name="Picture 1553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3" name="Picture 15533" descr="A close up of a map&#10;&#10;Description automatically generated"/>
                    <pic:cNvPicPr/>
                  </pic:nvPicPr>
                  <pic:blipFill>
                    <a:blip r:embed="rId353" cstate="screen">
                      <a:extLst>
                        <a:ext uri="{28A0092B-C50C-407E-A947-70E740481C1C}">
                          <a14:useLocalDpi xmlns:a14="http://schemas.microsoft.com/office/drawing/2010/main"/>
                        </a:ext>
                      </a:extLst>
                    </a:blip>
                    <a:stretch>
                      <a:fillRect/>
                    </a:stretch>
                  </pic:blipFill>
                  <pic:spPr>
                    <a:xfrm>
                      <a:off x="0" y="0"/>
                      <a:ext cx="7581900" cy="10716260"/>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spacing w:line="244" w:lineRule="auto"/>
        <w:rPr>
          <w:rFonts w:ascii="ArialNarrow-BoldItalic"/>
          <w:sz w:val="14"/>
        </w:rPr>
        <w:sectPr w:rsidR="00387B7F">
          <w:headerReference w:type="default" r:id="rId354"/>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bookmarkStart w:id="23" w:name="_TOC_250031"/>
      <w:bookmarkEnd w:id="23"/>
      <w:r>
        <w:rPr>
          <w:color w:val="1F2F54"/>
        </w:rPr>
        <w:t>MARKETPLACE, SHELL ROAD, OCEAN GROVE</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3"/>
                <w:sz w:val="20"/>
              </w:rPr>
              <w:t xml:space="preserve">MARKETPLACE, </w:t>
            </w:r>
            <w:r>
              <w:rPr>
                <w:rFonts w:ascii="Calibri"/>
                <w:b/>
                <w:color w:val="1F2F54"/>
                <w:spacing w:val="12"/>
                <w:sz w:val="20"/>
              </w:rPr>
              <w:t xml:space="preserve">SHELL </w:t>
            </w:r>
            <w:r>
              <w:rPr>
                <w:rFonts w:ascii="Calibri"/>
                <w:b/>
                <w:color w:val="1F2F54"/>
                <w:spacing w:val="9"/>
                <w:sz w:val="20"/>
              </w:rPr>
              <w:t xml:space="preserve">ROAD, </w:t>
            </w:r>
            <w:r>
              <w:rPr>
                <w:rFonts w:ascii="Calibri"/>
                <w:b/>
                <w:color w:val="1F2F54"/>
                <w:spacing w:val="11"/>
                <w:sz w:val="20"/>
              </w:rPr>
              <w:t>OCEAN</w:t>
            </w:r>
            <w:r>
              <w:rPr>
                <w:rFonts w:ascii="Calibri"/>
                <w:b/>
                <w:color w:val="1F2F54"/>
                <w:spacing w:val="51"/>
                <w:sz w:val="20"/>
              </w:rPr>
              <w:t xml:space="preserve"> </w:t>
            </w:r>
            <w:r>
              <w:rPr>
                <w:rFonts w:ascii="Calibri"/>
                <w:b/>
                <w:color w:val="1F2F54"/>
                <w:spacing w:val="14"/>
                <w:sz w:val="20"/>
              </w:rPr>
              <w:t>GROVE</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Ocean Grove</w:t>
            </w:r>
          </w:p>
        </w:tc>
      </w:tr>
      <w:tr w:rsidR="00387B7F">
        <w:trPr>
          <w:trHeight w:val="706"/>
        </w:trPr>
        <w:tc>
          <w:tcPr>
            <w:tcW w:w="1960" w:type="dxa"/>
          </w:tcPr>
          <w:p w:rsidR="00387B7F" w:rsidRDefault="00387B7F">
            <w:pPr>
              <w:pStyle w:val="TableParagraph"/>
              <w:spacing w:before="4"/>
              <w:rPr>
                <w:rFonts w:ascii="Calibri"/>
                <w:b/>
                <w:sz w:val="17"/>
              </w:rPr>
            </w:pPr>
          </w:p>
          <w:p w:rsidR="00387B7F" w:rsidRDefault="00CC692D">
            <w:pPr>
              <w:pStyle w:val="TableParagraph"/>
              <w:ind w:left="80"/>
              <w:rPr>
                <w:sz w:val="18"/>
              </w:rPr>
            </w:pPr>
            <w:r>
              <w:rPr>
                <w:sz w:val="18"/>
              </w:rPr>
              <w:t>Key characteristics:</w:t>
            </w:r>
          </w:p>
        </w:tc>
        <w:tc>
          <w:tcPr>
            <w:tcW w:w="8593" w:type="dxa"/>
            <w:gridSpan w:val="19"/>
          </w:tcPr>
          <w:p w:rsidR="00387B7F" w:rsidRDefault="00CC692D">
            <w:pPr>
              <w:pStyle w:val="TableParagraph"/>
              <w:spacing w:before="125" w:line="290" w:lineRule="auto"/>
              <w:ind w:left="170"/>
              <w:rPr>
                <w:sz w:val="18"/>
              </w:rPr>
            </w:pPr>
            <w:r>
              <w:rPr>
                <w:sz w:val="18"/>
              </w:rPr>
              <w:t xml:space="preserve">Mid-sized shopping </w:t>
            </w:r>
            <w:proofErr w:type="spellStart"/>
            <w:r>
              <w:rPr>
                <w:sz w:val="18"/>
              </w:rPr>
              <w:t>centre</w:t>
            </w:r>
            <w:proofErr w:type="spellEnd"/>
            <w:r>
              <w:rPr>
                <w:sz w:val="18"/>
              </w:rPr>
              <w:t xml:space="preserve"> (anchored by Woolworths) along Shell Road. Strong hospitality base, along with specialty and food retail.</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 xml:space="preserve">This </w:t>
            </w:r>
            <w:proofErr w:type="spellStart"/>
            <w:r>
              <w:rPr>
                <w:sz w:val="18"/>
              </w:rPr>
              <w:t>centre</w:t>
            </w:r>
            <w:proofErr w:type="spellEnd"/>
            <w:r>
              <w:rPr>
                <w:sz w:val="18"/>
              </w:rPr>
              <w:t xml:space="preserve"> serves the local community and the wider-southern region of the Bellarine Peninsula.</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50"/>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25,720</w:t>
            </w:r>
          </w:p>
        </w:tc>
        <w:tc>
          <w:tcPr>
            <w:tcW w:w="1722" w:type="dxa"/>
            <w:gridSpan w:val="6"/>
            <w:tcBorders>
              <w:top w:val="nil"/>
              <w:bottom w:val="double" w:sz="2"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double" w:sz="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double" w:sz="2"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06"/>
        </w:trPr>
        <w:tc>
          <w:tcPr>
            <w:tcW w:w="1960" w:type="dxa"/>
            <w:vMerge w:val="restart"/>
            <w:tcBorders>
              <w:right w:val="single" w:sz="12" w:space="0" w:color="B6D7F5"/>
            </w:tcBorders>
          </w:tcPr>
          <w:p w:rsidR="00387B7F" w:rsidRDefault="00387B7F">
            <w:pPr>
              <w:pStyle w:val="TableParagraph"/>
              <w:spacing w:before="12"/>
              <w:rPr>
                <w:rFonts w:ascii="Calibri"/>
                <w:b/>
                <w:sz w:val="15"/>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2"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2"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2"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2"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2"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2"/>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2"/>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2"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2"/>
              <w:ind w:left="77"/>
              <w:rPr>
                <w:sz w:val="18"/>
              </w:rPr>
            </w:pPr>
            <w:r>
              <w:rPr>
                <w:color w:val="1F2F54"/>
                <w:sz w:val="18"/>
              </w:rPr>
              <w:t>Vacant</w:t>
            </w:r>
          </w:p>
        </w:tc>
      </w:tr>
      <w:tr w:rsidR="00387B7F">
        <w:trPr>
          <w:trHeight w:val="319"/>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3,566</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0</w:t>
            </w:r>
          </w:p>
        </w:tc>
        <w:tc>
          <w:tcPr>
            <w:tcW w:w="960" w:type="dxa"/>
            <w:gridSpan w:val="2"/>
          </w:tcPr>
          <w:p w:rsidR="00387B7F" w:rsidRDefault="00CC692D">
            <w:pPr>
              <w:pStyle w:val="TableParagraph"/>
              <w:spacing w:before="34"/>
              <w:ind w:left="80"/>
              <w:rPr>
                <w:sz w:val="18"/>
              </w:rPr>
            </w:pPr>
            <w:r>
              <w:rPr>
                <w:sz w:val="18"/>
              </w:rPr>
              <w:t>287</w:t>
            </w:r>
          </w:p>
        </w:tc>
        <w:tc>
          <w:tcPr>
            <w:tcW w:w="980" w:type="dxa"/>
            <w:gridSpan w:val="4"/>
          </w:tcPr>
          <w:p w:rsidR="00387B7F" w:rsidRDefault="00CC692D">
            <w:pPr>
              <w:pStyle w:val="TableParagraph"/>
              <w:spacing w:before="34"/>
              <w:ind w:left="79"/>
              <w:rPr>
                <w:sz w:val="18"/>
              </w:rPr>
            </w:pPr>
            <w:r>
              <w:rPr>
                <w:sz w:val="18"/>
              </w:rPr>
              <w:t>910</w:t>
            </w:r>
          </w:p>
        </w:tc>
        <w:tc>
          <w:tcPr>
            <w:tcW w:w="1136" w:type="dxa"/>
            <w:gridSpan w:val="2"/>
          </w:tcPr>
          <w:p w:rsidR="00387B7F" w:rsidRDefault="00CC692D">
            <w:pPr>
              <w:pStyle w:val="TableParagraph"/>
              <w:spacing w:before="34"/>
              <w:ind w:left="76"/>
              <w:rPr>
                <w:sz w:val="18"/>
              </w:rPr>
            </w:pPr>
            <w:r>
              <w:rPr>
                <w:sz w:val="18"/>
              </w:rPr>
              <w:t>985</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5,748</w:t>
            </w:r>
          </w:p>
        </w:tc>
        <w:tc>
          <w:tcPr>
            <w:tcW w:w="966" w:type="dxa"/>
            <w:gridSpan w:val="2"/>
          </w:tcPr>
          <w:p w:rsidR="00387B7F" w:rsidRDefault="00CC692D">
            <w:pPr>
              <w:pStyle w:val="TableParagraph"/>
              <w:spacing w:before="34"/>
              <w:ind w:left="72"/>
              <w:rPr>
                <w:sz w:val="18"/>
              </w:rPr>
            </w:pPr>
            <w:r>
              <w:rPr>
                <w:sz w:val="18"/>
              </w:rPr>
              <w:t>90</w:t>
            </w:r>
          </w:p>
        </w:tc>
        <w:tc>
          <w:tcPr>
            <w:tcW w:w="855" w:type="dxa"/>
          </w:tcPr>
          <w:p w:rsidR="00387B7F" w:rsidRDefault="00CC692D">
            <w:pPr>
              <w:pStyle w:val="TableParagraph"/>
              <w:spacing w:before="34"/>
              <w:ind w:left="69"/>
              <w:rPr>
                <w:sz w:val="18"/>
              </w:rPr>
            </w:pPr>
            <w:r>
              <w:rPr>
                <w:sz w:val="18"/>
              </w:rPr>
              <w:t>100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Expired planning permit for additional 1,500 sqm</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Bus service (routes 76, 80, 81, 82 and 83)</w:t>
            </w:r>
          </w:p>
        </w:tc>
      </w:tr>
      <w:tr w:rsidR="00387B7F">
        <w:trPr>
          <w:trHeight w:val="70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line="290" w:lineRule="auto"/>
              <w:ind w:left="170" w:right="862"/>
              <w:rPr>
                <w:sz w:val="18"/>
              </w:rPr>
            </w:pPr>
            <w:r>
              <w:rPr>
                <w:sz w:val="18"/>
              </w:rPr>
              <w:t>Corner of Shell Road and Kingston Downs Drive, accessible via Grubb Road and Bellarine Highway</w:t>
            </w:r>
          </w:p>
        </w:tc>
      </w:tr>
      <w:tr w:rsidR="00387B7F">
        <w:trPr>
          <w:trHeight w:val="1649"/>
        </w:trPr>
        <w:tc>
          <w:tcPr>
            <w:tcW w:w="1960" w:type="dxa"/>
          </w:tcPr>
          <w:p w:rsidR="00387B7F" w:rsidRDefault="00387B7F">
            <w:pPr>
              <w:pStyle w:val="TableParagraph"/>
              <w:rPr>
                <w:rFonts w:ascii="Calibri"/>
                <w:b/>
                <w:sz w:val="20"/>
              </w:rPr>
            </w:pPr>
          </w:p>
          <w:p w:rsidR="00387B7F" w:rsidRDefault="00387B7F">
            <w:pPr>
              <w:pStyle w:val="TableParagraph"/>
              <w:spacing w:before="5"/>
              <w:rPr>
                <w:rFonts w:ascii="Calibri"/>
                <w:b/>
                <w:sz w:val="21"/>
              </w:rPr>
            </w:pPr>
          </w:p>
          <w:p w:rsidR="00387B7F" w:rsidRDefault="00CC692D">
            <w:pPr>
              <w:pStyle w:val="TableParagraph"/>
              <w:spacing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203"/>
              <w:rPr>
                <w:sz w:val="18"/>
              </w:rPr>
            </w:pPr>
            <w:r>
              <w:rPr>
                <w:sz w:val="18"/>
              </w:rPr>
              <w:t xml:space="preserve">While the larger and nearby Ocean Grove Town Centre is more well-rounded in its offer of shops and services, the presence of a supermarket anchor in this </w:t>
            </w:r>
            <w:proofErr w:type="spellStart"/>
            <w:r>
              <w:rPr>
                <w:sz w:val="18"/>
              </w:rPr>
              <w:t>centre</w:t>
            </w:r>
            <w:proofErr w:type="spellEnd"/>
            <w:r>
              <w:rPr>
                <w:sz w:val="18"/>
              </w:rPr>
              <w:t xml:space="preserve"> helps to ensure its attractiveness into the future.</w:t>
            </w:r>
          </w:p>
          <w:p w:rsidR="00387B7F" w:rsidRDefault="00CC692D">
            <w:pPr>
              <w:pStyle w:val="TableParagraph"/>
              <w:spacing w:before="115" w:line="249" w:lineRule="auto"/>
              <w:ind w:left="170" w:right="353"/>
              <w:jc w:val="both"/>
              <w:rPr>
                <w:sz w:val="18"/>
              </w:rPr>
            </w:pPr>
            <w:r>
              <w:rPr>
                <w:sz w:val="18"/>
              </w:rPr>
              <w:t xml:space="preserve">An expired planning permit (PP399/2010/A) allowed the </w:t>
            </w:r>
            <w:proofErr w:type="spellStart"/>
            <w:r>
              <w:rPr>
                <w:sz w:val="18"/>
              </w:rPr>
              <w:t>centre</w:t>
            </w:r>
            <w:proofErr w:type="spellEnd"/>
            <w:r>
              <w:rPr>
                <w:sz w:val="18"/>
              </w:rPr>
              <w:t xml:space="preserve"> to expand to the north of the site. This would have increased the floor space from 5,670 m2 to 7,085 m2. This development could still occur subject if a new planning permit is approved.</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1,100</w:t>
            </w:r>
          </w:p>
        </w:tc>
        <w:tc>
          <w:tcPr>
            <w:tcW w:w="2148" w:type="dxa"/>
            <w:gridSpan w:val="5"/>
            <w:tcBorders>
              <w:top w:val="nil"/>
            </w:tcBorders>
          </w:tcPr>
          <w:p w:rsidR="00387B7F" w:rsidRDefault="00CC692D">
            <w:pPr>
              <w:pStyle w:val="TableParagraph"/>
              <w:spacing w:before="117"/>
              <w:ind w:left="171"/>
              <w:rPr>
                <w:sz w:val="18"/>
              </w:rPr>
            </w:pPr>
            <w:r>
              <w:rPr>
                <w:sz w:val="18"/>
              </w:rPr>
              <w:t>Yes</w:t>
            </w:r>
          </w:p>
        </w:tc>
        <w:tc>
          <w:tcPr>
            <w:tcW w:w="2151" w:type="dxa"/>
            <w:gridSpan w:val="5"/>
            <w:tcBorders>
              <w:top w:val="nil"/>
            </w:tcBorders>
          </w:tcPr>
          <w:p w:rsidR="00387B7F" w:rsidRDefault="00CC692D">
            <w:pPr>
              <w:pStyle w:val="TableParagraph"/>
              <w:spacing w:before="117"/>
              <w:ind w:left="169"/>
              <w:rPr>
                <w:sz w:val="18"/>
              </w:rPr>
            </w:pPr>
            <w:r>
              <w:rPr>
                <w:sz w:val="18"/>
              </w:rPr>
              <w:t>No</w:t>
            </w:r>
          </w:p>
        </w:tc>
        <w:tc>
          <w:tcPr>
            <w:tcW w:w="2150" w:type="dxa"/>
            <w:gridSpan w:val="4"/>
            <w:tcBorders>
              <w:top w:val="nil"/>
            </w:tcBorders>
          </w:tcPr>
          <w:p w:rsidR="00387B7F" w:rsidRDefault="00CC692D">
            <w:pPr>
              <w:pStyle w:val="TableParagraph"/>
              <w:spacing w:before="117"/>
              <w:ind w:left="163"/>
              <w:rPr>
                <w:sz w:val="18"/>
              </w:rPr>
            </w:pPr>
            <w:r>
              <w:rPr>
                <w:sz w:val="18"/>
              </w:rPr>
              <w:t>No</w:t>
            </w:r>
          </w:p>
        </w:tc>
      </w:tr>
    </w:tbl>
    <w:p w:rsidR="00387B7F" w:rsidRDefault="00387B7F">
      <w:pPr>
        <w:rPr>
          <w:sz w:val="18"/>
        </w:rPr>
      </w:pPr>
    </w:p>
    <w:p w:rsidR="00D445A3" w:rsidRPr="00D445A3" w:rsidRDefault="00D445A3" w:rsidP="00D445A3">
      <w:pPr>
        <w:rPr>
          <w:sz w:val="18"/>
        </w:rPr>
      </w:pPr>
    </w:p>
    <w:p w:rsidR="00D445A3" w:rsidRPr="00D445A3" w:rsidRDefault="00D445A3" w:rsidP="00D445A3">
      <w:pPr>
        <w:rPr>
          <w:sz w:val="18"/>
        </w:rPr>
      </w:pPr>
    </w:p>
    <w:p w:rsidR="00D445A3" w:rsidRPr="00D445A3" w:rsidRDefault="00D445A3" w:rsidP="00D445A3">
      <w:pPr>
        <w:rPr>
          <w:sz w:val="18"/>
        </w:rPr>
      </w:pPr>
    </w:p>
    <w:p w:rsidR="00D445A3" w:rsidRPr="00D445A3" w:rsidRDefault="00D445A3" w:rsidP="00D445A3">
      <w:pPr>
        <w:rPr>
          <w:sz w:val="18"/>
        </w:rPr>
      </w:pPr>
    </w:p>
    <w:p w:rsidR="00D445A3" w:rsidRPr="00D445A3" w:rsidRDefault="00D445A3" w:rsidP="00D445A3">
      <w:pPr>
        <w:rPr>
          <w:sz w:val="18"/>
        </w:rPr>
      </w:pPr>
    </w:p>
    <w:p w:rsidR="00D445A3" w:rsidRDefault="00D445A3" w:rsidP="00D445A3">
      <w:pPr>
        <w:rPr>
          <w:sz w:val="18"/>
        </w:rPr>
      </w:pPr>
    </w:p>
    <w:p w:rsidR="00D445A3" w:rsidRPr="00D445A3" w:rsidRDefault="00D445A3" w:rsidP="00D445A3">
      <w:pPr>
        <w:rPr>
          <w:sz w:val="18"/>
        </w:rPr>
      </w:pPr>
    </w:p>
    <w:p w:rsidR="00D445A3" w:rsidRDefault="00D445A3" w:rsidP="00D445A3">
      <w:pPr>
        <w:tabs>
          <w:tab w:val="left" w:pos="8320"/>
        </w:tabs>
        <w:rPr>
          <w:sz w:val="18"/>
        </w:rPr>
      </w:pPr>
      <w:r>
        <w:rPr>
          <w:sz w:val="18"/>
        </w:rPr>
        <w:tab/>
      </w:r>
    </w:p>
    <w:p w:rsidR="00D445A3" w:rsidRDefault="00D445A3" w:rsidP="00D445A3">
      <w:pPr>
        <w:tabs>
          <w:tab w:val="left" w:pos="8320"/>
        </w:tabs>
        <w:rPr>
          <w:sz w:val="18"/>
        </w:rPr>
      </w:pPr>
    </w:p>
    <w:p w:rsidR="00D445A3" w:rsidRDefault="00D445A3" w:rsidP="00D445A3">
      <w:pPr>
        <w:tabs>
          <w:tab w:val="left" w:pos="8320"/>
        </w:tabs>
        <w:rPr>
          <w:sz w:val="18"/>
        </w:rPr>
      </w:pPr>
    </w:p>
    <w:p w:rsidR="00D445A3" w:rsidRDefault="00D445A3" w:rsidP="00D445A3">
      <w:pPr>
        <w:tabs>
          <w:tab w:val="left" w:pos="8320"/>
        </w:tabs>
        <w:rPr>
          <w:sz w:val="18"/>
        </w:rPr>
      </w:pPr>
    </w:p>
    <w:p w:rsidR="00D445A3" w:rsidRDefault="00D445A3" w:rsidP="00D445A3">
      <w:pPr>
        <w:tabs>
          <w:tab w:val="left" w:pos="8320"/>
        </w:tabs>
        <w:rPr>
          <w:sz w:val="18"/>
        </w:rPr>
      </w:pPr>
    </w:p>
    <w:p w:rsidR="00D445A3" w:rsidRDefault="00D445A3" w:rsidP="00D445A3">
      <w:pPr>
        <w:tabs>
          <w:tab w:val="left" w:pos="8320"/>
        </w:tabs>
        <w:rPr>
          <w:sz w:val="18"/>
        </w:rPr>
      </w:pPr>
    </w:p>
    <w:p w:rsidR="00D445A3" w:rsidRDefault="00D445A3" w:rsidP="00D445A3">
      <w:pPr>
        <w:tabs>
          <w:tab w:val="left" w:pos="8320"/>
        </w:tabs>
        <w:rPr>
          <w:sz w:val="18"/>
        </w:rPr>
      </w:pPr>
    </w:p>
    <w:p w:rsidR="00D445A3" w:rsidRDefault="00D445A3" w:rsidP="00D445A3">
      <w:pPr>
        <w:tabs>
          <w:tab w:val="left" w:pos="8320"/>
        </w:tabs>
        <w:rPr>
          <w:sz w:val="18"/>
        </w:rPr>
      </w:pPr>
    </w:p>
    <w:p w:rsidR="00D445A3" w:rsidRDefault="00D445A3" w:rsidP="00D445A3">
      <w:pPr>
        <w:tabs>
          <w:tab w:val="left" w:pos="8320"/>
        </w:tabs>
        <w:rPr>
          <w:sz w:val="18"/>
        </w:rPr>
      </w:pPr>
    </w:p>
    <w:p w:rsidR="00D445A3" w:rsidRPr="00D445A3" w:rsidRDefault="00D445A3" w:rsidP="00D445A3">
      <w:pPr>
        <w:tabs>
          <w:tab w:val="left" w:pos="8320"/>
        </w:tabs>
        <w:rPr>
          <w:sz w:val="18"/>
        </w:rPr>
        <w:sectPr w:rsidR="00D445A3" w:rsidRPr="00D445A3">
          <w:headerReference w:type="even" r:id="rId355"/>
          <w:footerReference w:type="even" r:id="rId356"/>
          <w:footerReference w:type="default" r:id="rId357"/>
          <w:pgSz w:w="11910" w:h="16840"/>
          <w:pgMar w:top="1000" w:right="0" w:bottom="980" w:left="0" w:header="680" w:footer="784" w:gutter="0"/>
          <w:pgNumType w:start="134"/>
          <w:cols w:space="720"/>
        </w:sectPr>
      </w:pPr>
      <w:r>
        <w:rPr>
          <w:noProof/>
          <w:sz w:val="18"/>
        </w:rPr>
        <w:lastRenderedPageBreak/>
        <w:drawing>
          <wp:anchor distT="0" distB="0" distL="114300" distR="114300" simplePos="0" relativeHeight="255016960" behindDoc="0" locked="0" layoutInCell="1" allowOverlap="1">
            <wp:simplePos x="0" y="0"/>
            <wp:positionH relativeFrom="column">
              <wp:posOffset>0</wp:posOffset>
            </wp:positionH>
            <wp:positionV relativeFrom="paragraph">
              <wp:posOffset>-635001</wp:posOffset>
            </wp:positionV>
            <wp:extent cx="7569200" cy="10698973"/>
            <wp:effectExtent l="0" t="0" r="0" b="0"/>
            <wp:wrapNone/>
            <wp:docPr id="15535" name="Picture 15535"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5" name="Picture 15535" descr="A close up of a piece of paper&#10;&#10;Description automatically generated"/>
                    <pic:cNvPicPr/>
                  </pic:nvPicPr>
                  <pic:blipFill>
                    <a:blip r:embed="rId358" cstate="screen">
                      <a:extLst>
                        <a:ext uri="{28A0092B-C50C-407E-A947-70E740481C1C}">
                          <a14:useLocalDpi xmlns:a14="http://schemas.microsoft.com/office/drawing/2010/main"/>
                        </a:ext>
                      </a:extLst>
                    </a:blip>
                    <a:stretch>
                      <a:fillRect/>
                    </a:stretch>
                  </pic:blipFill>
                  <pic:spPr>
                    <a:xfrm>
                      <a:off x="0" y="0"/>
                      <a:ext cx="7581473" cy="10716321"/>
                    </a:xfrm>
                    <a:prstGeom prst="rect">
                      <a:avLst/>
                    </a:prstGeom>
                  </pic:spPr>
                </pic:pic>
              </a:graphicData>
            </a:graphic>
            <wp14:sizeRelH relativeFrom="page">
              <wp14:pctWidth>0</wp14:pctWidth>
            </wp14:sizeRelH>
            <wp14:sizeRelV relativeFrom="page">
              <wp14:pctHeight>0</wp14:pctHeight>
            </wp14:sizeRelV>
          </wp:anchor>
        </w:drawing>
      </w:r>
      <w:r>
        <w:rPr>
          <w:sz w:val="18"/>
        </w:rPr>
        <w:tab/>
      </w:r>
    </w:p>
    <w:p w:rsidR="00387B7F" w:rsidRDefault="00387B7F">
      <w:pPr>
        <w:pStyle w:val="BodyText"/>
        <w:rPr>
          <w:rFonts w:ascii="Calibri"/>
          <w:b/>
          <w:sz w:val="20"/>
        </w:rPr>
      </w:pPr>
    </w:p>
    <w:p w:rsidR="00387B7F" w:rsidRDefault="00387B7F">
      <w:pPr>
        <w:pStyle w:val="BodyText"/>
        <w:rPr>
          <w:rFonts w:ascii="Calibri"/>
          <w:b/>
        </w:rPr>
      </w:pPr>
    </w:p>
    <w:p w:rsidR="00387B7F" w:rsidRDefault="00D445A3">
      <w:pPr>
        <w:spacing w:before="103" w:line="244" w:lineRule="auto"/>
        <w:ind w:left="7836" w:right="3804" w:hanging="50"/>
        <w:rPr>
          <w:rFonts w:ascii="Calibri"/>
          <w:b/>
          <w:color w:val="1F2F54"/>
          <w:sz w:val="20"/>
        </w:rPr>
      </w:pPr>
      <w:r>
        <w:rPr>
          <w:rFonts w:ascii="Calibri"/>
          <w:b/>
          <w:color w:val="1F2F54"/>
          <w:sz w:val="20"/>
        </w:rPr>
        <w:t xml:space="preserve"> </w:t>
      </w:r>
    </w:p>
    <w:p w:rsidR="00387B7F" w:rsidRDefault="00CC692D">
      <w:pPr>
        <w:pStyle w:val="Heading6"/>
      </w:pPr>
      <w:bookmarkStart w:id="24" w:name="_TOC_250030"/>
      <w:bookmarkEnd w:id="24"/>
      <w:r>
        <w:rPr>
          <w:color w:val="1F2F54"/>
        </w:rPr>
        <w:t>NEWCOMB CENTRAL, BELLARINE HIGHWAY, NEWCOMB</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732"/>
        <w:gridCol w:w="245"/>
        <w:gridCol w:w="614"/>
        <w:gridCol w:w="520"/>
        <w:gridCol w:w="767"/>
        <w:gridCol w:w="328"/>
        <w:gridCol w:w="101"/>
        <w:gridCol w:w="863"/>
        <w:gridCol w:w="854"/>
      </w:tblGrid>
      <w:tr w:rsidR="00387B7F">
        <w:trPr>
          <w:trHeight w:val="505"/>
        </w:trPr>
        <w:tc>
          <w:tcPr>
            <w:tcW w:w="10543" w:type="dxa"/>
            <w:gridSpan w:val="18"/>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NEWCOMB </w:t>
            </w:r>
            <w:r>
              <w:rPr>
                <w:rFonts w:ascii="Calibri"/>
                <w:b/>
                <w:color w:val="1F2F54"/>
                <w:spacing w:val="13"/>
                <w:sz w:val="20"/>
              </w:rPr>
              <w:t xml:space="preserve">CENTRAL, BELLARINE </w:t>
            </w:r>
            <w:r>
              <w:rPr>
                <w:rFonts w:ascii="Calibri"/>
                <w:b/>
                <w:color w:val="1F2F54"/>
                <w:spacing w:val="6"/>
                <w:sz w:val="20"/>
              </w:rPr>
              <w:t>HIGHWAY,</w:t>
            </w:r>
            <w:r>
              <w:rPr>
                <w:rFonts w:ascii="Calibri"/>
                <w:b/>
                <w:color w:val="1F2F54"/>
                <w:spacing w:val="48"/>
                <w:sz w:val="20"/>
              </w:rPr>
              <w:t xml:space="preserve"> </w:t>
            </w:r>
            <w:r>
              <w:rPr>
                <w:rFonts w:ascii="Calibri"/>
                <w:b/>
                <w:color w:val="1F2F54"/>
                <w:spacing w:val="14"/>
                <w:sz w:val="20"/>
              </w:rPr>
              <w:t>NEWCOMB</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83" w:type="dxa"/>
            <w:gridSpan w:val="17"/>
            <w:tcBorders>
              <w:top w:val="nil"/>
            </w:tcBorders>
          </w:tcPr>
          <w:p w:rsidR="00387B7F" w:rsidRDefault="00CC692D">
            <w:pPr>
              <w:pStyle w:val="TableParagraph"/>
              <w:spacing w:before="124"/>
              <w:ind w:left="170"/>
              <w:rPr>
                <w:sz w:val="18"/>
              </w:rPr>
            </w:pPr>
            <w:proofErr w:type="spellStart"/>
            <w:r>
              <w:rPr>
                <w:sz w:val="18"/>
              </w:rPr>
              <w:t>Neighbourhood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83" w:type="dxa"/>
            <w:gridSpan w:val="17"/>
          </w:tcPr>
          <w:p w:rsidR="00387B7F" w:rsidRDefault="00CC692D">
            <w:pPr>
              <w:pStyle w:val="TableParagraph"/>
              <w:spacing w:before="125"/>
              <w:ind w:left="170"/>
              <w:rPr>
                <w:sz w:val="18"/>
              </w:rPr>
            </w:pPr>
            <w:r>
              <w:rPr>
                <w:sz w:val="18"/>
              </w:rPr>
              <w:t>Newcomb</w:t>
            </w:r>
          </w:p>
        </w:tc>
      </w:tr>
      <w:tr w:rsidR="00387B7F">
        <w:trPr>
          <w:trHeight w:val="956"/>
        </w:trPr>
        <w:tc>
          <w:tcPr>
            <w:tcW w:w="1960" w:type="dxa"/>
          </w:tcPr>
          <w:p w:rsidR="00387B7F" w:rsidRDefault="00387B7F">
            <w:pPr>
              <w:pStyle w:val="TableParagraph"/>
              <w:rPr>
                <w:rFonts w:ascii="Calibri"/>
                <w:b/>
                <w:sz w:val="26"/>
              </w:rPr>
            </w:pPr>
          </w:p>
          <w:p w:rsidR="00387B7F" w:rsidRDefault="00CC692D">
            <w:pPr>
              <w:pStyle w:val="TableParagraph"/>
              <w:ind w:left="80"/>
              <w:rPr>
                <w:sz w:val="18"/>
              </w:rPr>
            </w:pPr>
            <w:r>
              <w:rPr>
                <w:sz w:val="18"/>
              </w:rPr>
              <w:t>Key characteristics:</w:t>
            </w:r>
          </w:p>
        </w:tc>
        <w:tc>
          <w:tcPr>
            <w:tcW w:w="8583" w:type="dxa"/>
            <w:gridSpan w:val="17"/>
          </w:tcPr>
          <w:p w:rsidR="00387B7F" w:rsidRDefault="00CC692D">
            <w:pPr>
              <w:pStyle w:val="TableParagraph"/>
              <w:spacing w:before="125" w:line="290" w:lineRule="auto"/>
              <w:ind w:left="170" w:right="214"/>
              <w:rPr>
                <w:sz w:val="18"/>
              </w:rPr>
            </w:pPr>
            <w:r>
              <w:rPr>
                <w:sz w:val="18"/>
              </w:rPr>
              <w:t xml:space="preserve">Mid-sized shopping </w:t>
            </w:r>
            <w:proofErr w:type="spellStart"/>
            <w:r>
              <w:rPr>
                <w:sz w:val="18"/>
              </w:rPr>
              <w:t>centre</w:t>
            </w:r>
            <w:proofErr w:type="spellEnd"/>
            <w:r>
              <w:rPr>
                <w:sz w:val="18"/>
              </w:rPr>
              <w:t xml:space="preserve"> (anchored by Woolworths and Aldi) along the Bellarine Highway, in Newcomb. It is in very close proximity (under 400 m) to the smaller Bellarine Village Shopping Centre. It contains a library and adjoins Newcomb Secondary College to the east.</w:t>
            </w:r>
          </w:p>
        </w:tc>
      </w:tr>
      <w:tr w:rsidR="00387B7F">
        <w:trPr>
          <w:trHeight w:val="1206"/>
        </w:trPr>
        <w:tc>
          <w:tcPr>
            <w:tcW w:w="1960" w:type="dxa"/>
          </w:tcPr>
          <w:p w:rsidR="00387B7F" w:rsidRDefault="00387B7F">
            <w:pPr>
              <w:pStyle w:val="TableParagraph"/>
              <w:rPr>
                <w:rFonts w:ascii="Calibri"/>
                <w:b/>
                <w:sz w:val="20"/>
              </w:rPr>
            </w:pPr>
          </w:p>
          <w:p w:rsidR="00387B7F" w:rsidRDefault="00387B7F">
            <w:pPr>
              <w:pStyle w:val="TableParagraph"/>
              <w:spacing w:before="9"/>
              <w:rPr>
                <w:rFonts w:ascii="Calibri"/>
                <w:b/>
                <w:sz w:val="14"/>
              </w:rPr>
            </w:pPr>
          </w:p>
          <w:p w:rsidR="00387B7F" w:rsidRDefault="00CC692D">
            <w:pPr>
              <w:pStyle w:val="TableParagraph"/>
              <w:spacing w:before="1"/>
              <w:ind w:left="80"/>
              <w:rPr>
                <w:sz w:val="18"/>
              </w:rPr>
            </w:pPr>
            <w:r>
              <w:rPr>
                <w:sz w:val="18"/>
              </w:rPr>
              <w:t>Current role:</w:t>
            </w:r>
          </w:p>
        </w:tc>
        <w:tc>
          <w:tcPr>
            <w:tcW w:w="8583" w:type="dxa"/>
            <w:gridSpan w:val="17"/>
          </w:tcPr>
          <w:p w:rsidR="00387B7F" w:rsidRDefault="00CC692D">
            <w:pPr>
              <w:pStyle w:val="TableParagraph"/>
              <w:spacing w:before="125" w:line="290" w:lineRule="auto"/>
              <w:ind w:left="170"/>
              <w:rPr>
                <w:sz w:val="18"/>
              </w:rPr>
            </w:pPr>
            <w:r>
              <w:rPr>
                <w:sz w:val="18"/>
              </w:rPr>
              <w:t xml:space="preserve">This </w:t>
            </w:r>
            <w:proofErr w:type="spellStart"/>
            <w:r>
              <w:rPr>
                <w:sz w:val="18"/>
              </w:rPr>
              <w:t>centre</w:t>
            </w:r>
            <w:proofErr w:type="spellEnd"/>
            <w:r>
              <w:rPr>
                <w:sz w:val="18"/>
              </w:rPr>
              <w:t xml:space="preserve"> offers a mix of retail, offices, medical services and hospitality. Along with Bellarine Village, it serves the Newcomb area, as well as the wider Thomson, Whittington, Breakwater, St Albans Park and </w:t>
            </w:r>
            <w:proofErr w:type="spellStart"/>
            <w:r>
              <w:rPr>
                <w:sz w:val="18"/>
              </w:rPr>
              <w:t>Moolap</w:t>
            </w:r>
            <w:proofErr w:type="spellEnd"/>
            <w:r>
              <w:rPr>
                <w:sz w:val="18"/>
              </w:rPr>
              <w:t xml:space="preserve"> areas, which largely offer only small, local retail and no supermarkets. The </w:t>
            </w:r>
            <w:proofErr w:type="spellStart"/>
            <w:r>
              <w:rPr>
                <w:sz w:val="18"/>
              </w:rPr>
              <w:t>centre</w:t>
            </w:r>
            <w:proofErr w:type="spellEnd"/>
            <w:r>
              <w:rPr>
                <w:sz w:val="18"/>
              </w:rPr>
              <w:t xml:space="preserve"> also serves commuters travelling to and from the western region of Greater Geelong and the Bellarine Peninsula.</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8583" w:type="dxa"/>
            <w:gridSpan w:val="17"/>
            <w:tcBorders>
              <w:top w:val="nil"/>
              <w:left w:val="nil"/>
              <w:bottom w:val="nil"/>
              <w:right w:val="nil"/>
            </w:tcBorders>
            <w:shd w:val="clear" w:color="auto" w:fill="B6D7F5"/>
          </w:tcPr>
          <w:p w:rsidR="00387B7F" w:rsidRDefault="00CC692D">
            <w:pPr>
              <w:pStyle w:val="TableParagraph"/>
              <w:tabs>
                <w:tab w:val="left" w:pos="2411"/>
                <w:tab w:val="left" w:pos="4128"/>
                <w:tab w:val="left" w:pos="5819"/>
                <w:tab w:val="left" w:pos="7517"/>
              </w:tabs>
              <w:spacing w:before="86"/>
              <w:ind w:left="685"/>
              <w:rPr>
                <w:rFonts w:ascii="Calibri"/>
                <w:sz w:val="18"/>
              </w:rPr>
            </w:pPr>
            <w:r>
              <w:rPr>
                <w:color w:val="243763"/>
                <w:sz w:val="18"/>
              </w:rPr>
              <w:t>ACZ</w:t>
            </w:r>
            <w:r>
              <w:rPr>
                <w:color w:val="243763"/>
                <w:sz w:val="18"/>
              </w:rPr>
              <w:tab/>
              <w:t>C1Z</w:t>
            </w:r>
            <w:r>
              <w:rPr>
                <w:color w:val="243763"/>
                <w:sz w:val="18"/>
              </w:rPr>
              <w:tab/>
              <w:t>C2Z</w:t>
            </w:r>
            <w:r>
              <w:rPr>
                <w:color w:val="243763"/>
                <w:sz w:val="18"/>
              </w:rPr>
              <w:tab/>
              <w:t>MUZ</w:t>
            </w:r>
            <w:r>
              <w:rPr>
                <w:color w:val="243763"/>
                <w:sz w:val="18"/>
              </w:rPr>
              <w:tab/>
            </w:r>
            <w:r>
              <w:rPr>
                <w:rFonts w:ascii="Calibri"/>
                <w:color w:val="243763"/>
                <w:sz w:val="18"/>
              </w:rPr>
              <w:t>Other</w:t>
            </w:r>
          </w:p>
        </w:tc>
      </w:tr>
      <w:tr w:rsidR="00387B7F">
        <w:trPr>
          <w:trHeight w:val="452"/>
        </w:trPr>
        <w:tc>
          <w:tcPr>
            <w:tcW w:w="1960" w:type="dxa"/>
            <w:vMerge/>
            <w:tcBorders>
              <w:top w:val="nil"/>
              <w:right w:val="nil"/>
            </w:tcBorders>
          </w:tcPr>
          <w:p w:rsidR="00387B7F" w:rsidRDefault="00387B7F">
            <w:pPr>
              <w:rPr>
                <w:sz w:val="2"/>
                <w:szCs w:val="2"/>
              </w:rPr>
            </w:pPr>
          </w:p>
        </w:tc>
        <w:tc>
          <w:tcPr>
            <w:tcW w:w="1715" w:type="dxa"/>
            <w:gridSpan w:val="4"/>
            <w:tcBorders>
              <w:top w:val="nil"/>
            </w:tcBorders>
          </w:tcPr>
          <w:p w:rsidR="00387B7F" w:rsidRDefault="00CC692D">
            <w:pPr>
              <w:pStyle w:val="TableParagraph"/>
              <w:spacing w:before="117"/>
              <w:ind w:left="170"/>
              <w:rPr>
                <w:sz w:val="18"/>
              </w:rPr>
            </w:pPr>
            <w:r>
              <w:rPr>
                <w:sz w:val="18"/>
              </w:rPr>
              <w:t>0</w:t>
            </w:r>
          </w:p>
        </w:tc>
        <w:tc>
          <w:tcPr>
            <w:tcW w:w="1717" w:type="dxa"/>
            <w:gridSpan w:val="3"/>
            <w:tcBorders>
              <w:top w:val="nil"/>
            </w:tcBorders>
          </w:tcPr>
          <w:p w:rsidR="00387B7F" w:rsidRDefault="00CC692D">
            <w:pPr>
              <w:pStyle w:val="TableParagraph"/>
              <w:spacing w:before="117"/>
              <w:ind w:left="171"/>
              <w:rPr>
                <w:sz w:val="18"/>
              </w:rPr>
            </w:pPr>
            <w:r>
              <w:rPr>
                <w:sz w:val="18"/>
              </w:rPr>
              <w:t>24,730</w:t>
            </w:r>
          </w:p>
        </w:tc>
        <w:tc>
          <w:tcPr>
            <w:tcW w:w="1718" w:type="dxa"/>
            <w:gridSpan w:val="4"/>
            <w:tcBorders>
              <w:top w:val="nil"/>
            </w:tcBorders>
          </w:tcPr>
          <w:p w:rsidR="00387B7F" w:rsidRDefault="00CC692D">
            <w:pPr>
              <w:pStyle w:val="TableParagraph"/>
              <w:spacing w:before="117"/>
              <w:ind w:left="170"/>
              <w:rPr>
                <w:sz w:val="18"/>
              </w:rPr>
            </w:pPr>
            <w:r>
              <w:rPr>
                <w:sz w:val="18"/>
              </w:rPr>
              <w:t>0</w:t>
            </w:r>
          </w:p>
        </w:tc>
        <w:tc>
          <w:tcPr>
            <w:tcW w:w="1716" w:type="dxa"/>
            <w:gridSpan w:val="4"/>
            <w:tcBorders>
              <w:top w:val="nil"/>
            </w:tcBorders>
          </w:tcPr>
          <w:p w:rsidR="00387B7F" w:rsidRDefault="00CC692D">
            <w:pPr>
              <w:pStyle w:val="TableParagraph"/>
              <w:spacing w:before="117"/>
              <w:ind w:left="169"/>
              <w:rPr>
                <w:sz w:val="18"/>
              </w:rPr>
            </w:pPr>
            <w:r>
              <w:rPr>
                <w:sz w:val="18"/>
              </w:rPr>
              <w:t>0</w:t>
            </w:r>
          </w:p>
        </w:tc>
        <w:tc>
          <w:tcPr>
            <w:tcW w:w="1717" w:type="dxa"/>
            <w:gridSpan w:val="2"/>
            <w:tcBorders>
              <w:top w:val="nil"/>
            </w:tcBorders>
          </w:tcPr>
          <w:p w:rsidR="00387B7F" w:rsidRDefault="00CC692D">
            <w:pPr>
              <w:pStyle w:val="TableParagraph"/>
              <w:spacing w:before="79"/>
              <w:ind w:left="169"/>
              <w:rPr>
                <w:rFonts w:ascii="Calibri"/>
                <w:sz w:val="18"/>
              </w:rPr>
            </w:pPr>
            <w:r>
              <w:rPr>
                <w:rFonts w:ascii="Calibri"/>
                <w:sz w:val="18"/>
              </w:rPr>
              <w:t>0</w:t>
            </w:r>
          </w:p>
        </w:tc>
      </w:tr>
      <w:tr w:rsidR="00387B7F">
        <w:trPr>
          <w:trHeight w:val="257"/>
        </w:trPr>
        <w:tc>
          <w:tcPr>
            <w:tcW w:w="1960" w:type="dxa"/>
            <w:vMerge w:val="restart"/>
            <w:tcBorders>
              <w:right w:val="single" w:sz="12" w:space="0" w:color="B6D7F5"/>
            </w:tcBorders>
          </w:tcPr>
          <w:p w:rsidR="00387B7F" w:rsidRDefault="00387B7F">
            <w:pPr>
              <w:pStyle w:val="TableParagraph"/>
              <w:spacing w:before="3"/>
              <w:rPr>
                <w:rFonts w:ascii="Calibri"/>
                <w:b/>
                <w:sz w:val="17"/>
              </w:rPr>
            </w:pPr>
          </w:p>
          <w:p w:rsidR="00387B7F" w:rsidRDefault="00CC692D">
            <w:pPr>
              <w:pStyle w:val="TableParagraph"/>
              <w:spacing w:line="290" w:lineRule="auto"/>
              <w:ind w:left="79" w:right="57"/>
              <w:rPr>
                <w:sz w:val="18"/>
              </w:rPr>
            </w:pPr>
            <w:r>
              <w:rPr>
                <w:sz w:val="18"/>
              </w:rPr>
              <w:t>Retail and commercial floor space* (sqm):</w:t>
            </w:r>
          </w:p>
        </w:tc>
        <w:tc>
          <w:tcPr>
            <w:tcW w:w="8583" w:type="dxa"/>
            <w:gridSpan w:val="17"/>
          </w:tcPr>
          <w:p w:rsidR="00387B7F" w:rsidRDefault="00387B7F">
            <w:pPr>
              <w:pStyle w:val="TableParagraph"/>
              <w:rPr>
                <w:rFonts w:ascii="Times New Roman"/>
                <w:sz w:val="18"/>
              </w:rPr>
            </w:pPr>
          </w:p>
        </w:tc>
      </w:tr>
      <w:tr w:rsidR="00387B7F">
        <w:trPr>
          <w:trHeight w:val="629"/>
        </w:trPr>
        <w:tc>
          <w:tcPr>
            <w:tcW w:w="1960" w:type="dxa"/>
            <w:vMerge/>
            <w:tcBorders>
              <w:top w:val="nil"/>
              <w:right w:val="single" w:sz="12" w:space="0" w:color="B6D7F5"/>
            </w:tcBorders>
          </w:tcPr>
          <w:p w:rsidR="00387B7F" w:rsidRDefault="00387B7F">
            <w:pPr>
              <w:rPr>
                <w:sz w:val="2"/>
                <w:szCs w:val="2"/>
              </w:rPr>
            </w:pPr>
          </w:p>
        </w:tc>
        <w:tc>
          <w:tcPr>
            <w:tcW w:w="819" w:type="dxa"/>
            <w:tcBorders>
              <w:top w:val="nil"/>
              <w:left w:val="nil"/>
              <w:bottom w:val="nil"/>
              <w:right w:val="nil"/>
            </w:tcBorders>
            <w:shd w:val="clear" w:color="auto" w:fill="B6D7F5"/>
          </w:tcPr>
          <w:p w:rsidR="00387B7F" w:rsidRDefault="00CC692D">
            <w:pPr>
              <w:pStyle w:val="TableParagraph"/>
              <w:spacing w:before="34"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4"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4"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4" w:line="290" w:lineRule="auto"/>
              <w:ind w:left="88" w:right="121"/>
              <w:rPr>
                <w:sz w:val="18"/>
              </w:rPr>
            </w:pPr>
            <w:r>
              <w:rPr>
                <w:color w:val="1F2F54"/>
                <w:sz w:val="18"/>
              </w:rPr>
              <w:t>Specialty Food</w:t>
            </w:r>
          </w:p>
        </w:tc>
        <w:tc>
          <w:tcPr>
            <w:tcW w:w="977" w:type="dxa"/>
            <w:gridSpan w:val="2"/>
            <w:tcBorders>
              <w:top w:val="nil"/>
              <w:left w:val="nil"/>
              <w:bottom w:val="nil"/>
              <w:right w:val="nil"/>
            </w:tcBorders>
            <w:shd w:val="clear" w:color="auto" w:fill="B6D7F5"/>
          </w:tcPr>
          <w:p w:rsidR="00387B7F" w:rsidRDefault="00CC692D">
            <w:pPr>
              <w:pStyle w:val="TableParagraph"/>
              <w:spacing w:before="34" w:line="290" w:lineRule="auto"/>
              <w:ind w:left="87" w:right="139"/>
              <w:rPr>
                <w:sz w:val="18"/>
              </w:rPr>
            </w:pPr>
            <w:r>
              <w:rPr>
                <w:color w:val="1F2F54"/>
                <w:sz w:val="18"/>
              </w:rPr>
              <w:t>Specialty Other</w:t>
            </w:r>
          </w:p>
        </w:tc>
        <w:tc>
          <w:tcPr>
            <w:tcW w:w="1134" w:type="dxa"/>
            <w:gridSpan w:val="2"/>
            <w:tcBorders>
              <w:top w:val="nil"/>
              <w:left w:val="nil"/>
              <w:bottom w:val="nil"/>
              <w:right w:val="nil"/>
            </w:tcBorders>
            <w:shd w:val="clear" w:color="auto" w:fill="B6D7F5"/>
          </w:tcPr>
          <w:p w:rsidR="00387B7F" w:rsidRDefault="00CC692D">
            <w:pPr>
              <w:pStyle w:val="TableParagraph"/>
              <w:spacing w:before="34"/>
              <w:ind w:left="86"/>
              <w:rPr>
                <w:sz w:val="18"/>
              </w:rPr>
            </w:pPr>
            <w:r>
              <w:rPr>
                <w:color w:val="1F2F54"/>
                <w:sz w:val="18"/>
              </w:rPr>
              <w:t>Hospitality</w:t>
            </w:r>
          </w:p>
        </w:tc>
        <w:tc>
          <w:tcPr>
            <w:tcW w:w="1095" w:type="dxa"/>
            <w:gridSpan w:val="2"/>
            <w:tcBorders>
              <w:top w:val="nil"/>
              <w:left w:val="nil"/>
              <w:bottom w:val="nil"/>
              <w:right w:val="nil"/>
            </w:tcBorders>
            <w:shd w:val="clear" w:color="auto" w:fill="B6D7F5"/>
          </w:tcPr>
          <w:p w:rsidR="00387B7F" w:rsidRDefault="00CC692D">
            <w:pPr>
              <w:pStyle w:val="TableParagraph"/>
              <w:spacing w:before="34"/>
              <w:ind w:left="86"/>
              <w:rPr>
                <w:sz w:val="18"/>
              </w:rPr>
            </w:pPr>
            <w:r>
              <w:rPr>
                <w:color w:val="1F2F54"/>
                <w:sz w:val="18"/>
              </w:rPr>
              <w:t>Total Retail</w:t>
            </w:r>
          </w:p>
        </w:tc>
        <w:tc>
          <w:tcPr>
            <w:tcW w:w="964" w:type="dxa"/>
            <w:gridSpan w:val="2"/>
            <w:tcBorders>
              <w:top w:val="nil"/>
              <w:left w:val="nil"/>
              <w:bottom w:val="nil"/>
              <w:right w:val="nil"/>
            </w:tcBorders>
            <w:shd w:val="clear" w:color="auto" w:fill="B6D7F5"/>
          </w:tcPr>
          <w:p w:rsidR="00387B7F" w:rsidRDefault="00CC692D">
            <w:pPr>
              <w:pStyle w:val="TableParagraph"/>
              <w:spacing w:before="34" w:line="290" w:lineRule="auto"/>
              <w:ind w:left="86" w:right="217"/>
              <w:rPr>
                <w:sz w:val="18"/>
              </w:rPr>
            </w:pPr>
            <w:r>
              <w:rPr>
                <w:color w:val="1F2F54"/>
                <w:sz w:val="18"/>
              </w:rPr>
              <w:t>Other Employ’</w:t>
            </w:r>
          </w:p>
        </w:tc>
        <w:tc>
          <w:tcPr>
            <w:tcW w:w="854" w:type="dxa"/>
            <w:tcBorders>
              <w:top w:val="nil"/>
              <w:left w:val="nil"/>
              <w:bottom w:val="nil"/>
              <w:right w:val="nil"/>
            </w:tcBorders>
            <w:shd w:val="clear" w:color="auto" w:fill="B6D7F5"/>
          </w:tcPr>
          <w:p w:rsidR="00387B7F" w:rsidRDefault="00CC692D">
            <w:pPr>
              <w:pStyle w:val="TableParagraph"/>
              <w:spacing w:before="34"/>
              <w:ind w:left="86"/>
              <w:rPr>
                <w:sz w:val="18"/>
              </w:rPr>
            </w:pPr>
            <w:r>
              <w:rPr>
                <w:color w:val="1F2F54"/>
                <w:sz w:val="18"/>
              </w:rPr>
              <w:t>Vacant</w:t>
            </w:r>
          </w:p>
        </w:tc>
      </w:tr>
      <w:tr w:rsidR="00387B7F">
        <w:trPr>
          <w:trHeight w:val="294"/>
        </w:trPr>
        <w:tc>
          <w:tcPr>
            <w:tcW w:w="1960" w:type="dxa"/>
            <w:vMerge w:val="restart"/>
          </w:tcPr>
          <w:p w:rsidR="00387B7F" w:rsidRDefault="00CC692D">
            <w:pPr>
              <w:pStyle w:val="TableParagraph"/>
              <w:spacing w:before="146"/>
              <w:ind w:left="79"/>
              <w:rPr>
                <w:sz w:val="18"/>
              </w:rPr>
            </w:pPr>
            <w:r>
              <w:rPr>
                <w:sz w:val="18"/>
              </w:rPr>
              <w:t>Retail anchors:</w:t>
            </w:r>
          </w:p>
        </w:tc>
        <w:tc>
          <w:tcPr>
            <w:tcW w:w="819" w:type="dxa"/>
            <w:tcBorders>
              <w:top w:val="double" w:sz="2" w:space="0" w:color="B6D7F5"/>
              <w:bottom w:val="nil"/>
            </w:tcBorders>
          </w:tcPr>
          <w:p w:rsidR="00387B7F" w:rsidRDefault="00CC692D">
            <w:pPr>
              <w:pStyle w:val="TableParagraph"/>
              <w:spacing w:line="168" w:lineRule="exact"/>
              <w:ind w:left="87"/>
              <w:rPr>
                <w:sz w:val="18"/>
              </w:rPr>
            </w:pPr>
            <w:r>
              <w:rPr>
                <w:sz w:val="18"/>
              </w:rPr>
              <w:t>4,691</w:t>
            </w:r>
          </w:p>
          <w:p w:rsidR="00387B7F" w:rsidRDefault="00CC692D">
            <w:pPr>
              <w:pStyle w:val="TableParagraph"/>
              <w:spacing w:line="106" w:lineRule="exact"/>
              <w:ind w:left="170" w:right="-130"/>
              <w:rPr>
                <w:sz w:val="18"/>
              </w:rPr>
            </w:pPr>
            <w:r>
              <w:rPr>
                <w:sz w:val="18"/>
              </w:rPr>
              <w:t>2</w:t>
            </w:r>
            <w:r>
              <w:rPr>
                <w:spacing w:val="-1"/>
                <w:sz w:val="18"/>
              </w:rPr>
              <w:t xml:space="preserve"> </w:t>
            </w:r>
            <w:proofErr w:type="spellStart"/>
            <w:r>
              <w:rPr>
                <w:sz w:val="18"/>
              </w:rPr>
              <w:t>superm</w:t>
            </w:r>
            <w:proofErr w:type="spellEnd"/>
          </w:p>
        </w:tc>
        <w:tc>
          <w:tcPr>
            <w:tcW w:w="788" w:type="dxa"/>
            <w:gridSpan w:val="2"/>
            <w:tcBorders>
              <w:top w:val="double" w:sz="2" w:space="0" w:color="B6D7F5"/>
              <w:bottom w:val="nil"/>
            </w:tcBorders>
          </w:tcPr>
          <w:p w:rsidR="00387B7F" w:rsidRDefault="00CC692D">
            <w:pPr>
              <w:pStyle w:val="TableParagraph"/>
              <w:spacing w:line="168" w:lineRule="exact"/>
              <w:ind w:left="80"/>
              <w:rPr>
                <w:sz w:val="18"/>
              </w:rPr>
            </w:pPr>
            <w:r>
              <w:rPr>
                <w:sz w:val="18"/>
              </w:rPr>
              <w:t>0</w:t>
            </w:r>
          </w:p>
          <w:p w:rsidR="00387B7F" w:rsidRDefault="00CC692D">
            <w:pPr>
              <w:pStyle w:val="TableParagraph"/>
              <w:spacing w:line="106" w:lineRule="exact"/>
              <w:ind w:left="101" w:right="-87"/>
              <w:rPr>
                <w:sz w:val="18"/>
              </w:rPr>
            </w:pPr>
            <w:proofErr w:type="spellStart"/>
            <w:r>
              <w:rPr>
                <w:sz w:val="18"/>
              </w:rPr>
              <w:t>arkets</w:t>
            </w:r>
            <w:proofErr w:type="spellEnd"/>
            <w:r>
              <w:rPr>
                <w:sz w:val="18"/>
              </w:rPr>
              <w:t xml:space="preserve"> </w:t>
            </w:r>
            <w:r>
              <w:rPr>
                <w:spacing w:val="-4"/>
                <w:sz w:val="18"/>
              </w:rPr>
              <w:t>(3,</w:t>
            </w:r>
          </w:p>
        </w:tc>
        <w:tc>
          <w:tcPr>
            <w:tcW w:w="992" w:type="dxa"/>
            <w:gridSpan w:val="3"/>
            <w:tcBorders>
              <w:top w:val="double" w:sz="2" w:space="0" w:color="B6D7F5"/>
              <w:bottom w:val="nil"/>
            </w:tcBorders>
          </w:tcPr>
          <w:p w:rsidR="00387B7F" w:rsidRDefault="00CC692D">
            <w:pPr>
              <w:pStyle w:val="TableParagraph"/>
              <w:spacing w:line="168" w:lineRule="exact"/>
              <w:ind w:left="80"/>
              <w:rPr>
                <w:sz w:val="18"/>
              </w:rPr>
            </w:pPr>
            <w:r>
              <w:rPr>
                <w:sz w:val="18"/>
              </w:rPr>
              <w:t>0</w:t>
            </w:r>
          </w:p>
          <w:p w:rsidR="00387B7F" w:rsidRDefault="00CC692D">
            <w:pPr>
              <w:pStyle w:val="TableParagraph"/>
              <w:spacing w:line="106" w:lineRule="exact"/>
              <w:ind w:left="63"/>
              <w:rPr>
                <w:sz w:val="18"/>
              </w:rPr>
            </w:pPr>
            <w:r>
              <w:rPr>
                <w:sz w:val="18"/>
              </w:rPr>
              <w:t>533 sqm W</w:t>
            </w:r>
          </w:p>
        </w:tc>
        <w:tc>
          <w:tcPr>
            <w:tcW w:w="960" w:type="dxa"/>
            <w:gridSpan w:val="2"/>
            <w:tcBorders>
              <w:top w:val="double" w:sz="2" w:space="0" w:color="B6D7F5"/>
              <w:bottom w:val="nil"/>
            </w:tcBorders>
          </w:tcPr>
          <w:p w:rsidR="00387B7F" w:rsidRDefault="00CC692D">
            <w:pPr>
              <w:pStyle w:val="TableParagraph"/>
              <w:spacing w:line="168" w:lineRule="exact"/>
              <w:ind w:left="80"/>
              <w:rPr>
                <w:sz w:val="18"/>
              </w:rPr>
            </w:pPr>
            <w:r>
              <w:rPr>
                <w:sz w:val="18"/>
              </w:rPr>
              <w:t>630</w:t>
            </w:r>
          </w:p>
          <w:p w:rsidR="00387B7F" w:rsidRDefault="00CC692D">
            <w:pPr>
              <w:pStyle w:val="TableParagraph"/>
              <w:spacing w:line="106" w:lineRule="exact"/>
              <w:ind w:left="-22" w:right="-58"/>
              <w:rPr>
                <w:sz w:val="18"/>
              </w:rPr>
            </w:pPr>
            <w:proofErr w:type="spellStart"/>
            <w:r>
              <w:rPr>
                <w:sz w:val="18"/>
              </w:rPr>
              <w:t>oolworths</w:t>
            </w:r>
            <w:proofErr w:type="spellEnd"/>
            <w:r>
              <w:rPr>
                <w:sz w:val="18"/>
              </w:rPr>
              <w:t>,</w:t>
            </w:r>
            <w:r>
              <w:rPr>
                <w:spacing w:val="-10"/>
                <w:sz w:val="18"/>
              </w:rPr>
              <w:t xml:space="preserve"> </w:t>
            </w:r>
            <w:r>
              <w:rPr>
                <w:sz w:val="18"/>
              </w:rPr>
              <w:t>1,</w:t>
            </w:r>
          </w:p>
        </w:tc>
        <w:tc>
          <w:tcPr>
            <w:tcW w:w="977" w:type="dxa"/>
            <w:gridSpan w:val="2"/>
            <w:tcBorders>
              <w:top w:val="double" w:sz="2" w:space="0" w:color="B6D7F5"/>
              <w:bottom w:val="nil"/>
            </w:tcBorders>
          </w:tcPr>
          <w:p w:rsidR="00387B7F" w:rsidRDefault="00CC692D">
            <w:pPr>
              <w:pStyle w:val="TableParagraph"/>
              <w:spacing w:line="168" w:lineRule="exact"/>
              <w:ind w:left="79"/>
              <w:rPr>
                <w:sz w:val="18"/>
              </w:rPr>
            </w:pPr>
            <w:r>
              <w:rPr>
                <w:sz w:val="18"/>
              </w:rPr>
              <w:t>1,194</w:t>
            </w:r>
          </w:p>
          <w:p w:rsidR="00387B7F" w:rsidRDefault="00CC692D">
            <w:pPr>
              <w:pStyle w:val="TableParagraph"/>
              <w:spacing w:line="106" w:lineRule="exact"/>
              <w:ind w:left="38" w:right="-72"/>
              <w:rPr>
                <w:sz w:val="18"/>
              </w:rPr>
            </w:pPr>
            <w:r>
              <w:rPr>
                <w:sz w:val="18"/>
              </w:rPr>
              <w:t>158 sqm</w:t>
            </w:r>
            <w:r>
              <w:rPr>
                <w:spacing w:val="-13"/>
                <w:sz w:val="18"/>
              </w:rPr>
              <w:t xml:space="preserve"> </w:t>
            </w:r>
            <w:proofErr w:type="spellStart"/>
            <w:r>
              <w:rPr>
                <w:spacing w:val="-4"/>
                <w:sz w:val="18"/>
              </w:rPr>
              <w:t>Ald</w:t>
            </w:r>
            <w:proofErr w:type="spellEnd"/>
          </w:p>
        </w:tc>
        <w:tc>
          <w:tcPr>
            <w:tcW w:w="1134" w:type="dxa"/>
            <w:gridSpan w:val="2"/>
            <w:tcBorders>
              <w:top w:val="double" w:sz="2" w:space="0" w:color="B6D7F5"/>
              <w:bottom w:val="nil"/>
            </w:tcBorders>
          </w:tcPr>
          <w:p w:rsidR="00387B7F" w:rsidRDefault="00CC692D">
            <w:pPr>
              <w:pStyle w:val="TableParagraph"/>
              <w:spacing w:line="168" w:lineRule="exact"/>
              <w:ind w:left="79"/>
              <w:rPr>
                <w:sz w:val="18"/>
              </w:rPr>
            </w:pPr>
            <w:r>
              <w:rPr>
                <w:sz w:val="18"/>
              </w:rPr>
              <w:t>315</w:t>
            </w:r>
          </w:p>
          <w:p w:rsidR="00387B7F" w:rsidRDefault="00CC692D">
            <w:pPr>
              <w:pStyle w:val="TableParagraph"/>
              <w:spacing w:line="106" w:lineRule="exact"/>
              <w:ind w:left="52"/>
              <w:rPr>
                <w:sz w:val="18"/>
              </w:rPr>
            </w:pPr>
            <w:proofErr w:type="spellStart"/>
            <w:r>
              <w:rPr>
                <w:sz w:val="18"/>
              </w:rPr>
              <w:t>i</w:t>
            </w:r>
            <w:proofErr w:type="spellEnd"/>
            <w:r>
              <w:rPr>
                <w:sz w:val="18"/>
              </w:rPr>
              <w:t>)</w:t>
            </w:r>
          </w:p>
        </w:tc>
        <w:tc>
          <w:tcPr>
            <w:tcW w:w="1095" w:type="dxa"/>
            <w:gridSpan w:val="2"/>
            <w:tcBorders>
              <w:top w:val="nil"/>
              <w:left w:val="nil"/>
              <w:bottom w:val="nil"/>
              <w:right w:val="nil"/>
            </w:tcBorders>
            <w:shd w:val="clear" w:color="auto" w:fill="B6D7F5"/>
          </w:tcPr>
          <w:p w:rsidR="00387B7F" w:rsidRDefault="00CC692D">
            <w:pPr>
              <w:pStyle w:val="TableParagraph"/>
              <w:spacing w:line="191" w:lineRule="exact"/>
              <w:ind w:left="86"/>
              <w:rPr>
                <w:sz w:val="18"/>
              </w:rPr>
            </w:pPr>
            <w:r>
              <w:rPr>
                <w:sz w:val="18"/>
              </w:rPr>
              <w:t>6,820</w:t>
            </w:r>
          </w:p>
        </w:tc>
        <w:tc>
          <w:tcPr>
            <w:tcW w:w="964" w:type="dxa"/>
            <w:gridSpan w:val="2"/>
            <w:tcBorders>
              <w:top w:val="double" w:sz="2" w:space="0" w:color="B6D7F5"/>
              <w:bottom w:val="nil"/>
            </w:tcBorders>
          </w:tcPr>
          <w:p w:rsidR="00387B7F" w:rsidRDefault="00CC692D">
            <w:pPr>
              <w:pStyle w:val="TableParagraph"/>
              <w:spacing w:line="191" w:lineRule="exact"/>
              <w:ind w:left="79"/>
              <w:rPr>
                <w:sz w:val="18"/>
              </w:rPr>
            </w:pPr>
            <w:r>
              <w:rPr>
                <w:sz w:val="18"/>
              </w:rPr>
              <w:t>430</w:t>
            </w:r>
          </w:p>
        </w:tc>
        <w:tc>
          <w:tcPr>
            <w:tcW w:w="854" w:type="dxa"/>
            <w:tcBorders>
              <w:top w:val="double" w:sz="2" w:space="0" w:color="B6D7F5"/>
              <w:bottom w:val="nil"/>
            </w:tcBorders>
          </w:tcPr>
          <w:p w:rsidR="00387B7F" w:rsidRDefault="00CC692D">
            <w:pPr>
              <w:pStyle w:val="TableParagraph"/>
              <w:spacing w:line="191" w:lineRule="exact"/>
              <w:ind w:left="78"/>
              <w:rPr>
                <w:sz w:val="18"/>
              </w:rPr>
            </w:pPr>
            <w:r>
              <w:rPr>
                <w:sz w:val="18"/>
              </w:rPr>
              <w:t>0</w:t>
            </w:r>
          </w:p>
        </w:tc>
      </w:tr>
      <w:tr w:rsidR="00387B7F">
        <w:trPr>
          <w:trHeight w:val="167"/>
        </w:trPr>
        <w:tc>
          <w:tcPr>
            <w:tcW w:w="1960" w:type="dxa"/>
            <w:vMerge/>
            <w:tcBorders>
              <w:top w:val="nil"/>
            </w:tcBorders>
          </w:tcPr>
          <w:p w:rsidR="00387B7F" w:rsidRDefault="00387B7F">
            <w:pPr>
              <w:rPr>
                <w:sz w:val="2"/>
                <w:szCs w:val="2"/>
              </w:rPr>
            </w:pPr>
          </w:p>
        </w:tc>
        <w:tc>
          <w:tcPr>
            <w:tcW w:w="8583" w:type="dxa"/>
            <w:gridSpan w:val="17"/>
            <w:tcBorders>
              <w:top w:val="nil"/>
            </w:tcBorders>
          </w:tcPr>
          <w:p w:rsidR="00387B7F" w:rsidRDefault="00387B7F">
            <w:pPr>
              <w:pStyle w:val="TableParagraph"/>
              <w:rPr>
                <w:rFonts w:ascii="Times New Roman"/>
                <w:sz w:val="10"/>
              </w:rPr>
            </w:pP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11" w:type="dxa"/>
            <w:gridSpan w:val="15"/>
          </w:tcPr>
          <w:p w:rsidR="00387B7F" w:rsidRDefault="00CC692D">
            <w:pPr>
              <w:pStyle w:val="TableParagraph"/>
              <w:spacing w:before="125"/>
              <w:ind w:left="170"/>
              <w:rPr>
                <w:sz w:val="18"/>
              </w:rPr>
            </w:pPr>
            <w:r>
              <w:rPr>
                <w:sz w:val="18"/>
              </w:rPr>
              <w:t>Bus service (routes 45, 55, 75, 76, 77 and 83)</w:t>
            </w:r>
          </w:p>
        </w:tc>
      </w:tr>
      <w:tr w:rsidR="00387B7F">
        <w:trPr>
          <w:trHeight w:val="45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11" w:type="dxa"/>
            <w:gridSpan w:val="15"/>
          </w:tcPr>
          <w:p w:rsidR="00387B7F" w:rsidRDefault="00CC692D">
            <w:pPr>
              <w:pStyle w:val="TableParagraph"/>
              <w:spacing w:before="125"/>
              <w:ind w:left="170"/>
              <w:rPr>
                <w:sz w:val="18"/>
              </w:rPr>
            </w:pPr>
            <w:r>
              <w:rPr>
                <w:sz w:val="18"/>
              </w:rPr>
              <w:t>Corner of Bellarine Highway and Wilsons Road</w:t>
            </w:r>
          </w:p>
        </w:tc>
      </w:tr>
      <w:tr w:rsidR="00387B7F">
        <w:trPr>
          <w:trHeight w:val="1433"/>
        </w:trPr>
        <w:tc>
          <w:tcPr>
            <w:tcW w:w="1960" w:type="dxa"/>
          </w:tcPr>
          <w:p w:rsidR="00387B7F" w:rsidRDefault="00387B7F">
            <w:pPr>
              <w:pStyle w:val="TableParagraph"/>
              <w:rPr>
                <w:rFonts w:ascii="Calibri"/>
                <w:b/>
                <w:sz w:val="20"/>
              </w:rPr>
            </w:pPr>
          </w:p>
          <w:p w:rsidR="00387B7F" w:rsidRDefault="00387B7F">
            <w:pPr>
              <w:pStyle w:val="TableParagraph"/>
              <w:spacing w:before="13"/>
              <w:rPr>
                <w:rFonts w:ascii="Calibri"/>
                <w:b/>
                <w:sz w:val="13"/>
              </w:rPr>
            </w:pPr>
          </w:p>
          <w:p w:rsidR="00387B7F" w:rsidRDefault="00CC692D">
            <w:pPr>
              <w:pStyle w:val="TableParagraph"/>
              <w:spacing w:line="290" w:lineRule="auto"/>
              <w:ind w:left="79" w:right="625"/>
              <w:rPr>
                <w:sz w:val="18"/>
              </w:rPr>
            </w:pPr>
            <w:r>
              <w:rPr>
                <w:sz w:val="18"/>
              </w:rPr>
              <w:t>Future role and opportunities:</w:t>
            </w:r>
          </w:p>
        </w:tc>
        <w:tc>
          <w:tcPr>
            <w:tcW w:w="8583" w:type="dxa"/>
            <w:gridSpan w:val="17"/>
          </w:tcPr>
          <w:p w:rsidR="00387B7F" w:rsidRDefault="00CC692D">
            <w:pPr>
              <w:pStyle w:val="TableParagraph"/>
              <w:spacing w:before="125" w:line="249" w:lineRule="auto"/>
              <w:ind w:left="170"/>
              <w:rPr>
                <w:sz w:val="18"/>
              </w:rPr>
            </w:pPr>
            <w:r>
              <w:rPr>
                <w:sz w:val="18"/>
              </w:rPr>
              <w:t xml:space="preserve">A moderate amount of retail growth is forecast for this </w:t>
            </w:r>
            <w:proofErr w:type="spellStart"/>
            <w:r>
              <w:rPr>
                <w:sz w:val="18"/>
              </w:rPr>
              <w:t>centre</w:t>
            </w:r>
            <w:proofErr w:type="spellEnd"/>
            <w:r>
              <w:rPr>
                <w:sz w:val="18"/>
              </w:rPr>
              <w:t xml:space="preserve"> through to 2036. The </w:t>
            </w:r>
            <w:proofErr w:type="spellStart"/>
            <w:r>
              <w:rPr>
                <w:sz w:val="18"/>
              </w:rPr>
              <w:t>centre</w:t>
            </w:r>
            <w:proofErr w:type="spellEnd"/>
            <w:r>
              <w:rPr>
                <w:sz w:val="18"/>
              </w:rPr>
              <w:t xml:space="preserve"> is landlocked but could redevelop over existing car parking, or through acquisition of adjacent housing, to provide additional floor space in the future.</w:t>
            </w:r>
          </w:p>
          <w:p w:rsidR="00387B7F" w:rsidRDefault="00CC692D">
            <w:pPr>
              <w:pStyle w:val="TableParagraph"/>
              <w:spacing w:before="116" w:line="249" w:lineRule="auto"/>
              <w:ind w:left="170" w:right="323"/>
              <w:rPr>
                <w:sz w:val="18"/>
              </w:rPr>
            </w:pPr>
            <w:r>
              <w:rPr>
                <w:sz w:val="18"/>
              </w:rPr>
              <w:t>Given the lack of retail offers in surrounding suburbs, and the relatively uncompetitive nature of Bellarine Village, Newcomb Central is likely to continue to thrive.</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83" w:type="dxa"/>
            <w:gridSpan w:val="17"/>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2"/>
              <w:rPr>
                <w:sz w:val="18"/>
              </w:rPr>
            </w:pPr>
            <w:r>
              <w:rPr>
                <w:sz w:val="18"/>
              </w:rPr>
              <w:t>Growth Opportunities</w:t>
            </w:r>
          </w:p>
        </w:tc>
        <w:tc>
          <w:tcPr>
            <w:tcW w:w="8583" w:type="dxa"/>
            <w:gridSpan w:val="17"/>
            <w:tcBorders>
              <w:top w:val="nil"/>
              <w:left w:val="nil"/>
              <w:bottom w:val="nil"/>
              <w:right w:val="nil"/>
            </w:tcBorders>
            <w:shd w:val="clear" w:color="auto" w:fill="B6D7F5"/>
          </w:tcPr>
          <w:p w:rsidR="00387B7F" w:rsidRDefault="00CC692D">
            <w:pPr>
              <w:pStyle w:val="TableParagraph"/>
              <w:tabs>
                <w:tab w:val="left" w:pos="2323"/>
                <w:tab w:val="left" w:pos="4468"/>
                <w:tab w:val="left" w:pos="6613"/>
              </w:tabs>
              <w:spacing w:before="125" w:line="249" w:lineRule="auto"/>
              <w:ind w:left="177" w:right="265"/>
              <w:rPr>
                <w:sz w:val="18"/>
              </w:rPr>
            </w:pPr>
            <w:r>
              <w:rPr>
                <w:color w:val="1F2F54"/>
                <w:sz w:val="18"/>
              </w:rPr>
              <w:t>Forecast</w:t>
            </w:r>
            <w:r>
              <w:rPr>
                <w:color w:val="1F2F54"/>
                <w:spacing w:val="-15"/>
                <w:sz w:val="18"/>
              </w:rPr>
              <w:t xml:space="preserve"> </w:t>
            </w:r>
            <w:r>
              <w:rPr>
                <w:color w:val="1F2F54"/>
                <w:sz w:val="18"/>
              </w:rPr>
              <w:t>supportable</w:t>
            </w:r>
            <w:r>
              <w:rPr>
                <w:color w:val="1F2F54"/>
                <w:sz w:val="18"/>
              </w:rPr>
              <w:tab/>
              <w:t>Potential</w:t>
            </w:r>
            <w:r>
              <w:rPr>
                <w:color w:val="1F2F54"/>
                <w:spacing w:val="-1"/>
                <w:sz w:val="18"/>
              </w:rPr>
              <w:t xml:space="preserve"> </w:t>
            </w:r>
            <w:r>
              <w:rPr>
                <w:color w:val="1F2F54"/>
                <w:sz w:val="18"/>
              </w:rPr>
              <w:t>to grow</w:t>
            </w:r>
            <w:r>
              <w:rPr>
                <w:color w:val="1F2F54"/>
                <w:sz w:val="18"/>
              </w:rPr>
              <w:tab/>
              <w:t>Sub-precinct</w:t>
            </w:r>
            <w:r>
              <w:rPr>
                <w:color w:val="1F2F54"/>
                <w:spacing w:val="-3"/>
                <w:sz w:val="18"/>
              </w:rPr>
              <w:t xml:space="preserve"> </w:t>
            </w:r>
            <w:r>
              <w:rPr>
                <w:color w:val="1F2F54"/>
                <w:sz w:val="18"/>
              </w:rPr>
              <w:t>planning</w:t>
            </w:r>
            <w:r>
              <w:rPr>
                <w:color w:val="1F2F54"/>
                <w:sz w:val="18"/>
              </w:rPr>
              <w:tab/>
              <w:t>Potential for rezoning floor</w:t>
            </w:r>
            <w:r>
              <w:rPr>
                <w:color w:val="1F2F54"/>
                <w:spacing w:val="-12"/>
                <w:sz w:val="18"/>
              </w:rPr>
              <w:t xml:space="preserve"> </w:t>
            </w:r>
            <w:r>
              <w:rPr>
                <w:color w:val="1F2F54"/>
                <w:sz w:val="18"/>
              </w:rPr>
              <w:t>space</w:t>
            </w:r>
            <w:r>
              <w:rPr>
                <w:color w:val="1F2F54"/>
                <w:spacing w:val="-12"/>
                <w:sz w:val="18"/>
              </w:rPr>
              <w:t xml:space="preserve"> </w:t>
            </w:r>
            <w:r>
              <w:rPr>
                <w:color w:val="1F2F54"/>
                <w:sz w:val="18"/>
              </w:rPr>
              <w:t>2016–2036</w:t>
            </w:r>
            <w:r>
              <w:rPr>
                <w:color w:val="1F2F54"/>
                <w:sz w:val="18"/>
              </w:rPr>
              <w:tab/>
              <w:t>within</w:t>
            </w:r>
            <w:r>
              <w:rPr>
                <w:color w:val="1F2F54"/>
                <w:spacing w:val="-2"/>
                <w:sz w:val="18"/>
              </w:rPr>
              <w:t xml:space="preserve"> </w:t>
            </w:r>
            <w:r>
              <w:rPr>
                <w:color w:val="1F2F54"/>
                <w:sz w:val="18"/>
              </w:rPr>
              <w:t>current</w:t>
            </w:r>
            <w:r>
              <w:rPr>
                <w:color w:val="1F2F54"/>
                <w:spacing w:val="-1"/>
                <w:sz w:val="18"/>
              </w:rPr>
              <w:t xml:space="preserve"> </w:t>
            </w:r>
            <w:r>
              <w:rPr>
                <w:color w:val="1F2F54"/>
                <w:sz w:val="18"/>
              </w:rPr>
              <w:t>zoned</w:t>
            </w:r>
            <w:r>
              <w:rPr>
                <w:color w:val="1F2F54"/>
                <w:sz w:val="18"/>
              </w:rPr>
              <w:tab/>
              <w:t>required</w:t>
            </w:r>
            <w:r>
              <w:rPr>
                <w:color w:val="1F2F54"/>
                <w:sz w:val="18"/>
              </w:rPr>
              <w:tab/>
              <w:t xml:space="preserve">to align with </w:t>
            </w:r>
            <w:proofErr w:type="spellStart"/>
            <w:r>
              <w:rPr>
                <w:color w:val="1F2F54"/>
                <w:sz w:val="18"/>
              </w:rPr>
              <w:t>centre</w:t>
            </w:r>
            <w:proofErr w:type="spellEnd"/>
            <w:r>
              <w:rPr>
                <w:color w:val="1F2F54"/>
                <w:sz w:val="18"/>
              </w:rPr>
              <w:t xml:space="preserve"> sqm</w:t>
            </w:r>
            <w:r>
              <w:rPr>
                <w:color w:val="1F2F54"/>
                <w:spacing w:val="-5"/>
                <w:sz w:val="18"/>
              </w:rPr>
              <w:t xml:space="preserve"> </w:t>
            </w:r>
            <w:r>
              <w:rPr>
                <w:color w:val="1F2F54"/>
                <w:spacing w:val="-3"/>
                <w:sz w:val="18"/>
              </w:rPr>
              <w:t>(difference</w:t>
            </w:r>
            <w:r>
              <w:rPr>
                <w:color w:val="1F2F54"/>
                <w:spacing w:val="-4"/>
                <w:sz w:val="18"/>
              </w:rPr>
              <w:t xml:space="preserve"> </w:t>
            </w:r>
            <w:r>
              <w:rPr>
                <w:color w:val="1F2F54"/>
                <w:sz w:val="18"/>
              </w:rPr>
              <w:t>from</w:t>
            </w:r>
            <w:r>
              <w:rPr>
                <w:color w:val="1F2F54"/>
                <w:sz w:val="18"/>
              </w:rPr>
              <w:tab/>
              <w:t>land</w:t>
            </w:r>
            <w:r>
              <w:rPr>
                <w:color w:val="1F2F54"/>
                <w:sz w:val="18"/>
              </w:rPr>
              <w:tab/>
            </w:r>
            <w:r>
              <w:rPr>
                <w:color w:val="1F2F54"/>
                <w:sz w:val="18"/>
              </w:rPr>
              <w:tab/>
              <w:t>boundary</w:t>
            </w:r>
          </w:p>
          <w:p w:rsidR="00387B7F" w:rsidRDefault="00CC692D">
            <w:pPr>
              <w:pStyle w:val="TableParagraph"/>
              <w:spacing w:before="2"/>
              <w:ind w:left="177"/>
              <w:rPr>
                <w:sz w:val="18"/>
              </w:rPr>
            </w:pPr>
            <w:r>
              <w:rPr>
                <w:color w:val="1F2F54"/>
                <w:sz w:val="18"/>
              </w:rPr>
              <w:t>total floor space)</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8"/>
              <w:ind w:left="170"/>
              <w:rPr>
                <w:sz w:val="18"/>
              </w:rPr>
            </w:pPr>
            <w:r>
              <w:rPr>
                <w:sz w:val="18"/>
              </w:rPr>
              <w:t>2,500</w:t>
            </w:r>
          </w:p>
        </w:tc>
        <w:tc>
          <w:tcPr>
            <w:tcW w:w="2147" w:type="dxa"/>
            <w:gridSpan w:val="4"/>
            <w:tcBorders>
              <w:top w:val="nil"/>
            </w:tcBorders>
          </w:tcPr>
          <w:p w:rsidR="00387B7F" w:rsidRDefault="00CC692D">
            <w:pPr>
              <w:pStyle w:val="TableParagraph"/>
              <w:spacing w:before="118"/>
              <w:ind w:left="171"/>
              <w:rPr>
                <w:sz w:val="18"/>
              </w:rPr>
            </w:pPr>
            <w:r>
              <w:rPr>
                <w:sz w:val="18"/>
              </w:rPr>
              <w:t>Yes – With constraints</w:t>
            </w:r>
          </w:p>
        </w:tc>
        <w:tc>
          <w:tcPr>
            <w:tcW w:w="2146" w:type="dxa"/>
            <w:gridSpan w:val="4"/>
            <w:tcBorders>
              <w:top w:val="nil"/>
            </w:tcBorders>
          </w:tcPr>
          <w:p w:rsidR="00387B7F" w:rsidRDefault="00CC692D">
            <w:pPr>
              <w:pStyle w:val="TableParagraph"/>
              <w:spacing w:before="118"/>
              <w:ind w:left="170"/>
              <w:rPr>
                <w:sz w:val="18"/>
              </w:rPr>
            </w:pPr>
            <w:r>
              <w:rPr>
                <w:sz w:val="18"/>
              </w:rPr>
              <w:t>No</w:t>
            </w:r>
          </w:p>
        </w:tc>
        <w:tc>
          <w:tcPr>
            <w:tcW w:w="2146" w:type="dxa"/>
            <w:gridSpan w:val="4"/>
            <w:tcBorders>
              <w:top w:val="nil"/>
            </w:tcBorders>
          </w:tcPr>
          <w:p w:rsidR="00387B7F" w:rsidRDefault="00CC692D">
            <w:pPr>
              <w:pStyle w:val="TableParagraph"/>
              <w:spacing w:before="118"/>
              <w:ind w:left="169"/>
              <w:rPr>
                <w:sz w:val="18"/>
              </w:rPr>
            </w:pPr>
            <w:r>
              <w:rPr>
                <w:sz w:val="18"/>
              </w:rPr>
              <w:t>No</w:t>
            </w:r>
          </w:p>
        </w:tc>
      </w:tr>
    </w:tbl>
    <w:p w:rsidR="00387B7F" w:rsidRDefault="00387B7F">
      <w:pPr>
        <w:rPr>
          <w:sz w:val="18"/>
        </w:rPr>
        <w:sectPr w:rsidR="00387B7F">
          <w:headerReference w:type="even" r:id="rId359"/>
          <w:footerReference w:type="even" r:id="rId360"/>
          <w:footerReference w:type="default" r:id="rId361"/>
          <w:pgSz w:w="11910" w:h="16840"/>
          <w:pgMar w:top="1000" w:right="0" w:bottom="980" w:left="0" w:header="680" w:footer="784" w:gutter="0"/>
          <w:pgNumType w:start="136"/>
          <w:cols w:space="720"/>
        </w:sectPr>
      </w:pPr>
    </w:p>
    <w:p w:rsidR="00387B7F" w:rsidRDefault="00D445A3">
      <w:pPr>
        <w:spacing w:before="103" w:line="244" w:lineRule="auto"/>
        <w:ind w:left="7836" w:right="3804" w:hanging="50"/>
        <w:rPr>
          <w:rFonts w:ascii="Calibri"/>
          <w:b/>
          <w:color w:val="1F2F54"/>
          <w:sz w:val="20"/>
        </w:rPr>
      </w:pPr>
      <w:r>
        <w:rPr>
          <w:rFonts w:ascii="Calibri"/>
          <w:b/>
          <w:color w:val="1F2F54"/>
          <w:sz w:val="20"/>
        </w:rPr>
        <w:t xml:space="preserve"> </w:t>
      </w:r>
    </w:p>
    <w:p w:rsidR="00D445A3" w:rsidRDefault="00D445A3">
      <w:pPr>
        <w:spacing w:before="103" w:line="244" w:lineRule="auto"/>
        <w:ind w:left="7836" w:right="3804" w:hanging="50"/>
        <w:rPr>
          <w:rFonts w:ascii="Calibri"/>
          <w:b/>
          <w:color w:val="1F2F54"/>
          <w:sz w:val="20"/>
        </w:rPr>
      </w:pPr>
    </w:p>
    <w:p w:rsidR="00D445A3" w:rsidRDefault="00D445A3">
      <w:pPr>
        <w:spacing w:before="103" w:line="244" w:lineRule="auto"/>
        <w:ind w:left="7836" w:right="3804" w:hanging="50"/>
        <w:rPr>
          <w:rFonts w:ascii="Calibri"/>
          <w:b/>
          <w:color w:val="1F2F54"/>
          <w:sz w:val="20"/>
        </w:rPr>
      </w:pPr>
    </w:p>
    <w:p w:rsidR="00D445A3" w:rsidRDefault="00D445A3">
      <w:pPr>
        <w:spacing w:before="103" w:line="244" w:lineRule="auto"/>
        <w:ind w:left="7836" w:right="3804" w:hanging="50"/>
        <w:rPr>
          <w:rFonts w:ascii="Calibri"/>
          <w:b/>
          <w:color w:val="1F2F54"/>
          <w:sz w:val="20"/>
        </w:rPr>
      </w:pPr>
    </w:p>
    <w:p w:rsidR="00D445A3" w:rsidRDefault="00D445A3">
      <w:pPr>
        <w:spacing w:before="103" w:line="244" w:lineRule="auto"/>
        <w:ind w:left="7836" w:right="3804" w:hanging="50"/>
        <w:rPr>
          <w:rFonts w:ascii="Calibri"/>
          <w:b/>
          <w:color w:val="1F2F54"/>
          <w:sz w:val="20"/>
        </w:rPr>
      </w:pPr>
    </w:p>
    <w:p w:rsidR="00D445A3" w:rsidRDefault="00D445A3">
      <w:pPr>
        <w:spacing w:before="103" w:line="244" w:lineRule="auto"/>
        <w:ind w:left="7836" w:right="3804" w:hanging="50"/>
        <w:rPr>
          <w:rFonts w:ascii="Calibri"/>
          <w:b/>
          <w:color w:val="1F2F54"/>
          <w:sz w:val="20"/>
        </w:rPr>
      </w:pPr>
    </w:p>
    <w:p w:rsidR="00D445A3" w:rsidRDefault="00D445A3">
      <w:pPr>
        <w:spacing w:before="103" w:line="244" w:lineRule="auto"/>
        <w:ind w:left="7836" w:right="3804" w:hanging="50"/>
        <w:rPr>
          <w:rFonts w:ascii="Calibri"/>
          <w:b/>
          <w:color w:val="1F2F54"/>
          <w:sz w:val="20"/>
        </w:rPr>
      </w:pPr>
    </w:p>
    <w:p w:rsidR="00D445A3" w:rsidRDefault="00D445A3">
      <w:pPr>
        <w:spacing w:before="103" w:line="244" w:lineRule="auto"/>
        <w:ind w:left="7836" w:right="3804" w:hanging="50"/>
        <w:rPr>
          <w:rFonts w:ascii="Calibri"/>
          <w:b/>
          <w:color w:val="1F2F54"/>
          <w:sz w:val="20"/>
        </w:rPr>
      </w:pPr>
      <w:r>
        <w:rPr>
          <w:rFonts w:ascii="ArialNarrow-BoldItalic"/>
          <w:b/>
          <w:i/>
          <w:noProof/>
          <w:sz w:val="14"/>
        </w:rPr>
        <w:lastRenderedPageBreak/>
        <w:drawing>
          <wp:anchor distT="0" distB="0" distL="114300" distR="114300" simplePos="0" relativeHeight="255017984" behindDoc="0" locked="0" layoutInCell="1" allowOverlap="1">
            <wp:simplePos x="0" y="0"/>
            <wp:positionH relativeFrom="column">
              <wp:posOffset>25400</wp:posOffset>
            </wp:positionH>
            <wp:positionV relativeFrom="paragraph">
              <wp:posOffset>-927100</wp:posOffset>
            </wp:positionV>
            <wp:extent cx="7518400" cy="10626664"/>
            <wp:effectExtent l="0" t="0" r="0" b="3810"/>
            <wp:wrapNone/>
            <wp:docPr id="15536" name="Picture 15536"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6" name="Picture 15536" descr="A screenshot of text&#10;&#10;Description automatically generated"/>
                    <pic:cNvPicPr/>
                  </pic:nvPicPr>
                  <pic:blipFill>
                    <a:blip r:embed="rId362" cstate="screen">
                      <a:extLst>
                        <a:ext uri="{28A0092B-C50C-407E-A947-70E740481C1C}">
                          <a14:useLocalDpi xmlns:a14="http://schemas.microsoft.com/office/drawing/2010/main"/>
                        </a:ext>
                      </a:extLst>
                    </a:blip>
                    <a:stretch>
                      <a:fillRect/>
                    </a:stretch>
                  </pic:blipFill>
                  <pic:spPr>
                    <a:xfrm>
                      <a:off x="0" y="0"/>
                      <a:ext cx="7518400" cy="10626664"/>
                    </a:xfrm>
                    <a:prstGeom prst="rect">
                      <a:avLst/>
                    </a:prstGeom>
                  </pic:spPr>
                </pic:pic>
              </a:graphicData>
            </a:graphic>
            <wp14:sizeRelH relativeFrom="page">
              <wp14:pctWidth>0</wp14:pctWidth>
            </wp14:sizeRelH>
            <wp14:sizeRelV relativeFrom="page">
              <wp14:pctHeight>0</wp14:pctHeight>
            </wp14:sizeRelV>
          </wp:anchor>
        </w:drawing>
      </w:r>
    </w:p>
    <w:p w:rsidR="00D445A3" w:rsidRDefault="00D445A3">
      <w:pPr>
        <w:spacing w:before="103" w:line="244" w:lineRule="auto"/>
        <w:ind w:left="7836" w:right="3804" w:hanging="50"/>
        <w:rPr>
          <w:rFonts w:ascii="ArialNarrow-BoldItalic"/>
          <w:b/>
          <w:i/>
          <w:sz w:val="14"/>
        </w:rPr>
      </w:pPr>
    </w:p>
    <w:p w:rsidR="00387B7F" w:rsidRDefault="00387B7F">
      <w:pPr>
        <w:spacing w:line="244" w:lineRule="auto"/>
        <w:rPr>
          <w:rFonts w:ascii="ArialNarrow-BoldItalic"/>
          <w:sz w:val="14"/>
        </w:rPr>
        <w:sectPr w:rsidR="00387B7F">
          <w:headerReference w:type="default" r:id="rId363"/>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bookmarkStart w:id="25" w:name="_TOC_250029"/>
      <w:bookmarkEnd w:id="25"/>
      <w:r>
        <w:rPr>
          <w:color w:val="1F2F54"/>
        </w:rPr>
        <w:t>ORMOND ROAD, GEELONG EAST</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ORMOND </w:t>
            </w:r>
            <w:r>
              <w:rPr>
                <w:rFonts w:ascii="Calibri"/>
                <w:b/>
                <w:color w:val="1F2F54"/>
                <w:spacing w:val="9"/>
                <w:sz w:val="20"/>
              </w:rPr>
              <w:t xml:space="preserve">ROAD, </w:t>
            </w:r>
            <w:r>
              <w:rPr>
                <w:rFonts w:ascii="Calibri"/>
                <w:b/>
                <w:color w:val="1F2F54"/>
                <w:spacing w:val="12"/>
                <w:sz w:val="20"/>
              </w:rPr>
              <w:t>GEELONG</w:t>
            </w:r>
            <w:r>
              <w:rPr>
                <w:rFonts w:ascii="Calibri"/>
                <w:b/>
                <w:color w:val="1F2F54"/>
                <w:spacing w:val="45"/>
                <w:sz w:val="20"/>
              </w:rPr>
              <w:t xml:space="preserve"> </w:t>
            </w:r>
            <w:r>
              <w:rPr>
                <w:rFonts w:ascii="Calibri"/>
                <w:b/>
                <w:color w:val="1F2F54"/>
                <w:spacing w:val="10"/>
                <w:sz w:val="20"/>
              </w:rPr>
              <w:t>EAST</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East Geelong</w:t>
            </w:r>
          </w:p>
        </w:tc>
      </w:tr>
      <w:tr w:rsidR="00387B7F">
        <w:trPr>
          <w:trHeight w:val="956"/>
        </w:trPr>
        <w:tc>
          <w:tcPr>
            <w:tcW w:w="1960" w:type="dxa"/>
          </w:tcPr>
          <w:p w:rsidR="00387B7F" w:rsidRDefault="00387B7F">
            <w:pPr>
              <w:pStyle w:val="TableParagraph"/>
              <w:rPr>
                <w:rFonts w:ascii="Calibri"/>
                <w:b/>
                <w:sz w:val="26"/>
              </w:rPr>
            </w:pPr>
          </w:p>
          <w:p w:rsidR="00387B7F" w:rsidRDefault="00CC692D">
            <w:pPr>
              <w:pStyle w:val="TableParagraph"/>
              <w:ind w:left="80"/>
              <w:rPr>
                <w:sz w:val="18"/>
              </w:rPr>
            </w:pPr>
            <w:r>
              <w:rPr>
                <w:sz w:val="18"/>
              </w:rPr>
              <w:t>Key characteristics:</w:t>
            </w:r>
          </w:p>
        </w:tc>
        <w:tc>
          <w:tcPr>
            <w:tcW w:w="8593" w:type="dxa"/>
            <w:gridSpan w:val="19"/>
          </w:tcPr>
          <w:p w:rsidR="00387B7F" w:rsidRDefault="00CC692D">
            <w:pPr>
              <w:pStyle w:val="TableParagraph"/>
              <w:spacing w:before="125" w:line="290" w:lineRule="auto"/>
              <w:ind w:left="170" w:right="514"/>
              <w:rPr>
                <w:sz w:val="18"/>
              </w:rPr>
            </w:pPr>
            <w:r>
              <w:rPr>
                <w:sz w:val="18"/>
              </w:rPr>
              <w:t>Sprawling retail precinct. While individual strip sections have good visual and pedestrian amenity, walkability between sections is restricted by the busy and wide Ormond Road/Garden Street/Myers Street intersection.</w:t>
            </w:r>
          </w:p>
        </w:tc>
      </w:tr>
      <w:tr w:rsidR="00387B7F">
        <w:trPr>
          <w:trHeight w:val="956"/>
        </w:trPr>
        <w:tc>
          <w:tcPr>
            <w:tcW w:w="1960" w:type="dxa"/>
          </w:tcPr>
          <w:p w:rsidR="00387B7F" w:rsidRDefault="00387B7F">
            <w:pPr>
              <w:pStyle w:val="TableParagraph"/>
              <w:rPr>
                <w:rFonts w:ascii="Calibri"/>
                <w:b/>
                <w:sz w:val="26"/>
              </w:rPr>
            </w:pPr>
          </w:p>
          <w:p w:rsidR="00387B7F" w:rsidRDefault="00CC692D">
            <w:pPr>
              <w:pStyle w:val="TableParagraph"/>
              <w:ind w:left="80"/>
              <w:rPr>
                <w:sz w:val="18"/>
              </w:rPr>
            </w:pPr>
            <w:r>
              <w:rPr>
                <w:sz w:val="18"/>
              </w:rPr>
              <w:t>Current role:</w:t>
            </w:r>
          </w:p>
        </w:tc>
        <w:tc>
          <w:tcPr>
            <w:tcW w:w="8593" w:type="dxa"/>
            <w:gridSpan w:val="19"/>
          </w:tcPr>
          <w:p w:rsidR="00387B7F" w:rsidRDefault="00CC692D">
            <w:pPr>
              <w:pStyle w:val="TableParagraph"/>
              <w:spacing w:before="125" w:line="290" w:lineRule="auto"/>
              <w:ind w:left="170" w:right="574"/>
              <w:rPr>
                <w:sz w:val="18"/>
              </w:rPr>
            </w:pPr>
            <w:r>
              <w:rPr>
                <w:sz w:val="18"/>
              </w:rPr>
              <w:t xml:space="preserve">This </w:t>
            </w:r>
            <w:proofErr w:type="spellStart"/>
            <w:r>
              <w:rPr>
                <w:sz w:val="18"/>
              </w:rPr>
              <w:t>centre</w:t>
            </w:r>
            <w:proofErr w:type="spellEnd"/>
            <w:r>
              <w:rPr>
                <w:sz w:val="18"/>
              </w:rPr>
              <w:t xml:space="preserve"> plays a local, day-to-day role in the East Geelong community, and to a smaller degree serves commuters travelling to and from the eastern region of Greater Geelong and the Bellarine Peninsula.</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45"/>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1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single" w:sz="12" w:space="0" w:color="B6D7F5"/>
            </w:tcBorders>
          </w:tcPr>
          <w:p w:rsidR="00387B7F" w:rsidRDefault="00CC692D">
            <w:pPr>
              <w:pStyle w:val="TableParagraph"/>
              <w:spacing w:before="117"/>
              <w:ind w:left="171"/>
              <w:rPr>
                <w:sz w:val="18"/>
              </w:rPr>
            </w:pPr>
            <w:r>
              <w:rPr>
                <w:sz w:val="18"/>
              </w:rPr>
              <w:t>13,690</w:t>
            </w:r>
          </w:p>
        </w:tc>
        <w:tc>
          <w:tcPr>
            <w:tcW w:w="1722" w:type="dxa"/>
            <w:gridSpan w:val="6"/>
            <w:tcBorders>
              <w:top w:val="nil"/>
              <w:bottom w:val="single" w:sz="12"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single" w:sz="1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single" w:sz="12" w:space="0" w:color="B6D7F5"/>
            </w:tcBorders>
          </w:tcPr>
          <w:p w:rsidR="00387B7F" w:rsidRDefault="00CC692D">
            <w:pPr>
              <w:pStyle w:val="TableParagraph"/>
              <w:spacing w:before="79"/>
              <w:ind w:left="161"/>
              <w:rPr>
                <w:rFonts w:ascii="Calibri"/>
                <w:sz w:val="18"/>
              </w:rPr>
            </w:pPr>
            <w:r>
              <w:rPr>
                <w:rFonts w:ascii="Calibri"/>
                <w:sz w:val="18"/>
              </w:rPr>
              <w:t>1,230</w:t>
            </w:r>
          </w:p>
        </w:tc>
      </w:tr>
      <w:tr w:rsidR="00387B7F">
        <w:trPr>
          <w:trHeight w:val="613"/>
        </w:trPr>
        <w:tc>
          <w:tcPr>
            <w:tcW w:w="1960" w:type="dxa"/>
            <w:vMerge w:val="restart"/>
            <w:tcBorders>
              <w:right w:val="single" w:sz="12" w:space="0" w:color="B6D7F5"/>
            </w:tcBorders>
          </w:tcPr>
          <w:p w:rsidR="00387B7F" w:rsidRDefault="00387B7F">
            <w:pPr>
              <w:pStyle w:val="TableParagraph"/>
              <w:spacing w:before="3"/>
              <w:rPr>
                <w:rFonts w:ascii="Calibri"/>
                <w:b/>
                <w:sz w:val="17"/>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9"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9"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9"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9"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9"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9"/>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9"/>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9"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9"/>
              <w:ind w:left="77"/>
              <w:rPr>
                <w:sz w:val="18"/>
              </w:rPr>
            </w:pPr>
            <w:r>
              <w:rPr>
                <w:color w:val="1F2F54"/>
                <w:sz w:val="18"/>
              </w:rPr>
              <w:t>Vacant</w:t>
            </w:r>
          </w:p>
        </w:tc>
      </w:tr>
      <w:tr w:rsidR="00387B7F">
        <w:trPr>
          <w:trHeight w:val="332"/>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627</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0</w:t>
            </w:r>
          </w:p>
        </w:tc>
        <w:tc>
          <w:tcPr>
            <w:tcW w:w="960" w:type="dxa"/>
            <w:gridSpan w:val="2"/>
          </w:tcPr>
          <w:p w:rsidR="00387B7F" w:rsidRDefault="00CC692D">
            <w:pPr>
              <w:pStyle w:val="TableParagraph"/>
              <w:spacing w:before="34"/>
              <w:ind w:left="80"/>
              <w:rPr>
                <w:sz w:val="18"/>
              </w:rPr>
            </w:pPr>
            <w:r>
              <w:rPr>
                <w:sz w:val="18"/>
              </w:rPr>
              <w:t>516</w:t>
            </w:r>
          </w:p>
        </w:tc>
        <w:tc>
          <w:tcPr>
            <w:tcW w:w="980" w:type="dxa"/>
            <w:gridSpan w:val="4"/>
          </w:tcPr>
          <w:p w:rsidR="00387B7F" w:rsidRDefault="00CC692D">
            <w:pPr>
              <w:pStyle w:val="TableParagraph"/>
              <w:spacing w:before="34"/>
              <w:ind w:left="79"/>
              <w:rPr>
                <w:sz w:val="18"/>
              </w:rPr>
            </w:pPr>
            <w:r>
              <w:rPr>
                <w:sz w:val="18"/>
              </w:rPr>
              <w:t>4,256</w:t>
            </w:r>
          </w:p>
        </w:tc>
        <w:tc>
          <w:tcPr>
            <w:tcW w:w="1136" w:type="dxa"/>
            <w:gridSpan w:val="2"/>
          </w:tcPr>
          <w:p w:rsidR="00387B7F" w:rsidRDefault="00CC692D">
            <w:pPr>
              <w:pStyle w:val="TableParagraph"/>
              <w:spacing w:before="34"/>
              <w:ind w:left="76"/>
              <w:rPr>
                <w:sz w:val="18"/>
              </w:rPr>
            </w:pPr>
            <w:r>
              <w:rPr>
                <w:sz w:val="18"/>
              </w:rPr>
              <w:t>519</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5,917</w:t>
            </w:r>
          </w:p>
        </w:tc>
        <w:tc>
          <w:tcPr>
            <w:tcW w:w="966" w:type="dxa"/>
            <w:gridSpan w:val="2"/>
          </w:tcPr>
          <w:p w:rsidR="00387B7F" w:rsidRDefault="00CC692D">
            <w:pPr>
              <w:pStyle w:val="TableParagraph"/>
              <w:spacing w:before="34"/>
              <w:ind w:left="72"/>
              <w:rPr>
                <w:sz w:val="18"/>
              </w:rPr>
            </w:pPr>
            <w:r>
              <w:rPr>
                <w:sz w:val="18"/>
              </w:rPr>
              <w:t>880</w:t>
            </w:r>
          </w:p>
        </w:tc>
        <w:tc>
          <w:tcPr>
            <w:tcW w:w="855" w:type="dxa"/>
          </w:tcPr>
          <w:p w:rsidR="00387B7F" w:rsidRDefault="00CC692D">
            <w:pPr>
              <w:pStyle w:val="TableParagraph"/>
              <w:spacing w:before="34"/>
              <w:ind w:left="69"/>
              <w:rPr>
                <w:sz w:val="18"/>
              </w:rPr>
            </w:pPr>
            <w:r>
              <w:rPr>
                <w:sz w:val="18"/>
              </w:rPr>
              <w:t>200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 xml:space="preserve">1 supermarket (627 sqm </w:t>
            </w:r>
            <w:proofErr w:type="spellStart"/>
            <w:r>
              <w:rPr>
                <w:sz w:val="18"/>
              </w:rPr>
              <w:t>Foodworks</w:t>
            </w:r>
            <w:proofErr w:type="spellEnd"/>
            <w:r>
              <w:rPr>
                <w:sz w:val="18"/>
              </w:rPr>
              <w:t>)</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Bus service (routes 45, 75, 76, 77 and 83)</w:t>
            </w:r>
          </w:p>
        </w:tc>
      </w:tr>
      <w:tr w:rsidR="00387B7F">
        <w:trPr>
          <w:trHeight w:val="45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Intersection of Ormond Road, Myers Street and Garden Street</w:t>
            </w:r>
          </w:p>
        </w:tc>
      </w:tr>
      <w:tr w:rsidR="00387B7F">
        <w:trPr>
          <w:trHeight w:val="1104"/>
        </w:trPr>
        <w:tc>
          <w:tcPr>
            <w:tcW w:w="1960" w:type="dxa"/>
          </w:tcPr>
          <w:p w:rsidR="00387B7F" w:rsidRDefault="00387B7F">
            <w:pPr>
              <w:pStyle w:val="TableParagraph"/>
              <w:spacing w:before="6"/>
              <w:rPr>
                <w:rFonts w:ascii="Calibri"/>
                <w:b/>
              </w:rPr>
            </w:pPr>
          </w:p>
          <w:p w:rsidR="00387B7F" w:rsidRDefault="00CC692D">
            <w:pPr>
              <w:pStyle w:val="TableParagraph"/>
              <w:spacing w:before="1"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163"/>
              <w:rPr>
                <w:sz w:val="18"/>
              </w:rPr>
            </w:pPr>
            <w:r>
              <w:rPr>
                <w:sz w:val="18"/>
              </w:rPr>
              <w:t xml:space="preserve">The </w:t>
            </w:r>
            <w:proofErr w:type="spellStart"/>
            <w:r>
              <w:rPr>
                <w:sz w:val="18"/>
              </w:rPr>
              <w:t>neighbourhood</w:t>
            </w:r>
            <w:proofErr w:type="spellEnd"/>
            <w:r>
              <w:rPr>
                <w:sz w:val="18"/>
              </w:rPr>
              <w:t xml:space="preserve"> role of Ormond Road is likely to be maintained into the future. There are significant constraints to growth of this </w:t>
            </w:r>
            <w:proofErr w:type="spellStart"/>
            <w:r>
              <w:rPr>
                <w:sz w:val="18"/>
              </w:rPr>
              <w:t>centre</w:t>
            </w:r>
            <w:proofErr w:type="spellEnd"/>
            <w:r>
              <w:rPr>
                <w:sz w:val="18"/>
              </w:rPr>
              <w:t xml:space="preserve">, given the proximity to major roads, Central Geelong and the Newcomb </w:t>
            </w:r>
            <w:proofErr w:type="spellStart"/>
            <w:r>
              <w:rPr>
                <w:sz w:val="18"/>
              </w:rPr>
              <w:t>centres</w:t>
            </w:r>
            <w:proofErr w:type="spellEnd"/>
            <w:r>
              <w:rPr>
                <w:sz w:val="18"/>
              </w:rPr>
              <w:t xml:space="preserve">. We have undertaken some streetscape upgrades, but its disjointed nature means there may be opportunities to investigate ways to better integrate the </w:t>
            </w:r>
            <w:proofErr w:type="spellStart"/>
            <w:r>
              <w:rPr>
                <w:sz w:val="18"/>
              </w:rPr>
              <w:t>centre</w:t>
            </w:r>
            <w:proofErr w:type="spellEnd"/>
            <w:r>
              <w:rPr>
                <w:sz w:val="18"/>
              </w:rPr>
              <w:t>.</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9"/>
              <w:rPr>
                <w:rFonts w:ascii="Calibri"/>
                <w:b/>
                <w:sz w:val="27"/>
              </w:rPr>
            </w:pPr>
          </w:p>
          <w:p w:rsidR="00387B7F" w:rsidRDefault="00CC692D">
            <w:pPr>
              <w:pStyle w:val="TableParagraph"/>
              <w:spacing w:before="1"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698"/>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3,500</w:t>
            </w:r>
          </w:p>
        </w:tc>
        <w:tc>
          <w:tcPr>
            <w:tcW w:w="2148" w:type="dxa"/>
            <w:gridSpan w:val="5"/>
            <w:tcBorders>
              <w:top w:val="nil"/>
            </w:tcBorders>
          </w:tcPr>
          <w:p w:rsidR="00387B7F" w:rsidRDefault="00CC692D">
            <w:pPr>
              <w:pStyle w:val="TableParagraph"/>
              <w:spacing w:before="117" w:line="290" w:lineRule="auto"/>
              <w:ind w:left="171"/>
              <w:rPr>
                <w:sz w:val="18"/>
              </w:rPr>
            </w:pPr>
            <w:r>
              <w:rPr>
                <w:sz w:val="18"/>
              </w:rPr>
              <w:t>Yes – but with constraints</w:t>
            </w:r>
          </w:p>
        </w:tc>
        <w:tc>
          <w:tcPr>
            <w:tcW w:w="2151" w:type="dxa"/>
            <w:gridSpan w:val="5"/>
            <w:tcBorders>
              <w:top w:val="nil"/>
            </w:tcBorders>
          </w:tcPr>
          <w:p w:rsidR="00387B7F" w:rsidRDefault="00CC692D">
            <w:pPr>
              <w:pStyle w:val="TableParagraph"/>
              <w:spacing w:before="117"/>
              <w:ind w:left="169"/>
              <w:rPr>
                <w:sz w:val="18"/>
              </w:rPr>
            </w:pPr>
            <w:r>
              <w:rPr>
                <w:sz w:val="18"/>
              </w:rPr>
              <w:t>No</w:t>
            </w:r>
          </w:p>
        </w:tc>
        <w:tc>
          <w:tcPr>
            <w:tcW w:w="2150" w:type="dxa"/>
            <w:gridSpan w:val="4"/>
            <w:tcBorders>
              <w:top w:val="nil"/>
            </w:tcBorders>
          </w:tcPr>
          <w:p w:rsidR="00387B7F" w:rsidRDefault="00CC692D">
            <w:pPr>
              <w:pStyle w:val="TableParagraph"/>
              <w:spacing w:before="117"/>
              <w:ind w:left="163"/>
              <w:rPr>
                <w:sz w:val="18"/>
              </w:rPr>
            </w:pPr>
            <w:r>
              <w:rPr>
                <w:sz w:val="18"/>
              </w:rPr>
              <w:t>No</w:t>
            </w:r>
          </w:p>
        </w:tc>
      </w:tr>
    </w:tbl>
    <w:p w:rsidR="00387B7F" w:rsidRDefault="00387B7F">
      <w:pPr>
        <w:rPr>
          <w:sz w:val="18"/>
        </w:rPr>
        <w:sectPr w:rsidR="00387B7F">
          <w:headerReference w:type="even" r:id="rId364"/>
          <w:footerReference w:type="even" r:id="rId365"/>
          <w:footerReference w:type="default" r:id="rId366"/>
          <w:pgSz w:w="11910" w:h="16840"/>
          <w:pgMar w:top="1000" w:right="0" w:bottom="980" w:left="0" w:header="680" w:footer="784" w:gutter="0"/>
          <w:pgNumType w:start="138"/>
          <w:cols w:space="720"/>
        </w:sectPr>
      </w:pPr>
    </w:p>
    <w:p w:rsidR="00387B7F" w:rsidRDefault="00387B7F">
      <w:pPr>
        <w:pStyle w:val="BodyText"/>
        <w:rPr>
          <w:rFonts w:ascii="Calibri"/>
          <w:b/>
          <w:sz w:val="20"/>
        </w:rPr>
      </w:pPr>
    </w:p>
    <w:p w:rsidR="00387B7F" w:rsidRDefault="00387B7F">
      <w:pPr>
        <w:pStyle w:val="BodyText"/>
        <w:rPr>
          <w:rFonts w:ascii="Calibri"/>
          <w:b/>
        </w:rPr>
      </w:pPr>
    </w:p>
    <w:p w:rsidR="00387B7F" w:rsidRDefault="00D445A3">
      <w:pPr>
        <w:spacing w:before="92" w:line="244" w:lineRule="auto"/>
        <w:ind w:left="7836" w:right="3804" w:hanging="50"/>
        <w:rPr>
          <w:rFonts w:ascii="Calibri"/>
          <w:b/>
          <w:color w:val="1F2F54"/>
          <w:sz w:val="20"/>
        </w:rPr>
      </w:pPr>
      <w:r>
        <w:rPr>
          <w:rFonts w:ascii="Calibri"/>
          <w:b/>
          <w:color w:val="1F2F54"/>
          <w:sz w:val="20"/>
        </w:rPr>
        <w:t xml:space="preserve"> </w:t>
      </w:r>
    </w:p>
    <w:p w:rsidR="00D445A3" w:rsidRDefault="00D445A3">
      <w:pPr>
        <w:spacing w:before="92" w:line="244" w:lineRule="auto"/>
        <w:ind w:left="7836" w:right="3804" w:hanging="50"/>
        <w:rPr>
          <w:rFonts w:ascii="Calibri"/>
          <w:b/>
          <w:color w:val="1F2F54"/>
          <w:sz w:val="20"/>
        </w:rPr>
      </w:pPr>
    </w:p>
    <w:p w:rsidR="00D445A3" w:rsidRDefault="00D445A3">
      <w:pPr>
        <w:spacing w:before="92" w:line="244" w:lineRule="auto"/>
        <w:ind w:left="7836" w:right="3804" w:hanging="50"/>
        <w:rPr>
          <w:rFonts w:ascii="Calibri"/>
          <w:b/>
          <w:color w:val="1F2F54"/>
          <w:sz w:val="20"/>
        </w:rPr>
      </w:pPr>
    </w:p>
    <w:p w:rsidR="00D445A3" w:rsidRDefault="00D445A3">
      <w:pPr>
        <w:spacing w:before="92" w:line="244" w:lineRule="auto"/>
        <w:ind w:left="7836" w:right="3804" w:hanging="50"/>
        <w:rPr>
          <w:rFonts w:ascii="Calibri"/>
          <w:b/>
          <w:color w:val="1F2F54"/>
          <w:sz w:val="20"/>
        </w:rPr>
      </w:pPr>
    </w:p>
    <w:p w:rsidR="00D445A3" w:rsidRDefault="00D445A3">
      <w:pPr>
        <w:spacing w:before="92" w:line="244" w:lineRule="auto"/>
        <w:ind w:left="7836" w:right="3804" w:hanging="50"/>
        <w:rPr>
          <w:rFonts w:ascii="Calibri"/>
          <w:b/>
          <w:color w:val="1F2F54"/>
          <w:sz w:val="20"/>
        </w:rPr>
      </w:pPr>
    </w:p>
    <w:p w:rsidR="00D445A3" w:rsidRDefault="00D445A3">
      <w:pPr>
        <w:spacing w:before="92" w:line="244" w:lineRule="auto"/>
        <w:ind w:left="7836" w:right="3804" w:hanging="50"/>
        <w:rPr>
          <w:rFonts w:ascii="Calibri"/>
          <w:b/>
          <w:color w:val="1F2F54"/>
          <w:sz w:val="20"/>
        </w:rPr>
      </w:pPr>
    </w:p>
    <w:p w:rsidR="00D445A3" w:rsidRDefault="00D445A3">
      <w:pPr>
        <w:spacing w:before="92" w:line="244" w:lineRule="auto"/>
        <w:ind w:left="7836" w:right="3804" w:hanging="50"/>
        <w:rPr>
          <w:rFonts w:ascii="Calibri"/>
          <w:b/>
          <w:color w:val="1F2F54"/>
          <w:sz w:val="20"/>
        </w:rPr>
      </w:pPr>
    </w:p>
    <w:p w:rsidR="00D445A3" w:rsidRDefault="00D445A3">
      <w:pPr>
        <w:spacing w:before="92" w:line="244" w:lineRule="auto"/>
        <w:ind w:left="7836" w:right="3804" w:hanging="50"/>
        <w:rPr>
          <w:rFonts w:ascii="Calibri"/>
          <w:b/>
          <w:color w:val="1F2F54"/>
          <w:sz w:val="20"/>
        </w:rPr>
      </w:pPr>
    </w:p>
    <w:p w:rsidR="00D445A3" w:rsidRDefault="00D445A3">
      <w:pPr>
        <w:spacing w:before="92" w:line="244" w:lineRule="auto"/>
        <w:ind w:left="7836" w:right="3804" w:hanging="50"/>
        <w:rPr>
          <w:rFonts w:ascii="ArialNarrow-BoldItalic"/>
          <w:b/>
          <w:i/>
          <w:sz w:val="14"/>
        </w:rPr>
      </w:pPr>
      <w:r>
        <w:rPr>
          <w:rFonts w:ascii="ArialNarrow-BoldItalic"/>
          <w:b/>
          <w:i/>
          <w:noProof/>
          <w:sz w:val="14"/>
        </w:rPr>
        <w:lastRenderedPageBreak/>
        <w:drawing>
          <wp:anchor distT="0" distB="0" distL="114300" distR="114300" simplePos="0" relativeHeight="255021056" behindDoc="0" locked="0" layoutInCell="1" allowOverlap="1">
            <wp:simplePos x="0" y="0"/>
            <wp:positionH relativeFrom="column">
              <wp:posOffset>0</wp:posOffset>
            </wp:positionH>
            <wp:positionV relativeFrom="paragraph">
              <wp:posOffset>-939800</wp:posOffset>
            </wp:positionV>
            <wp:extent cx="7574280" cy="10706100"/>
            <wp:effectExtent l="0" t="0" r="0" b="0"/>
            <wp:wrapNone/>
            <wp:docPr id="15537" name="Picture 1553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7" name="Picture 15537" descr="A close up of a map&#10;&#10;Description automatically generated"/>
                    <pic:cNvPicPr/>
                  </pic:nvPicPr>
                  <pic:blipFill>
                    <a:blip r:embed="rId367" cstate="screen">
                      <a:extLst>
                        <a:ext uri="{28A0092B-C50C-407E-A947-70E740481C1C}">
                          <a14:useLocalDpi xmlns:a14="http://schemas.microsoft.com/office/drawing/2010/main"/>
                        </a:ext>
                      </a:extLst>
                    </a:blip>
                    <a:stretch>
                      <a:fillRect/>
                    </a:stretch>
                  </pic:blipFill>
                  <pic:spPr>
                    <a:xfrm>
                      <a:off x="0" y="0"/>
                      <a:ext cx="7574280" cy="10706100"/>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spacing w:line="244" w:lineRule="auto"/>
        <w:rPr>
          <w:rFonts w:ascii="ArialNarrow-BoldItalic"/>
          <w:sz w:val="14"/>
        </w:rPr>
        <w:sectPr w:rsidR="00387B7F">
          <w:headerReference w:type="default" r:id="rId368"/>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bookmarkStart w:id="26" w:name="_TOC_250028"/>
      <w:bookmarkEnd w:id="26"/>
      <w:r>
        <w:rPr>
          <w:color w:val="1F2F54"/>
        </w:rPr>
        <w:t>PAKINGTON STREET, NEWTOWN</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5"/>
        <w:gridCol w:w="614"/>
        <w:gridCol w:w="520"/>
        <w:gridCol w:w="767"/>
        <w:gridCol w:w="328"/>
        <w:gridCol w:w="101"/>
        <w:gridCol w:w="863"/>
        <w:gridCol w:w="854"/>
      </w:tblGrid>
      <w:tr w:rsidR="00387B7F">
        <w:trPr>
          <w:trHeight w:val="505"/>
        </w:trPr>
        <w:tc>
          <w:tcPr>
            <w:tcW w:w="10545"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t xml:space="preserve">PAKINGTON </w:t>
            </w:r>
            <w:r>
              <w:rPr>
                <w:rFonts w:ascii="Calibri"/>
                <w:b/>
                <w:color w:val="1F2F54"/>
                <w:spacing w:val="9"/>
                <w:sz w:val="20"/>
              </w:rPr>
              <w:t>STREET,</w:t>
            </w:r>
            <w:r>
              <w:rPr>
                <w:rFonts w:ascii="Calibri"/>
                <w:b/>
                <w:color w:val="1F2F54"/>
                <w:spacing w:val="31"/>
                <w:sz w:val="20"/>
              </w:rPr>
              <w:t xml:space="preserve"> </w:t>
            </w:r>
            <w:r>
              <w:rPr>
                <w:rFonts w:ascii="Calibri"/>
                <w:b/>
                <w:color w:val="1F2F54"/>
                <w:spacing w:val="14"/>
                <w:sz w:val="20"/>
              </w:rPr>
              <w:t>NEWTOWN</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85"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85" w:type="dxa"/>
            <w:gridSpan w:val="19"/>
          </w:tcPr>
          <w:p w:rsidR="00387B7F" w:rsidRDefault="00CC692D">
            <w:pPr>
              <w:pStyle w:val="TableParagraph"/>
              <w:spacing w:before="125"/>
              <w:ind w:left="170"/>
              <w:rPr>
                <w:sz w:val="18"/>
              </w:rPr>
            </w:pPr>
            <w:r>
              <w:rPr>
                <w:sz w:val="18"/>
              </w:rPr>
              <w:t>Newtown</w:t>
            </w:r>
          </w:p>
        </w:tc>
      </w:tr>
      <w:tr w:rsidR="00387B7F">
        <w:trPr>
          <w:trHeight w:val="1206"/>
        </w:trPr>
        <w:tc>
          <w:tcPr>
            <w:tcW w:w="1960" w:type="dxa"/>
          </w:tcPr>
          <w:p w:rsidR="00387B7F" w:rsidRDefault="00387B7F">
            <w:pPr>
              <w:pStyle w:val="TableParagraph"/>
              <w:rPr>
                <w:rFonts w:ascii="Calibri"/>
                <w:b/>
                <w:sz w:val="20"/>
              </w:rPr>
            </w:pPr>
          </w:p>
          <w:p w:rsidR="00387B7F" w:rsidRDefault="00387B7F">
            <w:pPr>
              <w:pStyle w:val="TableParagraph"/>
              <w:spacing w:before="9"/>
              <w:rPr>
                <w:rFonts w:ascii="Calibri"/>
                <w:b/>
                <w:sz w:val="14"/>
              </w:rPr>
            </w:pPr>
          </w:p>
          <w:p w:rsidR="00387B7F" w:rsidRDefault="00CC692D">
            <w:pPr>
              <w:pStyle w:val="TableParagraph"/>
              <w:ind w:left="80"/>
              <w:rPr>
                <w:sz w:val="18"/>
              </w:rPr>
            </w:pPr>
            <w:r>
              <w:rPr>
                <w:sz w:val="18"/>
              </w:rPr>
              <w:t>Key characteristics:</w:t>
            </w:r>
          </w:p>
        </w:tc>
        <w:tc>
          <w:tcPr>
            <w:tcW w:w="8585" w:type="dxa"/>
            <w:gridSpan w:val="19"/>
          </w:tcPr>
          <w:p w:rsidR="00387B7F" w:rsidRDefault="00CC692D">
            <w:pPr>
              <w:pStyle w:val="TableParagraph"/>
              <w:spacing w:before="125" w:line="290" w:lineRule="auto"/>
              <w:ind w:left="170" w:right="265"/>
              <w:rPr>
                <w:sz w:val="18"/>
              </w:rPr>
            </w:pPr>
            <w:r>
              <w:rPr>
                <w:sz w:val="18"/>
              </w:rPr>
              <w:t>Mid-sized, lively retail strip near southern end of Pakington Street. South of Russell Street the western side of the strip is largely residential, which dilutes activity at this end. With fine-grain, active frontages and outdoor cafés, the northern end of the precinct resembles the Geelong West Pakington Street precinct, while amenity is not as high at the southern end of the precinct.</w:t>
            </w:r>
          </w:p>
        </w:tc>
      </w:tr>
      <w:tr w:rsidR="00387B7F">
        <w:trPr>
          <w:trHeight w:val="956"/>
        </w:trPr>
        <w:tc>
          <w:tcPr>
            <w:tcW w:w="1960" w:type="dxa"/>
          </w:tcPr>
          <w:p w:rsidR="00387B7F" w:rsidRDefault="00387B7F">
            <w:pPr>
              <w:pStyle w:val="TableParagraph"/>
              <w:rPr>
                <w:rFonts w:ascii="Calibri"/>
                <w:b/>
                <w:sz w:val="26"/>
              </w:rPr>
            </w:pPr>
          </w:p>
          <w:p w:rsidR="00387B7F" w:rsidRDefault="00CC692D">
            <w:pPr>
              <w:pStyle w:val="TableParagraph"/>
              <w:ind w:left="79"/>
              <w:rPr>
                <w:sz w:val="18"/>
              </w:rPr>
            </w:pPr>
            <w:r>
              <w:rPr>
                <w:sz w:val="18"/>
              </w:rPr>
              <w:t>Current role:</w:t>
            </w:r>
          </w:p>
        </w:tc>
        <w:tc>
          <w:tcPr>
            <w:tcW w:w="8585" w:type="dxa"/>
            <w:gridSpan w:val="19"/>
          </w:tcPr>
          <w:p w:rsidR="00387B7F" w:rsidRDefault="00CC692D">
            <w:pPr>
              <w:pStyle w:val="TableParagraph"/>
              <w:spacing w:before="125" w:line="290" w:lineRule="auto"/>
              <w:ind w:left="170" w:right="272"/>
              <w:rPr>
                <w:sz w:val="18"/>
              </w:rPr>
            </w:pPr>
            <w:r>
              <w:rPr>
                <w:sz w:val="18"/>
              </w:rPr>
              <w:t xml:space="preserve">While this </w:t>
            </w:r>
            <w:proofErr w:type="spellStart"/>
            <w:r>
              <w:rPr>
                <w:sz w:val="18"/>
              </w:rPr>
              <w:t>centre</w:t>
            </w:r>
            <w:proofErr w:type="spellEnd"/>
            <w:r>
              <w:rPr>
                <w:sz w:val="18"/>
              </w:rPr>
              <w:t xml:space="preserve"> has no anchors, it offers a high-quality, attractive and walkable environment, with several cafés and higher-end stores that are not commonly found in other activity </w:t>
            </w:r>
            <w:proofErr w:type="spellStart"/>
            <w:r>
              <w:rPr>
                <w:sz w:val="18"/>
              </w:rPr>
              <w:t>centres</w:t>
            </w:r>
            <w:proofErr w:type="spellEnd"/>
            <w:r>
              <w:rPr>
                <w:sz w:val="18"/>
              </w:rPr>
              <w:t xml:space="preserve"> in the municipality.</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79"/>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76" w:type="dxa"/>
            <w:gridSpan w:val="4"/>
            <w:tcBorders>
              <w:top w:val="nil"/>
              <w:left w:val="nil"/>
              <w:bottom w:val="nil"/>
              <w:right w:val="nil"/>
            </w:tcBorders>
            <w:shd w:val="clear" w:color="auto" w:fill="B6D7F5"/>
          </w:tcPr>
          <w:p w:rsidR="00387B7F" w:rsidRDefault="00CC692D">
            <w:pPr>
              <w:pStyle w:val="TableParagraph"/>
              <w:spacing w:before="125"/>
              <w:ind w:right="227"/>
              <w:jc w:val="right"/>
              <w:rPr>
                <w:sz w:val="18"/>
              </w:rPr>
            </w:pPr>
            <w:r>
              <w:rPr>
                <w:color w:val="243763"/>
                <w:sz w:val="18"/>
              </w:rPr>
              <w:t>MUZ</w:t>
            </w:r>
          </w:p>
        </w:tc>
        <w:tc>
          <w:tcPr>
            <w:tcW w:w="2146" w:type="dxa"/>
            <w:gridSpan w:val="4"/>
            <w:tcBorders>
              <w:top w:val="nil"/>
              <w:left w:val="nil"/>
              <w:bottom w:val="nil"/>
              <w:right w:val="nil"/>
            </w:tcBorders>
            <w:shd w:val="clear" w:color="auto" w:fill="B6D7F5"/>
          </w:tcPr>
          <w:p w:rsidR="00387B7F" w:rsidRDefault="00CC692D">
            <w:pPr>
              <w:pStyle w:val="TableParagraph"/>
              <w:spacing w:before="86"/>
              <w:ind w:left="1078"/>
              <w:rPr>
                <w:rFonts w:ascii="Calibri"/>
                <w:sz w:val="18"/>
              </w:rPr>
            </w:pPr>
            <w:r>
              <w:rPr>
                <w:rFonts w:ascii="Calibri"/>
                <w:color w:val="243763"/>
                <w:sz w:val="18"/>
              </w:rPr>
              <w:t>Other</w:t>
            </w:r>
          </w:p>
        </w:tc>
      </w:tr>
      <w:tr w:rsidR="00387B7F">
        <w:trPr>
          <w:trHeight w:val="445"/>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1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single" w:sz="12" w:space="0" w:color="B6D7F5"/>
            </w:tcBorders>
          </w:tcPr>
          <w:p w:rsidR="00387B7F" w:rsidRDefault="00CC692D">
            <w:pPr>
              <w:pStyle w:val="TableParagraph"/>
              <w:spacing w:before="117"/>
              <w:ind w:left="171"/>
              <w:rPr>
                <w:sz w:val="18"/>
              </w:rPr>
            </w:pPr>
            <w:r>
              <w:rPr>
                <w:sz w:val="18"/>
              </w:rPr>
              <w:t>29,670</w:t>
            </w:r>
          </w:p>
        </w:tc>
        <w:tc>
          <w:tcPr>
            <w:tcW w:w="1720" w:type="dxa"/>
            <w:gridSpan w:val="6"/>
            <w:tcBorders>
              <w:top w:val="nil"/>
              <w:bottom w:val="single" w:sz="12" w:space="0" w:color="B6D7F5"/>
            </w:tcBorders>
          </w:tcPr>
          <w:p w:rsidR="00387B7F" w:rsidRDefault="00CC692D">
            <w:pPr>
              <w:pStyle w:val="TableParagraph"/>
              <w:spacing w:before="117"/>
              <w:ind w:left="170"/>
              <w:rPr>
                <w:sz w:val="18"/>
              </w:rPr>
            </w:pPr>
            <w:r>
              <w:rPr>
                <w:sz w:val="18"/>
              </w:rPr>
              <w:t>0</w:t>
            </w:r>
          </w:p>
        </w:tc>
        <w:tc>
          <w:tcPr>
            <w:tcW w:w="1716" w:type="dxa"/>
            <w:gridSpan w:val="4"/>
            <w:tcBorders>
              <w:top w:val="nil"/>
              <w:bottom w:val="single" w:sz="12" w:space="0" w:color="B6D7F5"/>
            </w:tcBorders>
          </w:tcPr>
          <w:p w:rsidR="00387B7F" w:rsidRDefault="00CC692D">
            <w:pPr>
              <w:pStyle w:val="TableParagraph"/>
              <w:spacing w:before="117"/>
              <w:ind w:left="167"/>
              <w:rPr>
                <w:sz w:val="18"/>
              </w:rPr>
            </w:pPr>
            <w:r>
              <w:rPr>
                <w:sz w:val="18"/>
              </w:rPr>
              <w:t>0</w:t>
            </w:r>
          </w:p>
        </w:tc>
        <w:tc>
          <w:tcPr>
            <w:tcW w:w="1717" w:type="dxa"/>
            <w:gridSpan w:val="2"/>
            <w:tcBorders>
              <w:top w:val="nil"/>
              <w:bottom w:val="single" w:sz="12" w:space="0" w:color="B6D7F5"/>
            </w:tcBorders>
          </w:tcPr>
          <w:p w:rsidR="00387B7F" w:rsidRDefault="00CC692D">
            <w:pPr>
              <w:pStyle w:val="TableParagraph"/>
              <w:spacing w:before="79"/>
              <w:ind w:left="167"/>
              <w:rPr>
                <w:rFonts w:ascii="Calibri"/>
                <w:sz w:val="18"/>
              </w:rPr>
            </w:pPr>
            <w:r>
              <w:rPr>
                <w:rFonts w:ascii="Calibri"/>
                <w:sz w:val="18"/>
              </w:rPr>
              <w:t>0</w:t>
            </w:r>
          </w:p>
        </w:tc>
      </w:tr>
      <w:tr w:rsidR="00387B7F">
        <w:trPr>
          <w:trHeight w:val="607"/>
        </w:trPr>
        <w:tc>
          <w:tcPr>
            <w:tcW w:w="1960" w:type="dxa"/>
            <w:vMerge w:val="restart"/>
            <w:tcBorders>
              <w:right w:val="single" w:sz="12" w:space="0" w:color="B6D7F5"/>
            </w:tcBorders>
          </w:tcPr>
          <w:p w:rsidR="00387B7F" w:rsidRDefault="00387B7F">
            <w:pPr>
              <w:pStyle w:val="TableParagraph"/>
              <w:spacing w:before="3"/>
              <w:rPr>
                <w:rFonts w:ascii="Calibri"/>
                <w:b/>
                <w:sz w:val="17"/>
              </w:rPr>
            </w:pPr>
          </w:p>
          <w:p w:rsidR="00387B7F" w:rsidRDefault="00CC692D">
            <w:pPr>
              <w:pStyle w:val="TableParagraph"/>
              <w:spacing w:before="1"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3"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3"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3"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3" w:line="290" w:lineRule="auto"/>
              <w:ind w:left="88" w:right="121"/>
              <w:rPr>
                <w:sz w:val="18"/>
              </w:rPr>
            </w:pPr>
            <w:r>
              <w:rPr>
                <w:color w:val="1F2F54"/>
                <w:sz w:val="18"/>
              </w:rPr>
              <w:t>Specialty Food</w:t>
            </w:r>
          </w:p>
        </w:tc>
        <w:tc>
          <w:tcPr>
            <w:tcW w:w="979" w:type="dxa"/>
            <w:gridSpan w:val="4"/>
            <w:tcBorders>
              <w:top w:val="nil"/>
              <w:left w:val="nil"/>
              <w:bottom w:val="nil"/>
              <w:right w:val="nil"/>
            </w:tcBorders>
            <w:shd w:val="clear" w:color="auto" w:fill="B6D7F5"/>
          </w:tcPr>
          <w:p w:rsidR="00387B7F" w:rsidRDefault="00CC692D">
            <w:pPr>
              <w:pStyle w:val="TableParagraph"/>
              <w:spacing w:before="33" w:line="290" w:lineRule="auto"/>
              <w:ind w:left="87" w:right="141"/>
              <w:rPr>
                <w:sz w:val="18"/>
              </w:rPr>
            </w:pPr>
            <w:r>
              <w:rPr>
                <w:color w:val="1F2F54"/>
                <w:sz w:val="18"/>
              </w:rPr>
              <w:t>Specialty Other</w:t>
            </w:r>
          </w:p>
        </w:tc>
        <w:tc>
          <w:tcPr>
            <w:tcW w:w="1134" w:type="dxa"/>
            <w:gridSpan w:val="2"/>
            <w:tcBorders>
              <w:top w:val="nil"/>
              <w:left w:val="nil"/>
              <w:bottom w:val="nil"/>
              <w:right w:val="nil"/>
            </w:tcBorders>
            <w:shd w:val="clear" w:color="auto" w:fill="B6D7F5"/>
          </w:tcPr>
          <w:p w:rsidR="00387B7F" w:rsidRDefault="00CC692D">
            <w:pPr>
              <w:pStyle w:val="TableParagraph"/>
              <w:spacing w:before="33"/>
              <w:ind w:left="84"/>
              <w:rPr>
                <w:sz w:val="18"/>
              </w:rPr>
            </w:pPr>
            <w:r>
              <w:rPr>
                <w:color w:val="1F2F54"/>
                <w:sz w:val="18"/>
              </w:rPr>
              <w:t>Hospitality</w:t>
            </w:r>
          </w:p>
        </w:tc>
        <w:tc>
          <w:tcPr>
            <w:tcW w:w="1095" w:type="dxa"/>
            <w:gridSpan w:val="2"/>
            <w:tcBorders>
              <w:top w:val="nil"/>
              <w:left w:val="nil"/>
              <w:bottom w:val="nil"/>
              <w:right w:val="nil"/>
            </w:tcBorders>
            <w:shd w:val="clear" w:color="auto" w:fill="B6D7F5"/>
          </w:tcPr>
          <w:p w:rsidR="00387B7F" w:rsidRDefault="00CC692D">
            <w:pPr>
              <w:pStyle w:val="TableParagraph"/>
              <w:spacing w:before="33"/>
              <w:ind w:left="84"/>
              <w:rPr>
                <w:sz w:val="18"/>
              </w:rPr>
            </w:pPr>
            <w:r>
              <w:rPr>
                <w:color w:val="1F2F54"/>
                <w:sz w:val="18"/>
              </w:rPr>
              <w:t>Total Retail</w:t>
            </w:r>
          </w:p>
        </w:tc>
        <w:tc>
          <w:tcPr>
            <w:tcW w:w="964" w:type="dxa"/>
            <w:gridSpan w:val="2"/>
            <w:tcBorders>
              <w:top w:val="nil"/>
              <w:left w:val="nil"/>
              <w:bottom w:val="nil"/>
              <w:right w:val="nil"/>
            </w:tcBorders>
            <w:shd w:val="clear" w:color="auto" w:fill="B6D7F5"/>
          </w:tcPr>
          <w:p w:rsidR="00387B7F" w:rsidRDefault="00CC692D">
            <w:pPr>
              <w:pStyle w:val="TableParagraph"/>
              <w:spacing w:before="33" w:line="290" w:lineRule="auto"/>
              <w:ind w:left="84" w:right="219"/>
              <w:rPr>
                <w:sz w:val="18"/>
              </w:rPr>
            </w:pPr>
            <w:r>
              <w:rPr>
                <w:color w:val="1F2F54"/>
                <w:sz w:val="18"/>
              </w:rPr>
              <w:t>Other Employ’</w:t>
            </w:r>
          </w:p>
        </w:tc>
        <w:tc>
          <w:tcPr>
            <w:tcW w:w="854" w:type="dxa"/>
            <w:tcBorders>
              <w:top w:val="nil"/>
              <w:left w:val="nil"/>
              <w:bottom w:val="nil"/>
              <w:right w:val="nil"/>
            </w:tcBorders>
            <w:shd w:val="clear" w:color="auto" w:fill="B6D7F5"/>
          </w:tcPr>
          <w:p w:rsidR="00387B7F" w:rsidRDefault="00CC692D">
            <w:pPr>
              <w:pStyle w:val="TableParagraph"/>
              <w:spacing w:before="33"/>
              <w:ind w:left="84"/>
              <w:rPr>
                <w:sz w:val="18"/>
              </w:rPr>
            </w:pPr>
            <w:r>
              <w:rPr>
                <w:color w:val="1F2F54"/>
                <w:sz w:val="18"/>
              </w:rPr>
              <w:t>Vacant</w:t>
            </w:r>
          </w:p>
        </w:tc>
      </w:tr>
      <w:tr w:rsidR="00387B7F">
        <w:trPr>
          <w:trHeight w:val="339"/>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0</w:t>
            </w:r>
          </w:p>
        </w:tc>
        <w:tc>
          <w:tcPr>
            <w:tcW w:w="960" w:type="dxa"/>
            <w:gridSpan w:val="2"/>
          </w:tcPr>
          <w:p w:rsidR="00387B7F" w:rsidRDefault="00CC692D">
            <w:pPr>
              <w:pStyle w:val="TableParagraph"/>
              <w:spacing w:before="34"/>
              <w:ind w:left="80"/>
              <w:rPr>
                <w:sz w:val="18"/>
              </w:rPr>
            </w:pPr>
            <w:r>
              <w:rPr>
                <w:sz w:val="18"/>
              </w:rPr>
              <w:t>446</w:t>
            </w:r>
          </w:p>
        </w:tc>
        <w:tc>
          <w:tcPr>
            <w:tcW w:w="979" w:type="dxa"/>
            <w:gridSpan w:val="4"/>
          </w:tcPr>
          <w:p w:rsidR="00387B7F" w:rsidRDefault="00CC692D">
            <w:pPr>
              <w:pStyle w:val="TableParagraph"/>
              <w:spacing w:before="34"/>
              <w:ind w:left="79"/>
              <w:rPr>
                <w:sz w:val="18"/>
              </w:rPr>
            </w:pPr>
            <w:r>
              <w:rPr>
                <w:sz w:val="18"/>
              </w:rPr>
              <w:t>4,759</w:t>
            </w:r>
          </w:p>
        </w:tc>
        <w:tc>
          <w:tcPr>
            <w:tcW w:w="1134" w:type="dxa"/>
            <w:gridSpan w:val="2"/>
          </w:tcPr>
          <w:p w:rsidR="00387B7F" w:rsidRDefault="00CC692D">
            <w:pPr>
              <w:pStyle w:val="TableParagraph"/>
              <w:spacing w:before="34"/>
              <w:ind w:left="77"/>
              <w:rPr>
                <w:sz w:val="18"/>
              </w:rPr>
            </w:pPr>
            <w:r>
              <w:rPr>
                <w:sz w:val="18"/>
              </w:rPr>
              <w:t>3,946</w:t>
            </w:r>
          </w:p>
        </w:tc>
        <w:tc>
          <w:tcPr>
            <w:tcW w:w="1095" w:type="dxa"/>
            <w:gridSpan w:val="2"/>
            <w:tcBorders>
              <w:top w:val="nil"/>
              <w:left w:val="nil"/>
              <w:bottom w:val="nil"/>
              <w:right w:val="nil"/>
            </w:tcBorders>
            <w:shd w:val="clear" w:color="auto" w:fill="B6D7F5"/>
          </w:tcPr>
          <w:p w:rsidR="00387B7F" w:rsidRDefault="00CC692D">
            <w:pPr>
              <w:pStyle w:val="TableParagraph"/>
              <w:spacing w:before="34"/>
              <w:ind w:left="84"/>
              <w:rPr>
                <w:sz w:val="18"/>
              </w:rPr>
            </w:pPr>
            <w:r>
              <w:rPr>
                <w:sz w:val="18"/>
              </w:rPr>
              <w:t>9,151</w:t>
            </w:r>
          </w:p>
        </w:tc>
        <w:tc>
          <w:tcPr>
            <w:tcW w:w="964" w:type="dxa"/>
            <w:gridSpan w:val="2"/>
          </w:tcPr>
          <w:p w:rsidR="00387B7F" w:rsidRDefault="00CC692D">
            <w:pPr>
              <w:pStyle w:val="TableParagraph"/>
              <w:spacing w:before="34"/>
              <w:ind w:left="77"/>
              <w:rPr>
                <w:sz w:val="18"/>
              </w:rPr>
            </w:pPr>
            <w:r>
              <w:rPr>
                <w:sz w:val="18"/>
              </w:rPr>
              <w:t>1,130</w:t>
            </w:r>
          </w:p>
        </w:tc>
        <w:tc>
          <w:tcPr>
            <w:tcW w:w="854" w:type="dxa"/>
          </w:tcPr>
          <w:p w:rsidR="00387B7F" w:rsidRDefault="00CC692D">
            <w:pPr>
              <w:pStyle w:val="TableParagraph"/>
              <w:spacing w:before="34"/>
              <w:ind w:left="76"/>
              <w:rPr>
                <w:sz w:val="18"/>
              </w:rPr>
            </w:pPr>
            <w:r>
              <w:rPr>
                <w:sz w:val="18"/>
              </w:rPr>
              <w:t>300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85" w:type="dxa"/>
            <w:gridSpan w:val="19"/>
          </w:tcPr>
          <w:p w:rsidR="00387B7F" w:rsidRDefault="00CC692D">
            <w:pPr>
              <w:pStyle w:val="TableParagraph"/>
              <w:spacing w:before="125"/>
              <w:ind w:left="170"/>
              <w:rPr>
                <w:sz w:val="18"/>
              </w:rPr>
            </w:pPr>
            <w:r>
              <w:rPr>
                <w:sz w:val="18"/>
              </w:rPr>
              <w:t>None</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13" w:type="dxa"/>
            <w:gridSpan w:val="17"/>
          </w:tcPr>
          <w:p w:rsidR="00387B7F" w:rsidRDefault="00CC692D">
            <w:pPr>
              <w:pStyle w:val="TableParagraph"/>
              <w:spacing w:before="125"/>
              <w:ind w:left="170"/>
              <w:rPr>
                <w:sz w:val="18"/>
              </w:rPr>
            </w:pPr>
            <w:r>
              <w:rPr>
                <w:sz w:val="18"/>
              </w:rPr>
              <w:t>Bus service (34, 35 and 36)</w:t>
            </w:r>
          </w:p>
        </w:tc>
      </w:tr>
      <w:tr w:rsidR="00387B7F">
        <w:trPr>
          <w:trHeight w:val="45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13" w:type="dxa"/>
            <w:gridSpan w:val="17"/>
          </w:tcPr>
          <w:p w:rsidR="00387B7F" w:rsidRDefault="00CC692D">
            <w:pPr>
              <w:pStyle w:val="TableParagraph"/>
              <w:spacing w:before="125"/>
              <w:ind w:left="170"/>
              <w:rPr>
                <w:sz w:val="18"/>
              </w:rPr>
            </w:pPr>
            <w:r>
              <w:rPr>
                <w:sz w:val="18"/>
              </w:rPr>
              <w:t xml:space="preserve">Pakington Street, from Noble Street to West </w:t>
            </w:r>
            <w:proofErr w:type="spellStart"/>
            <w:r>
              <w:rPr>
                <w:sz w:val="18"/>
              </w:rPr>
              <w:t>Fyans</w:t>
            </w:r>
            <w:proofErr w:type="spellEnd"/>
            <w:r>
              <w:rPr>
                <w:sz w:val="18"/>
              </w:rPr>
              <w:t xml:space="preserve"> Street</w:t>
            </w:r>
          </w:p>
        </w:tc>
      </w:tr>
      <w:tr w:rsidR="00387B7F">
        <w:trPr>
          <w:trHeight w:val="3274"/>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spacing w:before="11"/>
              <w:rPr>
                <w:rFonts w:ascii="Calibri"/>
                <w:b/>
                <w:sz w:val="17"/>
              </w:rPr>
            </w:pPr>
          </w:p>
          <w:p w:rsidR="00387B7F" w:rsidRDefault="00CC692D">
            <w:pPr>
              <w:pStyle w:val="TableParagraph"/>
              <w:spacing w:line="290" w:lineRule="auto"/>
              <w:ind w:left="79" w:right="625"/>
              <w:rPr>
                <w:sz w:val="18"/>
              </w:rPr>
            </w:pPr>
            <w:r>
              <w:rPr>
                <w:sz w:val="18"/>
              </w:rPr>
              <w:t>Future role and opportunities:</w:t>
            </w:r>
          </w:p>
        </w:tc>
        <w:tc>
          <w:tcPr>
            <w:tcW w:w="8585" w:type="dxa"/>
            <w:gridSpan w:val="19"/>
          </w:tcPr>
          <w:p w:rsidR="00387B7F" w:rsidRDefault="00CC692D">
            <w:pPr>
              <w:pStyle w:val="TableParagraph"/>
              <w:spacing w:before="125" w:line="249" w:lineRule="auto"/>
              <w:ind w:left="170" w:right="425"/>
              <w:rPr>
                <w:sz w:val="18"/>
              </w:rPr>
            </w:pPr>
            <w:r>
              <w:rPr>
                <w:sz w:val="18"/>
              </w:rPr>
              <w:t xml:space="preserve">This </w:t>
            </w:r>
            <w:proofErr w:type="spellStart"/>
            <w:r>
              <w:rPr>
                <w:sz w:val="18"/>
              </w:rPr>
              <w:t>centre</w:t>
            </w:r>
            <w:proofErr w:type="spellEnd"/>
            <w:r>
              <w:rPr>
                <w:sz w:val="18"/>
              </w:rPr>
              <w:t xml:space="preserve"> is likely to continue to thrive, and development and activity may continue to spread south, with higher-density housing supported closer to the river-end of Pakington Street, through the implementation of the </w:t>
            </w:r>
            <w:r>
              <w:rPr>
                <w:i/>
                <w:sz w:val="18"/>
              </w:rPr>
              <w:t xml:space="preserve">West </w:t>
            </w:r>
            <w:proofErr w:type="spellStart"/>
            <w:r>
              <w:rPr>
                <w:i/>
                <w:sz w:val="18"/>
              </w:rPr>
              <w:t>Fyans-Fyans</w:t>
            </w:r>
            <w:proofErr w:type="spellEnd"/>
            <w:r>
              <w:rPr>
                <w:i/>
                <w:sz w:val="18"/>
              </w:rPr>
              <w:t xml:space="preserve"> Street Precinct Structure Plan 2009</w:t>
            </w:r>
            <w:r>
              <w:rPr>
                <w:sz w:val="18"/>
              </w:rPr>
              <w:t>.</w:t>
            </w:r>
          </w:p>
          <w:p w:rsidR="00387B7F" w:rsidRDefault="00CC692D">
            <w:pPr>
              <w:pStyle w:val="TableParagraph"/>
              <w:spacing w:before="115" w:line="249" w:lineRule="auto"/>
              <w:ind w:left="170" w:right="185"/>
              <w:rPr>
                <w:sz w:val="18"/>
              </w:rPr>
            </w:pPr>
            <w:r>
              <w:rPr>
                <w:sz w:val="18"/>
              </w:rPr>
              <w:t xml:space="preserve">A re-zoning of land (C204) along Pakington Street, adjoining the Commercial 1 Zone in 2012, has created additional retail space. The Independent Panel considering the re-zoning suggested a parking precinct plan for the area, given limited parking in the area. Given the types of land use occurring in the </w:t>
            </w:r>
            <w:proofErr w:type="spellStart"/>
            <w:r>
              <w:rPr>
                <w:sz w:val="18"/>
              </w:rPr>
              <w:t>centre</w:t>
            </w:r>
            <w:proofErr w:type="spellEnd"/>
            <w:r>
              <w:rPr>
                <w:sz w:val="18"/>
              </w:rPr>
              <w:t xml:space="preserve"> (as of right uses), the limited amount of new development and high land values, it is unlikely that a parking precinct plan would be successful in delivering much in the way of additional car parking.</w:t>
            </w:r>
          </w:p>
          <w:p w:rsidR="00387B7F" w:rsidRDefault="00CC692D">
            <w:pPr>
              <w:pStyle w:val="TableParagraph"/>
              <w:spacing w:before="118" w:line="249" w:lineRule="auto"/>
              <w:ind w:left="170" w:right="266"/>
              <w:rPr>
                <w:sz w:val="18"/>
              </w:rPr>
            </w:pPr>
            <w:r>
              <w:rPr>
                <w:sz w:val="18"/>
              </w:rPr>
              <w:t xml:space="preserve">While the </w:t>
            </w:r>
            <w:proofErr w:type="spellStart"/>
            <w:r>
              <w:rPr>
                <w:sz w:val="18"/>
              </w:rPr>
              <w:t>centre</w:t>
            </w:r>
            <w:proofErr w:type="spellEnd"/>
            <w:r>
              <w:rPr>
                <w:sz w:val="18"/>
              </w:rPr>
              <w:t xml:space="preserve"> does not currently have a supermarket anchor, there is sufficient floor space demand over the next 20 years to support a supermarket in this </w:t>
            </w:r>
            <w:proofErr w:type="spellStart"/>
            <w:r>
              <w:rPr>
                <w:sz w:val="18"/>
              </w:rPr>
              <w:t>centre</w:t>
            </w:r>
            <w:proofErr w:type="spellEnd"/>
            <w:r>
              <w:rPr>
                <w:sz w:val="18"/>
              </w:rPr>
              <w:t xml:space="preserve">. However, high land values, and lack of large parcels of land, may make it difficult to establish a supermarket in this location. If a supermarket- based development was proposed, it should directly adjoin the existing </w:t>
            </w:r>
            <w:proofErr w:type="spellStart"/>
            <w:r>
              <w:rPr>
                <w:sz w:val="18"/>
              </w:rPr>
              <w:t>centre</w:t>
            </w:r>
            <w:proofErr w:type="spellEnd"/>
            <w:r>
              <w:rPr>
                <w:sz w:val="18"/>
              </w:rPr>
              <w:t xml:space="preserve"> and have frontage to Pakington Street.</w:t>
            </w:r>
          </w:p>
        </w:tc>
      </w:tr>
      <w:tr w:rsidR="00387B7F">
        <w:trPr>
          <w:trHeight w:val="456"/>
        </w:trPr>
        <w:tc>
          <w:tcPr>
            <w:tcW w:w="1960" w:type="dxa"/>
          </w:tcPr>
          <w:p w:rsidR="00387B7F" w:rsidRDefault="00CC692D">
            <w:pPr>
              <w:pStyle w:val="TableParagraph"/>
              <w:spacing w:before="125"/>
              <w:ind w:left="80"/>
              <w:rPr>
                <w:sz w:val="18"/>
              </w:rPr>
            </w:pPr>
            <w:r>
              <w:rPr>
                <w:sz w:val="18"/>
              </w:rPr>
              <w:t>Action required:</w:t>
            </w:r>
          </w:p>
        </w:tc>
        <w:tc>
          <w:tcPr>
            <w:tcW w:w="8585"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76"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09"/>
              <w:rPr>
                <w:sz w:val="18"/>
              </w:rPr>
            </w:pPr>
            <w:r>
              <w:rPr>
                <w:color w:val="1F2F54"/>
                <w:sz w:val="18"/>
              </w:rPr>
              <w:t>Sub-precinct planning required</w:t>
            </w:r>
          </w:p>
        </w:tc>
        <w:tc>
          <w:tcPr>
            <w:tcW w:w="2146" w:type="dxa"/>
            <w:gridSpan w:val="4"/>
            <w:tcBorders>
              <w:top w:val="nil"/>
              <w:left w:val="nil"/>
              <w:bottom w:val="nil"/>
              <w:right w:val="nil"/>
            </w:tcBorders>
            <w:shd w:val="clear" w:color="auto" w:fill="B6D7F5"/>
          </w:tcPr>
          <w:p w:rsidR="00387B7F" w:rsidRDefault="00CC692D">
            <w:pPr>
              <w:pStyle w:val="TableParagraph"/>
              <w:spacing w:before="125" w:line="249" w:lineRule="auto"/>
              <w:ind w:left="175" w:right="249"/>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5,300</w:t>
            </w:r>
          </w:p>
        </w:tc>
        <w:tc>
          <w:tcPr>
            <w:tcW w:w="2148" w:type="dxa"/>
            <w:gridSpan w:val="5"/>
            <w:tcBorders>
              <w:top w:val="nil"/>
            </w:tcBorders>
          </w:tcPr>
          <w:p w:rsidR="00387B7F" w:rsidRDefault="00CC692D">
            <w:pPr>
              <w:pStyle w:val="TableParagraph"/>
              <w:spacing w:before="117"/>
              <w:ind w:left="171"/>
              <w:rPr>
                <w:sz w:val="18"/>
              </w:rPr>
            </w:pPr>
            <w:r>
              <w:rPr>
                <w:sz w:val="18"/>
              </w:rPr>
              <w:t>No</w:t>
            </w:r>
          </w:p>
        </w:tc>
        <w:tc>
          <w:tcPr>
            <w:tcW w:w="2147" w:type="dxa"/>
            <w:gridSpan w:val="5"/>
            <w:tcBorders>
              <w:top w:val="nil"/>
            </w:tcBorders>
          </w:tcPr>
          <w:p w:rsidR="00387B7F" w:rsidRDefault="00CC692D">
            <w:pPr>
              <w:pStyle w:val="TableParagraph"/>
              <w:spacing w:before="117"/>
              <w:ind w:left="169"/>
              <w:rPr>
                <w:sz w:val="18"/>
              </w:rPr>
            </w:pPr>
            <w:r>
              <w:rPr>
                <w:sz w:val="18"/>
              </w:rPr>
              <w:t>No</w:t>
            </w:r>
          </w:p>
        </w:tc>
        <w:tc>
          <w:tcPr>
            <w:tcW w:w="2146" w:type="dxa"/>
            <w:gridSpan w:val="4"/>
            <w:tcBorders>
              <w:top w:val="nil"/>
            </w:tcBorders>
          </w:tcPr>
          <w:p w:rsidR="00387B7F" w:rsidRDefault="00CC692D">
            <w:pPr>
              <w:pStyle w:val="TableParagraph"/>
              <w:spacing w:before="117"/>
              <w:ind w:left="167"/>
              <w:rPr>
                <w:sz w:val="18"/>
              </w:rPr>
            </w:pPr>
            <w:r>
              <w:rPr>
                <w:sz w:val="18"/>
              </w:rPr>
              <w:t>No</w:t>
            </w:r>
          </w:p>
        </w:tc>
      </w:tr>
    </w:tbl>
    <w:p w:rsidR="00387B7F" w:rsidRDefault="00387B7F">
      <w:pPr>
        <w:rPr>
          <w:sz w:val="18"/>
        </w:rPr>
        <w:sectPr w:rsidR="00387B7F">
          <w:headerReference w:type="even" r:id="rId369"/>
          <w:footerReference w:type="even" r:id="rId370"/>
          <w:footerReference w:type="default" r:id="rId371"/>
          <w:pgSz w:w="11910" w:h="16840"/>
          <w:pgMar w:top="1000" w:right="0" w:bottom="980" w:left="0" w:header="680" w:footer="784" w:gutter="0"/>
          <w:cols w:space="720"/>
        </w:sectPr>
      </w:pPr>
    </w:p>
    <w:p w:rsidR="00387B7F" w:rsidRDefault="00D445A3">
      <w:pPr>
        <w:pStyle w:val="BodyText"/>
        <w:rPr>
          <w:rFonts w:ascii="ArialNarrow-BoldItalic"/>
          <w:b/>
          <w:i/>
          <w:sz w:val="20"/>
        </w:rPr>
      </w:pPr>
      <w:r>
        <w:rPr>
          <w:rFonts w:ascii="ArialNarrow-BoldItalic"/>
          <w:b/>
          <w:i/>
          <w:sz w:val="20"/>
        </w:rPr>
        <w:t xml:space="preserve"> </w:t>
      </w: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025913">
      <w:pPr>
        <w:pStyle w:val="BodyText"/>
        <w:spacing w:before="8"/>
        <w:rPr>
          <w:rFonts w:ascii="ArialNarrow-BoldItalic"/>
          <w:b/>
          <w:i/>
          <w:sz w:val="26"/>
        </w:rPr>
      </w:pPr>
      <w:r>
        <w:rPr>
          <w:noProof/>
        </w:rPr>
        <w:lastRenderedPageBreak/>
        <w:drawing>
          <wp:anchor distT="0" distB="0" distL="114300" distR="114300" simplePos="0" relativeHeight="255020032" behindDoc="0" locked="0" layoutInCell="1" allowOverlap="1">
            <wp:simplePos x="0" y="0"/>
            <wp:positionH relativeFrom="column">
              <wp:posOffset>0</wp:posOffset>
            </wp:positionH>
            <wp:positionV relativeFrom="paragraph">
              <wp:posOffset>-939800</wp:posOffset>
            </wp:positionV>
            <wp:extent cx="7569200" cy="10697845"/>
            <wp:effectExtent l="0" t="0" r="0" b="0"/>
            <wp:wrapNone/>
            <wp:docPr id="15538" name="Picture 1553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8" name="Picture 15538" descr="A close up of text on a white background&#10;&#10;Description automatically generated"/>
                    <pic:cNvPicPr/>
                  </pic:nvPicPr>
                  <pic:blipFill>
                    <a:blip r:embed="rId372" cstate="screen">
                      <a:extLst>
                        <a:ext uri="{28A0092B-C50C-407E-A947-70E740481C1C}">
                          <a14:useLocalDpi xmlns:a14="http://schemas.microsoft.com/office/drawing/2010/main"/>
                        </a:ext>
                      </a:extLst>
                    </a:blip>
                    <a:stretch>
                      <a:fillRect/>
                    </a:stretch>
                  </pic:blipFill>
                  <pic:spPr>
                    <a:xfrm>
                      <a:off x="0" y="0"/>
                      <a:ext cx="7569200" cy="10697845"/>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jc w:val="right"/>
        <w:sectPr w:rsidR="00387B7F">
          <w:headerReference w:type="default" r:id="rId373"/>
          <w:type w:val="continuous"/>
          <w:pgSz w:w="11910" w:h="16840"/>
          <w:pgMar w:top="1500" w:right="0" w:bottom="280" w:left="0" w:header="720" w:footer="720" w:gutter="0"/>
          <w:cols w:space="720"/>
        </w:sectPr>
      </w:pPr>
    </w:p>
    <w:p w:rsidR="00387B7F" w:rsidRDefault="00387B7F">
      <w:pPr>
        <w:pStyle w:val="BodyText"/>
        <w:rPr>
          <w:rFonts w:ascii="ArialNarrow-Bold"/>
          <w:b/>
          <w:sz w:val="20"/>
        </w:rPr>
      </w:pPr>
    </w:p>
    <w:p w:rsidR="00387B7F" w:rsidRDefault="00387B7F">
      <w:pPr>
        <w:pStyle w:val="BodyText"/>
        <w:rPr>
          <w:rFonts w:ascii="ArialNarrow-Bold"/>
          <w:b/>
          <w:sz w:val="20"/>
        </w:rPr>
      </w:pPr>
    </w:p>
    <w:p w:rsidR="00387B7F" w:rsidRDefault="00387B7F">
      <w:pPr>
        <w:pStyle w:val="BodyText"/>
        <w:spacing w:before="5"/>
        <w:rPr>
          <w:rFonts w:ascii="ArialNarrow-Bold"/>
          <w:b/>
          <w:sz w:val="17"/>
        </w:rPr>
      </w:pPr>
    </w:p>
    <w:p w:rsidR="00387B7F" w:rsidRDefault="00CC692D">
      <w:pPr>
        <w:pStyle w:val="Heading6"/>
        <w:ind w:left="670"/>
      </w:pPr>
      <w:r>
        <w:rPr>
          <w:color w:val="1F2F54"/>
        </w:rPr>
        <w:t>ROSEWALL, BRODERICK ROAD, CORIO</w:t>
      </w:r>
    </w:p>
    <w:p w:rsidR="00387B7F" w:rsidRDefault="00387B7F">
      <w:pPr>
        <w:pStyle w:val="BodyText"/>
        <w:spacing w:before="5"/>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ROSEWALL, </w:t>
            </w:r>
            <w:r>
              <w:rPr>
                <w:rFonts w:ascii="Calibri"/>
                <w:b/>
                <w:color w:val="1F2F54"/>
                <w:spacing w:val="13"/>
                <w:sz w:val="20"/>
              </w:rPr>
              <w:t xml:space="preserve">BRODERICK </w:t>
            </w:r>
            <w:r>
              <w:rPr>
                <w:rFonts w:ascii="Calibri"/>
                <w:b/>
                <w:color w:val="1F2F54"/>
                <w:spacing w:val="9"/>
                <w:sz w:val="20"/>
              </w:rPr>
              <w:t>ROAD,</w:t>
            </w:r>
            <w:r>
              <w:rPr>
                <w:rFonts w:ascii="Calibri"/>
                <w:b/>
                <w:color w:val="1F2F54"/>
                <w:spacing w:val="37"/>
                <w:sz w:val="20"/>
              </w:rPr>
              <w:t xml:space="preserve"> </w:t>
            </w:r>
            <w:r>
              <w:rPr>
                <w:rFonts w:ascii="Calibri"/>
                <w:b/>
                <w:color w:val="1F2F54"/>
                <w:spacing w:val="14"/>
                <w:sz w:val="20"/>
              </w:rPr>
              <w:t>CORIO</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Corio</w:t>
            </w:r>
          </w:p>
        </w:tc>
      </w:tr>
      <w:tr w:rsidR="00387B7F">
        <w:trPr>
          <w:trHeight w:val="706"/>
        </w:trPr>
        <w:tc>
          <w:tcPr>
            <w:tcW w:w="1960" w:type="dxa"/>
          </w:tcPr>
          <w:p w:rsidR="00387B7F" w:rsidRDefault="00387B7F">
            <w:pPr>
              <w:pStyle w:val="TableParagraph"/>
              <w:spacing w:before="4"/>
              <w:rPr>
                <w:rFonts w:ascii="Calibri"/>
                <w:b/>
                <w:sz w:val="17"/>
              </w:rPr>
            </w:pPr>
          </w:p>
          <w:p w:rsidR="00387B7F" w:rsidRDefault="00CC692D">
            <w:pPr>
              <w:pStyle w:val="TableParagraph"/>
              <w:ind w:left="80"/>
              <w:rPr>
                <w:sz w:val="18"/>
              </w:rPr>
            </w:pPr>
            <w:r>
              <w:rPr>
                <w:sz w:val="18"/>
              </w:rPr>
              <w:t>Key characteristics:</w:t>
            </w:r>
          </w:p>
        </w:tc>
        <w:tc>
          <w:tcPr>
            <w:tcW w:w="8593" w:type="dxa"/>
            <w:gridSpan w:val="19"/>
          </w:tcPr>
          <w:p w:rsidR="00387B7F" w:rsidRDefault="00CC692D">
            <w:pPr>
              <w:pStyle w:val="TableParagraph"/>
              <w:spacing w:before="125" w:line="290" w:lineRule="auto"/>
              <w:ind w:left="170"/>
              <w:rPr>
                <w:sz w:val="18"/>
              </w:rPr>
            </w:pPr>
            <w:r>
              <w:rPr>
                <w:sz w:val="18"/>
              </w:rPr>
              <w:t>Comprises a single Aldi supermarket and a vacant, adjacent site at Fairbairn Drive which is also zoned Commercial 1.</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 xml:space="preserve">This </w:t>
            </w:r>
            <w:proofErr w:type="spellStart"/>
            <w:r>
              <w:rPr>
                <w:sz w:val="18"/>
              </w:rPr>
              <w:t>centre</w:t>
            </w:r>
            <w:proofErr w:type="spellEnd"/>
            <w:r>
              <w:rPr>
                <w:sz w:val="18"/>
              </w:rPr>
              <w:t xml:space="preserve"> serves the local community with a supermarket.</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45"/>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1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single" w:sz="12" w:space="0" w:color="B6D7F5"/>
            </w:tcBorders>
          </w:tcPr>
          <w:p w:rsidR="00387B7F" w:rsidRDefault="00CC692D">
            <w:pPr>
              <w:pStyle w:val="TableParagraph"/>
              <w:spacing w:before="117"/>
              <w:ind w:left="171"/>
              <w:rPr>
                <w:sz w:val="18"/>
              </w:rPr>
            </w:pPr>
            <w:r>
              <w:rPr>
                <w:sz w:val="18"/>
              </w:rPr>
              <w:t>15,710</w:t>
            </w:r>
          </w:p>
        </w:tc>
        <w:tc>
          <w:tcPr>
            <w:tcW w:w="1722" w:type="dxa"/>
            <w:gridSpan w:val="6"/>
            <w:tcBorders>
              <w:top w:val="nil"/>
              <w:bottom w:val="single" w:sz="12"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single" w:sz="1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single" w:sz="12" w:space="0" w:color="B6D7F5"/>
            </w:tcBorders>
          </w:tcPr>
          <w:p w:rsidR="00387B7F" w:rsidRDefault="00CC692D">
            <w:pPr>
              <w:pStyle w:val="TableParagraph"/>
              <w:spacing w:before="79"/>
              <w:ind w:left="161"/>
              <w:rPr>
                <w:rFonts w:ascii="Calibri"/>
                <w:sz w:val="18"/>
              </w:rPr>
            </w:pPr>
            <w:r>
              <w:rPr>
                <w:rFonts w:ascii="Calibri"/>
                <w:sz w:val="18"/>
              </w:rPr>
              <w:t>20</w:t>
            </w:r>
          </w:p>
        </w:tc>
      </w:tr>
      <w:tr w:rsidR="00387B7F">
        <w:trPr>
          <w:trHeight w:val="606"/>
        </w:trPr>
        <w:tc>
          <w:tcPr>
            <w:tcW w:w="1960" w:type="dxa"/>
            <w:vMerge w:val="restart"/>
            <w:tcBorders>
              <w:right w:val="single" w:sz="12" w:space="0" w:color="B6D7F5"/>
            </w:tcBorders>
          </w:tcPr>
          <w:p w:rsidR="00387B7F" w:rsidRDefault="00387B7F">
            <w:pPr>
              <w:pStyle w:val="TableParagraph"/>
              <w:spacing w:before="3"/>
              <w:rPr>
                <w:rFonts w:ascii="Calibri"/>
                <w:b/>
                <w:sz w:val="17"/>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2"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2"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2"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2"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2"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2"/>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2"/>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2"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2"/>
              <w:ind w:left="77"/>
              <w:rPr>
                <w:sz w:val="18"/>
              </w:rPr>
            </w:pPr>
            <w:r>
              <w:rPr>
                <w:color w:val="1F2F54"/>
                <w:sz w:val="18"/>
              </w:rPr>
              <w:t>Vacant</w:t>
            </w:r>
          </w:p>
        </w:tc>
      </w:tr>
      <w:tr w:rsidR="00387B7F">
        <w:trPr>
          <w:trHeight w:val="339"/>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1,740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0</w:t>
            </w:r>
          </w:p>
        </w:tc>
        <w:tc>
          <w:tcPr>
            <w:tcW w:w="960" w:type="dxa"/>
            <w:gridSpan w:val="2"/>
          </w:tcPr>
          <w:p w:rsidR="00387B7F" w:rsidRDefault="00CC692D">
            <w:pPr>
              <w:pStyle w:val="TableParagraph"/>
              <w:spacing w:before="34"/>
              <w:ind w:left="80"/>
              <w:rPr>
                <w:sz w:val="18"/>
              </w:rPr>
            </w:pPr>
            <w:r>
              <w:rPr>
                <w:sz w:val="18"/>
              </w:rPr>
              <w:t>0</w:t>
            </w:r>
          </w:p>
        </w:tc>
        <w:tc>
          <w:tcPr>
            <w:tcW w:w="980" w:type="dxa"/>
            <w:gridSpan w:val="4"/>
          </w:tcPr>
          <w:p w:rsidR="00387B7F" w:rsidRDefault="00CC692D">
            <w:pPr>
              <w:pStyle w:val="TableParagraph"/>
              <w:spacing w:before="34"/>
              <w:ind w:left="79"/>
              <w:rPr>
                <w:sz w:val="18"/>
              </w:rPr>
            </w:pPr>
            <w:r>
              <w:rPr>
                <w:sz w:val="18"/>
              </w:rPr>
              <w:t>0</w:t>
            </w:r>
          </w:p>
        </w:tc>
        <w:tc>
          <w:tcPr>
            <w:tcW w:w="1136" w:type="dxa"/>
            <w:gridSpan w:val="2"/>
          </w:tcPr>
          <w:p w:rsidR="00387B7F" w:rsidRDefault="00CC692D">
            <w:pPr>
              <w:pStyle w:val="TableParagraph"/>
              <w:spacing w:before="34"/>
              <w:ind w:left="76"/>
              <w:rPr>
                <w:sz w:val="18"/>
              </w:rPr>
            </w:pPr>
            <w:r>
              <w:rPr>
                <w:sz w:val="18"/>
              </w:rPr>
              <w:t>0</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1,740</w:t>
            </w:r>
          </w:p>
        </w:tc>
        <w:tc>
          <w:tcPr>
            <w:tcW w:w="966" w:type="dxa"/>
            <w:gridSpan w:val="2"/>
          </w:tcPr>
          <w:p w:rsidR="00387B7F" w:rsidRDefault="00CC692D">
            <w:pPr>
              <w:pStyle w:val="TableParagraph"/>
              <w:spacing w:before="34"/>
              <w:ind w:left="72"/>
              <w:rPr>
                <w:sz w:val="18"/>
              </w:rPr>
            </w:pPr>
            <w:r>
              <w:rPr>
                <w:sz w:val="18"/>
              </w:rPr>
              <w:t>0</w:t>
            </w:r>
          </w:p>
        </w:tc>
        <w:tc>
          <w:tcPr>
            <w:tcW w:w="855" w:type="dxa"/>
          </w:tcPr>
          <w:p w:rsidR="00387B7F" w:rsidRDefault="00CC692D">
            <w:pPr>
              <w:pStyle w:val="TableParagraph"/>
              <w:spacing w:before="34"/>
              <w:ind w:left="69"/>
              <w:rPr>
                <w:sz w:val="18"/>
              </w:rPr>
            </w:pPr>
            <w:r>
              <w:rPr>
                <w:sz w:val="18"/>
              </w:rPr>
              <w:t>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1 supermarket (1,740 sqm Aldi)</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Corio Railway Station (approx. 1.2km), bus service (route 12)</w:t>
            </w:r>
          </w:p>
        </w:tc>
      </w:tr>
      <w:tr w:rsidR="00387B7F">
        <w:trPr>
          <w:trHeight w:val="45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Intersection of Princess Highway and Broderick Road</w:t>
            </w:r>
          </w:p>
        </w:tc>
      </w:tr>
      <w:tr w:rsidR="00387B7F">
        <w:trPr>
          <w:trHeight w:val="2297"/>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spacing w:before="12"/>
              <w:rPr>
                <w:rFonts w:ascii="Calibri"/>
                <w:b/>
                <w:sz w:val="23"/>
              </w:rPr>
            </w:pPr>
          </w:p>
          <w:p w:rsidR="00387B7F" w:rsidRDefault="00CC692D">
            <w:pPr>
              <w:pStyle w:val="TableParagraph"/>
              <w:spacing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163"/>
              <w:rPr>
                <w:sz w:val="18"/>
              </w:rPr>
            </w:pPr>
            <w:r>
              <w:rPr>
                <w:sz w:val="18"/>
              </w:rPr>
              <w:t xml:space="preserve">Comprises a single Aldi supermarket and a 0.8 ha site at 12–20 Fairbairn Drive, which is zoned Commercial 1. Planning approval (pp366–2011) for a medical </w:t>
            </w:r>
            <w:proofErr w:type="spellStart"/>
            <w:r>
              <w:rPr>
                <w:sz w:val="18"/>
              </w:rPr>
              <w:t>centre</w:t>
            </w:r>
            <w:proofErr w:type="spellEnd"/>
            <w:r>
              <w:rPr>
                <w:sz w:val="18"/>
              </w:rPr>
              <w:t xml:space="preserve"> and four </w:t>
            </w:r>
            <w:proofErr w:type="spellStart"/>
            <w:r>
              <w:rPr>
                <w:sz w:val="18"/>
              </w:rPr>
              <w:t>speciality</w:t>
            </w:r>
            <w:proofErr w:type="spellEnd"/>
            <w:r>
              <w:rPr>
                <w:sz w:val="18"/>
              </w:rPr>
              <w:t xml:space="preserve"> retail stores at the Fairbairn Drive site has expired, and the site remains vacant.</w:t>
            </w:r>
          </w:p>
          <w:p w:rsidR="00387B7F" w:rsidRDefault="00CC692D">
            <w:pPr>
              <w:pStyle w:val="TableParagraph"/>
              <w:spacing w:before="115" w:line="249" w:lineRule="auto"/>
              <w:ind w:left="170" w:right="103"/>
              <w:rPr>
                <w:sz w:val="18"/>
              </w:rPr>
            </w:pPr>
            <w:r>
              <w:rPr>
                <w:sz w:val="18"/>
              </w:rPr>
              <w:t xml:space="preserve">Even though the planning permit has expired, there is still </w:t>
            </w:r>
            <w:proofErr w:type="gramStart"/>
            <w:r>
              <w:rPr>
                <w:sz w:val="18"/>
              </w:rPr>
              <w:t>support</w:t>
            </w:r>
            <w:proofErr w:type="gramEnd"/>
            <w:r>
              <w:rPr>
                <w:sz w:val="18"/>
              </w:rPr>
              <w:t xml:space="preserve"> to maintain the </w:t>
            </w:r>
            <w:proofErr w:type="spellStart"/>
            <w:r>
              <w:rPr>
                <w:sz w:val="18"/>
              </w:rPr>
              <w:t>centre</w:t>
            </w:r>
            <w:proofErr w:type="spellEnd"/>
            <w:r>
              <w:rPr>
                <w:sz w:val="18"/>
              </w:rPr>
              <w:t xml:space="preserve"> as a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within the retail hierarchy. The future development of additional retail floor space, adjacent to the established supermarket anchor, would help to provide additional retail and other services for the nearby community. This </w:t>
            </w:r>
            <w:proofErr w:type="spellStart"/>
            <w:r>
              <w:rPr>
                <w:sz w:val="18"/>
              </w:rPr>
              <w:t>centre</w:t>
            </w:r>
            <w:proofErr w:type="spellEnd"/>
            <w:r>
              <w:rPr>
                <w:sz w:val="18"/>
              </w:rPr>
              <w:t xml:space="preserve"> would continue to service a local catchment and would be unlikely to have any trade impacts on the Corio shopping </w:t>
            </w:r>
            <w:proofErr w:type="spellStart"/>
            <w:r>
              <w:rPr>
                <w:sz w:val="18"/>
              </w:rPr>
              <w:t>centre</w:t>
            </w:r>
            <w:proofErr w:type="spellEnd"/>
            <w:r>
              <w:rPr>
                <w:sz w:val="18"/>
              </w:rPr>
              <w:t xml:space="preserve"> which is approximately</w:t>
            </w:r>
          </w:p>
          <w:p w:rsidR="00387B7F" w:rsidRDefault="00CC692D">
            <w:pPr>
              <w:pStyle w:val="TableParagraph"/>
              <w:spacing w:before="4"/>
              <w:ind w:left="170"/>
              <w:rPr>
                <w:sz w:val="18"/>
              </w:rPr>
            </w:pPr>
            <w:r>
              <w:rPr>
                <w:sz w:val="18"/>
              </w:rPr>
              <w:t>2 km away.</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500</w:t>
            </w:r>
          </w:p>
        </w:tc>
        <w:tc>
          <w:tcPr>
            <w:tcW w:w="2148" w:type="dxa"/>
            <w:gridSpan w:val="5"/>
            <w:tcBorders>
              <w:top w:val="nil"/>
            </w:tcBorders>
          </w:tcPr>
          <w:p w:rsidR="00387B7F" w:rsidRDefault="00CC692D">
            <w:pPr>
              <w:pStyle w:val="TableParagraph"/>
              <w:spacing w:before="117"/>
              <w:ind w:left="171"/>
              <w:rPr>
                <w:sz w:val="18"/>
              </w:rPr>
            </w:pPr>
            <w:r>
              <w:rPr>
                <w:sz w:val="18"/>
              </w:rPr>
              <w:t>Yes</w:t>
            </w:r>
          </w:p>
        </w:tc>
        <w:tc>
          <w:tcPr>
            <w:tcW w:w="2151" w:type="dxa"/>
            <w:gridSpan w:val="5"/>
            <w:tcBorders>
              <w:top w:val="nil"/>
            </w:tcBorders>
          </w:tcPr>
          <w:p w:rsidR="00387B7F" w:rsidRDefault="00CC692D">
            <w:pPr>
              <w:pStyle w:val="TableParagraph"/>
              <w:spacing w:before="117"/>
              <w:ind w:left="169"/>
              <w:rPr>
                <w:sz w:val="18"/>
              </w:rPr>
            </w:pPr>
            <w:r>
              <w:rPr>
                <w:sz w:val="18"/>
              </w:rPr>
              <w:t>No</w:t>
            </w:r>
          </w:p>
        </w:tc>
        <w:tc>
          <w:tcPr>
            <w:tcW w:w="2150" w:type="dxa"/>
            <w:gridSpan w:val="4"/>
            <w:tcBorders>
              <w:top w:val="nil"/>
            </w:tcBorders>
          </w:tcPr>
          <w:p w:rsidR="00387B7F" w:rsidRDefault="00CC692D">
            <w:pPr>
              <w:pStyle w:val="TableParagraph"/>
              <w:spacing w:before="117"/>
              <w:ind w:left="163"/>
              <w:rPr>
                <w:sz w:val="18"/>
              </w:rPr>
            </w:pPr>
            <w:r>
              <w:rPr>
                <w:sz w:val="18"/>
              </w:rPr>
              <w:t>No</w:t>
            </w:r>
          </w:p>
        </w:tc>
      </w:tr>
    </w:tbl>
    <w:p w:rsidR="00387B7F" w:rsidRDefault="00387B7F">
      <w:pPr>
        <w:rPr>
          <w:sz w:val="18"/>
        </w:rPr>
        <w:sectPr w:rsidR="00387B7F">
          <w:headerReference w:type="even" r:id="rId374"/>
          <w:footerReference w:type="even" r:id="rId375"/>
          <w:footerReference w:type="default" r:id="rId376"/>
          <w:pgSz w:w="11910" w:h="16840"/>
          <w:pgMar w:top="1000" w:right="0" w:bottom="980" w:left="0" w:header="680" w:footer="784" w:gutter="0"/>
          <w:pgNumType w:start="142"/>
          <w:cols w:space="720"/>
        </w:sectPr>
      </w:pPr>
    </w:p>
    <w:p w:rsidR="00387B7F" w:rsidRDefault="00387B7F">
      <w:pPr>
        <w:pStyle w:val="BodyText"/>
        <w:rPr>
          <w:rFonts w:ascii="Calibri"/>
          <w:b/>
          <w:sz w:val="20"/>
        </w:rPr>
      </w:pPr>
    </w:p>
    <w:p w:rsidR="00387B7F" w:rsidRDefault="00387B7F">
      <w:pPr>
        <w:pStyle w:val="BodyText"/>
        <w:rPr>
          <w:rFonts w:ascii="Calibri"/>
          <w:b/>
        </w:rPr>
      </w:pPr>
    </w:p>
    <w:p w:rsidR="00387B7F" w:rsidRDefault="00387B7F">
      <w:pPr>
        <w:pStyle w:val="BodyText"/>
        <w:rPr>
          <w:rFonts w:ascii="ArialNarrow"/>
          <w:sz w:val="20"/>
        </w:rPr>
      </w:pPr>
    </w:p>
    <w:p w:rsidR="00025913" w:rsidRDefault="00025913">
      <w:pPr>
        <w:pStyle w:val="BodyText"/>
        <w:rPr>
          <w:rFonts w:ascii="ArialNarrow"/>
          <w:sz w:val="20"/>
        </w:rPr>
      </w:pPr>
    </w:p>
    <w:p w:rsidR="00025913" w:rsidRDefault="00025913">
      <w:pPr>
        <w:pStyle w:val="BodyText"/>
        <w:rPr>
          <w:rFonts w:ascii="ArialNarrow"/>
          <w:sz w:val="20"/>
        </w:rPr>
      </w:pPr>
    </w:p>
    <w:p w:rsidR="00025913" w:rsidRDefault="00025913">
      <w:pPr>
        <w:pStyle w:val="BodyText"/>
        <w:rPr>
          <w:rFonts w:ascii="ArialNarrow"/>
          <w:sz w:val="20"/>
        </w:rPr>
      </w:pPr>
    </w:p>
    <w:p w:rsidR="00025913" w:rsidRDefault="00025913">
      <w:pPr>
        <w:pStyle w:val="BodyText"/>
        <w:rPr>
          <w:rFonts w:ascii="ArialNarrow"/>
          <w:sz w:val="20"/>
        </w:rPr>
      </w:pPr>
    </w:p>
    <w:p w:rsidR="00025913" w:rsidRDefault="00025913">
      <w:pPr>
        <w:pStyle w:val="BodyText"/>
        <w:rPr>
          <w:rFonts w:ascii="ArialNarrow"/>
          <w:sz w:val="20"/>
        </w:rPr>
      </w:pPr>
    </w:p>
    <w:p w:rsidR="00025913" w:rsidRDefault="00025913">
      <w:pPr>
        <w:pStyle w:val="BodyText"/>
        <w:rPr>
          <w:rFonts w:ascii="ArialNarrow"/>
          <w:sz w:val="20"/>
        </w:rPr>
      </w:pPr>
    </w:p>
    <w:p w:rsidR="00025913" w:rsidRDefault="00025913">
      <w:pPr>
        <w:pStyle w:val="BodyText"/>
        <w:rPr>
          <w:rFonts w:ascii="ArialNarrow"/>
          <w:sz w:val="20"/>
        </w:rPr>
      </w:pPr>
    </w:p>
    <w:p w:rsidR="00025913" w:rsidRDefault="00025913">
      <w:pPr>
        <w:pStyle w:val="BodyText"/>
        <w:rPr>
          <w:rFonts w:ascii="ArialNarrow"/>
          <w:sz w:val="20"/>
        </w:rPr>
      </w:pPr>
    </w:p>
    <w:p w:rsidR="00025913" w:rsidRDefault="00025913">
      <w:pPr>
        <w:pStyle w:val="BodyText"/>
        <w:rPr>
          <w:rFonts w:ascii="ArialNarrow"/>
          <w:sz w:val="20"/>
        </w:rPr>
      </w:pPr>
    </w:p>
    <w:p w:rsidR="00025913" w:rsidRDefault="00025913">
      <w:pPr>
        <w:pStyle w:val="BodyText"/>
        <w:rPr>
          <w:rFonts w:ascii="ArialNarrow"/>
          <w:sz w:val="20"/>
        </w:rPr>
      </w:pPr>
    </w:p>
    <w:p w:rsidR="00025913" w:rsidRDefault="00025913">
      <w:pPr>
        <w:pStyle w:val="BodyText"/>
        <w:rPr>
          <w:rFonts w:ascii="ArialNarrow"/>
          <w:sz w:val="20"/>
        </w:rPr>
      </w:pPr>
      <w:r>
        <w:rPr>
          <w:rFonts w:ascii="ArialNarrow-BoldItalic"/>
          <w:b/>
          <w:i/>
          <w:noProof/>
          <w:sz w:val="14"/>
        </w:rPr>
        <w:lastRenderedPageBreak/>
        <w:drawing>
          <wp:anchor distT="0" distB="0" distL="114300" distR="114300" simplePos="0" relativeHeight="255022080" behindDoc="0" locked="0" layoutInCell="1" allowOverlap="1">
            <wp:simplePos x="0" y="0"/>
            <wp:positionH relativeFrom="column">
              <wp:posOffset>0</wp:posOffset>
            </wp:positionH>
            <wp:positionV relativeFrom="paragraph">
              <wp:posOffset>-952500</wp:posOffset>
            </wp:positionV>
            <wp:extent cx="7555865" cy="10680065"/>
            <wp:effectExtent l="0" t="0" r="635" b="635"/>
            <wp:wrapNone/>
            <wp:docPr id="15539" name="Picture 1553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9" name="Picture 15539" descr="A close up of a map&#10;&#10;Description automatically generated"/>
                    <pic:cNvPicPr/>
                  </pic:nvPicPr>
                  <pic:blipFill>
                    <a:blip r:embed="rId377" cstate="screen">
                      <a:extLst>
                        <a:ext uri="{28A0092B-C50C-407E-A947-70E740481C1C}">
                          <a14:useLocalDpi xmlns:a14="http://schemas.microsoft.com/office/drawing/2010/main"/>
                        </a:ext>
                      </a:extLst>
                    </a:blip>
                    <a:stretch>
                      <a:fillRect/>
                    </a:stretch>
                  </pic:blipFill>
                  <pic:spPr>
                    <a:xfrm>
                      <a:off x="0" y="0"/>
                      <a:ext cx="7555865" cy="10680065"/>
                    </a:xfrm>
                    <a:prstGeom prst="rect">
                      <a:avLst/>
                    </a:prstGeom>
                  </pic:spPr>
                </pic:pic>
              </a:graphicData>
            </a:graphic>
            <wp14:sizeRelH relativeFrom="page">
              <wp14:pctWidth>0</wp14:pctWidth>
            </wp14:sizeRelH>
            <wp14:sizeRelV relativeFrom="page">
              <wp14:pctHeight>0</wp14:pctHeight>
            </wp14:sizeRelV>
          </wp:anchor>
        </w:drawing>
      </w:r>
    </w:p>
    <w:p w:rsidR="00025913" w:rsidRDefault="00025913">
      <w:pPr>
        <w:pStyle w:val="BodyText"/>
        <w:rPr>
          <w:rFonts w:ascii="ArialNarrow"/>
          <w:sz w:val="20"/>
        </w:rPr>
      </w:pPr>
    </w:p>
    <w:p w:rsidR="00387B7F" w:rsidRDefault="00387B7F">
      <w:pPr>
        <w:pStyle w:val="BodyText"/>
        <w:rPr>
          <w:rFonts w:ascii="ArialNarrow"/>
          <w:sz w:val="20"/>
        </w:rPr>
      </w:pPr>
    </w:p>
    <w:p w:rsidR="00387B7F" w:rsidRDefault="00387B7F">
      <w:pPr>
        <w:pStyle w:val="BodyText"/>
        <w:rPr>
          <w:rFonts w:ascii="ArialNarrow"/>
          <w:sz w:val="20"/>
        </w:rPr>
      </w:pPr>
    </w:p>
    <w:p w:rsidR="00387B7F" w:rsidRDefault="00025913">
      <w:pPr>
        <w:spacing w:line="244" w:lineRule="auto"/>
        <w:ind w:left="7836" w:right="3804" w:hanging="50"/>
        <w:rPr>
          <w:rFonts w:ascii="ArialNarrow-BoldItalic"/>
          <w:b/>
          <w:i/>
          <w:sz w:val="14"/>
        </w:rPr>
      </w:pPr>
      <w:r>
        <w:rPr>
          <w:rFonts w:ascii="ArialNarrow-BoldItalic"/>
          <w:b/>
          <w:i/>
          <w:sz w:val="14"/>
        </w:rPr>
        <w:t xml:space="preserve"> </w:t>
      </w:r>
    </w:p>
    <w:p w:rsidR="00387B7F" w:rsidRDefault="00387B7F">
      <w:pPr>
        <w:spacing w:line="244" w:lineRule="auto"/>
        <w:rPr>
          <w:rFonts w:ascii="ArialNarrow-BoldItalic"/>
          <w:sz w:val="14"/>
        </w:rPr>
        <w:sectPr w:rsidR="00387B7F">
          <w:headerReference w:type="default" r:id="rId378"/>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bookmarkStart w:id="27" w:name="_TOC_250027"/>
      <w:bookmarkEnd w:id="27"/>
      <w:r>
        <w:rPr>
          <w:color w:val="1F2F54"/>
        </w:rPr>
        <w:t>SEPARATION STREET, NORTH GEELONG</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0"/>
                <w:sz w:val="20"/>
              </w:rPr>
              <w:t xml:space="preserve">SEPARATION </w:t>
            </w:r>
            <w:r>
              <w:rPr>
                <w:rFonts w:ascii="Calibri"/>
                <w:b/>
                <w:color w:val="1F2F54"/>
                <w:spacing w:val="9"/>
                <w:sz w:val="20"/>
              </w:rPr>
              <w:t xml:space="preserve">STREET, </w:t>
            </w:r>
            <w:r>
              <w:rPr>
                <w:rFonts w:ascii="Calibri"/>
                <w:b/>
                <w:color w:val="1F2F54"/>
                <w:spacing w:val="11"/>
                <w:sz w:val="20"/>
              </w:rPr>
              <w:t>NORTH</w:t>
            </w:r>
            <w:r>
              <w:rPr>
                <w:rFonts w:ascii="Calibri"/>
                <w:b/>
                <w:color w:val="1F2F54"/>
                <w:spacing w:val="47"/>
                <w:sz w:val="20"/>
              </w:rPr>
              <w:t xml:space="preserve"> </w:t>
            </w:r>
            <w:r>
              <w:rPr>
                <w:rFonts w:ascii="Calibri"/>
                <w:b/>
                <w:color w:val="1F2F54"/>
                <w:spacing w:val="14"/>
                <w:sz w:val="20"/>
              </w:rPr>
              <w:t>GEELONG</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North Geelong</w:t>
            </w:r>
          </w:p>
        </w:tc>
      </w:tr>
      <w:tr w:rsidR="00387B7F">
        <w:trPr>
          <w:trHeight w:val="956"/>
        </w:trPr>
        <w:tc>
          <w:tcPr>
            <w:tcW w:w="1960" w:type="dxa"/>
          </w:tcPr>
          <w:p w:rsidR="00387B7F" w:rsidRDefault="00387B7F">
            <w:pPr>
              <w:pStyle w:val="TableParagraph"/>
              <w:rPr>
                <w:rFonts w:ascii="Calibri"/>
                <w:b/>
                <w:sz w:val="26"/>
              </w:rPr>
            </w:pPr>
          </w:p>
          <w:p w:rsidR="00387B7F" w:rsidRDefault="00CC692D">
            <w:pPr>
              <w:pStyle w:val="TableParagraph"/>
              <w:ind w:left="80"/>
              <w:rPr>
                <w:sz w:val="18"/>
              </w:rPr>
            </w:pPr>
            <w:r>
              <w:rPr>
                <w:sz w:val="18"/>
              </w:rPr>
              <w:t>Key characteristics:</w:t>
            </w:r>
          </w:p>
        </w:tc>
        <w:tc>
          <w:tcPr>
            <w:tcW w:w="8593" w:type="dxa"/>
            <w:gridSpan w:val="19"/>
          </w:tcPr>
          <w:p w:rsidR="00387B7F" w:rsidRDefault="00CC692D">
            <w:pPr>
              <w:pStyle w:val="TableParagraph"/>
              <w:spacing w:before="125" w:line="290" w:lineRule="auto"/>
              <w:ind w:left="170"/>
              <w:rPr>
                <w:sz w:val="18"/>
              </w:rPr>
            </w:pPr>
            <w:proofErr w:type="spellStart"/>
            <w:r>
              <w:rPr>
                <w:sz w:val="18"/>
              </w:rPr>
              <w:t>Neighbourhood</w:t>
            </w:r>
            <w:proofErr w:type="spellEnd"/>
            <w:r>
              <w:rPr>
                <w:sz w:val="18"/>
              </w:rPr>
              <w:t xml:space="preserve"> </w:t>
            </w:r>
            <w:proofErr w:type="spellStart"/>
            <w:r>
              <w:rPr>
                <w:sz w:val="18"/>
              </w:rPr>
              <w:t>centre</w:t>
            </w:r>
            <w:proofErr w:type="spellEnd"/>
            <w:r>
              <w:rPr>
                <w:sz w:val="18"/>
              </w:rPr>
              <w:t xml:space="preserve"> with two distinct areas. The western section is a small retail strip, with a mix of hospitality and specialty shops, and a significant degree of shop-top housing. The eastern section is predominantly comprised of single-</w:t>
            </w:r>
            <w:proofErr w:type="spellStart"/>
            <w:r>
              <w:rPr>
                <w:sz w:val="18"/>
              </w:rPr>
              <w:t>storey</w:t>
            </w:r>
            <w:proofErr w:type="spellEnd"/>
            <w:r>
              <w:rPr>
                <w:sz w:val="18"/>
              </w:rPr>
              <w:t xml:space="preserve"> office floor space.</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 xml:space="preserve">This </w:t>
            </w:r>
            <w:proofErr w:type="spellStart"/>
            <w:r>
              <w:rPr>
                <w:sz w:val="18"/>
              </w:rPr>
              <w:t>centre</w:t>
            </w:r>
            <w:proofErr w:type="spellEnd"/>
            <w:r>
              <w:rPr>
                <w:sz w:val="18"/>
              </w:rPr>
              <w:t xml:space="preserve"> serves the local Bell Park and North Geelong community.</w:t>
            </w:r>
          </w:p>
        </w:tc>
      </w:tr>
      <w:tr w:rsidR="00387B7F">
        <w:trPr>
          <w:trHeight w:val="467"/>
        </w:trPr>
        <w:tc>
          <w:tcPr>
            <w:tcW w:w="1960" w:type="dxa"/>
            <w:vMerge w:val="restart"/>
            <w:tcBorders>
              <w:right w:val="nil"/>
            </w:tcBorders>
          </w:tcPr>
          <w:p w:rsidR="00387B7F" w:rsidRDefault="00387B7F">
            <w:pPr>
              <w:pStyle w:val="TableParagraph"/>
              <w:spacing w:before="2"/>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43"/>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9,150</w:t>
            </w:r>
          </w:p>
        </w:tc>
        <w:tc>
          <w:tcPr>
            <w:tcW w:w="1722" w:type="dxa"/>
            <w:gridSpan w:val="6"/>
            <w:tcBorders>
              <w:top w:val="nil"/>
              <w:bottom w:val="double" w:sz="2" w:space="0" w:color="B6D7F5"/>
            </w:tcBorders>
          </w:tcPr>
          <w:p w:rsidR="00387B7F" w:rsidRDefault="00CC692D">
            <w:pPr>
              <w:pStyle w:val="TableParagraph"/>
              <w:spacing w:before="117"/>
              <w:ind w:left="170"/>
              <w:rPr>
                <w:sz w:val="18"/>
              </w:rPr>
            </w:pPr>
            <w:r>
              <w:rPr>
                <w:sz w:val="18"/>
              </w:rPr>
              <w:t>20,850</w:t>
            </w:r>
          </w:p>
        </w:tc>
        <w:tc>
          <w:tcPr>
            <w:tcW w:w="1720" w:type="dxa"/>
            <w:gridSpan w:val="4"/>
            <w:tcBorders>
              <w:top w:val="nil"/>
              <w:bottom w:val="double" w:sz="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double" w:sz="2" w:space="0" w:color="B6D7F5"/>
            </w:tcBorders>
          </w:tcPr>
          <w:p w:rsidR="00387B7F" w:rsidRDefault="00CC692D">
            <w:pPr>
              <w:pStyle w:val="TableParagraph"/>
              <w:spacing w:before="117"/>
              <w:ind w:left="161"/>
              <w:rPr>
                <w:sz w:val="18"/>
              </w:rPr>
            </w:pPr>
            <w:r>
              <w:rPr>
                <w:sz w:val="18"/>
              </w:rPr>
              <w:t>20</w:t>
            </w:r>
          </w:p>
        </w:tc>
      </w:tr>
      <w:tr w:rsidR="00387B7F">
        <w:trPr>
          <w:trHeight w:val="567"/>
        </w:trPr>
        <w:tc>
          <w:tcPr>
            <w:tcW w:w="1960" w:type="dxa"/>
            <w:vMerge w:val="restart"/>
            <w:tcBorders>
              <w:right w:val="single" w:sz="12" w:space="0" w:color="B6D7F5"/>
            </w:tcBorders>
          </w:tcPr>
          <w:p w:rsidR="00387B7F" w:rsidRDefault="00387B7F">
            <w:pPr>
              <w:pStyle w:val="TableParagraph"/>
              <w:spacing w:before="1"/>
              <w:rPr>
                <w:rFonts w:ascii="Calibri"/>
                <w:b/>
                <w:sz w:val="16"/>
              </w:rPr>
            </w:pPr>
          </w:p>
          <w:p w:rsidR="00387B7F" w:rsidRDefault="00CC692D">
            <w:pPr>
              <w:pStyle w:val="TableParagraph"/>
              <w:spacing w:line="290" w:lineRule="auto"/>
              <w:ind w:left="80" w:right="56"/>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29"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29"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29"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29"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29"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29"/>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29"/>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29"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29"/>
              <w:ind w:left="77"/>
              <w:rPr>
                <w:sz w:val="18"/>
              </w:rPr>
            </w:pPr>
            <w:r>
              <w:rPr>
                <w:color w:val="1F2F54"/>
                <w:sz w:val="18"/>
              </w:rPr>
              <w:t>Vacant</w:t>
            </w:r>
          </w:p>
        </w:tc>
      </w:tr>
      <w:tr w:rsidR="00387B7F">
        <w:trPr>
          <w:trHeight w:val="362"/>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0</w:t>
            </w:r>
          </w:p>
        </w:tc>
        <w:tc>
          <w:tcPr>
            <w:tcW w:w="960" w:type="dxa"/>
            <w:gridSpan w:val="2"/>
          </w:tcPr>
          <w:p w:rsidR="00387B7F" w:rsidRDefault="00CC692D">
            <w:pPr>
              <w:pStyle w:val="TableParagraph"/>
              <w:spacing w:before="34"/>
              <w:ind w:left="80"/>
              <w:rPr>
                <w:sz w:val="18"/>
              </w:rPr>
            </w:pPr>
            <w:r>
              <w:rPr>
                <w:sz w:val="18"/>
              </w:rPr>
              <w:t>908</w:t>
            </w:r>
          </w:p>
        </w:tc>
        <w:tc>
          <w:tcPr>
            <w:tcW w:w="980" w:type="dxa"/>
            <w:gridSpan w:val="4"/>
          </w:tcPr>
          <w:p w:rsidR="00387B7F" w:rsidRDefault="00CC692D">
            <w:pPr>
              <w:pStyle w:val="TableParagraph"/>
              <w:spacing w:before="34"/>
              <w:ind w:left="79"/>
              <w:rPr>
                <w:sz w:val="18"/>
              </w:rPr>
            </w:pPr>
            <w:r>
              <w:rPr>
                <w:sz w:val="18"/>
              </w:rPr>
              <w:t>1,898</w:t>
            </w:r>
          </w:p>
        </w:tc>
        <w:tc>
          <w:tcPr>
            <w:tcW w:w="1136" w:type="dxa"/>
            <w:gridSpan w:val="2"/>
          </w:tcPr>
          <w:p w:rsidR="00387B7F" w:rsidRDefault="00CC692D">
            <w:pPr>
              <w:pStyle w:val="TableParagraph"/>
              <w:spacing w:before="34"/>
              <w:ind w:left="76"/>
              <w:rPr>
                <w:sz w:val="18"/>
              </w:rPr>
            </w:pPr>
            <w:r>
              <w:rPr>
                <w:sz w:val="18"/>
              </w:rPr>
              <w:t>2,766</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5,572</w:t>
            </w:r>
          </w:p>
        </w:tc>
        <w:tc>
          <w:tcPr>
            <w:tcW w:w="966" w:type="dxa"/>
            <w:gridSpan w:val="2"/>
          </w:tcPr>
          <w:p w:rsidR="00387B7F" w:rsidRDefault="00CC692D">
            <w:pPr>
              <w:pStyle w:val="TableParagraph"/>
              <w:spacing w:before="34"/>
              <w:ind w:left="72"/>
              <w:rPr>
                <w:sz w:val="18"/>
              </w:rPr>
            </w:pPr>
            <w:r>
              <w:rPr>
                <w:sz w:val="18"/>
              </w:rPr>
              <w:t>1,130</w:t>
            </w:r>
          </w:p>
        </w:tc>
        <w:tc>
          <w:tcPr>
            <w:tcW w:w="855" w:type="dxa"/>
          </w:tcPr>
          <w:p w:rsidR="00387B7F" w:rsidRDefault="00CC692D">
            <w:pPr>
              <w:pStyle w:val="TableParagraph"/>
              <w:spacing w:before="34"/>
              <w:ind w:left="69"/>
              <w:rPr>
                <w:sz w:val="18"/>
              </w:rPr>
            </w:pPr>
            <w:r>
              <w:rPr>
                <w:sz w:val="18"/>
              </w:rPr>
              <w:t>400</w:t>
            </w:r>
          </w:p>
        </w:tc>
      </w:tr>
      <w:tr w:rsidR="00387B7F">
        <w:trPr>
          <w:trHeight w:val="456"/>
        </w:trPr>
        <w:tc>
          <w:tcPr>
            <w:tcW w:w="1960" w:type="dxa"/>
          </w:tcPr>
          <w:p w:rsidR="00387B7F" w:rsidRDefault="00CC692D">
            <w:pPr>
              <w:pStyle w:val="TableParagraph"/>
              <w:spacing w:before="125"/>
              <w:ind w:left="80"/>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None</w:t>
            </w:r>
          </w:p>
        </w:tc>
      </w:tr>
      <w:tr w:rsidR="00387B7F">
        <w:trPr>
          <w:trHeight w:val="531"/>
        </w:trPr>
        <w:tc>
          <w:tcPr>
            <w:tcW w:w="1960" w:type="dxa"/>
          </w:tcPr>
          <w:p w:rsidR="00387B7F" w:rsidRDefault="00CC692D">
            <w:pPr>
              <w:pStyle w:val="TableParagraph"/>
              <w:spacing w:before="6" w:line="250" w:lineRule="exact"/>
              <w:ind w:left="80" w:right="834"/>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Bus service (12 and 30)</w:t>
            </w:r>
          </w:p>
        </w:tc>
      </w:tr>
      <w:tr w:rsidR="00387B7F">
        <w:trPr>
          <w:trHeight w:val="70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line="290" w:lineRule="auto"/>
              <w:ind w:left="170"/>
              <w:rPr>
                <w:sz w:val="18"/>
              </w:rPr>
            </w:pPr>
            <w:r>
              <w:rPr>
                <w:sz w:val="18"/>
              </w:rPr>
              <w:t>Separation Street from Tallin Street to Mina Place, accessible via Anakie Road, Thompson Road and Princes Highway</w:t>
            </w:r>
          </w:p>
        </w:tc>
      </w:tr>
      <w:tr w:rsidR="00387B7F">
        <w:trPr>
          <w:trHeight w:val="3285"/>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spacing w:before="2"/>
              <w:rPr>
                <w:rFonts w:ascii="Calibri"/>
                <w:b/>
                <w:sz w:val="18"/>
              </w:rPr>
            </w:pPr>
          </w:p>
          <w:p w:rsidR="00387B7F" w:rsidRDefault="00CC692D">
            <w:pPr>
              <w:pStyle w:val="TableParagraph"/>
              <w:spacing w:line="290" w:lineRule="auto"/>
              <w:ind w:left="80" w:right="624"/>
              <w:rPr>
                <w:sz w:val="18"/>
              </w:rPr>
            </w:pPr>
            <w:r>
              <w:rPr>
                <w:sz w:val="18"/>
              </w:rPr>
              <w:t>Future role and opportunities:</w:t>
            </w:r>
          </w:p>
        </w:tc>
        <w:tc>
          <w:tcPr>
            <w:tcW w:w="8593" w:type="dxa"/>
            <w:gridSpan w:val="19"/>
          </w:tcPr>
          <w:p w:rsidR="00387B7F" w:rsidRDefault="00CC692D">
            <w:pPr>
              <w:pStyle w:val="TableParagraph"/>
              <w:spacing w:before="125"/>
              <w:ind w:left="170"/>
              <w:rPr>
                <w:sz w:val="18"/>
              </w:rPr>
            </w:pPr>
            <w:r>
              <w:rPr>
                <w:sz w:val="18"/>
              </w:rPr>
              <w:t xml:space="preserve">The </w:t>
            </w:r>
            <w:proofErr w:type="spellStart"/>
            <w:r>
              <w:rPr>
                <w:sz w:val="18"/>
              </w:rPr>
              <w:t>neighbourhood</w:t>
            </w:r>
            <w:proofErr w:type="spellEnd"/>
            <w:r>
              <w:rPr>
                <w:sz w:val="18"/>
              </w:rPr>
              <w:t xml:space="preserve"> role of Separation Street is likely to be maintained into the future.</w:t>
            </w:r>
          </w:p>
          <w:p w:rsidR="00387B7F" w:rsidRDefault="00CC692D">
            <w:pPr>
              <w:pStyle w:val="TableParagraph"/>
              <w:spacing w:before="122" w:line="249" w:lineRule="auto"/>
              <w:ind w:left="170"/>
              <w:rPr>
                <w:sz w:val="18"/>
              </w:rPr>
            </w:pPr>
            <w:r>
              <w:rPr>
                <w:sz w:val="18"/>
              </w:rPr>
              <w:t xml:space="preserve">This </w:t>
            </w:r>
            <w:proofErr w:type="spellStart"/>
            <w:r>
              <w:rPr>
                <w:sz w:val="18"/>
              </w:rPr>
              <w:t>centre</w:t>
            </w:r>
            <w:proofErr w:type="spellEnd"/>
            <w:r>
              <w:rPr>
                <w:sz w:val="18"/>
              </w:rPr>
              <w:t xml:space="preserve"> was identified as a small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in the 2006 strategy. This </w:t>
            </w:r>
            <w:proofErr w:type="spellStart"/>
            <w:r>
              <w:rPr>
                <w:sz w:val="18"/>
              </w:rPr>
              <w:t>centre</w:t>
            </w:r>
            <w:proofErr w:type="spellEnd"/>
            <w:r>
              <w:rPr>
                <w:sz w:val="18"/>
              </w:rPr>
              <w:t xml:space="preserve"> does not contain a </w:t>
            </w:r>
            <w:proofErr w:type="gramStart"/>
            <w:r>
              <w:rPr>
                <w:sz w:val="18"/>
              </w:rPr>
              <w:t>supermarket, but</w:t>
            </w:r>
            <w:proofErr w:type="gramEnd"/>
            <w:r>
              <w:rPr>
                <w:sz w:val="18"/>
              </w:rPr>
              <w:t xml:space="preserve"> contains a large proportion of hospitality. This </w:t>
            </w:r>
            <w:proofErr w:type="spellStart"/>
            <w:r>
              <w:rPr>
                <w:sz w:val="18"/>
              </w:rPr>
              <w:t>centre</w:t>
            </w:r>
            <w:proofErr w:type="spellEnd"/>
            <w:r>
              <w:rPr>
                <w:sz w:val="18"/>
              </w:rPr>
              <w:t xml:space="preserve"> could benefit from the presence of a small supermarket. Streetscape improvement could also improve the appearance of the </w:t>
            </w:r>
            <w:proofErr w:type="spellStart"/>
            <w:r>
              <w:rPr>
                <w:sz w:val="18"/>
              </w:rPr>
              <w:t>centre</w:t>
            </w:r>
            <w:proofErr w:type="spellEnd"/>
            <w:r>
              <w:rPr>
                <w:sz w:val="18"/>
              </w:rPr>
              <w:t xml:space="preserve">. There is demand for additional retail floor space within this </w:t>
            </w:r>
            <w:proofErr w:type="spellStart"/>
            <w:r>
              <w:rPr>
                <w:sz w:val="18"/>
              </w:rPr>
              <w:t>centre</w:t>
            </w:r>
            <w:proofErr w:type="spellEnd"/>
            <w:r>
              <w:rPr>
                <w:sz w:val="18"/>
              </w:rPr>
              <w:t xml:space="preserve"> by 2036.</w:t>
            </w:r>
          </w:p>
          <w:p w:rsidR="00387B7F" w:rsidRDefault="00CC692D">
            <w:pPr>
              <w:pStyle w:val="TableParagraph"/>
              <w:spacing w:before="117" w:line="249" w:lineRule="auto"/>
              <w:ind w:left="170" w:right="273"/>
              <w:rPr>
                <w:sz w:val="18"/>
              </w:rPr>
            </w:pPr>
            <w:r>
              <w:rPr>
                <w:sz w:val="18"/>
              </w:rPr>
              <w:t xml:space="preserve">A natural extension of the </w:t>
            </w:r>
            <w:proofErr w:type="spellStart"/>
            <w:r>
              <w:rPr>
                <w:sz w:val="18"/>
              </w:rPr>
              <w:t>centre</w:t>
            </w:r>
            <w:proofErr w:type="spellEnd"/>
            <w:r>
              <w:rPr>
                <w:sz w:val="18"/>
              </w:rPr>
              <w:t xml:space="preserve"> would be to the east, along Separation Street, in the location of the existing Commercial 2 zoned land at 35–57 Separation Street. These sites combined would be large enough to support a future supermarket and additional </w:t>
            </w:r>
            <w:proofErr w:type="spellStart"/>
            <w:r>
              <w:rPr>
                <w:sz w:val="18"/>
              </w:rPr>
              <w:t>speciality</w:t>
            </w:r>
            <w:proofErr w:type="spellEnd"/>
            <w:r>
              <w:rPr>
                <w:sz w:val="18"/>
              </w:rPr>
              <w:t xml:space="preserve"> retail. A planning permit can be sought, for a full-line supermarket within the Commercial 2 zone.</w:t>
            </w:r>
          </w:p>
          <w:p w:rsidR="00387B7F" w:rsidRDefault="00CC692D">
            <w:pPr>
              <w:pStyle w:val="TableParagraph"/>
              <w:spacing w:before="116"/>
              <w:ind w:left="170"/>
              <w:rPr>
                <w:sz w:val="18"/>
              </w:rPr>
            </w:pPr>
            <w:r>
              <w:rPr>
                <w:sz w:val="18"/>
              </w:rPr>
              <w:t xml:space="preserve">For this reason, the Commercial 2 Zone land has been included within the </w:t>
            </w:r>
            <w:proofErr w:type="spellStart"/>
            <w:r>
              <w:rPr>
                <w:sz w:val="18"/>
              </w:rPr>
              <w:t>centre</w:t>
            </w:r>
            <w:proofErr w:type="spellEnd"/>
            <w:r>
              <w:rPr>
                <w:sz w:val="18"/>
              </w:rPr>
              <w:t xml:space="preserve"> boundary.</w:t>
            </w:r>
          </w:p>
          <w:p w:rsidR="00387B7F" w:rsidRDefault="00CC692D">
            <w:pPr>
              <w:pStyle w:val="TableParagraph"/>
              <w:spacing w:before="122" w:line="249" w:lineRule="auto"/>
              <w:ind w:left="170" w:right="293"/>
              <w:rPr>
                <w:sz w:val="18"/>
              </w:rPr>
            </w:pPr>
            <w:r>
              <w:rPr>
                <w:sz w:val="18"/>
              </w:rPr>
              <w:t xml:space="preserve">An urban design framework or structure plan should be developed for this </w:t>
            </w:r>
            <w:proofErr w:type="spellStart"/>
            <w:r>
              <w:rPr>
                <w:sz w:val="18"/>
              </w:rPr>
              <w:t>centre</w:t>
            </w:r>
            <w:proofErr w:type="spellEnd"/>
            <w:r>
              <w:rPr>
                <w:sz w:val="18"/>
              </w:rPr>
              <w:t>. It should investigate streetscape upgrades and identify a preferred supermarket site.</w:t>
            </w:r>
          </w:p>
        </w:tc>
      </w:tr>
      <w:tr w:rsidR="00387B7F">
        <w:trPr>
          <w:trHeight w:val="706"/>
        </w:trPr>
        <w:tc>
          <w:tcPr>
            <w:tcW w:w="1960" w:type="dxa"/>
          </w:tcPr>
          <w:p w:rsidR="00387B7F" w:rsidRDefault="00387B7F">
            <w:pPr>
              <w:pStyle w:val="TableParagraph"/>
              <w:spacing w:before="5"/>
              <w:rPr>
                <w:rFonts w:ascii="Calibri"/>
                <w:b/>
                <w:sz w:val="17"/>
              </w:rPr>
            </w:pPr>
          </w:p>
          <w:p w:rsidR="00387B7F" w:rsidRDefault="00CC692D">
            <w:pPr>
              <w:pStyle w:val="TableParagraph"/>
              <w:ind w:left="80"/>
              <w:rPr>
                <w:sz w:val="18"/>
              </w:rPr>
            </w:pPr>
            <w:r>
              <w:rPr>
                <w:sz w:val="18"/>
              </w:rPr>
              <w:t>Action required:</w:t>
            </w:r>
          </w:p>
        </w:tc>
        <w:tc>
          <w:tcPr>
            <w:tcW w:w="8593" w:type="dxa"/>
            <w:gridSpan w:val="19"/>
          </w:tcPr>
          <w:p w:rsidR="00387B7F" w:rsidRDefault="00CC692D">
            <w:pPr>
              <w:pStyle w:val="TableParagraph"/>
              <w:spacing w:before="125" w:line="290" w:lineRule="auto"/>
              <w:ind w:left="170" w:right="763"/>
              <w:rPr>
                <w:sz w:val="18"/>
              </w:rPr>
            </w:pPr>
            <w:r>
              <w:rPr>
                <w:sz w:val="18"/>
              </w:rPr>
              <w:t xml:space="preserve">Develop an urban design framework or structure plan for this </w:t>
            </w:r>
            <w:proofErr w:type="spellStart"/>
            <w:r>
              <w:rPr>
                <w:sz w:val="18"/>
              </w:rPr>
              <w:t>centre</w:t>
            </w:r>
            <w:proofErr w:type="spellEnd"/>
            <w:r>
              <w:rPr>
                <w:sz w:val="18"/>
              </w:rPr>
              <w:t xml:space="preserve"> and investigate streetscape upgrades and a preferred location for a supermarket.</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3,500</w:t>
            </w:r>
          </w:p>
        </w:tc>
        <w:tc>
          <w:tcPr>
            <w:tcW w:w="2148" w:type="dxa"/>
            <w:gridSpan w:val="5"/>
            <w:tcBorders>
              <w:top w:val="nil"/>
            </w:tcBorders>
          </w:tcPr>
          <w:p w:rsidR="00387B7F" w:rsidRDefault="00CC692D">
            <w:pPr>
              <w:pStyle w:val="TableParagraph"/>
              <w:spacing w:before="117"/>
              <w:ind w:left="171"/>
              <w:rPr>
                <w:sz w:val="18"/>
              </w:rPr>
            </w:pPr>
            <w:r>
              <w:rPr>
                <w:sz w:val="18"/>
              </w:rPr>
              <w:t>Yes</w:t>
            </w:r>
          </w:p>
        </w:tc>
        <w:tc>
          <w:tcPr>
            <w:tcW w:w="2151" w:type="dxa"/>
            <w:gridSpan w:val="5"/>
            <w:tcBorders>
              <w:top w:val="nil"/>
            </w:tcBorders>
          </w:tcPr>
          <w:p w:rsidR="00387B7F" w:rsidRDefault="00CC692D">
            <w:pPr>
              <w:pStyle w:val="TableParagraph"/>
              <w:spacing w:before="117"/>
              <w:ind w:left="169"/>
              <w:rPr>
                <w:sz w:val="18"/>
              </w:rPr>
            </w:pPr>
            <w:r>
              <w:rPr>
                <w:sz w:val="18"/>
              </w:rPr>
              <w:t>Yes</w:t>
            </w:r>
          </w:p>
        </w:tc>
        <w:tc>
          <w:tcPr>
            <w:tcW w:w="2150" w:type="dxa"/>
            <w:gridSpan w:val="4"/>
            <w:tcBorders>
              <w:top w:val="nil"/>
            </w:tcBorders>
          </w:tcPr>
          <w:p w:rsidR="00387B7F" w:rsidRDefault="00CC692D">
            <w:pPr>
              <w:pStyle w:val="TableParagraph"/>
              <w:spacing w:before="117"/>
              <w:ind w:left="163"/>
              <w:rPr>
                <w:sz w:val="18"/>
              </w:rPr>
            </w:pPr>
            <w:r>
              <w:rPr>
                <w:sz w:val="18"/>
              </w:rPr>
              <w:t>No</w:t>
            </w:r>
          </w:p>
        </w:tc>
      </w:tr>
    </w:tbl>
    <w:p w:rsidR="00387B7F" w:rsidRDefault="00387B7F">
      <w:pPr>
        <w:rPr>
          <w:sz w:val="18"/>
        </w:rPr>
        <w:sectPr w:rsidR="00387B7F">
          <w:headerReference w:type="even" r:id="rId379"/>
          <w:footerReference w:type="even" r:id="rId380"/>
          <w:footerReference w:type="default" r:id="rId381"/>
          <w:pgSz w:w="11910" w:h="16840"/>
          <w:pgMar w:top="1000" w:right="0" w:bottom="980" w:left="0" w:header="680" w:footer="784" w:gutter="0"/>
          <w:pgNumType w:start="144"/>
          <w:cols w:space="720"/>
        </w:sectPr>
      </w:pPr>
    </w:p>
    <w:p w:rsidR="00387B7F" w:rsidRDefault="00025913">
      <w:pPr>
        <w:spacing w:before="103" w:line="244" w:lineRule="auto"/>
        <w:ind w:left="7836" w:right="3804" w:hanging="50"/>
        <w:rPr>
          <w:rFonts w:ascii="Calibri"/>
          <w:b/>
          <w:color w:val="1F2F54"/>
          <w:sz w:val="20"/>
        </w:rPr>
      </w:pPr>
      <w:r>
        <w:rPr>
          <w:rFonts w:ascii="Calibri"/>
          <w:b/>
          <w:color w:val="1F2F54"/>
          <w:sz w:val="20"/>
        </w:rPr>
        <w:t xml:space="preserve"> </w:t>
      </w:r>
    </w:p>
    <w:p w:rsidR="00025913" w:rsidRDefault="00025913">
      <w:pPr>
        <w:spacing w:before="103" w:line="244" w:lineRule="auto"/>
        <w:ind w:left="7836" w:right="3804" w:hanging="50"/>
        <w:rPr>
          <w:rFonts w:ascii="Calibri"/>
          <w:b/>
          <w:color w:val="1F2F54"/>
          <w:sz w:val="20"/>
        </w:rPr>
      </w:pPr>
    </w:p>
    <w:p w:rsidR="00025913" w:rsidRDefault="00025913">
      <w:pPr>
        <w:spacing w:before="103" w:line="244" w:lineRule="auto"/>
        <w:ind w:left="7836" w:right="3804" w:hanging="50"/>
        <w:rPr>
          <w:rFonts w:ascii="Calibri"/>
          <w:b/>
          <w:color w:val="1F2F54"/>
          <w:sz w:val="20"/>
        </w:rPr>
      </w:pPr>
    </w:p>
    <w:p w:rsidR="00025913" w:rsidRDefault="00A70255">
      <w:pPr>
        <w:spacing w:before="103" w:line="244" w:lineRule="auto"/>
        <w:ind w:left="7836" w:right="3804" w:hanging="50"/>
        <w:rPr>
          <w:rFonts w:ascii="Calibri"/>
          <w:b/>
          <w:color w:val="1F2F54"/>
          <w:sz w:val="20"/>
        </w:rPr>
      </w:pPr>
      <w:r>
        <w:rPr>
          <w:rFonts w:ascii="ArialNarrow-BoldItalic"/>
          <w:b/>
          <w:i/>
          <w:noProof/>
          <w:sz w:val="14"/>
        </w:rPr>
        <w:lastRenderedPageBreak/>
        <w:drawing>
          <wp:anchor distT="0" distB="0" distL="114300" distR="114300" simplePos="0" relativeHeight="255023104" behindDoc="0" locked="0" layoutInCell="1" allowOverlap="1">
            <wp:simplePos x="0" y="0"/>
            <wp:positionH relativeFrom="column">
              <wp:posOffset>12700</wp:posOffset>
            </wp:positionH>
            <wp:positionV relativeFrom="paragraph">
              <wp:posOffset>-939800</wp:posOffset>
            </wp:positionV>
            <wp:extent cx="7531100" cy="10644614"/>
            <wp:effectExtent l="0" t="0" r="0" b="0"/>
            <wp:wrapNone/>
            <wp:docPr id="15546" name="Picture 1554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6" name="Picture 15546" descr="A close up of a map&#10;&#10;Description automatically generated"/>
                    <pic:cNvPicPr/>
                  </pic:nvPicPr>
                  <pic:blipFill>
                    <a:blip r:embed="rId382" cstate="screen">
                      <a:extLst>
                        <a:ext uri="{28A0092B-C50C-407E-A947-70E740481C1C}">
                          <a14:useLocalDpi xmlns:a14="http://schemas.microsoft.com/office/drawing/2010/main"/>
                        </a:ext>
                      </a:extLst>
                    </a:blip>
                    <a:stretch>
                      <a:fillRect/>
                    </a:stretch>
                  </pic:blipFill>
                  <pic:spPr>
                    <a:xfrm>
                      <a:off x="0" y="0"/>
                      <a:ext cx="7534802" cy="10649847"/>
                    </a:xfrm>
                    <a:prstGeom prst="rect">
                      <a:avLst/>
                    </a:prstGeom>
                  </pic:spPr>
                </pic:pic>
              </a:graphicData>
            </a:graphic>
            <wp14:sizeRelH relativeFrom="page">
              <wp14:pctWidth>0</wp14:pctWidth>
            </wp14:sizeRelH>
            <wp14:sizeRelV relativeFrom="page">
              <wp14:pctHeight>0</wp14:pctHeight>
            </wp14:sizeRelV>
          </wp:anchor>
        </w:drawing>
      </w:r>
    </w:p>
    <w:p w:rsidR="00025913" w:rsidRDefault="00025913">
      <w:pPr>
        <w:spacing w:before="103" w:line="244" w:lineRule="auto"/>
        <w:ind w:left="7836" w:right="3804" w:hanging="50"/>
        <w:rPr>
          <w:rFonts w:ascii="ArialNarrow-BoldItalic"/>
          <w:b/>
          <w:i/>
          <w:sz w:val="14"/>
        </w:rPr>
      </w:pPr>
    </w:p>
    <w:p w:rsidR="00387B7F" w:rsidRDefault="00387B7F">
      <w:pPr>
        <w:spacing w:line="244" w:lineRule="auto"/>
        <w:rPr>
          <w:rFonts w:ascii="ArialNarrow-BoldItalic"/>
          <w:sz w:val="14"/>
        </w:rPr>
        <w:sectPr w:rsidR="00387B7F">
          <w:headerReference w:type="default" r:id="rId383"/>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ind w:left="641"/>
      </w:pPr>
      <w:r>
        <w:rPr>
          <w:color w:val="1F2F54"/>
        </w:rPr>
        <w:t>SHANNON AVENUE, GEELONG WEST</w:t>
      </w:r>
    </w:p>
    <w:p w:rsidR="00387B7F" w:rsidRDefault="00387B7F">
      <w:pPr>
        <w:pStyle w:val="BodyText"/>
        <w:spacing w:before="7"/>
        <w:rPr>
          <w:rFonts w:ascii="Calibri"/>
          <w:b/>
          <w:sz w:val="18"/>
        </w:rPr>
      </w:pPr>
    </w:p>
    <w:tbl>
      <w:tblPr>
        <w:tblW w:w="0" w:type="auto"/>
        <w:tblInd w:w="638"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SHANNON </w:t>
            </w:r>
            <w:r>
              <w:rPr>
                <w:rFonts w:ascii="Calibri"/>
                <w:b/>
                <w:color w:val="1F2F54"/>
                <w:spacing w:val="10"/>
                <w:sz w:val="20"/>
              </w:rPr>
              <w:t xml:space="preserve">AVENUE, </w:t>
            </w:r>
            <w:r>
              <w:rPr>
                <w:rFonts w:ascii="Calibri"/>
                <w:b/>
                <w:color w:val="1F2F54"/>
                <w:spacing w:val="12"/>
                <w:sz w:val="20"/>
              </w:rPr>
              <w:t>GEELONG</w:t>
            </w:r>
            <w:r>
              <w:rPr>
                <w:rFonts w:ascii="Calibri"/>
                <w:b/>
                <w:color w:val="1F2F54"/>
                <w:spacing w:val="44"/>
                <w:sz w:val="20"/>
              </w:rPr>
              <w:t xml:space="preserve"> </w:t>
            </w:r>
            <w:r>
              <w:rPr>
                <w:rFonts w:ascii="Calibri"/>
                <w:b/>
                <w:color w:val="1F2F54"/>
                <w:spacing w:val="10"/>
                <w:sz w:val="20"/>
              </w:rPr>
              <w:t>WEST</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Geelong West</w:t>
            </w:r>
          </w:p>
        </w:tc>
      </w:tr>
      <w:tr w:rsidR="00387B7F">
        <w:trPr>
          <w:trHeight w:val="1206"/>
        </w:trPr>
        <w:tc>
          <w:tcPr>
            <w:tcW w:w="1960" w:type="dxa"/>
          </w:tcPr>
          <w:p w:rsidR="00387B7F" w:rsidRDefault="00387B7F">
            <w:pPr>
              <w:pStyle w:val="TableParagraph"/>
              <w:rPr>
                <w:rFonts w:ascii="Calibri"/>
                <w:b/>
                <w:sz w:val="20"/>
              </w:rPr>
            </w:pPr>
          </w:p>
          <w:p w:rsidR="00387B7F" w:rsidRDefault="00387B7F">
            <w:pPr>
              <w:pStyle w:val="TableParagraph"/>
              <w:spacing w:before="9"/>
              <w:rPr>
                <w:rFonts w:ascii="Calibri"/>
                <w:b/>
                <w:sz w:val="14"/>
              </w:rPr>
            </w:pPr>
          </w:p>
          <w:p w:rsidR="00387B7F" w:rsidRDefault="00CC692D">
            <w:pPr>
              <w:pStyle w:val="TableParagraph"/>
              <w:ind w:left="80"/>
              <w:rPr>
                <w:sz w:val="18"/>
              </w:rPr>
            </w:pPr>
            <w:r>
              <w:rPr>
                <w:sz w:val="18"/>
              </w:rPr>
              <w:t>Key characteristics:</w:t>
            </w:r>
          </w:p>
        </w:tc>
        <w:tc>
          <w:tcPr>
            <w:tcW w:w="8593" w:type="dxa"/>
            <w:gridSpan w:val="19"/>
          </w:tcPr>
          <w:p w:rsidR="00387B7F" w:rsidRDefault="00CC692D">
            <w:pPr>
              <w:pStyle w:val="TableParagraph"/>
              <w:spacing w:before="125" w:line="290" w:lineRule="auto"/>
              <w:ind w:left="170" w:right="163"/>
              <w:rPr>
                <w:sz w:val="18"/>
              </w:rPr>
            </w:pPr>
            <w:r>
              <w:rPr>
                <w:sz w:val="18"/>
              </w:rPr>
              <w:t>The Shannon Avenue, Geelong West precinct is a mid-sized, medium-density retail strip containing a Coles and Aldi supermarket, various specialty shops, hospitality and services. Built form in the precinct is varied, with a mix of styles and sizes. Streetscape amenity is adequate but not of a</w:t>
            </w:r>
          </w:p>
          <w:p w:rsidR="00387B7F" w:rsidRDefault="00CC692D">
            <w:pPr>
              <w:pStyle w:val="TableParagraph"/>
              <w:spacing w:line="206" w:lineRule="exact"/>
              <w:ind w:left="170"/>
              <w:rPr>
                <w:sz w:val="18"/>
              </w:rPr>
            </w:pPr>
            <w:r>
              <w:rPr>
                <w:sz w:val="18"/>
              </w:rPr>
              <w:t>high quality.</w:t>
            </w:r>
          </w:p>
        </w:tc>
      </w:tr>
      <w:tr w:rsidR="00387B7F">
        <w:trPr>
          <w:trHeight w:val="956"/>
        </w:trPr>
        <w:tc>
          <w:tcPr>
            <w:tcW w:w="1960" w:type="dxa"/>
          </w:tcPr>
          <w:p w:rsidR="00387B7F" w:rsidRDefault="00387B7F">
            <w:pPr>
              <w:pStyle w:val="TableParagraph"/>
              <w:rPr>
                <w:rFonts w:ascii="Calibri"/>
                <w:b/>
                <w:sz w:val="26"/>
              </w:rPr>
            </w:pPr>
          </w:p>
          <w:p w:rsidR="00387B7F" w:rsidRDefault="00CC692D">
            <w:pPr>
              <w:pStyle w:val="TableParagraph"/>
              <w:ind w:left="80"/>
              <w:rPr>
                <w:sz w:val="18"/>
              </w:rPr>
            </w:pPr>
            <w:r>
              <w:rPr>
                <w:sz w:val="18"/>
              </w:rPr>
              <w:t>Current role:</w:t>
            </w:r>
          </w:p>
        </w:tc>
        <w:tc>
          <w:tcPr>
            <w:tcW w:w="8593" w:type="dxa"/>
            <w:gridSpan w:val="19"/>
          </w:tcPr>
          <w:p w:rsidR="00387B7F" w:rsidRDefault="00CC692D">
            <w:pPr>
              <w:pStyle w:val="TableParagraph"/>
              <w:spacing w:before="125" w:line="290" w:lineRule="auto"/>
              <w:ind w:left="170" w:right="168"/>
              <w:rPr>
                <w:sz w:val="18"/>
              </w:rPr>
            </w:pPr>
            <w:r>
              <w:rPr>
                <w:sz w:val="18"/>
              </w:rPr>
              <w:t xml:space="preserve">This </w:t>
            </w:r>
            <w:proofErr w:type="spellStart"/>
            <w:r>
              <w:rPr>
                <w:sz w:val="18"/>
              </w:rPr>
              <w:t>centre</w:t>
            </w:r>
            <w:proofErr w:type="spellEnd"/>
            <w:r>
              <w:rPr>
                <w:sz w:val="18"/>
              </w:rPr>
              <w:t xml:space="preserve"> serves the local community, including residents of Manifold Heights. As a section of a minor north-south thoroughfare through the eastern section of the municipality, it also serves commuters within Greater Geelong.</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46"/>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39,930</w:t>
            </w:r>
          </w:p>
        </w:tc>
        <w:tc>
          <w:tcPr>
            <w:tcW w:w="1722" w:type="dxa"/>
            <w:gridSpan w:val="6"/>
            <w:tcBorders>
              <w:top w:val="nil"/>
              <w:bottom w:val="double" w:sz="2"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double" w:sz="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double" w:sz="2" w:space="0" w:color="B6D7F5"/>
            </w:tcBorders>
          </w:tcPr>
          <w:p w:rsidR="00387B7F" w:rsidRDefault="00CC692D">
            <w:pPr>
              <w:pStyle w:val="TableParagraph"/>
              <w:spacing w:before="79"/>
              <w:ind w:left="161"/>
              <w:rPr>
                <w:rFonts w:ascii="Calibri"/>
                <w:sz w:val="18"/>
              </w:rPr>
            </w:pPr>
            <w:r>
              <w:rPr>
                <w:rFonts w:ascii="Calibri"/>
                <w:sz w:val="18"/>
              </w:rPr>
              <w:t>10</w:t>
            </w:r>
          </w:p>
        </w:tc>
      </w:tr>
      <w:tr w:rsidR="00387B7F">
        <w:trPr>
          <w:trHeight w:val="602"/>
        </w:trPr>
        <w:tc>
          <w:tcPr>
            <w:tcW w:w="1960" w:type="dxa"/>
            <w:vMerge w:val="restart"/>
            <w:tcBorders>
              <w:right w:val="single" w:sz="12" w:space="0" w:color="B6D7F5"/>
            </w:tcBorders>
          </w:tcPr>
          <w:p w:rsidR="00387B7F" w:rsidRDefault="00387B7F">
            <w:pPr>
              <w:pStyle w:val="TableParagraph"/>
              <w:spacing w:before="3"/>
              <w:rPr>
                <w:rFonts w:ascii="Calibri"/>
                <w:b/>
                <w:sz w:val="16"/>
              </w:rPr>
            </w:pPr>
          </w:p>
          <w:p w:rsidR="00387B7F" w:rsidRDefault="00CC692D">
            <w:pPr>
              <w:pStyle w:val="TableParagraph"/>
              <w:spacing w:line="290" w:lineRule="auto"/>
              <w:ind w:left="80" w:right="56"/>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29"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29"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29"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29"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29"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29"/>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29"/>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29"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29"/>
              <w:ind w:left="77"/>
              <w:rPr>
                <w:sz w:val="18"/>
              </w:rPr>
            </w:pPr>
            <w:r>
              <w:rPr>
                <w:color w:val="1F2F54"/>
                <w:sz w:val="18"/>
              </w:rPr>
              <w:t>Vacant</w:t>
            </w:r>
          </w:p>
        </w:tc>
      </w:tr>
      <w:tr w:rsidR="00387B7F">
        <w:trPr>
          <w:trHeight w:val="330"/>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213"/>
              <w:rPr>
                <w:sz w:val="18"/>
              </w:rPr>
            </w:pPr>
            <w:r>
              <w:rPr>
                <w:sz w:val="18"/>
              </w:rPr>
              <w:t>4340</w:t>
            </w:r>
          </w:p>
        </w:tc>
        <w:tc>
          <w:tcPr>
            <w:tcW w:w="788" w:type="dxa"/>
            <w:gridSpan w:val="2"/>
          </w:tcPr>
          <w:p w:rsidR="00387B7F" w:rsidRDefault="00CC692D">
            <w:pPr>
              <w:pStyle w:val="TableParagraph"/>
              <w:spacing w:before="34"/>
              <w:ind w:left="16"/>
              <w:jc w:val="center"/>
              <w:rPr>
                <w:sz w:val="18"/>
              </w:rPr>
            </w:pPr>
            <w:r>
              <w:rPr>
                <w:sz w:val="18"/>
              </w:rPr>
              <w:t>0</w:t>
            </w:r>
          </w:p>
        </w:tc>
        <w:tc>
          <w:tcPr>
            <w:tcW w:w="992" w:type="dxa"/>
            <w:gridSpan w:val="3"/>
          </w:tcPr>
          <w:p w:rsidR="00387B7F" w:rsidRDefault="00CC692D">
            <w:pPr>
              <w:pStyle w:val="TableParagraph"/>
              <w:spacing w:before="34"/>
              <w:ind w:left="16"/>
              <w:jc w:val="center"/>
              <w:rPr>
                <w:sz w:val="18"/>
              </w:rPr>
            </w:pPr>
            <w:r>
              <w:rPr>
                <w:sz w:val="18"/>
              </w:rPr>
              <w:t>0</w:t>
            </w:r>
          </w:p>
        </w:tc>
        <w:tc>
          <w:tcPr>
            <w:tcW w:w="960" w:type="dxa"/>
            <w:gridSpan w:val="2"/>
          </w:tcPr>
          <w:p w:rsidR="00387B7F" w:rsidRDefault="00CC692D">
            <w:pPr>
              <w:pStyle w:val="TableParagraph"/>
              <w:spacing w:before="34"/>
              <w:ind w:left="255"/>
              <w:rPr>
                <w:sz w:val="18"/>
              </w:rPr>
            </w:pPr>
            <w:r>
              <w:rPr>
                <w:sz w:val="18"/>
              </w:rPr>
              <w:t>1,730</w:t>
            </w:r>
          </w:p>
        </w:tc>
        <w:tc>
          <w:tcPr>
            <w:tcW w:w="980" w:type="dxa"/>
            <w:gridSpan w:val="4"/>
          </w:tcPr>
          <w:p w:rsidR="00387B7F" w:rsidRDefault="00CC692D">
            <w:pPr>
              <w:pStyle w:val="TableParagraph"/>
              <w:spacing w:before="34"/>
              <w:ind w:left="263"/>
              <w:rPr>
                <w:sz w:val="18"/>
              </w:rPr>
            </w:pPr>
            <w:r>
              <w:rPr>
                <w:sz w:val="18"/>
              </w:rPr>
              <w:t>4,900</w:t>
            </w:r>
          </w:p>
        </w:tc>
        <w:tc>
          <w:tcPr>
            <w:tcW w:w="1136" w:type="dxa"/>
            <w:gridSpan w:val="2"/>
          </w:tcPr>
          <w:p w:rsidR="00387B7F" w:rsidRDefault="00CC692D">
            <w:pPr>
              <w:pStyle w:val="TableParagraph"/>
              <w:spacing w:before="34"/>
              <w:ind w:left="337"/>
              <w:rPr>
                <w:sz w:val="18"/>
              </w:rPr>
            </w:pPr>
            <w:r>
              <w:rPr>
                <w:sz w:val="18"/>
              </w:rPr>
              <w:t>1,980</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273"/>
              <w:rPr>
                <w:sz w:val="18"/>
              </w:rPr>
            </w:pPr>
            <w:r>
              <w:rPr>
                <w:sz w:val="18"/>
              </w:rPr>
              <w:t>12,950</w:t>
            </w:r>
          </w:p>
        </w:tc>
        <w:tc>
          <w:tcPr>
            <w:tcW w:w="966" w:type="dxa"/>
            <w:gridSpan w:val="2"/>
          </w:tcPr>
          <w:p w:rsidR="00387B7F" w:rsidRDefault="00CC692D">
            <w:pPr>
              <w:pStyle w:val="TableParagraph"/>
              <w:spacing w:before="34"/>
              <w:ind w:left="304" w:right="305"/>
              <w:jc w:val="center"/>
              <w:rPr>
                <w:sz w:val="18"/>
              </w:rPr>
            </w:pPr>
            <w:r>
              <w:rPr>
                <w:sz w:val="18"/>
              </w:rPr>
              <w:t>940</w:t>
            </w:r>
          </w:p>
        </w:tc>
        <w:tc>
          <w:tcPr>
            <w:tcW w:w="855" w:type="dxa"/>
          </w:tcPr>
          <w:p w:rsidR="00387B7F" w:rsidRDefault="00CC692D">
            <w:pPr>
              <w:pStyle w:val="TableParagraph"/>
              <w:spacing w:before="34"/>
              <w:ind w:right="1"/>
              <w:jc w:val="center"/>
              <w:rPr>
                <w:sz w:val="18"/>
              </w:rPr>
            </w:pPr>
            <w:r>
              <w:rPr>
                <w:sz w:val="18"/>
              </w:rPr>
              <w:t>0</w:t>
            </w:r>
          </w:p>
        </w:tc>
      </w:tr>
      <w:tr w:rsidR="00387B7F">
        <w:trPr>
          <w:trHeight w:val="456"/>
        </w:trPr>
        <w:tc>
          <w:tcPr>
            <w:tcW w:w="1960" w:type="dxa"/>
          </w:tcPr>
          <w:p w:rsidR="00387B7F" w:rsidRDefault="00CC692D">
            <w:pPr>
              <w:pStyle w:val="TableParagraph"/>
              <w:spacing w:before="125"/>
              <w:ind w:left="80"/>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2 supermarkets (2,543 sqm Coles, 1,797 sqm Aldi)</w:t>
            </w:r>
          </w:p>
        </w:tc>
      </w:tr>
      <w:tr w:rsidR="00387B7F">
        <w:trPr>
          <w:trHeight w:val="531"/>
        </w:trPr>
        <w:tc>
          <w:tcPr>
            <w:tcW w:w="1960" w:type="dxa"/>
          </w:tcPr>
          <w:p w:rsidR="00387B7F" w:rsidRDefault="00CC692D">
            <w:pPr>
              <w:pStyle w:val="TableParagraph"/>
              <w:spacing w:before="6" w:line="250" w:lineRule="exact"/>
              <w:ind w:left="80" w:right="834"/>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Bus service (routes 12, 30, 50 and 51)</w:t>
            </w:r>
          </w:p>
        </w:tc>
      </w:tr>
      <w:tr w:rsidR="00387B7F">
        <w:trPr>
          <w:trHeight w:val="45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Shannon Avenue, from Douglass Street/Britannia Street to Autumn Street</w:t>
            </w:r>
          </w:p>
        </w:tc>
      </w:tr>
      <w:tr w:rsidR="00387B7F">
        <w:trPr>
          <w:trHeight w:val="1654"/>
        </w:trPr>
        <w:tc>
          <w:tcPr>
            <w:tcW w:w="1960" w:type="dxa"/>
          </w:tcPr>
          <w:p w:rsidR="00387B7F" w:rsidRDefault="00387B7F">
            <w:pPr>
              <w:pStyle w:val="TableParagraph"/>
              <w:rPr>
                <w:rFonts w:ascii="Calibri"/>
                <w:b/>
                <w:sz w:val="20"/>
              </w:rPr>
            </w:pPr>
          </w:p>
          <w:p w:rsidR="00387B7F" w:rsidRDefault="00387B7F">
            <w:pPr>
              <w:pStyle w:val="TableParagraph"/>
              <w:spacing w:before="8"/>
              <w:rPr>
                <w:rFonts w:ascii="Calibri"/>
                <w:b/>
                <w:sz w:val="21"/>
              </w:rPr>
            </w:pPr>
          </w:p>
          <w:p w:rsidR="00387B7F" w:rsidRDefault="00CC692D">
            <w:pPr>
              <w:pStyle w:val="TableParagraph"/>
              <w:spacing w:line="290" w:lineRule="auto"/>
              <w:ind w:left="80" w:right="624"/>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163"/>
              <w:rPr>
                <w:sz w:val="18"/>
              </w:rPr>
            </w:pPr>
            <w:r>
              <w:rPr>
                <w:sz w:val="18"/>
              </w:rPr>
              <w:t xml:space="preserve">While the Shannon Avenue, Geelong West precinct is an established retail strip, this </w:t>
            </w:r>
            <w:proofErr w:type="spellStart"/>
            <w:r>
              <w:rPr>
                <w:sz w:val="18"/>
              </w:rPr>
              <w:t>centre</w:t>
            </w:r>
            <w:proofErr w:type="spellEnd"/>
            <w:r>
              <w:rPr>
                <w:sz w:val="18"/>
              </w:rPr>
              <w:t xml:space="preserve"> is forecast to support an additional 5,950 square </w:t>
            </w:r>
            <w:proofErr w:type="spellStart"/>
            <w:r>
              <w:rPr>
                <w:sz w:val="18"/>
              </w:rPr>
              <w:t>metres</w:t>
            </w:r>
            <w:proofErr w:type="spellEnd"/>
            <w:r>
              <w:rPr>
                <w:sz w:val="18"/>
              </w:rPr>
              <w:t xml:space="preserve"> of retail floor space by 2036. The </w:t>
            </w:r>
            <w:proofErr w:type="spellStart"/>
            <w:r>
              <w:rPr>
                <w:sz w:val="18"/>
              </w:rPr>
              <w:t>centre</w:t>
            </w:r>
            <w:proofErr w:type="spellEnd"/>
            <w:r>
              <w:rPr>
                <w:sz w:val="18"/>
              </w:rPr>
              <w:t xml:space="preserve"> is already anchored by reasonably sized supermarkets. The </w:t>
            </w:r>
            <w:proofErr w:type="spellStart"/>
            <w:r>
              <w:rPr>
                <w:sz w:val="18"/>
              </w:rPr>
              <w:t>centre</w:t>
            </w:r>
            <w:proofErr w:type="spellEnd"/>
            <w:r>
              <w:rPr>
                <w:sz w:val="18"/>
              </w:rPr>
              <w:t xml:space="preserve"> including the supermarkets, may be able</w:t>
            </w:r>
          </w:p>
          <w:p w:rsidR="00387B7F" w:rsidRDefault="00CC692D">
            <w:pPr>
              <w:pStyle w:val="TableParagraph"/>
              <w:spacing w:before="2" w:line="249" w:lineRule="auto"/>
              <w:ind w:left="170"/>
              <w:rPr>
                <w:sz w:val="18"/>
              </w:rPr>
            </w:pPr>
            <w:r>
              <w:rPr>
                <w:sz w:val="18"/>
              </w:rPr>
              <w:t xml:space="preserve">to expand if redevelopment of car parking areas occurred or adjacent housing was purchased. The proximity of this </w:t>
            </w:r>
            <w:proofErr w:type="spellStart"/>
            <w:r>
              <w:rPr>
                <w:sz w:val="18"/>
              </w:rPr>
              <w:t>centre</w:t>
            </w:r>
            <w:proofErr w:type="spellEnd"/>
            <w:r>
              <w:rPr>
                <w:sz w:val="18"/>
              </w:rPr>
              <w:t xml:space="preserve"> to Pakington Street (Geelong West) may limit the practical demand for future growth and forecast growth may be taken up by a nearby </w:t>
            </w:r>
            <w:proofErr w:type="spellStart"/>
            <w:r>
              <w:rPr>
                <w:sz w:val="18"/>
              </w:rPr>
              <w:t>centre</w:t>
            </w:r>
            <w:proofErr w:type="spellEnd"/>
            <w:r>
              <w:rPr>
                <w:sz w:val="18"/>
              </w:rPr>
              <w:t>.</w:t>
            </w:r>
          </w:p>
        </w:tc>
      </w:tr>
      <w:tr w:rsidR="00387B7F">
        <w:trPr>
          <w:trHeight w:val="706"/>
        </w:trPr>
        <w:tc>
          <w:tcPr>
            <w:tcW w:w="1960" w:type="dxa"/>
          </w:tcPr>
          <w:p w:rsidR="00387B7F" w:rsidRDefault="00387B7F">
            <w:pPr>
              <w:pStyle w:val="TableParagraph"/>
              <w:spacing w:before="5"/>
              <w:rPr>
                <w:rFonts w:ascii="Calibri"/>
                <w:b/>
                <w:sz w:val="17"/>
              </w:rPr>
            </w:pPr>
          </w:p>
          <w:p w:rsidR="00387B7F" w:rsidRDefault="00CC692D">
            <w:pPr>
              <w:pStyle w:val="TableParagraph"/>
              <w:ind w:left="80"/>
              <w:rPr>
                <w:sz w:val="18"/>
              </w:rPr>
            </w:pPr>
            <w:r>
              <w:rPr>
                <w:sz w:val="18"/>
              </w:rPr>
              <w:t>Action required:</w:t>
            </w:r>
          </w:p>
        </w:tc>
        <w:tc>
          <w:tcPr>
            <w:tcW w:w="8593" w:type="dxa"/>
            <w:gridSpan w:val="19"/>
          </w:tcPr>
          <w:p w:rsidR="00387B7F" w:rsidRDefault="00CC692D">
            <w:pPr>
              <w:pStyle w:val="TableParagraph"/>
              <w:spacing w:before="125" w:line="290" w:lineRule="auto"/>
              <w:ind w:left="170"/>
              <w:rPr>
                <w:sz w:val="18"/>
              </w:rPr>
            </w:pPr>
            <w:r>
              <w:rPr>
                <w:sz w:val="18"/>
              </w:rPr>
              <w:t xml:space="preserve">Prepare a structure plan or urban design framework for this </w:t>
            </w:r>
            <w:proofErr w:type="spellStart"/>
            <w:r>
              <w:rPr>
                <w:sz w:val="18"/>
              </w:rPr>
              <w:t>centre</w:t>
            </w:r>
            <w:proofErr w:type="spellEnd"/>
            <w:r>
              <w:rPr>
                <w:sz w:val="18"/>
              </w:rPr>
              <w:t xml:space="preserve">. The plan should investigate </w:t>
            </w:r>
            <w:proofErr w:type="spellStart"/>
            <w:r>
              <w:rPr>
                <w:sz w:val="18"/>
              </w:rPr>
              <w:t>opportunites</w:t>
            </w:r>
            <w:proofErr w:type="spellEnd"/>
            <w:r>
              <w:rPr>
                <w:sz w:val="18"/>
              </w:rPr>
              <w:t xml:space="preserve"> to grow the </w:t>
            </w:r>
            <w:proofErr w:type="spellStart"/>
            <w:r>
              <w:rPr>
                <w:sz w:val="18"/>
              </w:rPr>
              <w:t>centre</w:t>
            </w:r>
            <w:proofErr w:type="spellEnd"/>
            <w:r>
              <w:rPr>
                <w:sz w:val="18"/>
              </w:rPr>
              <w:t xml:space="preserve"> and consider streetscape upgrades.</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8"/>
              <w:ind w:left="170"/>
              <w:rPr>
                <w:sz w:val="18"/>
              </w:rPr>
            </w:pPr>
            <w:r>
              <w:rPr>
                <w:sz w:val="18"/>
              </w:rPr>
              <w:t>5,950</w:t>
            </w:r>
          </w:p>
        </w:tc>
        <w:tc>
          <w:tcPr>
            <w:tcW w:w="2148" w:type="dxa"/>
            <w:gridSpan w:val="5"/>
            <w:tcBorders>
              <w:top w:val="nil"/>
            </w:tcBorders>
          </w:tcPr>
          <w:p w:rsidR="00387B7F" w:rsidRDefault="00CC692D">
            <w:pPr>
              <w:pStyle w:val="TableParagraph"/>
              <w:spacing w:before="118"/>
              <w:ind w:left="171"/>
              <w:rPr>
                <w:sz w:val="18"/>
              </w:rPr>
            </w:pPr>
            <w:r>
              <w:rPr>
                <w:sz w:val="18"/>
              </w:rPr>
              <w:t>Yes – with constraints</w:t>
            </w:r>
          </w:p>
        </w:tc>
        <w:tc>
          <w:tcPr>
            <w:tcW w:w="2151" w:type="dxa"/>
            <w:gridSpan w:val="5"/>
            <w:tcBorders>
              <w:top w:val="nil"/>
            </w:tcBorders>
          </w:tcPr>
          <w:p w:rsidR="00387B7F" w:rsidRDefault="00CC692D">
            <w:pPr>
              <w:pStyle w:val="TableParagraph"/>
              <w:spacing w:before="118"/>
              <w:ind w:left="169"/>
              <w:rPr>
                <w:sz w:val="18"/>
              </w:rPr>
            </w:pPr>
            <w:r>
              <w:rPr>
                <w:sz w:val="18"/>
              </w:rPr>
              <w:t>No</w:t>
            </w:r>
          </w:p>
        </w:tc>
        <w:tc>
          <w:tcPr>
            <w:tcW w:w="2150" w:type="dxa"/>
            <w:gridSpan w:val="4"/>
            <w:tcBorders>
              <w:top w:val="nil"/>
            </w:tcBorders>
          </w:tcPr>
          <w:p w:rsidR="00387B7F" w:rsidRDefault="00CC692D">
            <w:pPr>
              <w:pStyle w:val="TableParagraph"/>
              <w:spacing w:before="118"/>
              <w:ind w:left="163"/>
              <w:rPr>
                <w:sz w:val="18"/>
              </w:rPr>
            </w:pPr>
            <w:r>
              <w:rPr>
                <w:sz w:val="18"/>
              </w:rPr>
              <w:t>No</w:t>
            </w:r>
          </w:p>
        </w:tc>
      </w:tr>
    </w:tbl>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spacing w:before="8"/>
        <w:rPr>
          <w:rFonts w:ascii="Calibri"/>
          <w:b/>
          <w:sz w:val="16"/>
        </w:rPr>
      </w:pPr>
    </w:p>
    <w:p w:rsidR="00387B7F" w:rsidRDefault="00CC692D">
      <w:pPr>
        <w:ind w:left="637"/>
        <w:rPr>
          <w:sz w:val="16"/>
        </w:rPr>
      </w:pPr>
      <w:r>
        <w:rPr>
          <w:sz w:val="16"/>
        </w:rPr>
        <w:t>* Excludes non employment uses such as residential, car parking and sites under construction.</w:t>
      </w:r>
    </w:p>
    <w:p w:rsidR="00387B7F" w:rsidRDefault="00387B7F">
      <w:pPr>
        <w:rPr>
          <w:sz w:val="16"/>
        </w:rPr>
        <w:sectPr w:rsidR="00387B7F">
          <w:headerReference w:type="even" r:id="rId384"/>
          <w:footerReference w:type="even" r:id="rId385"/>
          <w:footerReference w:type="default" r:id="rId386"/>
          <w:pgSz w:w="11910" w:h="16840"/>
          <w:pgMar w:top="1160" w:right="0" w:bottom="540" w:left="0" w:header="850" w:footer="355" w:gutter="0"/>
          <w:pgNumType w:start="146"/>
          <w:cols w:space="720"/>
        </w:sectPr>
      </w:pPr>
    </w:p>
    <w:p w:rsidR="00387B7F" w:rsidRDefault="00387B7F">
      <w:pPr>
        <w:pStyle w:val="BodyText"/>
        <w:rPr>
          <w:sz w:val="20"/>
        </w:rPr>
      </w:pPr>
    </w:p>
    <w:p w:rsidR="00387B7F" w:rsidRDefault="00AF0B42">
      <w:pPr>
        <w:spacing w:before="102" w:line="244" w:lineRule="auto"/>
        <w:ind w:left="7794" w:right="3846" w:hanging="50"/>
        <w:rPr>
          <w:rFonts w:ascii="ArialNarrow-BoldItalic"/>
          <w:b/>
          <w:i/>
          <w:sz w:val="14"/>
        </w:rPr>
      </w:pPr>
      <w:r>
        <w:rPr>
          <w:rFonts w:ascii="ArialNarrow-BoldItalic"/>
          <w:b/>
          <w:i/>
          <w:sz w:val="14"/>
        </w:rPr>
        <w:t xml:space="preserve"> </w:t>
      </w:r>
    </w:p>
    <w:p w:rsidR="00AF0B42" w:rsidRDefault="00AF0B42">
      <w:pPr>
        <w:spacing w:before="102" w:line="244" w:lineRule="auto"/>
        <w:ind w:left="7794" w:right="3846" w:hanging="50"/>
        <w:rPr>
          <w:rFonts w:ascii="ArialNarrow-BoldItalic"/>
          <w:b/>
          <w:i/>
          <w:sz w:val="14"/>
        </w:rPr>
      </w:pPr>
      <w:r>
        <w:rPr>
          <w:rFonts w:ascii="ArialNarrow-BoldItalic"/>
          <w:b/>
          <w:i/>
          <w:noProof/>
          <w:sz w:val="14"/>
        </w:rPr>
        <w:lastRenderedPageBreak/>
        <w:drawing>
          <wp:anchor distT="0" distB="0" distL="114300" distR="114300" simplePos="0" relativeHeight="255024128" behindDoc="0" locked="0" layoutInCell="1" allowOverlap="1">
            <wp:simplePos x="0" y="0"/>
            <wp:positionH relativeFrom="column">
              <wp:posOffset>12700</wp:posOffset>
            </wp:positionH>
            <wp:positionV relativeFrom="paragraph">
              <wp:posOffset>-927100</wp:posOffset>
            </wp:positionV>
            <wp:extent cx="7543800" cy="10662285"/>
            <wp:effectExtent l="0" t="0" r="0" b="5715"/>
            <wp:wrapNone/>
            <wp:docPr id="15547" name="Picture 1554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7" name="Picture 15547" descr="A close up of a map&#10;&#10;Description automatically generated"/>
                    <pic:cNvPicPr/>
                  </pic:nvPicPr>
                  <pic:blipFill>
                    <a:blip r:embed="rId387" cstate="screen">
                      <a:extLst>
                        <a:ext uri="{28A0092B-C50C-407E-A947-70E740481C1C}">
                          <a14:useLocalDpi xmlns:a14="http://schemas.microsoft.com/office/drawing/2010/main"/>
                        </a:ext>
                      </a:extLst>
                    </a:blip>
                    <a:stretch>
                      <a:fillRect/>
                    </a:stretch>
                  </pic:blipFill>
                  <pic:spPr>
                    <a:xfrm>
                      <a:off x="0" y="0"/>
                      <a:ext cx="7543800" cy="10662285"/>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spacing w:line="244" w:lineRule="auto"/>
        <w:rPr>
          <w:rFonts w:ascii="ArialNarrow-BoldItalic"/>
          <w:sz w:val="14"/>
        </w:rPr>
        <w:sectPr w:rsidR="00387B7F">
          <w:headerReference w:type="default" r:id="rId388"/>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r>
        <w:rPr>
          <w:color w:val="1F2F54"/>
        </w:rPr>
        <w:t>SHANNON AVENUE, NEWTOWN</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SHANNON </w:t>
            </w:r>
            <w:r>
              <w:rPr>
                <w:rFonts w:ascii="Calibri"/>
                <w:b/>
                <w:color w:val="1F2F54"/>
                <w:spacing w:val="10"/>
                <w:sz w:val="20"/>
              </w:rPr>
              <w:t>AVENUE,</w:t>
            </w:r>
            <w:r>
              <w:rPr>
                <w:rFonts w:ascii="Calibri"/>
                <w:b/>
                <w:color w:val="1F2F54"/>
                <w:spacing w:val="31"/>
                <w:sz w:val="20"/>
              </w:rPr>
              <w:t xml:space="preserve"> </w:t>
            </w:r>
            <w:r>
              <w:rPr>
                <w:rFonts w:ascii="Calibri"/>
                <w:b/>
                <w:color w:val="1F2F54"/>
                <w:spacing w:val="14"/>
                <w:sz w:val="20"/>
              </w:rPr>
              <w:t>NEWTOWN</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Newtown</w:t>
            </w:r>
          </w:p>
        </w:tc>
      </w:tr>
      <w:tr w:rsidR="00387B7F">
        <w:trPr>
          <w:trHeight w:val="956"/>
        </w:trPr>
        <w:tc>
          <w:tcPr>
            <w:tcW w:w="1960" w:type="dxa"/>
          </w:tcPr>
          <w:p w:rsidR="00387B7F" w:rsidRDefault="00387B7F">
            <w:pPr>
              <w:pStyle w:val="TableParagraph"/>
              <w:rPr>
                <w:rFonts w:ascii="Calibri"/>
                <w:b/>
                <w:sz w:val="26"/>
              </w:rPr>
            </w:pPr>
          </w:p>
          <w:p w:rsidR="00387B7F" w:rsidRDefault="00CC692D">
            <w:pPr>
              <w:pStyle w:val="TableParagraph"/>
              <w:ind w:left="80"/>
              <w:rPr>
                <w:sz w:val="18"/>
              </w:rPr>
            </w:pPr>
            <w:r>
              <w:rPr>
                <w:sz w:val="18"/>
              </w:rPr>
              <w:t>Key characteristics:</w:t>
            </w:r>
          </w:p>
        </w:tc>
        <w:tc>
          <w:tcPr>
            <w:tcW w:w="8593" w:type="dxa"/>
            <w:gridSpan w:val="19"/>
          </w:tcPr>
          <w:p w:rsidR="00387B7F" w:rsidRDefault="00CC692D">
            <w:pPr>
              <w:pStyle w:val="TableParagraph"/>
              <w:spacing w:before="125" w:line="290" w:lineRule="auto"/>
              <w:ind w:left="170" w:right="163"/>
              <w:rPr>
                <w:sz w:val="18"/>
              </w:rPr>
            </w:pPr>
            <w:r>
              <w:rPr>
                <w:sz w:val="18"/>
              </w:rPr>
              <w:t>The southern Shannon Avenue precinct is a very small retail strip anchored by Woolworths. It has strong representation from the medical industry, with medical practices comprising over 20 per cent of total floor space, and a pharmacy also available in the precinct.</w:t>
            </w:r>
          </w:p>
        </w:tc>
      </w:tr>
      <w:tr w:rsidR="00387B7F">
        <w:trPr>
          <w:trHeight w:val="956"/>
        </w:trPr>
        <w:tc>
          <w:tcPr>
            <w:tcW w:w="1960" w:type="dxa"/>
          </w:tcPr>
          <w:p w:rsidR="00387B7F" w:rsidRDefault="00387B7F">
            <w:pPr>
              <w:pStyle w:val="TableParagraph"/>
              <w:rPr>
                <w:rFonts w:ascii="Calibri"/>
                <w:b/>
                <w:sz w:val="26"/>
              </w:rPr>
            </w:pPr>
          </w:p>
          <w:p w:rsidR="00387B7F" w:rsidRDefault="00CC692D">
            <w:pPr>
              <w:pStyle w:val="TableParagraph"/>
              <w:ind w:left="80"/>
              <w:rPr>
                <w:sz w:val="18"/>
              </w:rPr>
            </w:pPr>
            <w:r>
              <w:rPr>
                <w:sz w:val="18"/>
              </w:rPr>
              <w:t>Current role:</w:t>
            </w:r>
          </w:p>
        </w:tc>
        <w:tc>
          <w:tcPr>
            <w:tcW w:w="8593" w:type="dxa"/>
            <w:gridSpan w:val="19"/>
          </w:tcPr>
          <w:p w:rsidR="00387B7F" w:rsidRDefault="00CC692D">
            <w:pPr>
              <w:pStyle w:val="TableParagraph"/>
              <w:spacing w:before="125" w:line="290" w:lineRule="auto"/>
              <w:ind w:left="170" w:right="257"/>
              <w:jc w:val="both"/>
              <w:rPr>
                <w:sz w:val="18"/>
              </w:rPr>
            </w:pPr>
            <w:r>
              <w:rPr>
                <w:sz w:val="18"/>
              </w:rPr>
              <w:t>This</w:t>
            </w:r>
            <w:r>
              <w:rPr>
                <w:spacing w:val="-2"/>
                <w:sz w:val="18"/>
              </w:rPr>
              <w:t xml:space="preserve"> </w:t>
            </w:r>
            <w:proofErr w:type="spellStart"/>
            <w:r>
              <w:rPr>
                <w:sz w:val="18"/>
              </w:rPr>
              <w:t>centre</w:t>
            </w:r>
            <w:proofErr w:type="spellEnd"/>
            <w:r>
              <w:rPr>
                <w:spacing w:val="-2"/>
                <w:sz w:val="18"/>
              </w:rPr>
              <w:t xml:space="preserve"> </w:t>
            </w:r>
            <w:r>
              <w:rPr>
                <w:sz w:val="18"/>
              </w:rPr>
              <w:t>plays</w:t>
            </w:r>
            <w:r>
              <w:rPr>
                <w:spacing w:val="-3"/>
                <w:sz w:val="18"/>
              </w:rPr>
              <w:t xml:space="preserve"> </w:t>
            </w:r>
            <w:r>
              <w:rPr>
                <w:sz w:val="18"/>
              </w:rPr>
              <w:t>a</w:t>
            </w:r>
            <w:r>
              <w:rPr>
                <w:spacing w:val="-2"/>
                <w:sz w:val="18"/>
              </w:rPr>
              <w:t xml:space="preserve"> </w:t>
            </w:r>
            <w:r>
              <w:rPr>
                <w:sz w:val="18"/>
              </w:rPr>
              <w:t>local</w:t>
            </w:r>
            <w:r>
              <w:rPr>
                <w:spacing w:val="-3"/>
                <w:sz w:val="18"/>
              </w:rPr>
              <w:t xml:space="preserve"> </w:t>
            </w:r>
            <w:r>
              <w:rPr>
                <w:sz w:val="18"/>
              </w:rPr>
              <w:t>role</w:t>
            </w:r>
            <w:r>
              <w:rPr>
                <w:spacing w:val="-2"/>
                <w:sz w:val="18"/>
              </w:rPr>
              <w:t xml:space="preserve"> </w:t>
            </w:r>
            <w:r>
              <w:rPr>
                <w:sz w:val="18"/>
              </w:rPr>
              <w:t>in</w:t>
            </w:r>
            <w:r>
              <w:rPr>
                <w:spacing w:val="-3"/>
                <w:sz w:val="18"/>
              </w:rPr>
              <w:t xml:space="preserve"> </w:t>
            </w:r>
            <w:r>
              <w:rPr>
                <w:sz w:val="18"/>
              </w:rPr>
              <w:t>the</w:t>
            </w:r>
            <w:r>
              <w:rPr>
                <w:spacing w:val="-1"/>
                <w:sz w:val="18"/>
              </w:rPr>
              <w:t xml:space="preserve"> </w:t>
            </w:r>
            <w:r>
              <w:rPr>
                <w:sz w:val="18"/>
              </w:rPr>
              <w:t>community,</w:t>
            </w:r>
            <w:r>
              <w:rPr>
                <w:spacing w:val="-2"/>
                <w:sz w:val="18"/>
              </w:rPr>
              <w:t xml:space="preserve"> </w:t>
            </w:r>
            <w:r>
              <w:rPr>
                <w:sz w:val="18"/>
              </w:rPr>
              <w:t>with</w:t>
            </w:r>
            <w:r>
              <w:rPr>
                <w:spacing w:val="-3"/>
                <w:sz w:val="18"/>
              </w:rPr>
              <w:t xml:space="preserve"> </w:t>
            </w:r>
            <w:r>
              <w:rPr>
                <w:sz w:val="18"/>
              </w:rPr>
              <w:t>a</w:t>
            </w:r>
            <w:r>
              <w:rPr>
                <w:spacing w:val="-2"/>
                <w:sz w:val="18"/>
              </w:rPr>
              <w:t xml:space="preserve"> </w:t>
            </w:r>
            <w:r>
              <w:rPr>
                <w:sz w:val="18"/>
              </w:rPr>
              <w:t>significant</w:t>
            </w:r>
            <w:r>
              <w:rPr>
                <w:spacing w:val="-2"/>
                <w:sz w:val="18"/>
              </w:rPr>
              <w:t xml:space="preserve"> </w:t>
            </w:r>
            <w:r>
              <w:rPr>
                <w:sz w:val="18"/>
              </w:rPr>
              <w:t>role</w:t>
            </w:r>
            <w:r>
              <w:rPr>
                <w:spacing w:val="-2"/>
                <w:sz w:val="18"/>
              </w:rPr>
              <w:t xml:space="preserve"> </w:t>
            </w:r>
            <w:r>
              <w:rPr>
                <w:sz w:val="18"/>
              </w:rPr>
              <w:t>in</w:t>
            </w:r>
            <w:r>
              <w:rPr>
                <w:spacing w:val="-3"/>
                <w:sz w:val="18"/>
              </w:rPr>
              <w:t xml:space="preserve"> </w:t>
            </w:r>
            <w:r>
              <w:rPr>
                <w:sz w:val="18"/>
              </w:rPr>
              <w:t>catering</w:t>
            </w:r>
            <w:r>
              <w:rPr>
                <w:spacing w:val="-1"/>
                <w:sz w:val="18"/>
              </w:rPr>
              <w:t xml:space="preserve"> </w:t>
            </w:r>
            <w:r>
              <w:rPr>
                <w:sz w:val="18"/>
              </w:rPr>
              <w:t>to</w:t>
            </w:r>
            <w:r>
              <w:rPr>
                <w:spacing w:val="-2"/>
                <w:sz w:val="18"/>
              </w:rPr>
              <w:t xml:space="preserve"> </w:t>
            </w:r>
            <w:r>
              <w:rPr>
                <w:sz w:val="18"/>
              </w:rPr>
              <w:t>medical</w:t>
            </w:r>
            <w:r>
              <w:rPr>
                <w:spacing w:val="-2"/>
                <w:sz w:val="18"/>
              </w:rPr>
              <w:t xml:space="preserve"> </w:t>
            </w:r>
            <w:r>
              <w:rPr>
                <w:sz w:val="18"/>
              </w:rPr>
              <w:t>needs.</w:t>
            </w:r>
            <w:r>
              <w:rPr>
                <w:spacing w:val="-4"/>
                <w:sz w:val="18"/>
              </w:rPr>
              <w:t xml:space="preserve"> </w:t>
            </w:r>
            <w:r>
              <w:rPr>
                <w:sz w:val="18"/>
              </w:rPr>
              <w:t>The presence</w:t>
            </w:r>
            <w:r>
              <w:rPr>
                <w:spacing w:val="-5"/>
                <w:sz w:val="18"/>
              </w:rPr>
              <w:t xml:space="preserve"> </w:t>
            </w:r>
            <w:r>
              <w:rPr>
                <w:sz w:val="18"/>
              </w:rPr>
              <w:t>of</w:t>
            </w:r>
            <w:r>
              <w:rPr>
                <w:spacing w:val="-4"/>
                <w:sz w:val="18"/>
              </w:rPr>
              <w:t xml:space="preserve"> </w:t>
            </w:r>
            <w:r>
              <w:rPr>
                <w:sz w:val="18"/>
              </w:rPr>
              <w:t>a</w:t>
            </w:r>
            <w:r>
              <w:rPr>
                <w:spacing w:val="-4"/>
                <w:sz w:val="18"/>
              </w:rPr>
              <w:t xml:space="preserve"> </w:t>
            </w:r>
            <w:r>
              <w:rPr>
                <w:sz w:val="18"/>
              </w:rPr>
              <w:t>drive-through</w:t>
            </w:r>
            <w:r>
              <w:rPr>
                <w:spacing w:val="-4"/>
                <w:sz w:val="18"/>
              </w:rPr>
              <w:t xml:space="preserve"> </w:t>
            </w:r>
            <w:r>
              <w:rPr>
                <w:sz w:val="18"/>
              </w:rPr>
              <w:t>coffee</w:t>
            </w:r>
            <w:r>
              <w:rPr>
                <w:spacing w:val="-4"/>
                <w:sz w:val="18"/>
              </w:rPr>
              <w:t xml:space="preserve"> </w:t>
            </w:r>
            <w:r>
              <w:rPr>
                <w:sz w:val="18"/>
              </w:rPr>
              <w:t>service</w:t>
            </w:r>
            <w:r>
              <w:rPr>
                <w:spacing w:val="-3"/>
                <w:sz w:val="18"/>
              </w:rPr>
              <w:t xml:space="preserve"> </w:t>
            </w:r>
            <w:r>
              <w:rPr>
                <w:sz w:val="18"/>
              </w:rPr>
              <w:t>indicates</w:t>
            </w:r>
            <w:r>
              <w:rPr>
                <w:spacing w:val="-4"/>
                <w:sz w:val="18"/>
              </w:rPr>
              <w:t xml:space="preserve"> </w:t>
            </w:r>
            <w:r>
              <w:rPr>
                <w:sz w:val="18"/>
              </w:rPr>
              <w:t>that</w:t>
            </w:r>
            <w:r>
              <w:rPr>
                <w:spacing w:val="-3"/>
                <w:sz w:val="18"/>
              </w:rPr>
              <w:t xml:space="preserve"> </w:t>
            </w:r>
            <w:r>
              <w:rPr>
                <w:sz w:val="18"/>
              </w:rPr>
              <w:t>a</w:t>
            </w:r>
            <w:r>
              <w:rPr>
                <w:spacing w:val="-5"/>
                <w:sz w:val="18"/>
              </w:rPr>
              <w:t xml:space="preserve"> </w:t>
            </w:r>
            <w:r>
              <w:rPr>
                <w:sz w:val="18"/>
              </w:rPr>
              <w:t>large</w:t>
            </w:r>
            <w:r>
              <w:rPr>
                <w:spacing w:val="-4"/>
                <w:sz w:val="18"/>
              </w:rPr>
              <w:t xml:space="preserve"> </w:t>
            </w:r>
            <w:r>
              <w:rPr>
                <w:sz w:val="18"/>
              </w:rPr>
              <w:t>proportion</w:t>
            </w:r>
            <w:r>
              <w:rPr>
                <w:spacing w:val="-4"/>
                <w:sz w:val="18"/>
              </w:rPr>
              <w:t xml:space="preserve"> </w:t>
            </w:r>
            <w:r>
              <w:rPr>
                <w:sz w:val="18"/>
              </w:rPr>
              <w:t>of</w:t>
            </w:r>
            <w:r>
              <w:rPr>
                <w:spacing w:val="-4"/>
                <w:sz w:val="18"/>
              </w:rPr>
              <w:t xml:space="preserve"> </w:t>
            </w:r>
            <w:r>
              <w:rPr>
                <w:sz w:val="18"/>
              </w:rPr>
              <w:t>its</w:t>
            </w:r>
            <w:r>
              <w:rPr>
                <w:spacing w:val="-5"/>
                <w:sz w:val="18"/>
              </w:rPr>
              <w:t xml:space="preserve"> </w:t>
            </w:r>
            <w:r>
              <w:rPr>
                <w:sz w:val="18"/>
              </w:rPr>
              <w:t>customer</w:t>
            </w:r>
            <w:r>
              <w:rPr>
                <w:spacing w:val="-3"/>
                <w:sz w:val="18"/>
              </w:rPr>
              <w:t xml:space="preserve"> </w:t>
            </w:r>
            <w:r>
              <w:rPr>
                <w:sz w:val="18"/>
              </w:rPr>
              <w:t>base</w:t>
            </w:r>
            <w:r>
              <w:rPr>
                <w:spacing w:val="-4"/>
                <w:sz w:val="18"/>
              </w:rPr>
              <w:t xml:space="preserve"> </w:t>
            </w:r>
            <w:r>
              <w:rPr>
                <w:sz w:val="18"/>
              </w:rPr>
              <w:t>is</w:t>
            </w:r>
            <w:r>
              <w:rPr>
                <w:spacing w:val="-4"/>
                <w:sz w:val="18"/>
              </w:rPr>
              <w:t xml:space="preserve"> </w:t>
            </w:r>
            <w:r>
              <w:rPr>
                <w:sz w:val="18"/>
              </w:rPr>
              <w:t>also derived from road</w:t>
            </w:r>
            <w:r>
              <w:rPr>
                <w:spacing w:val="-2"/>
                <w:sz w:val="18"/>
              </w:rPr>
              <w:t xml:space="preserve"> </w:t>
            </w:r>
            <w:r>
              <w:rPr>
                <w:sz w:val="18"/>
              </w:rPr>
              <w:t>traffic.</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37"/>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18"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single" w:sz="18" w:space="0" w:color="B6D7F5"/>
            </w:tcBorders>
          </w:tcPr>
          <w:p w:rsidR="00387B7F" w:rsidRDefault="00CC692D">
            <w:pPr>
              <w:pStyle w:val="TableParagraph"/>
              <w:spacing w:before="117"/>
              <w:ind w:left="171"/>
              <w:rPr>
                <w:sz w:val="18"/>
              </w:rPr>
            </w:pPr>
            <w:r>
              <w:rPr>
                <w:sz w:val="18"/>
              </w:rPr>
              <w:t>11,960</w:t>
            </w:r>
          </w:p>
        </w:tc>
        <w:tc>
          <w:tcPr>
            <w:tcW w:w="1722" w:type="dxa"/>
            <w:gridSpan w:val="6"/>
            <w:tcBorders>
              <w:top w:val="nil"/>
              <w:bottom w:val="single" w:sz="18"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single" w:sz="18" w:space="0" w:color="B6D7F5"/>
            </w:tcBorders>
          </w:tcPr>
          <w:p w:rsidR="00387B7F" w:rsidRDefault="00CC692D">
            <w:pPr>
              <w:pStyle w:val="TableParagraph"/>
              <w:spacing w:before="117"/>
              <w:ind w:left="165"/>
              <w:rPr>
                <w:sz w:val="18"/>
              </w:rPr>
            </w:pPr>
            <w:r>
              <w:rPr>
                <w:sz w:val="18"/>
              </w:rPr>
              <w:t>2,660</w:t>
            </w:r>
          </w:p>
        </w:tc>
        <w:tc>
          <w:tcPr>
            <w:tcW w:w="1719" w:type="dxa"/>
            <w:gridSpan w:val="2"/>
            <w:tcBorders>
              <w:top w:val="nil"/>
              <w:bottom w:val="single" w:sz="18" w:space="0" w:color="B6D7F5"/>
            </w:tcBorders>
          </w:tcPr>
          <w:p w:rsidR="00387B7F" w:rsidRDefault="00CC692D">
            <w:pPr>
              <w:pStyle w:val="TableParagraph"/>
              <w:spacing w:before="79"/>
              <w:ind w:left="161"/>
              <w:rPr>
                <w:rFonts w:ascii="Calibri"/>
                <w:sz w:val="18"/>
              </w:rPr>
            </w:pPr>
            <w:r>
              <w:rPr>
                <w:rFonts w:ascii="Calibri"/>
                <w:sz w:val="18"/>
              </w:rPr>
              <w:t>3,000</w:t>
            </w:r>
          </w:p>
        </w:tc>
      </w:tr>
      <w:tr w:rsidR="00387B7F">
        <w:trPr>
          <w:trHeight w:val="609"/>
        </w:trPr>
        <w:tc>
          <w:tcPr>
            <w:tcW w:w="1960" w:type="dxa"/>
            <w:vMerge w:val="restart"/>
            <w:tcBorders>
              <w:right w:val="single" w:sz="12" w:space="0" w:color="B6D7F5"/>
            </w:tcBorders>
          </w:tcPr>
          <w:p w:rsidR="00387B7F" w:rsidRDefault="00387B7F">
            <w:pPr>
              <w:pStyle w:val="TableParagraph"/>
              <w:spacing w:before="12"/>
              <w:rPr>
                <w:rFonts w:ascii="Calibri"/>
                <w:b/>
                <w:sz w:val="16"/>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5"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5"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5"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5"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5"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5"/>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5"/>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5"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5"/>
              <w:ind w:left="77"/>
              <w:rPr>
                <w:sz w:val="18"/>
              </w:rPr>
            </w:pPr>
            <w:r>
              <w:rPr>
                <w:color w:val="1F2F54"/>
                <w:sz w:val="18"/>
              </w:rPr>
              <w:t>Vacant</w:t>
            </w:r>
          </w:p>
        </w:tc>
      </w:tr>
      <w:tr w:rsidR="00387B7F">
        <w:trPr>
          <w:trHeight w:val="332"/>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1,967</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0</w:t>
            </w:r>
          </w:p>
        </w:tc>
        <w:tc>
          <w:tcPr>
            <w:tcW w:w="960" w:type="dxa"/>
            <w:gridSpan w:val="2"/>
          </w:tcPr>
          <w:p w:rsidR="00387B7F" w:rsidRDefault="00CC692D">
            <w:pPr>
              <w:pStyle w:val="TableParagraph"/>
              <w:spacing w:before="34"/>
              <w:ind w:left="80"/>
              <w:rPr>
                <w:sz w:val="18"/>
              </w:rPr>
            </w:pPr>
            <w:r>
              <w:rPr>
                <w:sz w:val="18"/>
              </w:rPr>
              <w:t>151</w:t>
            </w:r>
          </w:p>
        </w:tc>
        <w:tc>
          <w:tcPr>
            <w:tcW w:w="980" w:type="dxa"/>
            <w:gridSpan w:val="4"/>
          </w:tcPr>
          <w:p w:rsidR="00387B7F" w:rsidRDefault="00CC692D">
            <w:pPr>
              <w:pStyle w:val="TableParagraph"/>
              <w:spacing w:before="34"/>
              <w:ind w:left="79"/>
              <w:rPr>
                <w:sz w:val="18"/>
              </w:rPr>
            </w:pPr>
            <w:r>
              <w:rPr>
                <w:sz w:val="18"/>
              </w:rPr>
              <w:t>740</w:t>
            </w:r>
          </w:p>
        </w:tc>
        <w:tc>
          <w:tcPr>
            <w:tcW w:w="1136" w:type="dxa"/>
            <w:gridSpan w:val="2"/>
          </w:tcPr>
          <w:p w:rsidR="00387B7F" w:rsidRDefault="00CC692D">
            <w:pPr>
              <w:pStyle w:val="TableParagraph"/>
              <w:spacing w:before="34"/>
              <w:ind w:left="76"/>
              <w:rPr>
                <w:sz w:val="18"/>
              </w:rPr>
            </w:pPr>
            <w:r>
              <w:rPr>
                <w:sz w:val="18"/>
              </w:rPr>
              <w:t>1,637</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4,495</w:t>
            </w:r>
          </w:p>
        </w:tc>
        <w:tc>
          <w:tcPr>
            <w:tcW w:w="966" w:type="dxa"/>
            <w:gridSpan w:val="2"/>
          </w:tcPr>
          <w:p w:rsidR="00387B7F" w:rsidRDefault="00CC692D">
            <w:pPr>
              <w:pStyle w:val="TableParagraph"/>
              <w:spacing w:before="34"/>
              <w:ind w:left="72"/>
              <w:rPr>
                <w:sz w:val="18"/>
              </w:rPr>
            </w:pPr>
            <w:r>
              <w:rPr>
                <w:sz w:val="18"/>
              </w:rPr>
              <w:t>0</w:t>
            </w:r>
          </w:p>
        </w:tc>
        <w:tc>
          <w:tcPr>
            <w:tcW w:w="855" w:type="dxa"/>
          </w:tcPr>
          <w:p w:rsidR="00387B7F" w:rsidRDefault="00CC692D">
            <w:pPr>
              <w:pStyle w:val="TableParagraph"/>
              <w:spacing w:before="34"/>
              <w:ind w:left="69"/>
              <w:rPr>
                <w:sz w:val="18"/>
              </w:rPr>
            </w:pPr>
            <w:r>
              <w:rPr>
                <w:sz w:val="18"/>
              </w:rPr>
              <w:t>400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1 supermarket (1,967 sqm Woolworths)</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Bus service (35 and 36)</w:t>
            </w:r>
          </w:p>
        </w:tc>
      </w:tr>
      <w:tr w:rsidR="00387B7F">
        <w:trPr>
          <w:trHeight w:val="45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Intersection of Shannon Avenue and Aberdeen Street</w:t>
            </w:r>
          </w:p>
        </w:tc>
      </w:tr>
      <w:tr w:rsidR="00387B7F">
        <w:trPr>
          <w:trHeight w:val="2194"/>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spacing w:before="4"/>
              <w:rPr>
                <w:rFonts w:ascii="Calibri"/>
                <w:b/>
                <w:sz w:val="20"/>
              </w:rPr>
            </w:pPr>
          </w:p>
          <w:p w:rsidR="00387B7F" w:rsidRDefault="00CC692D">
            <w:pPr>
              <w:pStyle w:val="TableParagraph"/>
              <w:spacing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193"/>
              <w:rPr>
                <w:sz w:val="18"/>
              </w:rPr>
            </w:pPr>
            <w:r>
              <w:rPr>
                <w:sz w:val="18"/>
              </w:rPr>
              <w:t>A new service station has opened on the north-west corner of Aberdeen Street and Shannon Avenue. There may be opportunities to redevelop car parking areas to provide additional retail floor space in the future.</w:t>
            </w:r>
          </w:p>
          <w:p w:rsidR="00387B7F" w:rsidRDefault="00CC692D">
            <w:pPr>
              <w:pStyle w:val="TableParagraph"/>
              <w:spacing w:before="116" w:line="249" w:lineRule="auto"/>
              <w:ind w:left="170" w:right="263"/>
              <w:rPr>
                <w:sz w:val="18"/>
              </w:rPr>
            </w:pPr>
            <w:r>
              <w:rPr>
                <w:sz w:val="18"/>
              </w:rPr>
              <w:t xml:space="preserve">The Great Western Hotel, on the corner of Shannon Avenue and Aberdeen Street is located in the </w:t>
            </w:r>
            <w:proofErr w:type="spellStart"/>
            <w:r>
              <w:rPr>
                <w:sz w:val="18"/>
              </w:rPr>
              <w:t>Neighbourhood</w:t>
            </w:r>
            <w:proofErr w:type="spellEnd"/>
            <w:r>
              <w:rPr>
                <w:sz w:val="18"/>
              </w:rPr>
              <w:t xml:space="preserve"> Residential Zone and forms part of this retail </w:t>
            </w:r>
            <w:proofErr w:type="spellStart"/>
            <w:r>
              <w:rPr>
                <w:sz w:val="18"/>
              </w:rPr>
              <w:t>centre</w:t>
            </w:r>
            <w:proofErr w:type="spellEnd"/>
            <w:r>
              <w:rPr>
                <w:sz w:val="18"/>
              </w:rPr>
              <w:t>. This zone could restrict the future use of the site for other commercial purposes. Rezoning of the site to a commercial zone could be considered if the site were to be re-developed.</w:t>
            </w:r>
          </w:p>
          <w:p w:rsidR="00387B7F" w:rsidRDefault="00CC692D">
            <w:pPr>
              <w:pStyle w:val="TableParagraph"/>
              <w:spacing w:before="116"/>
              <w:ind w:left="170"/>
              <w:rPr>
                <w:sz w:val="18"/>
              </w:rPr>
            </w:pPr>
            <w:r>
              <w:rPr>
                <w:sz w:val="18"/>
              </w:rPr>
              <w:t>The role of the southern Shannon Avenue precinct is likely to be maintained into the future.</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8"/>
              <w:ind w:left="170"/>
              <w:rPr>
                <w:sz w:val="18"/>
              </w:rPr>
            </w:pPr>
            <w:r>
              <w:rPr>
                <w:sz w:val="18"/>
              </w:rPr>
              <w:t>1,400</w:t>
            </w:r>
          </w:p>
        </w:tc>
        <w:tc>
          <w:tcPr>
            <w:tcW w:w="2148" w:type="dxa"/>
            <w:gridSpan w:val="5"/>
            <w:tcBorders>
              <w:top w:val="nil"/>
            </w:tcBorders>
          </w:tcPr>
          <w:p w:rsidR="00387B7F" w:rsidRDefault="00CC692D">
            <w:pPr>
              <w:pStyle w:val="TableParagraph"/>
              <w:spacing w:before="118"/>
              <w:ind w:left="171"/>
              <w:rPr>
                <w:sz w:val="18"/>
              </w:rPr>
            </w:pPr>
            <w:r>
              <w:rPr>
                <w:sz w:val="18"/>
              </w:rPr>
              <w:t>Yes – with constraints</w:t>
            </w:r>
          </w:p>
        </w:tc>
        <w:tc>
          <w:tcPr>
            <w:tcW w:w="2151" w:type="dxa"/>
            <w:gridSpan w:val="5"/>
            <w:tcBorders>
              <w:top w:val="nil"/>
            </w:tcBorders>
          </w:tcPr>
          <w:p w:rsidR="00387B7F" w:rsidRDefault="00CC692D">
            <w:pPr>
              <w:pStyle w:val="TableParagraph"/>
              <w:spacing w:before="118"/>
              <w:ind w:left="169"/>
              <w:rPr>
                <w:sz w:val="18"/>
              </w:rPr>
            </w:pPr>
            <w:r>
              <w:rPr>
                <w:sz w:val="18"/>
              </w:rPr>
              <w:t>No</w:t>
            </w:r>
          </w:p>
        </w:tc>
        <w:tc>
          <w:tcPr>
            <w:tcW w:w="2150" w:type="dxa"/>
            <w:gridSpan w:val="4"/>
            <w:tcBorders>
              <w:top w:val="nil"/>
            </w:tcBorders>
          </w:tcPr>
          <w:p w:rsidR="00387B7F" w:rsidRDefault="00CC692D">
            <w:pPr>
              <w:pStyle w:val="TableParagraph"/>
              <w:spacing w:before="118"/>
              <w:ind w:left="163"/>
              <w:rPr>
                <w:sz w:val="18"/>
              </w:rPr>
            </w:pPr>
            <w:r>
              <w:rPr>
                <w:sz w:val="18"/>
              </w:rPr>
              <w:t>Yes</w:t>
            </w:r>
          </w:p>
        </w:tc>
      </w:tr>
    </w:tbl>
    <w:p w:rsidR="00387B7F" w:rsidRDefault="00387B7F">
      <w:pPr>
        <w:rPr>
          <w:sz w:val="18"/>
        </w:rPr>
        <w:sectPr w:rsidR="00387B7F">
          <w:headerReference w:type="even" r:id="rId389"/>
          <w:footerReference w:type="even" r:id="rId390"/>
          <w:footerReference w:type="default" r:id="rId391"/>
          <w:pgSz w:w="11910" w:h="16840"/>
          <w:pgMar w:top="1000" w:right="0" w:bottom="980" w:left="0" w:header="680" w:footer="784" w:gutter="0"/>
          <w:cols w:space="720"/>
        </w:sectPr>
      </w:pPr>
    </w:p>
    <w:p w:rsidR="00387B7F" w:rsidRDefault="00387B7F">
      <w:pPr>
        <w:pStyle w:val="BodyText"/>
        <w:rPr>
          <w:rFonts w:ascii="Calibri"/>
          <w:b/>
          <w:sz w:val="20"/>
        </w:rPr>
      </w:pPr>
    </w:p>
    <w:p w:rsidR="00387B7F" w:rsidRDefault="00387B7F">
      <w:pPr>
        <w:pStyle w:val="BodyText"/>
        <w:rPr>
          <w:rFonts w:ascii="Calibri"/>
          <w:b/>
        </w:rPr>
      </w:pPr>
    </w:p>
    <w:p w:rsidR="00387B7F" w:rsidRDefault="002813AE">
      <w:pPr>
        <w:spacing w:before="103" w:line="244" w:lineRule="auto"/>
        <w:ind w:left="7836" w:right="3804" w:hanging="50"/>
        <w:rPr>
          <w:rFonts w:ascii="Calibri"/>
          <w:b/>
          <w:color w:val="1F2F54"/>
          <w:sz w:val="20"/>
        </w:rPr>
      </w:pPr>
      <w:r>
        <w:rPr>
          <w:rFonts w:ascii="Calibri"/>
          <w:b/>
          <w:color w:val="1F2F54"/>
          <w:sz w:val="20"/>
        </w:rPr>
        <w:t xml:space="preserve"> </w:t>
      </w:r>
    </w:p>
    <w:p w:rsidR="002813AE" w:rsidRDefault="002813AE">
      <w:pPr>
        <w:spacing w:before="103" w:line="244" w:lineRule="auto"/>
        <w:ind w:left="7836" w:right="3804" w:hanging="50"/>
        <w:rPr>
          <w:rFonts w:ascii="Calibri"/>
          <w:b/>
          <w:color w:val="1F2F54"/>
          <w:sz w:val="20"/>
        </w:rPr>
      </w:pPr>
    </w:p>
    <w:p w:rsidR="002813AE" w:rsidRDefault="002813AE">
      <w:pPr>
        <w:spacing w:before="103" w:line="244" w:lineRule="auto"/>
        <w:ind w:left="7836" w:right="3804" w:hanging="50"/>
        <w:rPr>
          <w:rFonts w:ascii="Calibri"/>
          <w:b/>
          <w:color w:val="1F2F54"/>
          <w:sz w:val="20"/>
        </w:rPr>
      </w:pPr>
    </w:p>
    <w:p w:rsidR="002813AE" w:rsidRDefault="002813AE">
      <w:pPr>
        <w:spacing w:before="103" w:line="244" w:lineRule="auto"/>
        <w:ind w:left="7836" w:right="3804" w:hanging="50"/>
        <w:rPr>
          <w:rFonts w:ascii="Calibri"/>
          <w:b/>
          <w:color w:val="1F2F54"/>
          <w:sz w:val="20"/>
        </w:rPr>
      </w:pPr>
    </w:p>
    <w:p w:rsidR="002813AE" w:rsidRDefault="002813AE">
      <w:pPr>
        <w:spacing w:before="103" w:line="244" w:lineRule="auto"/>
        <w:ind w:left="7836" w:right="3804" w:hanging="50"/>
        <w:rPr>
          <w:rFonts w:ascii="Calibri"/>
          <w:b/>
          <w:color w:val="1F2F54"/>
          <w:sz w:val="20"/>
        </w:rPr>
      </w:pPr>
    </w:p>
    <w:p w:rsidR="002813AE" w:rsidRDefault="002813AE">
      <w:pPr>
        <w:spacing w:before="103" w:line="244" w:lineRule="auto"/>
        <w:ind w:left="7836" w:right="3804" w:hanging="50"/>
        <w:rPr>
          <w:rFonts w:ascii="ArialNarrow-BoldItalic"/>
          <w:b/>
          <w:i/>
          <w:sz w:val="14"/>
        </w:rPr>
      </w:pPr>
      <w:r>
        <w:rPr>
          <w:rFonts w:ascii="ArialNarrow-BoldItalic"/>
          <w:b/>
          <w:i/>
          <w:noProof/>
          <w:sz w:val="14"/>
        </w:rPr>
        <w:lastRenderedPageBreak/>
        <w:drawing>
          <wp:anchor distT="0" distB="0" distL="114300" distR="114300" simplePos="0" relativeHeight="255025152" behindDoc="0" locked="0" layoutInCell="1" allowOverlap="1">
            <wp:simplePos x="0" y="0"/>
            <wp:positionH relativeFrom="column">
              <wp:posOffset>-12700</wp:posOffset>
            </wp:positionH>
            <wp:positionV relativeFrom="paragraph">
              <wp:posOffset>-901700</wp:posOffset>
            </wp:positionV>
            <wp:extent cx="7581900" cy="10716260"/>
            <wp:effectExtent l="0" t="0" r="0" b="2540"/>
            <wp:wrapNone/>
            <wp:docPr id="15548" name="Picture 1554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8" name="Picture 15548" descr="A screenshot of a cell phone&#10;&#10;Description automatically generated"/>
                    <pic:cNvPicPr/>
                  </pic:nvPicPr>
                  <pic:blipFill>
                    <a:blip r:embed="rId392" cstate="screen">
                      <a:extLst>
                        <a:ext uri="{28A0092B-C50C-407E-A947-70E740481C1C}">
                          <a14:useLocalDpi xmlns:a14="http://schemas.microsoft.com/office/drawing/2010/main"/>
                        </a:ext>
                      </a:extLst>
                    </a:blip>
                    <a:stretch>
                      <a:fillRect/>
                    </a:stretch>
                  </pic:blipFill>
                  <pic:spPr>
                    <a:xfrm>
                      <a:off x="0" y="0"/>
                      <a:ext cx="7581900" cy="10716260"/>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spacing w:line="244" w:lineRule="auto"/>
        <w:rPr>
          <w:rFonts w:ascii="ArialNarrow-BoldItalic"/>
          <w:sz w:val="14"/>
        </w:rPr>
        <w:sectPr w:rsidR="00387B7F">
          <w:headerReference w:type="default" r:id="rId393"/>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2813AE" w:rsidRDefault="002813AE">
      <w:pPr>
        <w:spacing w:before="103" w:line="244" w:lineRule="auto"/>
        <w:ind w:left="7858" w:right="3782" w:hanging="50"/>
        <w:rPr>
          <w:rFonts w:ascii="ArialNarrow-BoldItalic"/>
          <w:b/>
          <w:i/>
          <w:color w:val="005294"/>
          <w:sz w:val="14"/>
        </w:rPr>
      </w:pPr>
      <w:r>
        <w:rPr>
          <w:rFonts w:ascii="ArialNarrow-BoldItalic"/>
          <w:b/>
          <w:i/>
          <w:color w:val="005294"/>
          <w:sz w:val="14"/>
        </w:rPr>
        <w:t xml:space="preserve"> </w:t>
      </w:r>
      <w:r w:rsidR="00CC692D">
        <w:rPr>
          <w:rFonts w:ascii="ArialNarrow-BoldItalic"/>
          <w:b/>
          <w:i/>
          <w:color w:val="005294"/>
          <w:sz w:val="14"/>
        </w:rPr>
        <w:t xml:space="preserve"> </w:t>
      </w:r>
    </w:p>
    <w:p w:rsidR="002813AE" w:rsidRDefault="002813AE">
      <w:pPr>
        <w:spacing w:before="103" w:line="244" w:lineRule="auto"/>
        <w:ind w:left="7858" w:right="3782" w:hanging="50"/>
        <w:rPr>
          <w:rFonts w:ascii="ArialNarrow-BoldItalic"/>
          <w:b/>
          <w:i/>
          <w:color w:val="005294"/>
          <w:sz w:val="14"/>
        </w:rPr>
      </w:pPr>
    </w:p>
    <w:p w:rsidR="002813AE" w:rsidRDefault="002813AE">
      <w:pPr>
        <w:spacing w:before="103" w:line="244" w:lineRule="auto"/>
        <w:ind w:left="7858" w:right="3782" w:hanging="50"/>
        <w:rPr>
          <w:rFonts w:ascii="ArialNarrow-BoldItalic"/>
          <w:b/>
          <w:i/>
          <w:color w:val="005294"/>
          <w:sz w:val="14"/>
        </w:rPr>
      </w:pPr>
    </w:p>
    <w:p w:rsidR="002813AE" w:rsidRDefault="002813AE">
      <w:pPr>
        <w:rPr>
          <w:rFonts w:ascii="ArialNarrow-BoldItalic"/>
          <w:b/>
          <w:i/>
          <w:color w:val="005294"/>
          <w:sz w:val="14"/>
        </w:rPr>
      </w:pPr>
      <w:r>
        <w:rPr>
          <w:rFonts w:ascii="ArialNarrow-BoldItalic"/>
          <w:b/>
          <w:i/>
          <w:color w:val="005294"/>
          <w:sz w:val="14"/>
        </w:rPr>
        <w:br w:type="page"/>
      </w:r>
    </w:p>
    <w:p w:rsidR="002813AE" w:rsidRDefault="002813AE">
      <w:pPr>
        <w:spacing w:before="103" w:line="244" w:lineRule="auto"/>
        <w:ind w:left="7858" w:right="3782" w:hanging="50"/>
        <w:rPr>
          <w:rFonts w:ascii="ArialNarrow-BoldItalic"/>
          <w:b/>
          <w:i/>
          <w:color w:val="005294"/>
          <w:sz w:val="14"/>
        </w:rPr>
      </w:pPr>
      <w:r>
        <w:rPr>
          <w:rFonts w:ascii="ArialNarrow-BoldItalic"/>
          <w:b/>
          <w:i/>
          <w:noProof/>
          <w:color w:val="005294"/>
          <w:sz w:val="14"/>
        </w:rPr>
        <w:lastRenderedPageBreak/>
        <w:drawing>
          <wp:anchor distT="0" distB="0" distL="114300" distR="114300" simplePos="0" relativeHeight="255026176" behindDoc="0" locked="0" layoutInCell="1" allowOverlap="1">
            <wp:simplePos x="0" y="0"/>
            <wp:positionH relativeFrom="column">
              <wp:posOffset>25400</wp:posOffset>
            </wp:positionH>
            <wp:positionV relativeFrom="paragraph">
              <wp:posOffset>-939800</wp:posOffset>
            </wp:positionV>
            <wp:extent cx="7543800" cy="10662565"/>
            <wp:effectExtent l="0" t="0" r="0" b="5715"/>
            <wp:wrapNone/>
            <wp:docPr id="15550" name="Picture 1555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0" name="Picture 15550" descr="A screenshot of a social media post&#10;&#10;Description automatically generated"/>
                    <pic:cNvPicPr/>
                  </pic:nvPicPr>
                  <pic:blipFill>
                    <a:blip r:embed="rId394" cstate="screen">
                      <a:extLst>
                        <a:ext uri="{28A0092B-C50C-407E-A947-70E740481C1C}">
                          <a14:useLocalDpi xmlns:a14="http://schemas.microsoft.com/office/drawing/2010/main"/>
                        </a:ext>
                      </a:extLst>
                    </a:blip>
                    <a:stretch>
                      <a:fillRect/>
                    </a:stretch>
                  </pic:blipFill>
                  <pic:spPr>
                    <a:xfrm>
                      <a:off x="0" y="0"/>
                      <a:ext cx="7543800" cy="10662565"/>
                    </a:xfrm>
                    <a:prstGeom prst="rect">
                      <a:avLst/>
                    </a:prstGeom>
                  </pic:spPr>
                </pic:pic>
              </a:graphicData>
            </a:graphic>
            <wp14:sizeRelH relativeFrom="page">
              <wp14:pctWidth>0</wp14:pctWidth>
            </wp14:sizeRelH>
            <wp14:sizeRelV relativeFrom="page">
              <wp14:pctHeight>0</wp14:pctHeight>
            </wp14:sizeRelV>
          </wp:anchor>
        </w:drawing>
      </w:r>
    </w:p>
    <w:p w:rsidR="002813AE" w:rsidRDefault="002813AE">
      <w:pPr>
        <w:spacing w:before="103" w:line="244" w:lineRule="auto"/>
        <w:ind w:left="7858" w:right="3782" w:hanging="50"/>
        <w:rPr>
          <w:rFonts w:ascii="ArialNarrow-BoldItalic"/>
          <w:b/>
          <w:i/>
          <w:color w:val="005294"/>
          <w:sz w:val="14"/>
        </w:rPr>
      </w:pPr>
    </w:p>
    <w:p w:rsidR="002813AE" w:rsidRDefault="002813AE">
      <w:pPr>
        <w:spacing w:before="103" w:line="244" w:lineRule="auto"/>
        <w:ind w:left="7858" w:right="3782" w:hanging="50"/>
        <w:rPr>
          <w:rFonts w:ascii="ArialNarrow-BoldItalic"/>
          <w:b/>
          <w:i/>
          <w:color w:val="005294"/>
          <w:sz w:val="14"/>
        </w:rPr>
      </w:pPr>
    </w:p>
    <w:p w:rsidR="002813AE" w:rsidRDefault="002813AE">
      <w:pPr>
        <w:spacing w:before="103" w:line="244" w:lineRule="auto"/>
        <w:ind w:left="7858" w:right="3782" w:hanging="50"/>
        <w:rPr>
          <w:rFonts w:ascii="ArialNarrow-BoldItalic"/>
          <w:b/>
          <w:i/>
          <w:color w:val="005294"/>
          <w:sz w:val="14"/>
        </w:rPr>
      </w:pPr>
    </w:p>
    <w:p w:rsidR="002813AE" w:rsidRDefault="002813AE">
      <w:pPr>
        <w:rPr>
          <w:rFonts w:ascii="ArialNarrow-BoldItalic"/>
          <w:b/>
          <w:i/>
          <w:color w:val="005294"/>
          <w:sz w:val="14"/>
        </w:rPr>
      </w:pPr>
      <w:r>
        <w:rPr>
          <w:rFonts w:ascii="ArialNarrow-BoldItalic"/>
          <w:b/>
          <w:i/>
          <w:color w:val="005294"/>
          <w:sz w:val="14"/>
        </w:rPr>
        <w:br w:type="page"/>
      </w:r>
    </w:p>
    <w:p w:rsidR="002813AE" w:rsidRDefault="002813AE">
      <w:pPr>
        <w:spacing w:before="103" w:line="244" w:lineRule="auto"/>
        <w:ind w:left="7858" w:right="3782" w:hanging="50"/>
        <w:rPr>
          <w:rFonts w:ascii="ArialNarrow-BoldItalic"/>
          <w:b/>
          <w:i/>
          <w:color w:val="005294"/>
          <w:sz w:val="14"/>
        </w:rPr>
      </w:pPr>
      <w:r>
        <w:rPr>
          <w:rFonts w:ascii="ArialNarrow-BoldItalic"/>
          <w:b/>
          <w:i/>
          <w:noProof/>
          <w:color w:val="005294"/>
          <w:sz w:val="14"/>
        </w:rPr>
        <w:lastRenderedPageBreak/>
        <w:drawing>
          <wp:anchor distT="0" distB="0" distL="114300" distR="114300" simplePos="0" relativeHeight="255027200" behindDoc="0" locked="0" layoutInCell="1" allowOverlap="1">
            <wp:simplePos x="0" y="0"/>
            <wp:positionH relativeFrom="column">
              <wp:posOffset>0</wp:posOffset>
            </wp:positionH>
            <wp:positionV relativeFrom="paragraph">
              <wp:posOffset>-927100</wp:posOffset>
            </wp:positionV>
            <wp:extent cx="7547645" cy="10668000"/>
            <wp:effectExtent l="0" t="0" r="0" b="0"/>
            <wp:wrapNone/>
            <wp:docPr id="15551" name="Picture 15551" descr="A picture containing text, person, refrigera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1" name="Picture 15551" descr="A picture containing text, person, refrigerator&#10;&#10;Description automatically generated"/>
                    <pic:cNvPicPr/>
                  </pic:nvPicPr>
                  <pic:blipFill>
                    <a:blip r:embed="rId395" cstate="screen">
                      <a:extLst>
                        <a:ext uri="{28A0092B-C50C-407E-A947-70E740481C1C}">
                          <a14:useLocalDpi xmlns:a14="http://schemas.microsoft.com/office/drawing/2010/main"/>
                        </a:ext>
                      </a:extLst>
                    </a:blip>
                    <a:stretch>
                      <a:fillRect/>
                    </a:stretch>
                  </pic:blipFill>
                  <pic:spPr>
                    <a:xfrm>
                      <a:off x="0" y="0"/>
                      <a:ext cx="7548341" cy="10668984"/>
                    </a:xfrm>
                    <a:prstGeom prst="rect">
                      <a:avLst/>
                    </a:prstGeom>
                  </pic:spPr>
                </pic:pic>
              </a:graphicData>
            </a:graphic>
            <wp14:sizeRelH relativeFrom="page">
              <wp14:pctWidth>0</wp14:pctWidth>
            </wp14:sizeRelH>
            <wp14:sizeRelV relativeFrom="page">
              <wp14:pctHeight>0</wp14:pctHeight>
            </wp14:sizeRelV>
          </wp:anchor>
        </w:drawing>
      </w:r>
    </w:p>
    <w:p w:rsidR="002813AE" w:rsidRDefault="002813AE">
      <w:pPr>
        <w:rPr>
          <w:rFonts w:ascii="ArialNarrow-BoldItalic"/>
          <w:b/>
          <w:i/>
          <w:color w:val="005294"/>
          <w:sz w:val="14"/>
        </w:rPr>
      </w:pPr>
      <w:r>
        <w:rPr>
          <w:rFonts w:ascii="ArialNarrow-BoldItalic"/>
          <w:b/>
          <w:i/>
          <w:color w:val="005294"/>
          <w:sz w:val="14"/>
        </w:rPr>
        <w:br w:type="page"/>
      </w:r>
    </w:p>
    <w:p w:rsidR="00387B7F" w:rsidRDefault="00387B7F">
      <w:pPr>
        <w:spacing w:line="244" w:lineRule="auto"/>
        <w:rPr>
          <w:rFonts w:ascii="ArialNarrow-BoldItalic"/>
          <w:sz w:val="14"/>
        </w:rPr>
        <w:sectPr w:rsidR="00387B7F">
          <w:headerReference w:type="default" r:id="rId396"/>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bookmarkStart w:id="28" w:name="_TOC_250025"/>
      <w:bookmarkEnd w:id="28"/>
      <w:r>
        <w:rPr>
          <w:color w:val="1F2F54"/>
        </w:rPr>
        <w:t>VINES ROAD, HAMLYN HEIGHTS</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t xml:space="preserve">VINES </w:t>
            </w:r>
            <w:r>
              <w:rPr>
                <w:rFonts w:ascii="Calibri"/>
                <w:b/>
                <w:color w:val="1F2F54"/>
                <w:spacing w:val="9"/>
                <w:sz w:val="20"/>
              </w:rPr>
              <w:t>ROAD, HAMLYN</w:t>
            </w:r>
            <w:r>
              <w:rPr>
                <w:rFonts w:ascii="Calibri"/>
                <w:b/>
                <w:color w:val="1F2F54"/>
                <w:spacing w:val="46"/>
                <w:sz w:val="20"/>
              </w:rPr>
              <w:t xml:space="preserve"> </w:t>
            </w:r>
            <w:r>
              <w:rPr>
                <w:rFonts w:ascii="Calibri"/>
                <w:b/>
                <w:color w:val="1F2F54"/>
                <w:spacing w:val="12"/>
                <w:sz w:val="20"/>
              </w:rPr>
              <w:t>HEIGHTS</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Hamlyn Heights</w:t>
            </w:r>
          </w:p>
        </w:tc>
      </w:tr>
      <w:tr w:rsidR="00387B7F">
        <w:trPr>
          <w:trHeight w:val="706"/>
        </w:trPr>
        <w:tc>
          <w:tcPr>
            <w:tcW w:w="1960" w:type="dxa"/>
          </w:tcPr>
          <w:p w:rsidR="00387B7F" w:rsidRDefault="00387B7F">
            <w:pPr>
              <w:pStyle w:val="TableParagraph"/>
              <w:spacing w:before="4"/>
              <w:rPr>
                <w:rFonts w:ascii="Calibri"/>
                <w:b/>
                <w:sz w:val="17"/>
              </w:rPr>
            </w:pPr>
          </w:p>
          <w:p w:rsidR="00387B7F" w:rsidRDefault="00CC692D">
            <w:pPr>
              <w:pStyle w:val="TableParagraph"/>
              <w:ind w:left="80"/>
              <w:rPr>
                <w:sz w:val="18"/>
              </w:rPr>
            </w:pPr>
            <w:r>
              <w:rPr>
                <w:sz w:val="18"/>
              </w:rPr>
              <w:t>Key characteristics:</w:t>
            </w:r>
          </w:p>
        </w:tc>
        <w:tc>
          <w:tcPr>
            <w:tcW w:w="8593" w:type="dxa"/>
            <w:gridSpan w:val="19"/>
          </w:tcPr>
          <w:p w:rsidR="00387B7F" w:rsidRDefault="00CC692D">
            <w:pPr>
              <w:pStyle w:val="TableParagraph"/>
              <w:spacing w:before="125" w:line="290" w:lineRule="auto"/>
              <w:ind w:left="170"/>
              <w:rPr>
                <w:sz w:val="18"/>
              </w:rPr>
            </w:pPr>
            <w:r>
              <w:rPr>
                <w:sz w:val="18"/>
              </w:rPr>
              <w:t xml:space="preserve">Local retail strip adjacent to a library, senior citizens </w:t>
            </w:r>
            <w:proofErr w:type="spellStart"/>
            <w:r>
              <w:rPr>
                <w:sz w:val="18"/>
              </w:rPr>
              <w:t>centre</w:t>
            </w:r>
            <w:proofErr w:type="spellEnd"/>
            <w:r>
              <w:rPr>
                <w:sz w:val="18"/>
              </w:rPr>
              <w:t xml:space="preserve"> and high school. Contains a mix of specialty shops and an IGA supermarket.</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Plays a local role within the Hamlyn Heights community.</w:t>
            </w:r>
          </w:p>
        </w:tc>
      </w:tr>
      <w:tr w:rsidR="00387B7F">
        <w:trPr>
          <w:trHeight w:val="467"/>
        </w:trPr>
        <w:tc>
          <w:tcPr>
            <w:tcW w:w="1960" w:type="dxa"/>
            <w:vMerge w:val="restart"/>
            <w:tcBorders>
              <w:right w:val="nil"/>
            </w:tcBorders>
          </w:tcPr>
          <w:p w:rsidR="00387B7F" w:rsidRDefault="00387B7F">
            <w:pPr>
              <w:pStyle w:val="TableParagraph"/>
              <w:spacing w:before="5"/>
              <w:rPr>
                <w:rFonts w:ascii="Calibri"/>
                <w:b/>
                <w:sz w:val="25"/>
              </w:rPr>
            </w:pPr>
          </w:p>
          <w:p w:rsidR="00387B7F" w:rsidRDefault="00CC692D">
            <w:pPr>
              <w:pStyle w:val="TableParagraph"/>
              <w:spacing w:before="1"/>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52"/>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7,940</w:t>
            </w:r>
          </w:p>
        </w:tc>
        <w:tc>
          <w:tcPr>
            <w:tcW w:w="1722" w:type="dxa"/>
            <w:gridSpan w:val="6"/>
            <w:tcBorders>
              <w:top w:val="nil"/>
              <w:bottom w:val="double" w:sz="2" w:space="0" w:color="B6D7F5"/>
            </w:tcBorders>
          </w:tcPr>
          <w:p w:rsidR="00387B7F" w:rsidRDefault="00CC692D">
            <w:pPr>
              <w:pStyle w:val="TableParagraph"/>
              <w:spacing w:before="115"/>
              <w:ind w:left="170"/>
              <w:rPr>
                <w:sz w:val="19"/>
              </w:rPr>
            </w:pPr>
            <w:r>
              <w:rPr>
                <w:sz w:val="19"/>
              </w:rPr>
              <w:t>0</w:t>
            </w:r>
          </w:p>
        </w:tc>
        <w:tc>
          <w:tcPr>
            <w:tcW w:w="1720" w:type="dxa"/>
            <w:gridSpan w:val="4"/>
            <w:tcBorders>
              <w:top w:val="nil"/>
              <w:bottom w:val="double" w:sz="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double" w:sz="2"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04"/>
        </w:trPr>
        <w:tc>
          <w:tcPr>
            <w:tcW w:w="1960" w:type="dxa"/>
            <w:vMerge w:val="restart"/>
            <w:tcBorders>
              <w:right w:val="single" w:sz="12" w:space="0" w:color="B6D7F5"/>
            </w:tcBorders>
          </w:tcPr>
          <w:p w:rsidR="00387B7F" w:rsidRDefault="00387B7F">
            <w:pPr>
              <w:pStyle w:val="TableParagraph"/>
              <w:spacing w:before="13"/>
              <w:rPr>
                <w:rFonts w:ascii="Calibri"/>
                <w:b/>
                <w:sz w:val="15"/>
              </w:rPr>
            </w:pPr>
          </w:p>
          <w:p w:rsidR="00387B7F" w:rsidRDefault="00CC692D">
            <w:pPr>
              <w:pStyle w:val="TableParagraph"/>
              <w:spacing w:before="1"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0"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0"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0"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0"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0"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0"/>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0"/>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0"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0"/>
              <w:ind w:left="77"/>
              <w:rPr>
                <w:sz w:val="18"/>
              </w:rPr>
            </w:pPr>
            <w:r>
              <w:rPr>
                <w:color w:val="1F2F54"/>
                <w:sz w:val="18"/>
              </w:rPr>
              <w:t>Vacant</w:t>
            </w:r>
          </w:p>
        </w:tc>
      </w:tr>
      <w:tr w:rsidR="00387B7F">
        <w:trPr>
          <w:trHeight w:val="323"/>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862</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2"/>
              <w:ind w:left="81"/>
              <w:rPr>
                <w:sz w:val="19"/>
              </w:rPr>
            </w:pPr>
            <w:r>
              <w:rPr>
                <w:sz w:val="19"/>
              </w:rPr>
              <w:t>0</w:t>
            </w:r>
          </w:p>
        </w:tc>
        <w:tc>
          <w:tcPr>
            <w:tcW w:w="960" w:type="dxa"/>
            <w:gridSpan w:val="2"/>
          </w:tcPr>
          <w:p w:rsidR="00387B7F" w:rsidRDefault="00CC692D">
            <w:pPr>
              <w:pStyle w:val="TableParagraph"/>
              <w:spacing w:before="34"/>
              <w:ind w:left="81"/>
              <w:rPr>
                <w:sz w:val="18"/>
              </w:rPr>
            </w:pPr>
            <w:r>
              <w:rPr>
                <w:sz w:val="18"/>
              </w:rPr>
              <w:t>399</w:t>
            </w:r>
          </w:p>
        </w:tc>
        <w:tc>
          <w:tcPr>
            <w:tcW w:w="980" w:type="dxa"/>
            <w:gridSpan w:val="4"/>
          </w:tcPr>
          <w:p w:rsidR="00387B7F" w:rsidRDefault="00CC692D">
            <w:pPr>
              <w:pStyle w:val="TableParagraph"/>
              <w:spacing w:before="34"/>
              <w:ind w:left="80"/>
              <w:rPr>
                <w:sz w:val="18"/>
              </w:rPr>
            </w:pPr>
            <w:r>
              <w:rPr>
                <w:sz w:val="18"/>
              </w:rPr>
              <w:t>1,368</w:t>
            </w:r>
          </w:p>
        </w:tc>
        <w:tc>
          <w:tcPr>
            <w:tcW w:w="1136" w:type="dxa"/>
            <w:gridSpan w:val="2"/>
          </w:tcPr>
          <w:p w:rsidR="00387B7F" w:rsidRDefault="00CC692D">
            <w:pPr>
              <w:pStyle w:val="TableParagraph"/>
              <w:spacing w:before="34"/>
              <w:ind w:left="76"/>
              <w:rPr>
                <w:sz w:val="18"/>
              </w:rPr>
            </w:pPr>
            <w:r>
              <w:rPr>
                <w:sz w:val="18"/>
              </w:rPr>
              <w:t>480</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3,110</w:t>
            </w:r>
          </w:p>
        </w:tc>
        <w:tc>
          <w:tcPr>
            <w:tcW w:w="966" w:type="dxa"/>
            <w:gridSpan w:val="2"/>
          </w:tcPr>
          <w:p w:rsidR="00387B7F" w:rsidRDefault="00CC692D">
            <w:pPr>
              <w:pStyle w:val="TableParagraph"/>
              <w:spacing w:before="34"/>
              <w:ind w:left="72"/>
              <w:rPr>
                <w:sz w:val="18"/>
              </w:rPr>
            </w:pPr>
            <w:r>
              <w:rPr>
                <w:sz w:val="18"/>
              </w:rPr>
              <w:t>250</w:t>
            </w:r>
          </w:p>
        </w:tc>
        <w:tc>
          <w:tcPr>
            <w:tcW w:w="855" w:type="dxa"/>
          </w:tcPr>
          <w:p w:rsidR="00387B7F" w:rsidRDefault="00CC692D">
            <w:pPr>
              <w:pStyle w:val="TableParagraph"/>
              <w:spacing w:before="34"/>
              <w:ind w:left="69"/>
              <w:rPr>
                <w:sz w:val="18"/>
              </w:rPr>
            </w:pPr>
            <w:r>
              <w:rPr>
                <w:sz w:val="18"/>
              </w:rPr>
              <w:t>100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1 supermarket (862 sqm IGA)</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Bus service (routes 50 and 51)</w:t>
            </w:r>
          </w:p>
        </w:tc>
      </w:tr>
      <w:tr w:rsidR="00387B7F">
        <w:trPr>
          <w:trHeight w:val="70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line="290" w:lineRule="auto"/>
              <w:ind w:left="170"/>
              <w:rPr>
                <w:sz w:val="18"/>
              </w:rPr>
            </w:pPr>
            <w:r>
              <w:rPr>
                <w:sz w:val="18"/>
              </w:rPr>
              <w:t>Vines Road, between Olive Street/</w:t>
            </w:r>
            <w:proofErr w:type="spellStart"/>
            <w:r>
              <w:rPr>
                <w:sz w:val="18"/>
              </w:rPr>
              <w:t>Kalimna</w:t>
            </w:r>
            <w:proofErr w:type="spellEnd"/>
            <w:r>
              <w:rPr>
                <w:sz w:val="18"/>
              </w:rPr>
              <w:t xml:space="preserve"> Street and Sycamore Street/</w:t>
            </w:r>
            <w:proofErr w:type="spellStart"/>
            <w:r>
              <w:rPr>
                <w:sz w:val="18"/>
              </w:rPr>
              <w:t>Waymouth</w:t>
            </w:r>
            <w:proofErr w:type="spellEnd"/>
            <w:r>
              <w:rPr>
                <w:sz w:val="18"/>
              </w:rPr>
              <w:t xml:space="preserve"> Street, accessible via Ballarat Road and Church Street</w:t>
            </w:r>
          </w:p>
        </w:tc>
      </w:tr>
      <w:tr w:rsidR="00387B7F">
        <w:trPr>
          <w:trHeight w:val="888"/>
        </w:trPr>
        <w:tc>
          <w:tcPr>
            <w:tcW w:w="1960" w:type="dxa"/>
          </w:tcPr>
          <w:p w:rsidR="00387B7F" w:rsidRDefault="00387B7F">
            <w:pPr>
              <w:pStyle w:val="TableParagraph"/>
              <w:spacing w:before="14"/>
              <w:rPr>
                <w:rFonts w:ascii="Calibri"/>
                <w:b/>
                <w:sz w:val="14"/>
              </w:rPr>
            </w:pPr>
          </w:p>
          <w:p w:rsidR="00387B7F" w:rsidRDefault="00CC692D">
            <w:pPr>
              <w:pStyle w:val="TableParagraph"/>
              <w:spacing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261"/>
              <w:jc w:val="both"/>
              <w:rPr>
                <w:sz w:val="18"/>
              </w:rPr>
            </w:pPr>
            <w:r>
              <w:rPr>
                <w:sz w:val="18"/>
              </w:rPr>
              <w:t xml:space="preserve">A small amount of floor space growth is forecast for this </w:t>
            </w:r>
            <w:proofErr w:type="spellStart"/>
            <w:r>
              <w:rPr>
                <w:sz w:val="18"/>
              </w:rPr>
              <w:t>centre</w:t>
            </w:r>
            <w:proofErr w:type="spellEnd"/>
            <w:r>
              <w:rPr>
                <w:sz w:val="18"/>
              </w:rPr>
              <w:t xml:space="preserve"> by 2036. But demand for services may increase</w:t>
            </w:r>
            <w:r>
              <w:rPr>
                <w:spacing w:val="-4"/>
                <w:sz w:val="18"/>
              </w:rPr>
              <w:t xml:space="preserve"> </w:t>
            </w:r>
            <w:r>
              <w:rPr>
                <w:sz w:val="18"/>
              </w:rPr>
              <w:t>over</w:t>
            </w:r>
            <w:r>
              <w:rPr>
                <w:spacing w:val="-4"/>
                <w:sz w:val="18"/>
              </w:rPr>
              <w:t xml:space="preserve"> </w:t>
            </w:r>
            <w:r>
              <w:rPr>
                <w:sz w:val="18"/>
              </w:rPr>
              <w:t>time</w:t>
            </w:r>
            <w:r>
              <w:rPr>
                <w:spacing w:val="-2"/>
                <w:sz w:val="18"/>
              </w:rPr>
              <w:t xml:space="preserve"> </w:t>
            </w:r>
            <w:r>
              <w:rPr>
                <w:sz w:val="18"/>
              </w:rPr>
              <w:t>given</w:t>
            </w:r>
            <w:r>
              <w:rPr>
                <w:spacing w:val="-4"/>
                <w:sz w:val="18"/>
              </w:rPr>
              <w:t xml:space="preserve"> </w:t>
            </w:r>
            <w:r>
              <w:rPr>
                <w:sz w:val="18"/>
              </w:rPr>
              <w:t>the</w:t>
            </w:r>
            <w:r>
              <w:rPr>
                <w:spacing w:val="-3"/>
                <w:sz w:val="18"/>
              </w:rPr>
              <w:t xml:space="preserve"> </w:t>
            </w:r>
            <w:r>
              <w:rPr>
                <w:sz w:val="18"/>
              </w:rPr>
              <w:t>areas</w:t>
            </w:r>
            <w:r>
              <w:rPr>
                <w:spacing w:val="-3"/>
                <w:sz w:val="18"/>
              </w:rPr>
              <w:t xml:space="preserve"> </w:t>
            </w:r>
            <w:r>
              <w:rPr>
                <w:sz w:val="18"/>
              </w:rPr>
              <w:t>is</w:t>
            </w:r>
            <w:r>
              <w:rPr>
                <w:spacing w:val="-4"/>
                <w:sz w:val="18"/>
              </w:rPr>
              <w:t xml:space="preserve"> </w:t>
            </w:r>
            <w:r>
              <w:rPr>
                <w:sz w:val="18"/>
              </w:rPr>
              <w:t>identified</w:t>
            </w:r>
            <w:r>
              <w:rPr>
                <w:spacing w:val="-4"/>
                <w:sz w:val="18"/>
              </w:rPr>
              <w:t xml:space="preserve"> </w:t>
            </w:r>
            <w:r>
              <w:rPr>
                <w:sz w:val="18"/>
              </w:rPr>
              <w:t>as</w:t>
            </w:r>
            <w:r>
              <w:rPr>
                <w:spacing w:val="-3"/>
                <w:sz w:val="18"/>
              </w:rPr>
              <w:t xml:space="preserve"> </w:t>
            </w:r>
            <w:r>
              <w:rPr>
                <w:sz w:val="18"/>
              </w:rPr>
              <w:t>an</w:t>
            </w:r>
            <w:r>
              <w:rPr>
                <w:spacing w:val="-4"/>
                <w:sz w:val="18"/>
              </w:rPr>
              <w:t xml:space="preserve"> </w:t>
            </w:r>
            <w:r>
              <w:rPr>
                <w:sz w:val="18"/>
              </w:rPr>
              <w:t>Increased</w:t>
            </w:r>
            <w:r>
              <w:rPr>
                <w:spacing w:val="-3"/>
                <w:sz w:val="18"/>
              </w:rPr>
              <w:t xml:space="preserve"> </w:t>
            </w:r>
            <w:r>
              <w:rPr>
                <w:sz w:val="18"/>
              </w:rPr>
              <w:t>Housing</w:t>
            </w:r>
            <w:r>
              <w:rPr>
                <w:spacing w:val="-3"/>
                <w:sz w:val="18"/>
              </w:rPr>
              <w:t xml:space="preserve"> </w:t>
            </w:r>
            <w:r>
              <w:rPr>
                <w:sz w:val="18"/>
              </w:rPr>
              <w:t>Diversity</w:t>
            </w:r>
            <w:r>
              <w:rPr>
                <w:spacing w:val="-11"/>
                <w:sz w:val="18"/>
              </w:rPr>
              <w:t xml:space="preserve"> </w:t>
            </w:r>
            <w:r>
              <w:rPr>
                <w:sz w:val="18"/>
              </w:rPr>
              <w:t>Area</w:t>
            </w:r>
            <w:r>
              <w:rPr>
                <w:spacing w:val="-3"/>
                <w:sz w:val="18"/>
              </w:rPr>
              <w:t xml:space="preserve"> </w:t>
            </w:r>
            <w:r>
              <w:rPr>
                <w:sz w:val="18"/>
              </w:rPr>
              <w:t>in</w:t>
            </w:r>
            <w:r>
              <w:rPr>
                <w:spacing w:val="-4"/>
                <w:sz w:val="18"/>
              </w:rPr>
              <w:t xml:space="preserve"> </w:t>
            </w:r>
            <w:r>
              <w:rPr>
                <w:sz w:val="18"/>
              </w:rPr>
              <w:t>the</w:t>
            </w:r>
            <w:r>
              <w:rPr>
                <w:spacing w:val="-2"/>
                <w:sz w:val="18"/>
              </w:rPr>
              <w:t xml:space="preserve"> </w:t>
            </w:r>
            <w:r>
              <w:rPr>
                <w:sz w:val="18"/>
              </w:rPr>
              <w:t>Planning Scheme.</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spacing w:before="8"/>
              <w:rPr>
                <w:rFonts w:ascii="Calibri"/>
                <w:b/>
                <w:sz w:val="16"/>
              </w:rPr>
            </w:pPr>
          </w:p>
          <w:p w:rsidR="00387B7F" w:rsidRDefault="00CC692D">
            <w:pPr>
              <w:pStyle w:val="TableParagraph"/>
              <w:spacing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955"/>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1,700</w:t>
            </w:r>
          </w:p>
        </w:tc>
        <w:tc>
          <w:tcPr>
            <w:tcW w:w="2148" w:type="dxa"/>
            <w:gridSpan w:val="5"/>
            <w:tcBorders>
              <w:top w:val="nil"/>
            </w:tcBorders>
          </w:tcPr>
          <w:p w:rsidR="00387B7F" w:rsidRDefault="00CC692D">
            <w:pPr>
              <w:pStyle w:val="TableParagraph"/>
              <w:spacing w:before="115"/>
              <w:ind w:left="171"/>
              <w:rPr>
                <w:sz w:val="19"/>
              </w:rPr>
            </w:pPr>
            <w:r>
              <w:rPr>
                <w:sz w:val="19"/>
              </w:rPr>
              <w:t>Yes - with constraints</w:t>
            </w:r>
          </w:p>
          <w:p w:rsidR="00387B7F" w:rsidRDefault="00CC692D">
            <w:pPr>
              <w:pStyle w:val="TableParagraph"/>
              <w:spacing w:before="31" w:line="273" w:lineRule="auto"/>
              <w:ind w:left="171" w:right="526"/>
              <w:rPr>
                <w:sz w:val="19"/>
              </w:rPr>
            </w:pPr>
            <w:r>
              <w:rPr>
                <w:sz w:val="19"/>
              </w:rPr>
              <w:t>– City owned car park site</w:t>
            </w:r>
          </w:p>
        </w:tc>
        <w:tc>
          <w:tcPr>
            <w:tcW w:w="2151" w:type="dxa"/>
            <w:gridSpan w:val="5"/>
            <w:tcBorders>
              <w:top w:val="nil"/>
            </w:tcBorders>
          </w:tcPr>
          <w:p w:rsidR="00387B7F" w:rsidRDefault="00CC692D">
            <w:pPr>
              <w:pStyle w:val="TableParagraph"/>
              <w:spacing w:before="115"/>
              <w:ind w:left="168"/>
              <w:rPr>
                <w:sz w:val="19"/>
              </w:rPr>
            </w:pPr>
            <w:r>
              <w:rPr>
                <w:sz w:val="19"/>
              </w:rPr>
              <w:t>No</w:t>
            </w:r>
          </w:p>
        </w:tc>
        <w:tc>
          <w:tcPr>
            <w:tcW w:w="2150" w:type="dxa"/>
            <w:gridSpan w:val="4"/>
            <w:tcBorders>
              <w:top w:val="nil"/>
            </w:tcBorders>
          </w:tcPr>
          <w:p w:rsidR="00387B7F" w:rsidRDefault="00CC692D">
            <w:pPr>
              <w:pStyle w:val="TableParagraph"/>
              <w:spacing w:before="115"/>
              <w:ind w:left="163"/>
              <w:rPr>
                <w:sz w:val="19"/>
              </w:rPr>
            </w:pPr>
            <w:r>
              <w:rPr>
                <w:sz w:val="19"/>
              </w:rPr>
              <w:t>No</w:t>
            </w:r>
          </w:p>
        </w:tc>
      </w:tr>
    </w:tbl>
    <w:p w:rsidR="00387B7F" w:rsidRDefault="00387B7F">
      <w:pPr>
        <w:rPr>
          <w:sz w:val="19"/>
        </w:rPr>
        <w:sectPr w:rsidR="00387B7F">
          <w:headerReference w:type="even" r:id="rId397"/>
          <w:footerReference w:type="even" r:id="rId398"/>
          <w:footerReference w:type="default" r:id="rId399"/>
          <w:pgSz w:w="11910" w:h="16840"/>
          <w:pgMar w:top="1000" w:right="0" w:bottom="980" w:left="0" w:header="680" w:footer="784" w:gutter="0"/>
          <w:pgNumType w:start="152"/>
          <w:cols w:space="720"/>
        </w:sectPr>
      </w:pPr>
    </w:p>
    <w:p w:rsidR="00387B7F" w:rsidRDefault="00387B7F">
      <w:pPr>
        <w:pStyle w:val="BodyText"/>
        <w:rPr>
          <w:rFonts w:ascii="Calibri"/>
          <w:b/>
          <w:sz w:val="20"/>
        </w:rPr>
      </w:pPr>
    </w:p>
    <w:p w:rsidR="00387B7F" w:rsidRDefault="00387B7F">
      <w:pPr>
        <w:pStyle w:val="BodyText"/>
        <w:rPr>
          <w:rFonts w:ascii="Calibri"/>
          <w:b/>
        </w:rPr>
      </w:pPr>
    </w:p>
    <w:p w:rsidR="00387B7F" w:rsidRDefault="0074105B">
      <w:pPr>
        <w:spacing w:before="102" w:line="244" w:lineRule="auto"/>
        <w:ind w:left="7836" w:right="3804" w:hanging="50"/>
        <w:rPr>
          <w:rFonts w:ascii="Calibri"/>
          <w:b/>
          <w:color w:val="1F2F54"/>
          <w:sz w:val="20"/>
        </w:rPr>
      </w:pPr>
      <w:r>
        <w:rPr>
          <w:rFonts w:ascii="Calibri"/>
          <w:b/>
          <w:color w:val="1F2F54"/>
          <w:sz w:val="20"/>
        </w:rPr>
        <w:t xml:space="preserve"> </w:t>
      </w:r>
    </w:p>
    <w:p w:rsidR="0074105B" w:rsidRDefault="0074105B">
      <w:pPr>
        <w:spacing w:before="102" w:line="244" w:lineRule="auto"/>
        <w:ind w:left="7836" w:right="3804" w:hanging="50"/>
        <w:rPr>
          <w:rFonts w:ascii="Calibri"/>
          <w:b/>
          <w:color w:val="1F2F54"/>
          <w:sz w:val="20"/>
        </w:rPr>
      </w:pPr>
    </w:p>
    <w:p w:rsidR="0074105B" w:rsidRDefault="0074105B">
      <w:pPr>
        <w:spacing w:before="102" w:line="244" w:lineRule="auto"/>
        <w:ind w:left="7836" w:right="3804" w:hanging="50"/>
        <w:rPr>
          <w:rFonts w:ascii="Calibri"/>
          <w:b/>
          <w:color w:val="1F2F54"/>
          <w:sz w:val="20"/>
        </w:rPr>
      </w:pPr>
    </w:p>
    <w:p w:rsidR="0074105B" w:rsidRDefault="0074105B">
      <w:pPr>
        <w:spacing w:before="102" w:line="244" w:lineRule="auto"/>
        <w:ind w:left="7836" w:right="3804" w:hanging="50"/>
        <w:rPr>
          <w:rFonts w:ascii="Calibri"/>
          <w:b/>
          <w:color w:val="1F2F54"/>
          <w:sz w:val="20"/>
        </w:rPr>
      </w:pPr>
    </w:p>
    <w:p w:rsidR="0074105B" w:rsidRDefault="0074105B">
      <w:pPr>
        <w:spacing w:before="102" w:line="244" w:lineRule="auto"/>
        <w:ind w:left="7836" w:right="3804" w:hanging="50"/>
        <w:rPr>
          <w:rFonts w:ascii="Calibri"/>
          <w:b/>
          <w:color w:val="1F2F54"/>
          <w:sz w:val="20"/>
        </w:rPr>
      </w:pPr>
    </w:p>
    <w:p w:rsidR="0074105B" w:rsidRDefault="0074105B">
      <w:pPr>
        <w:spacing w:before="102" w:line="244" w:lineRule="auto"/>
        <w:ind w:left="7836" w:right="3804" w:hanging="50"/>
        <w:rPr>
          <w:rFonts w:ascii="Calibri"/>
          <w:b/>
          <w:color w:val="1F2F54"/>
          <w:sz w:val="20"/>
        </w:rPr>
      </w:pPr>
    </w:p>
    <w:p w:rsidR="0074105B" w:rsidRDefault="0074105B">
      <w:pPr>
        <w:spacing w:before="102" w:line="244" w:lineRule="auto"/>
        <w:ind w:left="7836" w:right="3804" w:hanging="50"/>
        <w:rPr>
          <w:rFonts w:ascii="Calibri"/>
          <w:b/>
          <w:color w:val="1F2F54"/>
          <w:sz w:val="20"/>
        </w:rPr>
      </w:pPr>
    </w:p>
    <w:p w:rsidR="0074105B" w:rsidRDefault="0074105B">
      <w:pPr>
        <w:spacing w:before="102" w:line="244" w:lineRule="auto"/>
        <w:ind w:left="7836" w:right="3804" w:hanging="50"/>
        <w:rPr>
          <w:rFonts w:ascii="Calibri"/>
          <w:b/>
          <w:color w:val="1F2F54"/>
          <w:sz w:val="20"/>
        </w:rPr>
      </w:pPr>
    </w:p>
    <w:p w:rsidR="0074105B" w:rsidRDefault="0074105B">
      <w:pPr>
        <w:spacing w:before="102" w:line="244" w:lineRule="auto"/>
        <w:ind w:left="7836" w:right="3804" w:hanging="50"/>
        <w:rPr>
          <w:rFonts w:ascii="Calibri"/>
          <w:b/>
          <w:color w:val="1F2F54"/>
          <w:sz w:val="20"/>
        </w:rPr>
      </w:pPr>
    </w:p>
    <w:p w:rsidR="0074105B" w:rsidRDefault="0074105B">
      <w:pPr>
        <w:spacing w:before="102" w:line="244" w:lineRule="auto"/>
        <w:ind w:left="7836" w:right="3804" w:hanging="50"/>
        <w:rPr>
          <w:rFonts w:ascii="ArialNarrow-BoldItalic"/>
          <w:b/>
          <w:i/>
          <w:sz w:val="14"/>
        </w:rPr>
      </w:pPr>
      <w:r>
        <w:rPr>
          <w:rFonts w:ascii="ArialNarrow-BoldItalic"/>
          <w:b/>
          <w:i/>
          <w:noProof/>
          <w:sz w:val="14"/>
        </w:rPr>
        <w:lastRenderedPageBreak/>
        <w:drawing>
          <wp:anchor distT="0" distB="0" distL="114300" distR="114300" simplePos="0" relativeHeight="255028224" behindDoc="0" locked="0" layoutInCell="1" allowOverlap="1">
            <wp:simplePos x="0" y="0"/>
            <wp:positionH relativeFrom="column">
              <wp:posOffset>25400</wp:posOffset>
            </wp:positionH>
            <wp:positionV relativeFrom="paragraph">
              <wp:posOffset>-927101</wp:posOffset>
            </wp:positionV>
            <wp:extent cx="7543800" cy="10662565"/>
            <wp:effectExtent l="0" t="0" r="0" b="5715"/>
            <wp:wrapNone/>
            <wp:docPr id="15552" name="Picture 1555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2" name="Picture 15552" descr="A close up of a map&#10;&#10;Description automatically generated"/>
                    <pic:cNvPicPr/>
                  </pic:nvPicPr>
                  <pic:blipFill>
                    <a:blip r:embed="rId400" cstate="screen">
                      <a:extLst>
                        <a:ext uri="{28A0092B-C50C-407E-A947-70E740481C1C}">
                          <a14:useLocalDpi xmlns:a14="http://schemas.microsoft.com/office/drawing/2010/main"/>
                        </a:ext>
                      </a:extLst>
                    </a:blip>
                    <a:stretch>
                      <a:fillRect/>
                    </a:stretch>
                  </pic:blipFill>
                  <pic:spPr>
                    <a:xfrm>
                      <a:off x="0" y="0"/>
                      <a:ext cx="7546581" cy="10666495"/>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spacing w:line="244" w:lineRule="auto"/>
        <w:rPr>
          <w:rFonts w:ascii="ArialNarrow-BoldItalic"/>
          <w:sz w:val="14"/>
        </w:rPr>
        <w:sectPr w:rsidR="00387B7F">
          <w:headerReference w:type="default" r:id="rId401"/>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r>
        <w:rPr>
          <w:color w:val="1F2F54"/>
        </w:rPr>
        <w:t>WARRALILY VILLAGE, BARWON HEADS ROAD, ARMSTRONG CREEK</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0"/>
                <w:sz w:val="20"/>
              </w:rPr>
              <w:t xml:space="preserve">WARRALILY </w:t>
            </w:r>
            <w:r>
              <w:rPr>
                <w:rFonts w:ascii="Calibri"/>
                <w:b/>
                <w:color w:val="1F2F54"/>
                <w:spacing w:val="12"/>
                <w:sz w:val="20"/>
              </w:rPr>
              <w:t xml:space="preserve">VILLAGE, </w:t>
            </w:r>
            <w:r>
              <w:rPr>
                <w:rFonts w:ascii="Calibri"/>
                <w:b/>
                <w:color w:val="1F2F54"/>
                <w:spacing w:val="11"/>
                <w:sz w:val="20"/>
              </w:rPr>
              <w:t xml:space="preserve">BARWON HEADS </w:t>
            </w:r>
            <w:r>
              <w:rPr>
                <w:rFonts w:ascii="Calibri"/>
                <w:b/>
                <w:color w:val="1F2F54"/>
                <w:spacing w:val="9"/>
                <w:sz w:val="20"/>
              </w:rPr>
              <w:t xml:space="preserve">ROAD, </w:t>
            </w:r>
            <w:r>
              <w:rPr>
                <w:rFonts w:ascii="Calibri"/>
                <w:b/>
                <w:color w:val="1F2F54"/>
                <w:spacing w:val="12"/>
                <w:sz w:val="20"/>
              </w:rPr>
              <w:t>ARMSTRONG</w:t>
            </w:r>
            <w:r>
              <w:rPr>
                <w:rFonts w:ascii="Calibri"/>
                <w:b/>
                <w:color w:val="1F2F54"/>
                <w:spacing w:val="25"/>
                <w:sz w:val="20"/>
              </w:rPr>
              <w:t xml:space="preserve"> </w:t>
            </w:r>
            <w:r>
              <w:rPr>
                <w:rFonts w:ascii="Calibri"/>
                <w:b/>
                <w:color w:val="1F2F54"/>
                <w:spacing w:val="15"/>
                <w:sz w:val="20"/>
              </w:rPr>
              <w:t>CREEK</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r>
              <w:rPr>
                <w:sz w:val="18"/>
              </w:rPr>
              <w:t xml:space="preserve"> Centre</w:t>
            </w:r>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Barwon Heads Road, Armstrong Creek</w:t>
            </w:r>
          </w:p>
        </w:tc>
      </w:tr>
      <w:tr w:rsidR="00387B7F">
        <w:trPr>
          <w:trHeight w:val="706"/>
        </w:trPr>
        <w:tc>
          <w:tcPr>
            <w:tcW w:w="1960" w:type="dxa"/>
          </w:tcPr>
          <w:p w:rsidR="00387B7F" w:rsidRDefault="00387B7F">
            <w:pPr>
              <w:pStyle w:val="TableParagraph"/>
              <w:spacing w:before="4"/>
              <w:rPr>
                <w:rFonts w:ascii="Calibri"/>
                <w:b/>
                <w:sz w:val="17"/>
              </w:rPr>
            </w:pPr>
          </w:p>
          <w:p w:rsidR="00387B7F" w:rsidRDefault="00CC692D">
            <w:pPr>
              <w:pStyle w:val="TableParagraph"/>
              <w:ind w:left="80"/>
              <w:rPr>
                <w:sz w:val="18"/>
              </w:rPr>
            </w:pPr>
            <w:r>
              <w:rPr>
                <w:sz w:val="18"/>
              </w:rPr>
              <w:t>Key characteristics:</w:t>
            </w:r>
          </w:p>
        </w:tc>
        <w:tc>
          <w:tcPr>
            <w:tcW w:w="8593" w:type="dxa"/>
            <w:gridSpan w:val="19"/>
          </w:tcPr>
          <w:p w:rsidR="00387B7F" w:rsidRDefault="00CC692D">
            <w:pPr>
              <w:pStyle w:val="TableParagraph"/>
              <w:spacing w:before="125" w:line="290" w:lineRule="auto"/>
              <w:ind w:left="170" w:right="514"/>
              <w:rPr>
                <w:sz w:val="18"/>
              </w:rPr>
            </w:pPr>
            <w:r>
              <w:rPr>
                <w:sz w:val="18"/>
              </w:rPr>
              <w:t xml:space="preserve">New supermarket base </w:t>
            </w:r>
            <w:proofErr w:type="spellStart"/>
            <w:r>
              <w:rPr>
                <w:sz w:val="18"/>
              </w:rPr>
              <w:t>centre</w:t>
            </w:r>
            <w:proofErr w:type="spellEnd"/>
            <w:r>
              <w:rPr>
                <w:sz w:val="18"/>
              </w:rPr>
              <w:t xml:space="preserve"> with several </w:t>
            </w:r>
            <w:proofErr w:type="spellStart"/>
            <w:r>
              <w:rPr>
                <w:sz w:val="18"/>
              </w:rPr>
              <w:t>speciality</w:t>
            </w:r>
            <w:proofErr w:type="spellEnd"/>
            <w:r>
              <w:rPr>
                <w:sz w:val="18"/>
              </w:rPr>
              <w:t xml:space="preserve"> stores, cafés, liquor store, medical </w:t>
            </w:r>
            <w:proofErr w:type="spellStart"/>
            <w:r>
              <w:rPr>
                <w:sz w:val="18"/>
              </w:rPr>
              <w:t>centre</w:t>
            </w:r>
            <w:proofErr w:type="spellEnd"/>
            <w:r>
              <w:rPr>
                <w:sz w:val="18"/>
              </w:rPr>
              <w:t xml:space="preserve"> and dentist. Several stores are still vacant.</w:t>
            </w:r>
          </w:p>
        </w:tc>
      </w:tr>
      <w:tr w:rsidR="00387B7F">
        <w:trPr>
          <w:trHeight w:val="706"/>
        </w:trPr>
        <w:tc>
          <w:tcPr>
            <w:tcW w:w="1960" w:type="dxa"/>
          </w:tcPr>
          <w:p w:rsidR="00387B7F" w:rsidRDefault="00387B7F">
            <w:pPr>
              <w:pStyle w:val="TableParagraph"/>
              <w:spacing w:before="4"/>
              <w:rPr>
                <w:rFonts w:ascii="Calibri"/>
                <w:b/>
                <w:sz w:val="17"/>
              </w:rPr>
            </w:pPr>
          </w:p>
          <w:p w:rsidR="00387B7F" w:rsidRDefault="00CC692D">
            <w:pPr>
              <w:pStyle w:val="TableParagraph"/>
              <w:spacing w:before="1"/>
              <w:ind w:left="80"/>
              <w:rPr>
                <w:sz w:val="18"/>
              </w:rPr>
            </w:pPr>
            <w:r>
              <w:rPr>
                <w:sz w:val="18"/>
              </w:rPr>
              <w:t>Current role:</w:t>
            </w:r>
          </w:p>
        </w:tc>
        <w:tc>
          <w:tcPr>
            <w:tcW w:w="8593" w:type="dxa"/>
            <w:gridSpan w:val="19"/>
          </w:tcPr>
          <w:p w:rsidR="00387B7F" w:rsidRDefault="00CC692D">
            <w:pPr>
              <w:pStyle w:val="TableParagraph"/>
              <w:spacing w:before="125" w:line="290" w:lineRule="auto"/>
              <w:ind w:left="170" w:right="163"/>
              <w:rPr>
                <w:sz w:val="18"/>
              </w:rPr>
            </w:pPr>
            <w:r>
              <w:rPr>
                <w:sz w:val="18"/>
              </w:rPr>
              <w:t>Services the local area of Armstrong Creek (</w:t>
            </w:r>
            <w:proofErr w:type="spellStart"/>
            <w:r>
              <w:rPr>
                <w:sz w:val="18"/>
              </w:rPr>
              <w:t>Warralily</w:t>
            </w:r>
            <w:proofErr w:type="spellEnd"/>
            <w:r>
              <w:rPr>
                <w:sz w:val="18"/>
              </w:rPr>
              <w:t xml:space="preserve"> Estate) and potentially commuters to Geelong from Barwon Heads and Ocean Grove</w:t>
            </w:r>
          </w:p>
        </w:tc>
      </w:tr>
      <w:tr w:rsidR="00387B7F">
        <w:trPr>
          <w:trHeight w:val="467"/>
        </w:trPr>
        <w:tc>
          <w:tcPr>
            <w:tcW w:w="1960" w:type="dxa"/>
            <w:vMerge w:val="restart"/>
            <w:tcBorders>
              <w:right w:val="nil"/>
            </w:tcBorders>
          </w:tcPr>
          <w:p w:rsidR="00387B7F" w:rsidRDefault="00387B7F">
            <w:pPr>
              <w:pStyle w:val="TableParagraph"/>
              <w:spacing w:before="2"/>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33"/>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0</w:t>
            </w:r>
          </w:p>
        </w:tc>
        <w:tc>
          <w:tcPr>
            <w:tcW w:w="1722" w:type="dxa"/>
            <w:gridSpan w:val="6"/>
            <w:tcBorders>
              <w:top w:val="nil"/>
              <w:bottom w:val="double" w:sz="2"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double" w:sz="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double" w:sz="2" w:space="0" w:color="B6D7F5"/>
            </w:tcBorders>
          </w:tcPr>
          <w:p w:rsidR="00387B7F" w:rsidRDefault="00CC692D">
            <w:pPr>
              <w:pStyle w:val="TableParagraph"/>
              <w:spacing w:before="117"/>
              <w:ind w:left="161"/>
              <w:rPr>
                <w:sz w:val="18"/>
              </w:rPr>
            </w:pPr>
            <w:r>
              <w:rPr>
                <w:sz w:val="18"/>
              </w:rPr>
              <w:t>Unknown</w:t>
            </w:r>
          </w:p>
        </w:tc>
      </w:tr>
      <w:tr w:rsidR="00387B7F">
        <w:trPr>
          <w:trHeight w:val="612"/>
        </w:trPr>
        <w:tc>
          <w:tcPr>
            <w:tcW w:w="1960" w:type="dxa"/>
            <w:vMerge w:val="restart"/>
            <w:tcBorders>
              <w:right w:val="single" w:sz="12" w:space="0" w:color="B6D7F5"/>
            </w:tcBorders>
          </w:tcPr>
          <w:p w:rsidR="00387B7F" w:rsidRDefault="00387B7F">
            <w:pPr>
              <w:pStyle w:val="TableParagraph"/>
              <w:spacing w:before="10"/>
              <w:rPr>
                <w:rFonts w:ascii="Calibri"/>
                <w:b/>
                <w:sz w:val="16"/>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9"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9"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9"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9"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9"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9"/>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9"/>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9"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9"/>
              <w:ind w:left="77"/>
              <w:rPr>
                <w:sz w:val="18"/>
              </w:rPr>
            </w:pPr>
            <w:r>
              <w:rPr>
                <w:color w:val="1F2F54"/>
                <w:sz w:val="18"/>
              </w:rPr>
              <w:t>Vacant</w:t>
            </w:r>
          </w:p>
        </w:tc>
      </w:tr>
      <w:tr w:rsidR="00387B7F">
        <w:trPr>
          <w:trHeight w:val="325"/>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3,826</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2"/>
              <w:ind w:left="81"/>
              <w:rPr>
                <w:sz w:val="19"/>
              </w:rPr>
            </w:pPr>
            <w:r>
              <w:rPr>
                <w:sz w:val="19"/>
              </w:rPr>
              <w:t>0</w:t>
            </w:r>
          </w:p>
        </w:tc>
        <w:tc>
          <w:tcPr>
            <w:tcW w:w="960" w:type="dxa"/>
            <w:gridSpan w:val="2"/>
          </w:tcPr>
          <w:p w:rsidR="00387B7F" w:rsidRDefault="00CC692D">
            <w:pPr>
              <w:pStyle w:val="TableParagraph"/>
              <w:spacing w:before="34"/>
              <w:ind w:left="81"/>
              <w:rPr>
                <w:sz w:val="18"/>
              </w:rPr>
            </w:pPr>
            <w:r>
              <w:rPr>
                <w:sz w:val="18"/>
              </w:rPr>
              <w:t>341</w:t>
            </w:r>
          </w:p>
        </w:tc>
        <w:tc>
          <w:tcPr>
            <w:tcW w:w="980" w:type="dxa"/>
            <w:gridSpan w:val="4"/>
          </w:tcPr>
          <w:p w:rsidR="00387B7F" w:rsidRDefault="00CC692D">
            <w:pPr>
              <w:pStyle w:val="TableParagraph"/>
              <w:spacing w:before="34"/>
              <w:ind w:left="80"/>
              <w:rPr>
                <w:sz w:val="18"/>
              </w:rPr>
            </w:pPr>
            <w:r>
              <w:rPr>
                <w:sz w:val="18"/>
              </w:rPr>
              <w:t>773</w:t>
            </w:r>
          </w:p>
        </w:tc>
        <w:tc>
          <w:tcPr>
            <w:tcW w:w="1136" w:type="dxa"/>
            <w:gridSpan w:val="2"/>
          </w:tcPr>
          <w:p w:rsidR="00387B7F" w:rsidRDefault="00CC692D">
            <w:pPr>
              <w:pStyle w:val="TableParagraph"/>
              <w:spacing w:before="34"/>
              <w:ind w:left="76"/>
              <w:rPr>
                <w:sz w:val="18"/>
              </w:rPr>
            </w:pPr>
            <w:r>
              <w:rPr>
                <w:sz w:val="18"/>
              </w:rPr>
              <w:t>1,060</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6,000</w:t>
            </w:r>
          </w:p>
        </w:tc>
        <w:tc>
          <w:tcPr>
            <w:tcW w:w="966" w:type="dxa"/>
            <w:gridSpan w:val="2"/>
          </w:tcPr>
          <w:p w:rsidR="00387B7F" w:rsidRDefault="00CC692D">
            <w:pPr>
              <w:pStyle w:val="TableParagraph"/>
              <w:spacing w:before="34"/>
              <w:ind w:left="72"/>
              <w:rPr>
                <w:sz w:val="18"/>
              </w:rPr>
            </w:pPr>
            <w:r>
              <w:rPr>
                <w:sz w:val="18"/>
              </w:rPr>
              <w:t>650</w:t>
            </w:r>
          </w:p>
        </w:tc>
        <w:tc>
          <w:tcPr>
            <w:tcW w:w="855" w:type="dxa"/>
          </w:tcPr>
          <w:p w:rsidR="00387B7F" w:rsidRDefault="00CC692D">
            <w:pPr>
              <w:pStyle w:val="TableParagraph"/>
              <w:spacing w:before="34"/>
              <w:ind w:left="69"/>
              <w:rPr>
                <w:sz w:val="18"/>
              </w:rPr>
            </w:pPr>
            <w:r>
              <w:rPr>
                <w:sz w:val="18"/>
              </w:rPr>
              <w:t>897</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Woolworths and Aldi supermarkets</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Bus Service (Route 61)</w:t>
            </w:r>
          </w:p>
        </w:tc>
      </w:tr>
      <w:tr w:rsidR="00387B7F">
        <w:trPr>
          <w:trHeight w:val="45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proofErr w:type="spellStart"/>
            <w:r>
              <w:rPr>
                <w:sz w:val="18"/>
              </w:rPr>
              <w:t>Portarlington</w:t>
            </w:r>
            <w:proofErr w:type="spellEnd"/>
            <w:r>
              <w:rPr>
                <w:sz w:val="18"/>
              </w:rPr>
              <w:t xml:space="preserve"> Road, via Jetty Road and Centennial </w:t>
            </w:r>
            <w:proofErr w:type="spellStart"/>
            <w:r>
              <w:rPr>
                <w:sz w:val="18"/>
              </w:rPr>
              <w:t>Bvd</w:t>
            </w:r>
            <w:proofErr w:type="spellEnd"/>
          </w:p>
        </w:tc>
      </w:tr>
      <w:tr w:rsidR="00387B7F">
        <w:trPr>
          <w:trHeight w:val="3058"/>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CC692D">
            <w:pPr>
              <w:pStyle w:val="TableParagraph"/>
              <w:spacing w:before="148"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220"/>
              <w:rPr>
                <w:sz w:val="18"/>
              </w:rPr>
            </w:pPr>
            <w:r>
              <w:rPr>
                <w:sz w:val="18"/>
              </w:rPr>
              <w:t>A</w:t>
            </w:r>
            <w:r>
              <w:rPr>
                <w:spacing w:val="-12"/>
                <w:sz w:val="18"/>
              </w:rPr>
              <w:t xml:space="preserve"> </w:t>
            </w:r>
            <w:proofErr w:type="spellStart"/>
            <w:r>
              <w:rPr>
                <w:sz w:val="18"/>
              </w:rPr>
              <w:t>neighbourhood</w:t>
            </w:r>
            <w:proofErr w:type="spellEnd"/>
            <w:r>
              <w:rPr>
                <w:spacing w:val="-3"/>
                <w:sz w:val="18"/>
              </w:rPr>
              <w:t xml:space="preserve"> </w:t>
            </w:r>
            <w:proofErr w:type="spellStart"/>
            <w:r>
              <w:rPr>
                <w:sz w:val="18"/>
              </w:rPr>
              <w:t>centre</w:t>
            </w:r>
            <w:proofErr w:type="spellEnd"/>
            <w:r>
              <w:rPr>
                <w:spacing w:val="-2"/>
                <w:sz w:val="18"/>
              </w:rPr>
              <w:t xml:space="preserve"> </w:t>
            </w:r>
            <w:r>
              <w:rPr>
                <w:sz w:val="18"/>
              </w:rPr>
              <w:t>located</w:t>
            </w:r>
            <w:r>
              <w:rPr>
                <w:spacing w:val="-3"/>
                <w:sz w:val="18"/>
              </w:rPr>
              <w:t xml:space="preserve"> </w:t>
            </w:r>
            <w:r>
              <w:rPr>
                <w:sz w:val="18"/>
              </w:rPr>
              <w:t>within</w:t>
            </w:r>
            <w:r>
              <w:rPr>
                <w:spacing w:val="-3"/>
                <w:sz w:val="18"/>
              </w:rPr>
              <w:t xml:space="preserve"> </w:t>
            </w:r>
            <w:r>
              <w:rPr>
                <w:sz w:val="18"/>
              </w:rPr>
              <w:t>the</w:t>
            </w:r>
            <w:r>
              <w:rPr>
                <w:spacing w:val="-12"/>
                <w:sz w:val="18"/>
              </w:rPr>
              <w:t xml:space="preserve"> </w:t>
            </w:r>
            <w:r>
              <w:rPr>
                <w:sz w:val="18"/>
              </w:rPr>
              <w:t>Armstrong</w:t>
            </w:r>
            <w:r>
              <w:rPr>
                <w:spacing w:val="-2"/>
                <w:sz w:val="18"/>
              </w:rPr>
              <w:t xml:space="preserve"> </w:t>
            </w:r>
            <w:r>
              <w:rPr>
                <w:sz w:val="18"/>
              </w:rPr>
              <w:t>Creek</w:t>
            </w:r>
            <w:r>
              <w:rPr>
                <w:spacing w:val="-3"/>
                <w:sz w:val="18"/>
              </w:rPr>
              <w:t xml:space="preserve"> </w:t>
            </w:r>
            <w:r>
              <w:rPr>
                <w:sz w:val="18"/>
              </w:rPr>
              <w:t>Growth</w:t>
            </w:r>
            <w:r>
              <w:rPr>
                <w:spacing w:val="-12"/>
                <w:sz w:val="18"/>
              </w:rPr>
              <w:t xml:space="preserve"> </w:t>
            </w:r>
            <w:r>
              <w:rPr>
                <w:sz w:val="18"/>
              </w:rPr>
              <w:t>Area</w:t>
            </w:r>
            <w:r>
              <w:rPr>
                <w:spacing w:val="-2"/>
                <w:sz w:val="18"/>
              </w:rPr>
              <w:t xml:space="preserve"> </w:t>
            </w:r>
            <w:r>
              <w:rPr>
                <w:sz w:val="18"/>
              </w:rPr>
              <w:t>south</w:t>
            </w:r>
            <w:r>
              <w:rPr>
                <w:spacing w:val="-2"/>
                <w:sz w:val="18"/>
              </w:rPr>
              <w:t xml:space="preserve"> </w:t>
            </w:r>
            <w:r>
              <w:rPr>
                <w:sz w:val="18"/>
              </w:rPr>
              <w:t>of</w:t>
            </w:r>
            <w:r>
              <w:rPr>
                <w:spacing w:val="-3"/>
                <w:sz w:val="18"/>
              </w:rPr>
              <w:t xml:space="preserve"> </w:t>
            </w:r>
            <w:r>
              <w:rPr>
                <w:sz w:val="18"/>
              </w:rPr>
              <w:t>Geelong,</w:t>
            </w:r>
            <w:r>
              <w:rPr>
                <w:spacing w:val="-2"/>
                <w:sz w:val="18"/>
              </w:rPr>
              <w:t xml:space="preserve"> </w:t>
            </w:r>
            <w:r>
              <w:rPr>
                <w:sz w:val="18"/>
              </w:rPr>
              <w:t>on</w:t>
            </w:r>
            <w:r>
              <w:rPr>
                <w:spacing w:val="-3"/>
                <w:sz w:val="18"/>
              </w:rPr>
              <w:t xml:space="preserve"> </w:t>
            </w:r>
            <w:r>
              <w:rPr>
                <w:sz w:val="18"/>
              </w:rPr>
              <w:t xml:space="preserve">Barwon Heads Road. Known as the </w:t>
            </w:r>
            <w:proofErr w:type="spellStart"/>
            <w:r>
              <w:rPr>
                <w:sz w:val="18"/>
              </w:rPr>
              <w:t>Warralily</w:t>
            </w:r>
            <w:proofErr w:type="spellEnd"/>
            <w:r>
              <w:rPr>
                <w:sz w:val="18"/>
              </w:rPr>
              <w:t xml:space="preserve"> Village, this </w:t>
            </w:r>
            <w:proofErr w:type="spellStart"/>
            <w:r>
              <w:rPr>
                <w:sz w:val="18"/>
              </w:rPr>
              <w:t>centre</w:t>
            </w:r>
            <w:proofErr w:type="spellEnd"/>
            <w:r>
              <w:rPr>
                <w:sz w:val="18"/>
              </w:rPr>
              <w:t xml:space="preserve"> contain a full line Woolworths supermarket and 14 specialty stores </w:t>
            </w:r>
            <w:proofErr w:type="spellStart"/>
            <w:r>
              <w:rPr>
                <w:sz w:val="18"/>
              </w:rPr>
              <w:t>totalling</w:t>
            </w:r>
            <w:proofErr w:type="spellEnd"/>
            <w:r>
              <w:rPr>
                <w:sz w:val="18"/>
              </w:rPr>
              <w:t xml:space="preserve"> 4,000 sqm of floor space. There is a medical </w:t>
            </w:r>
            <w:proofErr w:type="spellStart"/>
            <w:r>
              <w:rPr>
                <w:sz w:val="18"/>
              </w:rPr>
              <w:t>centre</w:t>
            </w:r>
            <w:proofErr w:type="spellEnd"/>
            <w:r>
              <w:rPr>
                <w:sz w:val="18"/>
              </w:rPr>
              <w:t xml:space="preserve">, </w:t>
            </w:r>
            <w:r>
              <w:rPr>
                <w:spacing w:val="-3"/>
                <w:sz w:val="18"/>
              </w:rPr>
              <w:t xml:space="preserve">pharmacy, </w:t>
            </w:r>
            <w:r>
              <w:rPr>
                <w:sz w:val="18"/>
              </w:rPr>
              <w:t xml:space="preserve">office space, gym and cafés with 400 car parking spaces. The </w:t>
            </w:r>
            <w:proofErr w:type="spellStart"/>
            <w:r>
              <w:rPr>
                <w:sz w:val="18"/>
              </w:rPr>
              <w:t>centre</w:t>
            </w:r>
            <w:proofErr w:type="spellEnd"/>
            <w:r>
              <w:rPr>
                <w:sz w:val="18"/>
              </w:rPr>
              <w:t xml:space="preserve"> opened in</w:t>
            </w:r>
            <w:r>
              <w:rPr>
                <w:spacing w:val="-17"/>
                <w:sz w:val="18"/>
              </w:rPr>
              <w:t xml:space="preserve"> </w:t>
            </w:r>
            <w:r>
              <w:rPr>
                <w:sz w:val="18"/>
              </w:rPr>
              <w:t>2017.</w:t>
            </w:r>
          </w:p>
          <w:p w:rsidR="00387B7F" w:rsidRDefault="00CC692D">
            <w:pPr>
              <w:pStyle w:val="TableParagraph"/>
              <w:spacing w:before="116" w:line="249" w:lineRule="auto"/>
              <w:ind w:left="170" w:right="495"/>
              <w:jc w:val="both"/>
              <w:rPr>
                <w:sz w:val="18"/>
              </w:rPr>
            </w:pPr>
            <w:r>
              <w:rPr>
                <w:sz w:val="18"/>
              </w:rPr>
              <w:t>A</w:t>
            </w:r>
            <w:r>
              <w:rPr>
                <w:spacing w:val="-13"/>
                <w:sz w:val="18"/>
              </w:rPr>
              <w:t xml:space="preserve"> </w:t>
            </w:r>
            <w:r>
              <w:rPr>
                <w:sz w:val="18"/>
              </w:rPr>
              <w:t>recent</w:t>
            </w:r>
            <w:r>
              <w:rPr>
                <w:spacing w:val="-2"/>
                <w:sz w:val="18"/>
              </w:rPr>
              <w:t xml:space="preserve"> </w:t>
            </w:r>
            <w:r>
              <w:rPr>
                <w:sz w:val="18"/>
              </w:rPr>
              <w:t>planning</w:t>
            </w:r>
            <w:r>
              <w:rPr>
                <w:spacing w:val="-4"/>
                <w:sz w:val="18"/>
              </w:rPr>
              <w:t xml:space="preserve"> </w:t>
            </w:r>
            <w:r>
              <w:rPr>
                <w:sz w:val="18"/>
              </w:rPr>
              <w:t>permit</w:t>
            </w:r>
            <w:r>
              <w:rPr>
                <w:spacing w:val="-4"/>
                <w:sz w:val="18"/>
              </w:rPr>
              <w:t xml:space="preserve"> </w:t>
            </w:r>
            <w:r>
              <w:rPr>
                <w:sz w:val="18"/>
              </w:rPr>
              <w:t>722/2016</w:t>
            </w:r>
            <w:r>
              <w:rPr>
                <w:spacing w:val="-4"/>
                <w:sz w:val="18"/>
              </w:rPr>
              <w:t xml:space="preserve"> </w:t>
            </w:r>
            <w:r>
              <w:rPr>
                <w:sz w:val="18"/>
              </w:rPr>
              <w:t>has</w:t>
            </w:r>
            <w:r>
              <w:rPr>
                <w:spacing w:val="-3"/>
                <w:sz w:val="18"/>
              </w:rPr>
              <w:t xml:space="preserve"> </w:t>
            </w:r>
            <w:r>
              <w:rPr>
                <w:sz w:val="18"/>
              </w:rPr>
              <w:t>been</w:t>
            </w:r>
            <w:r>
              <w:rPr>
                <w:spacing w:val="-4"/>
                <w:sz w:val="18"/>
              </w:rPr>
              <w:t xml:space="preserve"> </w:t>
            </w:r>
            <w:r>
              <w:rPr>
                <w:sz w:val="18"/>
              </w:rPr>
              <w:t>granted</w:t>
            </w:r>
            <w:r>
              <w:rPr>
                <w:spacing w:val="-4"/>
                <w:sz w:val="18"/>
              </w:rPr>
              <w:t xml:space="preserve"> </w:t>
            </w:r>
            <w:r>
              <w:rPr>
                <w:sz w:val="18"/>
              </w:rPr>
              <w:t>which</w:t>
            </w:r>
            <w:r>
              <w:rPr>
                <w:spacing w:val="-3"/>
                <w:sz w:val="18"/>
              </w:rPr>
              <w:t xml:space="preserve"> </w:t>
            </w:r>
            <w:r>
              <w:rPr>
                <w:sz w:val="18"/>
              </w:rPr>
              <w:t>allows</w:t>
            </w:r>
            <w:r>
              <w:rPr>
                <w:spacing w:val="-4"/>
                <w:sz w:val="18"/>
              </w:rPr>
              <w:t xml:space="preserve"> </w:t>
            </w:r>
            <w:r>
              <w:rPr>
                <w:sz w:val="18"/>
              </w:rPr>
              <w:t>an</w:t>
            </w:r>
            <w:r>
              <w:rPr>
                <w:spacing w:val="-12"/>
                <w:sz w:val="18"/>
              </w:rPr>
              <w:t xml:space="preserve"> </w:t>
            </w:r>
            <w:r>
              <w:rPr>
                <w:sz w:val="18"/>
              </w:rPr>
              <w:t>Aldi</w:t>
            </w:r>
            <w:r>
              <w:rPr>
                <w:spacing w:val="-3"/>
                <w:sz w:val="18"/>
              </w:rPr>
              <w:t xml:space="preserve"> </w:t>
            </w:r>
            <w:r>
              <w:rPr>
                <w:sz w:val="18"/>
              </w:rPr>
              <w:t>supermarket</w:t>
            </w:r>
            <w:r>
              <w:rPr>
                <w:spacing w:val="-3"/>
                <w:sz w:val="18"/>
              </w:rPr>
              <w:t xml:space="preserve"> </w:t>
            </w:r>
            <w:r>
              <w:rPr>
                <w:sz w:val="18"/>
              </w:rPr>
              <w:t>(1,600</w:t>
            </w:r>
            <w:r>
              <w:rPr>
                <w:spacing w:val="-2"/>
                <w:sz w:val="18"/>
              </w:rPr>
              <w:t xml:space="preserve"> </w:t>
            </w:r>
            <w:r>
              <w:rPr>
                <w:sz w:val="18"/>
              </w:rPr>
              <w:t>sqm) and specialty retail 250 sqm. Construction is yet to commence. This would bring the total size of</w:t>
            </w:r>
            <w:r>
              <w:rPr>
                <w:spacing w:val="-35"/>
                <w:sz w:val="18"/>
              </w:rPr>
              <w:t xml:space="preserve"> </w:t>
            </w:r>
            <w:r>
              <w:rPr>
                <w:sz w:val="18"/>
              </w:rPr>
              <w:t xml:space="preserve">the </w:t>
            </w:r>
            <w:proofErr w:type="spellStart"/>
            <w:r>
              <w:rPr>
                <w:sz w:val="18"/>
              </w:rPr>
              <w:t>centre</w:t>
            </w:r>
            <w:proofErr w:type="spellEnd"/>
            <w:r>
              <w:rPr>
                <w:sz w:val="18"/>
              </w:rPr>
              <w:t xml:space="preserve"> to 8,100</w:t>
            </w:r>
            <w:r>
              <w:rPr>
                <w:spacing w:val="-2"/>
                <w:sz w:val="18"/>
              </w:rPr>
              <w:t xml:space="preserve"> </w:t>
            </w:r>
            <w:r>
              <w:rPr>
                <w:sz w:val="18"/>
              </w:rPr>
              <w:t>sqm.</w:t>
            </w:r>
          </w:p>
          <w:p w:rsidR="00387B7F" w:rsidRDefault="00CC692D">
            <w:pPr>
              <w:pStyle w:val="TableParagraph"/>
              <w:spacing w:before="116" w:line="249" w:lineRule="auto"/>
              <w:ind w:left="170" w:right="553"/>
              <w:rPr>
                <w:sz w:val="18"/>
              </w:rPr>
            </w:pPr>
            <w:r>
              <w:rPr>
                <w:sz w:val="18"/>
              </w:rPr>
              <w:t xml:space="preserve">A significant amount of land has been identified for retail and community purposes to form part of the </w:t>
            </w:r>
            <w:proofErr w:type="spellStart"/>
            <w:r>
              <w:rPr>
                <w:sz w:val="18"/>
              </w:rPr>
              <w:t>Warralily</w:t>
            </w:r>
            <w:proofErr w:type="spellEnd"/>
            <w:r>
              <w:rPr>
                <w:sz w:val="18"/>
              </w:rPr>
              <w:t xml:space="preserve"> </w:t>
            </w:r>
            <w:proofErr w:type="spellStart"/>
            <w:r>
              <w:rPr>
                <w:sz w:val="18"/>
              </w:rPr>
              <w:t>Neighbourhood</w:t>
            </w:r>
            <w:proofErr w:type="spellEnd"/>
            <w:r>
              <w:rPr>
                <w:sz w:val="18"/>
              </w:rPr>
              <w:t xml:space="preserve"> Activity Centre and is identified in the </w:t>
            </w:r>
            <w:r>
              <w:rPr>
                <w:i/>
                <w:sz w:val="18"/>
              </w:rPr>
              <w:t>Armstrong Creek East Precinct Structure Plan</w:t>
            </w:r>
            <w:r>
              <w:rPr>
                <w:sz w:val="18"/>
              </w:rPr>
              <w:t>. Future development applications will need to consider the timing and demand for</w:t>
            </w:r>
          </w:p>
          <w:p w:rsidR="00387B7F" w:rsidRDefault="00CC692D">
            <w:pPr>
              <w:pStyle w:val="TableParagraph"/>
              <w:spacing w:before="2" w:line="249" w:lineRule="auto"/>
              <w:ind w:left="170"/>
              <w:rPr>
                <w:sz w:val="18"/>
              </w:rPr>
            </w:pPr>
            <w:r>
              <w:rPr>
                <w:sz w:val="18"/>
              </w:rPr>
              <w:t xml:space="preserve">additional retail uses, above what has been approved. We should ensure that the </w:t>
            </w:r>
            <w:proofErr w:type="spellStart"/>
            <w:r>
              <w:rPr>
                <w:sz w:val="18"/>
              </w:rPr>
              <w:t>centre</w:t>
            </w:r>
            <w:proofErr w:type="spellEnd"/>
            <w:r>
              <w:rPr>
                <w:sz w:val="18"/>
              </w:rPr>
              <w:t xml:space="preserve"> provides for a range of other uses; not just retail uses.</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7,800</w:t>
            </w:r>
          </w:p>
        </w:tc>
        <w:tc>
          <w:tcPr>
            <w:tcW w:w="2148" w:type="dxa"/>
            <w:gridSpan w:val="5"/>
            <w:tcBorders>
              <w:top w:val="nil"/>
            </w:tcBorders>
          </w:tcPr>
          <w:p w:rsidR="00387B7F" w:rsidRDefault="00CC692D">
            <w:pPr>
              <w:pStyle w:val="TableParagraph"/>
              <w:spacing w:before="117"/>
              <w:ind w:left="171"/>
              <w:rPr>
                <w:sz w:val="18"/>
              </w:rPr>
            </w:pPr>
            <w:r>
              <w:rPr>
                <w:sz w:val="18"/>
              </w:rPr>
              <w:t>Yes</w:t>
            </w:r>
          </w:p>
        </w:tc>
        <w:tc>
          <w:tcPr>
            <w:tcW w:w="2151" w:type="dxa"/>
            <w:gridSpan w:val="5"/>
            <w:tcBorders>
              <w:top w:val="nil"/>
            </w:tcBorders>
          </w:tcPr>
          <w:p w:rsidR="00387B7F" w:rsidRDefault="00CC692D">
            <w:pPr>
              <w:pStyle w:val="TableParagraph"/>
              <w:spacing w:before="117"/>
              <w:ind w:left="169"/>
              <w:rPr>
                <w:sz w:val="18"/>
              </w:rPr>
            </w:pPr>
            <w:r>
              <w:rPr>
                <w:sz w:val="18"/>
              </w:rPr>
              <w:t>No</w:t>
            </w:r>
          </w:p>
        </w:tc>
        <w:tc>
          <w:tcPr>
            <w:tcW w:w="2150" w:type="dxa"/>
            <w:gridSpan w:val="4"/>
            <w:tcBorders>
              <w:top w:val="nil"/>
            </w:tcBorders>
          </w:tcPr>
          <w:p w:rsidR="00387B7F" w:rsidRDefault="00CC692D">
            <w:pPr>
              <w:pStyle w:val="TableParagraph"/>
              <w:spacing w:before="117"/>
              <w:ind w:left="163"/>
              <w:rPr>
                <w:sz w:val="18"/>
              </w:rPr>
            </w:pPr>
            <w:r>
              <w:rPr>
                <w:sz w:val="18"/>
              </w:rPr>
              <w:t>No</w:t>
            </w:r>
          </w:p>
        </w:tc>
      </w:tr>
    </w:tbl>
    <w:p w:rsidR="00387B7F" w:rsidRDefault="00387B7F">
      <w:pPr>
        <w:rPr>
          <w:sz w:val="18"/>
        </w:rPr>
      </w:pPr>
    </w:p>
    <w:p w:rsidR="0074105B" w:rsidRPr="0074105B" w:rsidRDefault="0074105B" w:rsidP="0074105B">
      <w:pPr>
        <w:rPr>
          <w:sz w:val="18"/>
        </w:rPr>
      </w:pPr>
    </w:p>
    <w:p w:rsidR="0074105B" w:rsidRPr="0074105B" w:rsidRDefault="0074105B" w:rsidP="0074105B">
      <w:pPr>
        <w:rPr>
          <w:sz w:val="18"/>
        </w:rPr>
      </w:pPr>
    </w:p>
    <w:p w:rsidR="0074105B" w:rsidRPr="0074105B" w:rsidRDefault="0074105B" w:rsidP="0074105B">
      <w:pPr>
        <w:rPr>
          <w:sz w:val="18"/>
        </w:rPr>
      </w:pPr>
    </w:p>
    <w:p w:rsidR="0074105B" w:rsidRPr="0074105B" w:rsidRDefault="0074105B" w:rsidP="0074105B">
      <w:pPr>
        <w:rPr>
          <w:sz w:val="18"/>
        </w:rPr>
      </w:pPr>
    </w:p>
    <w:p w:rsidR="0074105B" w:rsidRDefault="0074105B" w:rsidP="0074105B">
      <w:pPr>
        <w:rPr>
          <w:sz w:val="18"/>
        </w:rPr>
      </w:pPr>
    </w:p>
    <w:p w:rsidR="0074105B" w:rsidRPr="0074105B" w:rsidRDefault="0074105B" w:rsidP="0074105B">
      <w:pPr>
        <w:rPr>
          <w:sz w:val="18"/>
        </w:rPr>
      </w:pPr>
    </w:p>
    <w:p w:rsidR="0074105B" w:rsidRDefault="0074105B" w:rsidP="0074105B">
      <w:pPr>
        <w:tabs>
          <w:tab w:val="left" w:pos="900"/>
        </w:tabs>
        <w:rPr>
          <w:sz w:val="18"/>
        </w:rPr>
      </w:pPr>
      <w:r>
        <w:rPr>
          <w:sz w:val="18"/>
        </w:rPr>
        <w:tab/>
      </w:r>
    </w:p>
    <w:p w:rsidR="0074105B" w:rsidRDefault="0074105B" w:rsidP="0074105B">
      <w:pPr>
        <w:tabs>
          <w:tab w:val="left" w:pos="900"/>
        </w:tabs>
        <w:rPr>
          <w:sz w:val="18"/>
        </w:rPr>
      </w:pPr>
    </w:p>
    <w:p w:rsidR="0074105B" w:rsidRDefault="0074105B" w:rsidP="0074105B">
      <w:pPr>
        <w:tabs>
          <w:tab w:val="left" w:pos="900"/>
        </w:tabs>
        <w:rPr>
          <w:sz w:val="18"/>
        </w:rPr>
      </w:pPr>
    </w:p>
    <w:p w:rsidR="0074105B" w:rsidRDefault="0074105B" w:rsidP="0074105B">
      <w:pPr>
        <w:tabs>
          <w:tab w:val="left" w:pos="900"/>
        </w:tabs>
        <w:rPr>
          <w:sz w:val="18"/>
        </w:rPr>
      </w:pPr>
    </w:p>
    <w:p w:rsidR="0074105B" w:rsidRPr="0074105B" w:rsidRDefault="0074105B" w:rsidP="0074105B">
      <w:pPr>
        <w:tabs>
          <w:tab w:val="left" w:pos="900"/>
        </w:tabs>
        <w:rPr>
          <w:sz w:val="18"/>
        </w:rPr>
        <w:sectPr w:rsidR="0074105B" w:rsidRPr="0074105B">
          <w:headerReference w:type="even" r:id="rId402"/>
          <w:footerReference w:type="even" r:id="rId403"/>
          <w:footerReference w:type="default" r:id="rId404"/>
          <w:pgSz w:w="11910" w:h="16840"/>
          <w:pgMar w:top="1000" w:right="0" w:bottom="980" w:left="0" w:header="680" w:footer="784" w:gutter="0"/>
          <w:pgNumType w:start="154"/>
          <w:cols w:space="720"/>
        </w:sectPr>
      </w:pPr>
      <w:r>
        <w:rPr>
          <w:noProof/>
          <w:sz w:val="18"/>
        </w:rPr>
        <w:lastRenderedPageBreak/>
        <w:drawing>
          <wp:anchor distT="0" distB="0" distL="114300" distR="114300" simplePos="0" relativeHeight="255029248" behindDoc="0" locked="0" layoutInCell="1" allowOverlap="1">
            <wp:simplePos x="0" y="0"/>
            <wp:positionH relativeFrom="column">
              <wp:posOffset>0</wp:posOffset>
            </wp:positionH>
            <wp:positionV relativeFrom="paragraph">
              <wp:posOffset>-622301</wp:posOffset>
            </wp:positionV>
            <wp:extent cx="7556500" cy="10681023"/>
            <wp:effectExtent l="0" t="0" r="0" b="0"/>
            <wp:wrapNone/>
            <wp:docPr id="15553" name="Picture 1555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3" name="Picture 15553" descr="A close up of a map&#10;&#10;Description automatically generated"/>
                    <pic:cNvPicPr/>
                  </pic:nvPicPr>
                  <pic:blipFill>
                    <a:blip r:embed="rId405" cstate="screen">
                      <a:extLst>
                        <a:ext uri="{28A0092B-C50C-407E-A947-70E740481C1C}">
                          <a14:useLocalDpi xmlns:a14="http://schemas.microsoft.com/office/drawing/2010/main"/>
                        </a:ext>
                      </a:extLst>
                    </a:blip>
                    <a:stretch>
                      <a:fillRect/>
                    </a:stretch>
                  </pic:blipFill>
                  <pic:spPr>
                    <a:xfrm>
                      <a:off x="0" y="0"/>
                      <a:ext cx="7561622" cy="10688262"/>
                    </a:xfrm>
                    <a:prstGeom prst="rect">
                      <a:avLst/>
                    </a:prstGeom>
                  </pic:spPr>
                </pic:pic>
              </a:graphicData>
            </a:graphic>
            <wp14:sizeRelH relativeFrom="page">
              <wp14:pctWidth>0</wp14:pctWidth>
            </wp14:sizeRelH>
            <wp14:sizeRelV relativeFrom="page">
              <wp14:pctHeight>0</wp14:pctHeight>
            </wp14:sizeRelV>
          </wp:anchor>
        </w:drawing>
      </w:r>
      <w:r>
        <w:rPr>
          <w:sz w:val="18"/>
        </w:rPr>
        <w:tab/>
      </w:r>
    </w:p>
    <w:p w:rsidR="00387B7F" w:rsidRDefault="00387B7F">
      <w:pPr>
        <w:pStyle w:val="BodyText"/>
        <w:rPr>
          <w:rFonts w:ascii="Calibri"/>
          <w:b/>
          <w:sz w:val="20"/>
        </w:rPr>
      </w:pPr>
    </w:p>
    <w:p w:rsidR="00387B7F" w:rsidRDefault="00387B7F">
      <w:pPr>
        <w:pStyle w:val="BodyText"/>
        <w:rPr>
          <w:rFonts w:ascii="Calibri"/>
          <w:b/>
        </w:rPr>
      </w:pPr>
    </w:p>
    <w:p w:rsidR="00387B7F" w:rsidRDefault="0074105B">
      <w:pPr>
        <w:pStyle w:val="BodyText"/>
        <w:rPr>
          <w:rFonts w:ascii="ArialNarrow-BoldItalic"/>
          <w:b/>
          <w:i/>
          <w:sz w:val="20"/>
        </w:rPr>
      </w:pPr>
      <w:r>
        <w:rPr>
          <w:rFonts w:ascii="ArialNarrow-BoldItalic"/>
          <w:b/>
          <w:i/>
          <w:sz w:val="20"/>
        </w:rPr>
        <w:t xml:space="preserve"> </w:t>
      </w:r>
    </w:p>
    <w:p w:rsidR="0074105B" w:rsidRDefault="0074105B">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r>
        <w:rPr>
          <w:color w:val="1F2F54"/>
        </w:rPr>
        <w:t>ARMSTRONG CREEK TOWN CENTRE, SURF COAST HIGHWAY, ARMSTRONG CREEK</w:t>
      </w:r>
    </w:p>
    <w:p w:rsidR="00387B7F" w:rsidRDefault="00387B7F">
      <w:pPr>
        <w:pStyle w:val="BodyText"/>
        <w:rPr>
          <w:rFonts w:ascii="Calibri"/>
          <w:b/>
          <w:sz w:val="20"/>
        </w:rPr>
      </w:pPr>
    </w:p>
    <w:p w:rsidR="00387B7F" w:rsidRDefault="00CC692D">
      <w:pPr>
        <w:pStyle w:val="BodyText"/>
        <w:spacing w:before="150"/>
        <w:ind w:left="680"/>
      </w:pPr>
      <w:r>
        <w:t xml:space="preserve">Refer to the section on sub-regional </w:t>
      </w:r>
      <w:proofErr w:type="spellStart"/>
      <w:r>
        <w:t>centres</w:t>
      </w:r>
      <w:proofErr w:type="spellEnd"/>
      <w:r>
        <w:t xml:space="preserve"> at page 90</w:t>
      </w:r>
    </w:p>
    <w:p w:rsidR="00387B7F" w:rsidRDefault="00CC692D">
      <w:pPr>
        <w:pStyle w:val="BodyText"/>
        <w:spacing w:before="31" w:line="273" w:lineRule="auto"/>
        <w:ind w:left="680" w:right="6172"/>
      </w:pPr>
      <w:r>
        <w:t>for information regarding the Armstrong Creek Town Centre Restricted Retail Centre.</w:t>
      </w:r>
    </w:p>
    <w:p w:rsidR="00387B7F" w:rsidRDefault="00387B7F">
      <w:pPr>
        <w:spacing w:line="273" w:lineRule="auto"/>
        <w:sectPr w:rsidR="00387B7F">
          <w:headerReference w:type="even" r:id="rId406"/>
          <w:footerReference w:type="even" r:id="rId407"/>
          <w:footerReference w:type="default" r:id="rId408"/>
          <w:pgSz w:w="11910" w:h="16840"/>
          <w:pgMar w:top="1000" w:right="0" w:bottom="580" w:left="0" w:header="680" w:footer="380" w:gutter="0"/>
          <w:pgNumType w:start="156"/>
          <w:cols w:space="720"/>
        </w:sectPr>
      </w:pPr>
    </w:p>
    <w:p w:rsidR="00387B7F" w:rsidRDefault="00CC692D">
      <w:pPr>
        <w:pStyle w:val="Heading2"/>
        <w:spacing w:line="408" w:lineRule="exact"/>
        <w:ind w:left="686"/>
      </w:pPr>
      <w:bookmarkStart w:id="29" w:name="_TOC_250024"/>
      <w:bookmarkEnd w:id="29"/>
      <w:r>
        <w:rPr>
          <w:color w:val="1F2F54"/>
        </w:rPr>
        <w:lastRenderedPageBreak/>
        <w:t>RESTRICTED RETAIL</w:t>
      </w:r>
    </w:p>
    <w:p w:rsidR="00387B7F" w:rsidRDefault="00387B7F">
      <w:pPr>
        <w:pStyle w:val="BodyText"/>
        <w:spacing w:before="2"/>
        <w:rPr>
          <w:rFonts w:ascii="Calibri"/>
          <w:b/>
          <w:sz w:val="46"/>
        </w:rPr>
      </w:pPr>
    </w:p>
    <w:p w:rsidR="00387B7F" w:rsidRDefault="00CC692D">
      <w:pPr>
        <w:pStyle w:val="Heading6"/>
        <w:spacing w:before="0"/>
      </w:pPr>
      <w:bookmarkStart w:id="30" w:name="_TOC_250023"/>
      <w:bookmarkEnd w:id="30"/>
      <w:r>
        <w:rPr>
          <w:color w:val="1F2F54"/>
        </w:rPr>
        <w:t>LEOPOLD GATEWAY PLAZA, BELLARINE HIGHWAY, LEOPOLD</w:t>
      </w:r>
    </w:p>
    <w:p w:rsidR="00387B7F" w:rsidRDefault="00387B7F">
      <w:pPr>
        <w:pStyle w:val="BodyText"/>
        <w:rPr>
          <w:rFonts w:ascii="Calibri"/>
          <w:b/>
          <w:sz w:val="20"/>
        </w:rPr>
      </w:pPr>
    </w:p>
    <w:p w:rsidR="00387B7F" w:rsidRDefault="00CC692D">
      <w:pPr>
        <w:pStyle w:val="BodyText"/>
        <w:spacing w:before="150" w:line="273" w:lineRule="auto"/>
        <w:ind w:left="680" w:right="6129"/>
      </w:pPr>
      <w:r>
        <w:t xml:space="preserve">Refer to the section on sub-regional </w:t>
      </w:r>
      <w:proofErr w:type="spellStart"/>
      <w:r>
        <w:t>centres</w:t>
      </w:r>
      <w:proofErr w:type="spellEnd"/>
      <w:r>
        <w:t xml:space="preserve"> at page 96 for information regarding the Leopold Gateway Plaza Restricted Retail Centre.</w:t>
      </w:r>
    </w:p>
    <w:p w:rsidR="00387B7F" w:rsidRDefault="00387B7F">
      <w:pPr>
        <w:spacing w:line="273" w:lineRule="auto"/>
        <w:sectPr w:rsidR="00387B7F">
          <w:headerReference w:type="default" r:id="rId409"/>
          <w:pgSz w:w="11910" w:h="16840"/>
          <w:pgMar w:top="580" w:right="0" w:bottom="580" w:left="0" w:header="0" w:footer="380" w:gutter="0"/>
          <w:cols w:space="720"/>
        </w:sectPr>
      </w:pPr>
    </w:p>
    <w:p w:rsidR="00387B7F" w:rsidRDefault="00387B7F">
      <w:pPr>
        <w:pStyle w:val="BodyText"/>
        <w:rPr>
          <w:sz w:val="20"/>
        </w:rPr>
      </w:pPr>
    </w:p>
    <w:p w:rsidR="00387B7F" w:rsidRDefault="00387B7F">
      <w:pPr>
        <w:pStyle w:val="BodyText"/>
        <w:rPr>
          <w:sz w:val="20"/>
        </w:rPr>
      </w:pPr>
    </w:p>
    <w:p w:rsidR="00387B7F" w:rsidRDefault="00387B7F">
      <w:pPr>
        <w:pStyle w:val="BodyText"/>
        <w:rPr>
          <w:sz w:val="17"/>
        </w:rPr>
      </w:pPr>
    </w:p>
    <w:p w:rsidR="00387B7F" w:rsidRDefault="00CC692D">
      <w:pPr>
        <w:pStyle w:val="Heading6"/>
        <w:spacing w:before="15"/>
      </w:pPr>
      <w:bookmarkStart w:id="31" w:name="_TOC_250022"/>
      <w:bookmarkEnd w:id="31"/>
      <w:r>
        <w:rPr>
          <w:color w:val="1F2F54"/>
        </w:rPr>
        <w:t>COLAC ROAD, WAURN PONDS</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t xml:space="preserve">COLAC </w:t>
            </w:r>
            <w:r>
              <w:rPr>
                <w:rFonts w:ascii="Calibri"/>
                <w:b/>
                <w:color w:val="1F2F54"/>
                <w:spacing w:val="9"/>
                <w:sz w:val="20"/>
              </w:rPr>
              <w:t>ROAD, WAURN</w:t>
            </w:r>
            <w:r>
              <w:rPr>
                <w:rFonts w:ascii="Calibri"/>
                <w:b/>
                <w:color w:val="1F2F54"/>
                <w:spacing w:val="46"/>
                <w:sz w:val="20"/>
              </w:rPr>
              <w:t xml:space="preserve"> </w:t>
            </w:r>
            <w:r>
              <w:rPr>
                <w:rFonts w:ascii="Calibri"/>
                <w:b/>
                <w:color w:val="1F2F54"/>
                <w:spacing w:val="15"/>
                <w:sz w:val="20"/>
              </w:rPr>
              <w:t>PONDS</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Restricted retail</w:t>
            </w:r>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proofErr w:type="spellStart"/>
            <w:r>
              <w:rPr>
                <w:sz w:val="18"/>
              </w:rPr>
              <w:t>Waurn</w:t>
            </w:r>
            <w:proofErr w:type="spellEnd"/>
            <w:r>
              <w:rPr>
                <w:sz w:val="18"/>
              </w:rPr>
              <w:t xml:space="preserve"> Ponds</w:t>
            </w:r>
          </w:p>
        </w:tc>
      </w:tr>
      <w:tr w:rsidR="00387B7F">
        <w:trPr>
          <w:trHeight w:val="706"/>
        </w:trPr>
        <w:tc>
          <w:tcPr>
            <w:tcW w:w="1960" w:type="dxa"/>
          </w:tcPr>
          <w:p w:rsidR="00387B7F" w:rsidRDefault="00387B7F">
            <w:pPr>
              <w:pStyle w:val="TableParagraph"/>
              <w:spacing w:before="4"/>
              <w:rPr>
                <w:rFonts w:ascii="Calibri"/>
                <w:b/>
                <w:sz w:val="17"/>
              </w:rPr>
            </w:pPr>
          </w:p>
          <w:p w:rsidR="00387B7F" w:rsidRDefault="00CC692D">
            <w:pPr>
              <w:pStyle w:val="TableParagraph"/>
              <w:ind w:left="80"/>
              <w:rPr>
                <w:sz w:val="18"/>
              </w:rPr>
            </w:pPr>
            <w:r>
              <w:rPr>
                <w:sz w:val="18"/>
              </w:rPr>
              <w:t>Key characteristics:</w:t>
            </w:r>
          </w:p>
        </w:tc>
        <w:tc>
          <w:tcPr>
            <w:tcW w:w="8593" w:type="dxa"/>
            <w:gridSpan w:val="19"/>
          </w:tcPr>
          <w:p w:rsidR="00387B7F" w:rsidRDefault="00CC692D">
            <w:pPr>
              <w:pStyle w:val="TableParagraph"/>
              <w:spacing w:before="125" w:line="290" w:lineRule="auto"/>
              <w:ind w:left="170" w:right="273"/>
              <w:rPr>
                <w:sz w:val="18"/>
              </w:rPr>
            </w:pPr>
            <w:r>
              <w:rPr>
                <w:sz w:val="18"/>
              </w:rPr>
              <w:t xml:space="preserve">Large, low-density restricted retail precinct on Princes Highway, close to </w:t>
            </w:r>
            <w:proofErr w:type="spellStart"/>
            <w:r>
              <w:rPr>
                <w:sz w:val="18"/>
              </w:rPr>
              <w:t>Waurn</w:t>
            </w:r>
            <w:proofErr w:type="spellEnd"/>
            <w:r>
              <w:rPr>
                <w:sz w:val="18"/>
              </w:rPr>
              <w:t xml:space="preserve"> Ponds Shopping Centre and Deakin University </w:t>
            </w:r>
            <w:proofErr w:type="spellStart"/>
            <w:r>
              <w:rPr>
                <w:sz w:val="18"/>
              </w:rPr>
              <w:t>Waurn</w:t>
            </w:r>
            <w:proofErr w:type="spellEnd"/>
            <w:r>
              <w:rPr>
                <w:sz w:val="18"/>
              </w:rPr>
              <w:t xml:space="preserve"> Ponds campus. Includes the Geelong Restricted Retail Centre.</w:t>
            </w:r>
          </w:p>
        </w:tc>
      </w:tr>
      <w:tr w:rsidR="00387B7F">
        <w:trPr>
          <w:trHeight w:val="706"/>
        </w:trPr>
        <w:tc>
          <w:tcPr>
            <w:tcW w:w="1960" w:type="dxa"/>
          </w:tcPr>
          <w:p w:rsidR="00387B7F" w:rsidRDefault="00387B7F">
            <w:pPr>
              <w:pStyle w:val="TableParagraph"/>
              <w:spacing w:before="4"/>
              <w:rPr>
                <w:rFonts w:ascii="Calibri"/>
                <w:b/>
                <w:sz w:val="17"/>
              </w:rPr>
            </w:pPr>
          </w:p>
          <w:p w:rsidR="00387B7F" w:rsidRDefault="00CC692D">
            <w:pPr>
              <w:pStyle w:val="TableParagraph"/>
              <w:spacing w:before="1"/>
              <w:ind w:left="80"/>
              <w:rPr>
                <w:sz w:val="18"/>
              </w:rPr>
            </w:pPr>
            <w:r>
              <w:rPr>
                <w:sz w:val="18"/>
              </w:rPr>
              <w:t>Current role:</w:t>
            </w:r>
          </w:p>
        </w:tc>
        <w:tc>
          <w:tcPr>
            <w:tcW w:w="8593" w:type="dxa"/>
            <w:gridSpan w:val="19"/>
          </w:tcPr>
          <w:p w:rsidR="00387B7F" w:rsidRDefault="00CC692D">
            <w:pPr>
              <w:pStyle w:val="TableParagraph"/>
              <w:spacing w:before="125" w:line="290" w:lineRule="auto"/>
              <w:ind w:left="170" w:right="274"/>
              <w:rPr>
                <w:sz w:val="18"/>
              </w:rPr>
            </w:pPr>
            <w:r>
              <w:rPr>
                <w:sz w:val="18"/>
              </w:rPr>
              <w:t xml:space="preserve">This </w:t>
            </w:r>
            <w:proofErr w:type="spellStart"/>
            <w:r>
              <w:rPr>
                <w:sz w:val="18"/>
              </w:rPr>
              <w:t>centre</w:t>
            </w:r>
            <w:proofErr w:type="spellEnd"/>
            <w:r>
              <w:rPr>
                <w:sz w:val="18"/>
              </w:rPr>
              <w:t xml:space="preserve"> is a large, restricted retail precinct in the south-west area of Greater Geelong. It contains a significant proportion of low-density restricted retail, including a Bunnings and Harvey Norman.</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45"/>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1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single" w:sz="12" w:space="0" w:color="B6D7F5"/>
            </w:tcBorders>
          </w:tcPr>
          <w:p w:rsidR="00387B7F" w:rsidRDefault="00CC692D">
            <w:pPr>
              <w:pStyle w:val="TableParagraph"/>
              <w:spacing w:before="117"/>
              <w:ind w:left="171"/>
              <w:rPr>
                <w:sz w:val="18"/>
              </w:rPr>
            </w:pPr>
            <w:r>
              <w:rPr>
                <w:sz w:val="18"/>
              </w:rPr>
              <w:t>0</w:t>
            </w:r>
          </w:p>
        </w:tc>
        <w:tc>
          <w:tcPr>
            <w:tcW w:w="1722" w:type="dxa"/>
            <w:gridSpan w:val="6"/>
            <w:tcBorders>
              <w:top w:val="nil"/>
              <w:bottom w:val="single" w:sz="12" w:space="0" w:color="B6D7F5"/>
            </w:tcBorders>
          </w:tcPr>
          <w:p w:rsidR="00387B7F" w:rsidRDefault="00CC692D">
            <w:pPr>
              <w:pStyle w:val="TableParagraph"/>
              <w:spacing w:before="117"/>
              <w:ind w:left="170"/>
              <w:rPr>
                <w:sz w:val="18"/>
              </w:rPr>
            </w:pPr>
            <w:r>
              <w:rPr>
                <w:sz w:val="18"/>
              </w:rPr>
              <w:t>158,470</w:t>
            </w:r>
          </w:p>
        </w:tc>
        <w:tc>
          <w:tcPr>
            <w:tcW w:w="1720" w:type="dxa"/>
            <w:gridSpan w:val="4"/>
            <w:tcBorders>
              <w:top w:val="nil"/>
              <w:bottom w:val="single" w:sz="1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single" w:sz="12"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15"/>
        </w:trPr>
        <w:tc>
          <w:tcPr>
            <w:tcW w:w="1960" w:type="dxa"/>
            <w:vMerge w:val="restart"/>
            <w:tcBorders>
              <w:right w:val="single" w:sz="12" w:space="0" w:color="B6D7F5"/>
            </w:tcBorders>
          </w:tcPr>
          <w:p w:rsidR="00387B7F" w:rsidRDefault="00387B7F">
            <w:pPr>
              <w:pStyle w:val="TableParagraph"/>
              <w:spacing w:before="3"/>
              <w:rPr>
                <w:rFonts w:ascii="Calibri"/>
                <w:b/>
                <w:sz w:val="17"/>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41"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41"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41"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41"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41"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41"/>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41"/>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41"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41"/>
              <w:ind w:left="77"/>
              <w:rPr>
                <w:sz w:val="18"/>
              </w:rPr>
            </w:pPr>
            <w:r>
              <w:rPr>
                <w:color w:val="1F2F54"/>
                <w:sz w:val="18"/>
              </w:rPr>
              <w:t>Vacant</w:t>
            </w:r>
          </w:p>
        </w:tc>
      </w:tr>
      <w:tr w:rsidR="00387B7F">
        <w:trPr>
          <w:trHeight w:val="330"/>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2"/>
              <w:ind w:left="81"/>
              <w:rPr>
                <w:sz w:val="19"/>
              </w:rPr>
            </w:pPr>
            <w:r>
              <w:rPr>
                <w:sz w:val="19"/>
              </w:rPr>
              <w:t>31,398</w:t>
            </w:r>
          </w:p>
        </w:tc>
        <w:tc>
          <w:tcPr>
            <w:tcW w:w="960" w:type="dxa"/>
            <w:gridSpan w:val="2"/>
          </w:tcPr>
          <w:p w:rsidR="00387B7F" w:rsidRDefault="00CC692D">
            <w:pPr>
              <w:pStyle w:val="TableParagraph"/>
              <w:spacing w:before="34"/>
              <w:ind w:left="81"/>
              <w:rPr>
                <w:sz w:val="18"/>
              </w:rPr>
            </w:pPr>
            <w:r>
              <w:rPr>
                <w:sz w:val="18"/>
              </w:rPr>
              <w:t>473</w:t>
            </w:r>
          </w:p>
        </w:tc>
        <w:tc>
          <w:tcPr>
            <w:tcW w:w="980" w:type="dxa"/>
            <w:gridSpan w:val="4"/>
          </w:tcPr>
          <w:p w:rsidR="00387B7F" w:rsidRDefault="00CC692D">
            <w:pPr>
              <w:pStyle w:val="TableParagraph"/>
              <w:spacing w:before="34"/>
              <w:ind w:left="80"/>
              <w:rPr>
                <w:sz w:val="18"/>
              </w:rPr>
            </w:pPr>
            <w:r>
              <w:rPr>
                <w:sz w:val="18"/>
              </w:rPr>
              <w:t>14,821</w:t>
            </w:r>
          </w:p>
        </w:tc>
        <w:tc>
          <w:tcPr>
            <w:tcW w:w="1136" w:type="dxa"/>
            <w:gridSpan w:val="2"/>
          </w:tcPr>
          <w:p w:rsidR="00387B7F" w:rsidRDefault="00CC692D">
            <w:pPr>
              <w:pStyle w:val="TableParagraph"/>
              <w:spacing w:before="34"/>
              <w:ind w:left="76"/>
              <w:rPr>
                <w:sz w:val="18"/>
              </w:rPr>
            </w:pPr>
            <w:r>
              <w:rPr>
                <w:sz w:val="18"/>
              </w:rPr>
              <w:t>280</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46,972</w:t>
            </w:r>
          </w:p>
        </w:tc>
        <w:tc>
          <w:tcPr>
            <w:tcW w:w="966" w:type="dxa"/>
            <w:gridSpan w:val="2"/>
          </w:tcPr>
          <w:p w:rsidR="00387B7F" w:rsidRDefault="00CC692D">
            <w:pPr>
              <w:pStyle w:val="TableParagraph"/>
              <w:spacing w:before="34"/>
              <w:ind w:left="72"/>
              <w:rPr>
                <w:sz w:val="18"/>
              </w:rPr>
            </w:pPr>
            <w:r>
              <w:rPr>
                <w:sz w:val="18"/>
              </w:rPr>
              <w:t>0</w:t>
            </w:r>
          </w:p>
        </w:tc>
        <w:tc>
          <w:tcPr>
            <w:tcW w:w="855" w:type="dxa"/>
          </w:tcPr>
          <w:p w:rsidR="00387B7F" w:rsidRDefault="00CC692D">
            <w:pPr>
              <w:pStyle w:val="TableParagraph"/>
              <w:spacing w:before="34"/>
              <w:ind w:left="69"/>
              <w:rPr>
                <w:sz w:val="18"/>
              </w:rPr>
            </w:pPr>
            <w:r>
              <w:rPr>
                <w:sz w:val="18"/>
              </w:rPr>
              <w:t>333</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 xml:space="preserve">Bunnings, Harvey Norman, </w:t>
            </w:r>
            <w:proofErr w:type="spellStart"/>
            <w:r>
              <w:rPr>
                <w:sz w:val="18"/>
              </w:rPr>
              <w:t>SuperAmart</w:t>
            </w:r>
            <w:proofErr w:type="spellEnd"/>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Bus service (routes 14, 18, 19 and 20)</w:t>
            </w:r>
          </w:p>
        </w:tc>
      </w:tr>
      <w:tr w:rsidR="00387B7F">
        <w:trPr>
          <w:trHeight w:val="70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line="290" w:lineRule="auto"/>
              <w:ind w:left="170" w:right="252"/>
              <w:rPr>
                <w:sz w:val="18"/>
              </w:rPr>
            </w:pPr>
            <w:r>
              <w:rPr>
                <w:sz w:val="18"/>
              </w:rPr>
              <w:t xml:space="preserve">Intersection of Princes Highway and </w:t>
            </w:r>
            <w:proofErr w:type="spellStart"/>
            <w:r>
              <w:rPr>
                <w:sz w:val="18"/>
              </w:rPr>
              <w:t>Pigdons</w:t>
            </w:r>
            <w:proofErr w:type="spellEnd"/>
            <w:r>
              <w:rPr>
                <w:sz w:val="18"/>
              </w:rPr>
              <w:t xml:space="preserve"> Road, accessible via Princes Freeway, Pioneer Road and Surf Coast Highway</w:t>
            </w:r>
          </w:p>
        </w:tc>
      </w:tr>
      <w:tr w:rsidR="00387B7F">
        <w:trPr>
          <w:trHeight w:val="2410"/>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spacing w:before="11"/>
              <w:rPr>
                <w:rFonts w:ascii="Calibri"/>
                <w:b/>
                <w:sz w:val="27"/>
              </w:rPr>
            </w:pPr>
          </w:p>
          <w:p w:rsidR="00387B7F" w:rsidRDefault="00CC692D">
            <w:pPr>
              <w:pStyle w:val="TableParagraph"/>
              <w:spacing w:line="290" w:lineRule="auto"/>
              <w:ind w:left="80" w:right="624"/>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163"/>
              <w:rPr>
                <w:sz w:val="18"/>
              </w:rPr>
            </w:pPr>
            <w:r>
              <w:rPr>
                <w:sz w:val="18"/>
              </w:rPr>
              <w:t xml:space="preserve">The </w:t>
            </w:r>
            <w:proofErr w:type="spellStart"/>
            <w:r>
              <w:rPr>
                <w:sz w:val="18"/>
              </w:rPr>
              <w:t>Waurn</w:t>
            </w:r>
            <w:proofErr w:type="spellEnd"/>
            <w:r>
              <w:rPr>
                <w:sz w:val="18"/>
              </w:rPr>
              <w:t xml:space="preserve"> Ponds restricted retail precinct provides a genuine restricted retail offer to the southern suburbs of Geelong. Whilst slightly disjointed in nature, there are sufficient retail anchors to make this </w:t>
            </w:r>
            <w:proofErr w:type="spellStart"/>
            <w:r>
              <w:rPr>
                <w:sz w:val="18"/>
              </w:rPr>
              <w:t>centre</w:t>
            </w:r>
            <w:proofErr w:type="spellEnd"/>
            <w:r>
              <w:rPr>
                <w:sz w:val="18"/>
              </w:rPr>
              <w:t xml:space="preserve"> attractive for consumers. The </w:t>
            </w:r>
            <w:proofErr w:type="spellStart"/>
            <w:r>
              <w:rPr>
                <w:sz w:val="18"/>
              </w:rPr>
              <w:t>centre</w:t>
            </w:r>
            <w:proofErr w:type="spellEnd"/>
            <w:r>
              <w:rPr>
                <w:sz w:val="18"/>
              </w:rPr>
              <w:t xml:space="preserve"> also benefits from its location at the </w:t>
            </w:r>
            <w:proofErr w:type="spellStart"/>
            <w:r>
              <w:rPr>
                <w:sz w:val="18"/>
              </w:rPr>
              <w:t>Grovedale</w:t>
            </w:r>
            <w:proofErr w:type="spellEnd"/>
            <w:r>
              <w:rPr>
                <w:sz w:val="18"/>
              </w:rPr>
              <w:t xml:space="preserve"> on/off ramp of the Geelong Ring Road.</w:t>
            </w:r>
          </w:p>
          <w:p w:rsidR="00387B7F" w:rsidRDefault="00CC692D">
            <w:pPr>
              <w:pStyle w:val="TableParagraph"/>
              <w:spacing w:before="116" w:line="249" w:lineRule="auto"/>
              <w:ind w:left="170" w:right="163"/>
              <w:rPr>
                <w:sz w:val="18"/>
              </w:rPr>
            </w:pPr>
            <w:r>
              <w:rPr>
                <w:sz w:val="18"/>
              </w:rPr>
              <w:t xml:space="preserve">This </w:t>
            </w:r>
            <w:proofErr w:type="spellStart"/>
            <w:r>
              <w:rPr>
                <w:sz w:val="18"/>
              </w:rPr>
              <w:t>centre</w:t>
            </w:r>
            <w:proofErr w:type="spellEnd"/>
            <w:r>
              <w:rPr>
                <w:sz w:val="18"/>
              </w:rPr>
              <w:t xml:space="preserve"> has synergies with the </w:t>
            </w:r>
            <w:proofErr w:type="spellStart"/>
            <w:r>
              <w:rPr>
                <w:sz w:val="18"/>
              </w:rPr>
              <w:t>Waurn</w:t>
            </w:r>
            <w:proofErr w:type="spellEnd"/>
            <w:r>
              <w:rPr>
                <w:sz w:val="18"/>
              </w:rPr>
              <w:t xml:space="preserve"> Ponds sub-regional precinct in terms of its location along Colac Road. There may be opportunities to visually connect the two </w:t>
            </w:r>
            <w:proofErr w:type="spellStart"/>
            <w:r>
              <w:rPr>
                <w:sz w:val="18"/>
              </w:rPr>
              <w:t>centres</w:t>
            </w:r>
            <w:proofErr w:type="spellEnd"/>
            <w:r>
              <w:rPr>
                <w:sz w:val="18"/>
              </w:rPr>
              <w:t xml:space="preserve"> and promote the area as major retail, employment and residential hub in Geelong.</w:t>
            </w:r>
          </w:p>
          <w:p w:rsidR="00387B7F" w:rsidRDefault="00CC692D">
            <w:pPr>
              <w:pStyle w:val="TableParagraph"/>
              <w:spacing w:before="116" w:line="249" w:lineRule="auto"/>
              <w:ind w:left="170"/>
              <w:rPr>
                <w:sz w:val="18"/>
              </w:rPr>
            </w:pPr>
            <w:r>
              <w:rPr>
                <w:sz w:val="18"/>
              </w:rPr>
              <w:t xml:space="preserve">As per the recommendations from the </w:t>
            </w:r>
            <w:proofErr w:type="spellStart"/>
            <w:r>
              <w:rPr>
                <w:sz w:val="18"/>
              </w:rPr>
              <w:t>Waurn</w:t>
            </w:r>
            <w:proofErr w:type="spellEnd"/>
            <w:r>
              <w:rPr>
                <w:sz w:val="18"/>
              </w:rPr>
              <w:t xml:space="preserve"> Pond sub-regional </w:t>
            </w:r>
            <w:proofErr w:type="spellStart"/>
            <w:r>
              <w:rPr>
                <w:sz w:val="18"/>
              </w:rPr>
              <w:t>centre</w:t>
            </w:r>
            <w:proofErr w:type="spellEnd"/>
            <w:r>
              <w:rPr>
                <w:sz w:val="18"/>
              </w:rPr>
              <w:t>, a structure plan for the broader area should be developed.</w:t>
            </w:r>
          </w:p>
        </w:tc>
      </w:tr>
      <w:tr w:rsidR="00387B7F">
        <w:trPr>
          <w:trHeight w:val="706"/>
        </w:trPr>
        <w:tc>
          <w:tcPr>
            <w:tcW w:w="1960" w:type="dxa"/>
          </w:tcPr>
          <w:p w:rsidR="00387B7F" w:rsidRDefault="00387B7F">
            <w:pPr>
              <w:pStyle w:val="TableParagraph"/>
              <w:spacing w:before="5"/>
              <w:rPr>
                <w:rFonts w:ascii="Calibri"/>
                <w:b/>
                <w:sz w:val="17"/>
              </w:rPr>
            </w:pPr>
          </w:p>
          <w:p w:rsidR="00387B7F" w:rsidRDefault="00CC692D">
            <w:pPr>
              <w:pStyle w:val="TableParagraph"/>
              <w:ind w:left="80"/>
              <w:rPr>
                <w:sz w:val="18"/>
              </w:rPr>
            </w:pPr>
            <w:r>
              <w:rPr>
                <w:sz w:val="18"/>
              </w:rPr>
              <w:t>Action required:</w:t>
            </w:r>
          </w:p>
        </w:tc>
        <w:tc>
          <w:tcPr>
            <w:tcW w:w="8593" w:type="dxa"/>
            <w:gridSpan w:val="19"/>
          </w:tcPr>
          <w:p w:rsidR="00387B7F" w:rsidRDefault="00CC692D">
            <w:pPr>
              <w:pStyle w:val="TableParagraph"/>
              <w:spacing w:before="125" w:line="290" w:lineRule="auto"/>
              <w:ind w:left="170"/>
              <w:rPr>
                <w:sz w:val="18"/>
              </w:rPr>
            </w:pPr>
            <w:r>
              <w:rPr>
                <w:sz w:val="18"/>
              </w:rPr>
              <w:t xml:space="preserve">Prepare a structure plan for the broader </w:t>
            </w:r>
            <w:proofErr w:type="spellStart"/>
            <w:r>
              <w:rPr>
                <w:sz w:val="18"/>
              </w:rPr>
              <w:t>Waurn</w:t>
            </w:r>
            <w:proofErr w:type="spellEnd"/>
            <w:r>
              <w:rPr>
                <w:sz w:val="18"/>
              </w:rPr>
              <w:t xml:space="preserve"> Ponds area, between South Valley/Pioneer Road and </w:t>
            </w:r>
            <w:proofErr w:type="spellStart"/>
            <w:r>
              <w:rPr>
                <w:sz w:val="18"/>
              </w:rPr>
              <w:t>Pigdons</w:t>
            </w:r>
            <w:proofErr w:type="spellEnd"/>
            <w:r>
              <w:rPr>
                <w:sz w:val="18"/>
              </w:rPr>
              <w:t xml:space="preserve"> Road.</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43,600</w:t>
            </w:r>
          </w:p>
        </w:tc>
        <w:tc>
          <w:tcPr>
            <w:tcW w:w="2148" w:type="dxa"/>
            <w:gridSpan w:val="5"/>
            <w:tcBorders>
              <w:top w:val="nil"/>
            </w:tcBorders>
          </w:tcPr>
          <w:p w:rsidR="00387B7F" w:rsidRDefault="00CC692D">
            <w:pPr>
              <w:pStyle w:val="TableParagraph"/>
              <w:spacing w:before="117"/>
              <w:ind w:left="171"/>
              <w:rPr>
                <w:sz w:val="18"/>
              </w:rPr>
            </w:pPr>
            <w:r>
              <w:rPr>
                <w:sz w:val="18"/>
              </w:rPr>
              <w:t>No</w:t>
            </w:r>
          </w:p>
        </w:tc>
        <w:tc>
          <w:tcPr>
            <w:tcW w:w="2151" w:type="dxa"/>
            <w:gridSpan w:val="5"/>
            <w:tcBorders>
              <w:top w:val="nil"/>
            </w:tcBorders>
          </w:tcPr>
          <w:p w:rsidR="00387B7F" w:rsidRDefault="00CC692D">
            <w:pPr>
              <w:pStyle w:val="TableParagraph"/>
              <w:spacing w:before="117"/>
              <w:ind w:left="169"/>
              <w:rPr>
                <w:sz w:val="18"/>
              </w:rPr>
            </w:pPr>
            <w:r>
              <w:rPr>
                <w:sz w:val="18"/>
              </w:rPr>
              <w:t>Yes</w:t>
            </w:r>
          </w:p>
        </w:tc>
        <w:tc>
          <w:tcPr>
            <w:tcW w:w="2150" w:type="dxa"/>
            <w:gridSpan w:val="4"/>
            <w:tcBorders>
              <w:top w:val="nil"/>
            </w:tcBorders>
          </w:tcPr>
          <w:p w:rsidR="00387B7F" w:rsidRDefault="00CC692D">
            <w:pPr>
              <w:pStyle w:val="TableParagraph"/>
              <w:spacing w:before="117"/>
              <w:ind w:left="163"/>
              <w:rPr>
                <w:sz w:val="18"/>
              </w:rPr>
            </w:pPr>
            <w:r>
              <w:rPr>
                <w:sz w:val="18"/>
              </w:rPr>
              <w:t>No</w:t>
            </w:r>
          </w:p>
        </w:tc>
      </w:tr>
    </w:tbl>
    <w:p w:rsidR="00387B7F" w:rsidRDefault="00387B7F">
      <w:pPr>
        <w:rPr>
          <w:sz w:val="18"/>
        </w:rPr>
        <w:sectPr w:rsidR="00387B7F">
          <w:headerReference w:type="even" r:id="rId410"/>
          <w:footerReference w:type="even" r:id="rId411"/>
          <w:footerReference w:type="default" r:id="rId412"/>
          <w:pgSz w:w="11910" w:h="16840"/>
          <w:pgMar w:top="1000" w:right="0" w:bottom="980" w:left="0" w:header="680" w:footer="784" w:gutter="0"/>
          <w:cols w:space="720"/>
        </w:sectPr>
      </w:pPr>
    </w:p>
    <w:p w:rsidR="00387B7F" w:rsidRDefault="00387B7F">
      <w:pPr>
        <w:pStyle w:val="BodyText"/>
        <w:rPr>
          <w:rFonts w:ascii="Calibri"/>
          <w:b/>
          <w:sz w:val="20"/>
        </w:rPr>
      </w:pPr>
    </w:p>
    <w:p w:rsidR="00387B7F" w:rsidRDefault="00387B7F">
      <w:pPr>
        <w:pStyle w:val="BodyText"/>
        <w:rPr>
          <w:rFonts w:ascii="Calibri"/>
          <w:b/>
        </w:rPr>
      </w:pPr>
    </w:p>
    <w:p w:rsidR="00387B7F" w:rsidRDefault="0074105B">
      <w:pPr>
        <w:spacing w:before="102" w:line="244" w:lineRule="auto"/>
        <w:ind w:left="7836" w:right="3804" w:hanging="50"/>
        <w:rPr>
          <w:rFonts w:ascii="Calibri"/>
          <w:b/>
          <w:color w:val="1F2F54"/>
          <w:sz w:val="20"/>
        </w:rPr>
      </w:pPr>
      <w:r>
        <w:rPr>
          <w:rFonts w:ascii="Calibri"/>
          <w:b/>
          <w:color w:val="1F2F54"/>
          <w:sz w:val="20"/>
        </w:rPr>
        <w:t xml:space="preserve"> </w:t>
      </w:r>
    </w:p>
    <w:p w:rsidR="0074105B" w:rsidRDefault="0074105B">
      <w:pPr>
        <w:spacing w:before="102" w:line="244" w:lineRule="auto"/>
        <w:ind w:left="7836" w:right="3804" w:hanging="50"/>
        <w:rPr>
          <w:rFonts w:ascii="Calibri"/>
          <w:b/>
          <w:color w:val="1F2F54"/>
          <w:sz w:val="20"/>
        </w:rPr>
      </w:pPr>
    </w:p>
    <w:p w:rsidR="0074105B" w:rsidRDefault="0074105B">
      <w:pPr>
        <w:spacing w:before="102" w:line="244" w:lineRule="auto"/>
        <w:ind w:left="7836" w:right="3804" w:hanging="50"/>
        <w:rPr>
          <w:rFonts w:ascii="Calibri"/>
          <w:b/>
          <w:color w:val="1F2F54"/>
          <w:sz w:val="20"/>
        </w:rPr>
      </w:pPr>
    </w:p>
    <w:p w:rsidR="0074105B" w:rsidRDefault="0074105B">
      <w:pPr>
        <w:spacing w:before="102" w:line="244" w:lineRule="auto"/>
        <w:ind w:left="7836" w:right="3804" w:hanging="50"/>
        <w:rPr>
          <w:rFonts w:ascii="Calibri"/>
          <w:b/>
          <w:color w:val="1F2F54"/>
          <w:sz w:val="20"/>
        </w:rPr>
      </w:pPr>
    </w:p>
    <w:p w:rsidR="0074105B" w:rsidRDefault="0074105B">
      <w:pPr>
        <w:spacing w:before="102" w:line="244" w:lineRule="auto"/>
        <w:ind w:left="7836" w:right="3804" w:hanging="50"/>
        <w:rPr>
          <w:rFonts w:ascii="Calibri"/>
          <w:b/>
          <w:color w:val="1F2F54"/>
          <w:sz w:val="20"/>
        </w:rPr>
      </w:pPr>
      <w:r>
        <w:rPr>
          <w:rFonts w:ascii="ArialNarrow-BoldItalic"/>
          <w:b/>
          <w:i/>
          <w:noProof/>
          <w:sz w:val="14"/>
        </w:rPr>
        <w:lastRenderedPageBreak/>
        <w:drawing>
          <wp:anchor distT="0" distB="0" distL="114300" distR="114300" simplePos="0" relativeHeight="255030272" behindDoc="0" locked="0" layoutInCell="1" allowOverlap="1">
            <wp:simplePos x="0" y="0"/>
            <wp:positionH relativeFrom="column">
              <wp:posOffset>25400</wp:posOffset>
            </wp:positionH>
            <wp:positionV relativeFrom="paragraph">
              <wp:posOffset>-939801</wp:posOffset>
            </wp:positionV>
            <wp:extent cx="7543800" cy="10662565"/>
            <wp:effectExtent l="0" t="0" r="0" b="5715"/>
            <wp:wrapNone/>
            <wp:docPr id="15554" name="Picture 1555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4" name="Picture 15554" descr="A close up of a map&#10;&#10;Description automatically generated"/>
                    <pic:cNvPicPr/>
                  </pic:nvPicPr>
                  <pic:blipFill>
                    <a:blip r:embed="rId413" cstate="screen">
                      <a:extLst>
                        <a:ext uri="{28A0092B-C50C-407E-A947-70E740481C1C}">
                          <a14:useLocalDpi xmlns:a14="http://schemas.microsoft.com/office/drawing/2010/main"/>
                        </a:ext>
                      </a:extLst>
                    </a:blip>
                    <a:stretch>
                      <a:fillRect/>
                    </a:stretch>
                  </pic:blipFill>
                  <pic:spPr>
                    <a:xfrm>
                      <a:off x="0" y="0"/>
                      <a:ext cx="7548233" cy="10668831"/>
                    </a:xfrm>
                    <a:prstGeom prst="rect">
                      <a:avLst/>
                    </a:prstGeom>
                  </pic:spPr>
                </pic:pic>
              </a:graphicData>
            </a:graphic>
            <wp14:sizeRelH relativeFrom="page">
              <wp14:pctWidth>0</wp14:pctWidth>
            </wp14:sizeRelH>
            <wp14:sizeRelV relativeFrom="page">
              <wp14:pctHeight>0</wp14:pctHeight>
            </wp14:sizeRelV>
          </wp:anchor>
        </w:drawing>
      </w:r>
    </w:p>
    <w:p w:rsidR="0074105B" w:rsidRDefault="0074105B">
      <w:pPr>
        <w:spacing w:before="102" w:line="244" w:lineRule="auto"/>
        <w:ind w:left="7836" w:right="3804" w:hanging="50"/>
        <w:rPr>
          <w:rFonts w:ascii="ArialNarrow-BoldItalic"/>
          <w:b/>
          <w:i/>
          <w:sz w:val="14"/>
        </w:rPr>
      </w:pPr>
    </w:p>
    <w:p w:rsidR="00387B7F" w:rsidRDefault="00387B7F">
      <w:pPr>
        <w:spacing w:line="244" w:lineRule="auto"/>
        <w:rPr>
          <w:rFonts w:ascii="ArialNarrow-BoldItalic"/>
          <w:sz w:val="14"/>
        </w:rPr>
        <w:sectPr w:rsidR="00387B7F">
          <w:headerReference w:type="default" r:id="rId414"/>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bookmarkStart w:id="32" w:name="_TOC_250021"/>
      <w:bookmarkEnd w:id="32"/>
      <w:r>
        <w:rPr>
          <w:color w:val="1F2F54"/>
        </w:rPr>
        <w:t>GEELONG GATEWAY, PRINCES HIGHWAY, CORIO</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GEELONG </w:t>
            </w:r>
            <w:r>
              <w:rPr>
                <w:rFonts w:ascii="Calibri"/>
                <w:b/>
                <w:color w:val="1F2F54"/>
                <w:spacing w:val="4"/>
                <w:sz w:val="20"/>
              </w:rPr>
              <w:t xml:space="preserve">GATEWAY, </w:t>
            </w:r>
            <w:r>
              <w:rPr>
                <w:rFonts w:ascii="Calibri"/>
                <w:b/>
                <w:color w:val="1F2F54"/>
                <w:spacing w:val="12"/>
                <w:sz w:val="20"/>
              </w:rPr>
              <w:t xml:space="preserve">PRINCES </w:t>
            </w:r>
            <w:r>
              <w:rPr>
                <w:rFonts w:ascii="Calibri"/>
                <w:b/>
                <w:color w:val="1F2F54"/>
                <w:spacing w:val="6"/>
                <w:sz w:val="20"/>
              </w:rPr>
              <w:t>HIGHWAY,</w:t>
            </w:r>
            <w:r>
              <w:rPr>
                <w:rFonts w:ascii="Calibri"/>
                <w:b/>
                <w:color w:val="1F2F54"/>
                <w:spacing w:val="9"/>
                <w:sz w:val="20"/>
              </w:rPr>
              <w:t xml:space="preserve"> </w:t>
            </w:r>
            <w:r>
              <w:rPr>
                <w:rFonts w:ascii="Calibri"/>
                <w:b/>
                <w:color w:val="1F2F54"/>
                <w:spacing w:val="14"/>
                <w:sz w:val="20"/>
              </w:rPr>
              <w:t>CORIO</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Restricted retail</w:t>
            </w:r>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Corio</w:t>
            </w:r>
          </w:p>
        </w:tc>
      </w:tr>
      <w:tr w:rsidR="00387B7F">
        <w:trPr>
          <w:trHeight w:val="956"/>
        </w:trPr>
        <w:tc>
          <w:tcPr>
            <w:tcW w:w="1960" w:type="dxa"/>
          </w:tcPr>
          <w:p w:rsidR="00387B7F" w:rsidRDefault="00387B7F">
            <w:pPr>
              <w:pStyle w:val="TableParagraph"/>
              <w:rPr>
                <w:rFonts w:ascii="Calibri"/>
                <w:b/>
                <w:sz w:val="26"/>
              </w:rPr>
            </w:pPr>
          </w:p>
          <w:p w:rsidR="00387B7F" w:rsidRDefault="00CC692D">
            <w:pPr>
              <w:pStyle w:val="TableParagraph"/>
              <w:ind w:left="80"/>
              <w:rPr>
                <w:sz w:val="18"/>
              </w:rPr>
            </w:pPr>
            <w:r>
              <w:rPr>
                <w:sz w:val="18"/>
              </w:rPr>
              <w:t>Key characteristics:</w:t>
            </w:r>
          </w:p>
        </w:tc>
        <w:tc>
          <w:tcPr>
            <w:tcW w:w="8593" w:type="dxa"/>
            <w:gridSpan w:val="19"/>
          </w:tcPr>
          <w:p w:rsidR="00387B7F" w:rsidRDefault="00CC692D">
            <w:pPr>
              <w:pStyle w:val="TableParagraph"/>
              <w:spacing w:before="125" w:line="290" w:lineRule="auto"/>
              <w:ind w:left="170" w:right="163"/>
              <w:rPr>
                <w:sz w:val="18"/>
              </w:rPr>
            </w:pPr>
            <w:r>
              <w:rPr>
                <w:sz w:val="18"/>
              </w:rPr>
              <w:t xml:space="preserve">Mid-sized restricted retail precinct located along the Princes Highway, across from </w:t>
            </w:r>
            <w:proofErr w:type="spellStart"/>
            <w:r>
              <w:rPr>
                <w:sz w:val="18"/>
              </w:rPr>
              <w:t>Rosewall</w:t>
            </w:r>
            <w:proofErr w:type="spellEnd"/>
            <w:r>
              <w:rPr>
                <w:sz w:val="18"/>
              </w:rPr>
              <w:t xml:space="preserve"> Activity Centre. Comprises Geelong Gate Restricted retail </w:t>
            </w:r>
            <w:proofErr w:type="spellStart"/>
            <w:r>
              <w:rPr>
                <w:sz w:val="18"/>
              </w:rPr>
              <w:t>centre</w:t>
            </w:r>
            <w:proofErr w:type="spellEnd"/>
            <w:r>
              <w:rPr>
                <w:sz w:val="18"/>
              </w:rPr>
              <w:t xml:space="preserve"> and land south of Broderick Road. Major stores include Fantastic Furniture and Harvey Norman.</w:t>
            </w:r>
          </w:p>
        </w:tc>
      </w:tr>
      <w:tr w:rsidR="00387B7F">
        <w:trPr>
          <w:trHeight w:val="456"/>
        </w:trPr>
        <w:tc>
          <w:tcPr>
            <w:tcW w:w="1960" w:type="dxa"/>
          </w:tcPr>
          <w:p w:rsidR="00387B7F" w:rsidRDefault="00CC692D">
            <w:pPr>
              <w:pStyle w:val="TableParagraph"/>
              <w:spacing w:before="125"/>
              <w:ind w:left="79"/>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Acts as the gateway to the central Geelong region.</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79"/>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37"/>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0</w:t>
            </w:r>
          </w:p>
        </w:tc>
        <w:tc>
          <w:tcPr>
            <w:tcW w:w="1722" w:type="dxa"/>
            <w:gridSpan w:val="6"/>
            <w:tcBorders>
              <w:top w:val="nil"/>
              <w:bottom w:val="double" w:sz="2" w:space="0" w:color="B6D7F5"/>
            </w:tcBorders>
          </w:tcPr>
          <w:p w:rsidR="00387B7F" w:rsidRDefault="00CC692D">
            <w:pPr>
              <w:pStyle w:val="TableParagraph"/>
              <w:spacing w:before="117"/>
              <w:ind w:left="170"/>
              <w:rPr>
                <w:sz w:val="18"/>
              </w:rPr>
            </w:pPr>
            <w:r>
              <w:rPr>
                <w:sz w:val="18"/>
              </w:rPr>
              <w:t>194,810</w:t>
            </w:r>
          </w:p>
        </w:tc>
        <w:tc>
          <w:tcPr>
            <w:tcW w:w="1720" w:type="dxa"/>
            <w:gridSpan w:val="4"/>
            <w:tcBorders>
              <w:top w:val="nil"/>
              <w:bottom w:val="double" w:sz="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double" w:sz="2"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12"/>
        </w:trPr>
        <w:tc>
          <w:tcPr>
            <w:tcW w:w="1960" w:type="dxa"/>
            <w:vMerge w:val="restart"/>
            <w:tcBorders>
              <w:right w:val="single" w:sz="12" w:space="0" w:color="B6D7F5"/>
            </w:tcBorders>
          </w:tcPr>
          <w:p w:rsidR="00387B7F" w:rsidRDefault="00387B7F">
            <w:pPr>
              <w:pStyle w:val="TableParagraph"/>
              <w:spacing w:before="10"/>
              <w:rPr>
                <w:rFonts w:ascii="Calibri"/>
                <w:b/>
                <w:sz w:val="16"/>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8"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8"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8"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8"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8"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8"/>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8"/>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8"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8"/>
              <w:ind w:left="77"/>
              <w:rPr>
                <w:sz w:val="18"/>
              </w:rPr>
            </w:pPr>
            <w:r>
              <w:rPr>
                <w:color w:val="1F2F54"/>
                <w:sz w:val="18"/>
              </w:rPr>
              <w:t>Vacant</w:t>
            </w:r>
          </w:p>
        </w:tc>
      </w:tr>
      <w:tr w:rsidR="00387B7F">
        <w:trPr>
          <w:trHeight w:val="326"/>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26,022</w:t>
            </w:r>
          </w:p>
        </w:tc>
        <w:tc>
          <w:tcPr>
            <w:tcW w:w="960" w:type="dxa"/>
            <w:gridSpan w:val="2"/>
          </w:tcPr>
          <w:p w:rsidR="00387B7F" w:rsidRDefault="00CC692D">
            <w:pPr>
              <w:pStyle w:val="TableParagraph"/>
              <w:spacing w:before="34"/>
              <w:ind w:left="80"/>
              <w:rPr>
                <w:sz w:val="18"/>
              </w:rPr>
            </w:pPr>
            <w:r>
              <w:rPr>
                <w:sz w:val="18"/>
              </w:rPr>
              <w:t>1,540</w:t>
            </w:r>
          </w:p>
        </w:tc>
        <w:tc>
          <w:tcPr>
            <w:tcW w:w="980" w:type="dxa"/>
            <w:gridSpan w:val="4"/>
          </w:tcPr>
          <w:p w:rsidR="00387B7F" w:rsidRDefault="00CC692D">
            <w:pPr>
              <w:pStyle w:val="TableParagraph"/>
              <w:spacing w:before="34"/>
              <w:ind w:left="79"/>
              <w:rPr>
                <w:sz w:val="18"/>
              </w:rPr>
            </w:pPr>
            <w:r>
              <w:rPr>
                <w:sz w:val="18"/>
              </w:rPr>
              <w:t>2,775</w:t>
            </w:r>
          </w:p>
        </w:tc>
        <w:tc>
          <w:tcPr>
            <w:tcW w:w="1136" w:type="dxa"/>
            <w:gridSpan w:val="2"/>
          </w:tcPr>
          <w:p w:rsidR="00387B7F" w:rsidRDefault="00CC692D">
            <w:pPr>
              <w:pStyle w:val="TableParagraph"/>
              <w:spacing w:before="34"/>
              <w:ind w:left="76"/>
              <w:rPr>
                <w:sz w:val="18"/>
              </w:rPr>
            </w:pPr>
            <w:r>
              <w:rPr>
                <w:sz w:val="18"/>
              </w:rPr>
              <w:t>1,125</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31,463</w:t>
            </w:r>
          </w:p>
        </w:tc>
        <w:tc>
          <w:tcPr>
            <w:tcW w:w="966" w:type="dxa"/>
            <w:gridSpan w:val="2"/>
          </w:tcPr>
          <w:p w:rsidR="00387B7F" w:rsidRDefault="00CC692D">
            <w:pPr>
              <w:pStyle w:val="TableParagraph"/>
              <w:spacing w:before="34"/>
              <w:ind w:left="72"/>
              <w:rPr>
                <w:sz w:val="18"/>
              </w:rPr>
            </w:pPr>
            <w:r>
              <w:rPr>
                <w:sz w:val="18"/>
              </w:rPr>
              <w:t>0</w:t>
            </w:r>
          </w:p>
        </w:tc>
        <w:tc>
          <w:tcPr>
            <w:tcW w:w="855" w:type="dxa"/>
          </w:tcPr>
          <w:p w:rsidR="00387B7F" w:rsidRDefault="00CC692D">
            <w:pPr>
              <w:pStyle w:val="TableParagraph"/>
              <w:spacing w:before="34"/>
              <w:ind w:left="69"/>
              <w:rPr>
                <w:sz w:val="18"/>
              </w:rPr>
            </w:pPr>
            <w:r>
              <w:rPr>
                <w:sz w:val="18"/>
              </w:rPr>
              <w:t>2,120</w:t>
            </w:r>
          </w:p>
        </w:tc>
      </w:tr>
      <w:tr w:rsidR="00387B7F">
        <w:trPr>
          <w:trHeight w:val="706"/>
        </w:trPr>
        <w:tc>
          <w:tcPr>
            <w:tcW w:w="1960" w:type="dxa"/>
          </w:tcPr>
          <w:p w:rsidR="00387B7F" w:rsidRDefault="00387B7F">
            <w:pPr>
              <w:pStyle w:val="TableParagraph"/>
              <w:spacing w:before="5"/>
              <w:rPr>
                <w:rFonts w:ascii="Calibri"/>
                <w:b/>
                <w:sz w:val="17"/>
              </w:rPr>
            </w:pPr>
          </w:p>
          <w:p w:rsidR="00387B7F" w:rsidRDefault="00CC692D">
            <w:pPr>
              <w:pStyle w:val="TableParagraph"/>
              <w:ind w:left="79"/>
              <w:rPr>
                <w:sz w:val="18"/>
              </w:rPr>
            </w:pPr>
            <w:r>
              <w:rPr>
                <w:sz w:val="18"/>
              </w:rPr>
              <w:t>Retail anchors:</w:t>
            </w:r>
          </w:p>
        </w:tc>
        <w:tc>
          <w:tcPr>
            <w:tcW w:w="8593" w:type="dxa"/>
            <w:gridSpan w:val="19"/>
          </w:tcPr>
          <w:p w:rsidR="00387B7F" w:rsidRDefault="00CC692D">
            <w:pPr>
              <w:pStyle w:val="TableParagraph"/>
              <w:spacing w:before="125" w:line="290" w:lineRule="auto"/>
              <w:ind w:left="170" w:right="904"/>
              <w:rPr>
                <w:sz w:val="18"/>
              </w:rPr>
            </w:pPr>
            <w:r>
              <w:rPr>
                <w:sz w:val="18"/>
              </w:rPr>
              <w:t>Multiple large format chain stores, such as Fantastic Furniture and Plush, and includes a large gymnasium</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Corio Railway Station (approx. 1.2km), bus service (route 12)</w:t>
            </w:r>
          </w:p>
        </w:tc>
      </w:tr>
      <w:tr w:rsidR="00387B7F">
        <w:trPr>
          <w:trHeight w:val="45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Princes Highway, between Princes Freeway and School Road</w:t>
            </w:r>
          </w:p>
        </w:tc>
      </w:tr>
      <w:tr w:rsidR="00387B7F">
        <w:trPr>
          <w:trHeight w:val="1104"/>
        </w:trPr>
        <w:tc>
          <w:tcPr>
            <w:tcW w:w="1960" w:type="dxa"/>
          </w:tcPr>
          <w:p w:rsidR="00387B7F" w:rsidRDefault="00387B7F">
            <w:pPr>
              <w:pStyle w:val="TableParagraph"/>
              <w:spacing w:before="7"/>
              <w:rPr>
                <w:rFonts w:ascii="Calibri"/>
                <w:b/>
              </w:rPr>
            </w:pPr>
          </w:p>
          <w:p w:rsidR="00387B7F" w:rsidRDefault="00CC692D">
            <w:pPr>
              <w:pStyle w:val="TableParagraph"/>
              <w:spacing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303"/>
              <w:rPr>
                <w:sz w:val="18"/>
              </w:rPr>
            </w:pPr>
            <w:r>
              <w:rPr>
                <w:sz w:val="18"/>
              </w:rPr>
              <w:t xml:space="preserve">Amendment C282 to the Geelong Planning Scheme rezoned this area from the Industrial 1 and Industrial 3 Zone to the Commercial 2 </w:t>
            </w:r>
            <w:proofErr w:type="gramStart"/>
            <w:r>
              <w:rPr>
                <w:sz w:val="18"/>
              </w:rPr>
              <w:t>Zone, and</w:t>
            </w:r>
            <w:proofErr w:type="gramEnd"/>
            <w:r>
              <w:rPr>
                <w:sz w:val="18"/>
              </w:rPr>
              <w:t xml:space="preserve"> included the area as a restricted retail precinct in the retail hierarchy. This amendment was approved on 16 October 2016. There is still vacant land within this </w:t>
            </w:r>
            <w:proofErr w:type="spellStart"/>
            <w:r>
              <w:rPr>
                <w:sz w:val="18"/>
              </w:rPr>
              <w:t>centre</w:t>
            </w:r>
            <w:proofErr w:type="spellEnd"/>
            <w:r>
              <w:rPr>
                <w:sz w:val="18"/>
              </w:rPr>
              <w:t xml:space="preserve"> that could be developed for future restricted retailing uses.</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8"/>
              <w:ind w:left="170"/>
              <w:rPr>
                <w:sz w:val="18"/>
              </w:rPr>
            </w:pPr>
            <w:r>
              <w:rPr>
                <w:sz w:val="18"/>
              </w:rPr>
              <w:t>26,100</w:t>
            </w:r>
          </w:p>
        </w:tc>
        <w:tc>
          <w:tcPr>
            <w:tcW w:w="2148" w:type="dxa"/>
            <w:gridSpan w:val="5"/>
            <w:tcBorders>
              <w:top w:val="nil"/>
            </w:tcBorders>
          </w:tcPr>
          <w:p w:rsidR="00387B7F" w:rsidRDefault="00CC692D">
            <w:pPr>
              <w:pStyle w:val="TableParagraph"/>
              <w:spacing w:before="118"/>
              <w:ind w:left="171"/>
              <w:rPr>
                <w:sz w:val="18"/>
              </w:rPr>
            </w:pPr>
            <w:r>
              <w:rPr>
                <w:sz w:val="18"/>
              </w:rPr>
              <w:t>Yes</w:t>
            </w:r>
          </w:p>
        </w:tc>
        <w:tc>
          <w:tcPr>
            <w:tcW w:w="2151" w:type="dxa"/>
            <w:gridSpan w:val="5"/>
            <w:tcBorders>
              <w:top w:val="nil"/>
            </w:tcBorders>
          </w:tcPr>
          <w:p w:rsidR="00387B7F" w:rsidRDefault="00CC692D">
            <w:pPr>
              <w:pStyle w:val="TableParagraph"/>
              <w:spacing w:before="118"/>
              <w:ind w:left="169"/>
              <w:rPr>
                <w:sz w:val="18"/>
              </w:rPr>
            </w:pPr>
            <w:r>
              <w:rPr>
                <w:sz w:val="18"/>
              </w:rPr>
              <w:t>No</w:t>
            </w:r>
          </w:p>
        </w:tc>
        <w:tc>
          <w:tcPr>
            <w:tcW w:w="2150" w:type="dxa"/>
            <w:gridSpan w:val="4"/>
            <w:tcBorders>
              <w:top w:val="nil"/>
            </w:tcBorders>
          </w:tcPr>
          <w:p w:rsidR="00387B7F" w:rsidRDefault="00CC692D">
            <w:pPr>
              <w:pStyle w:val="TableParagraph"/>
              <w:spacing w:before="118"/>
              <w:ind w:left="163"/>
              <w:rPr>
                <w:sz w:val="18"/>
              </w:rPr>
            </w:pPr>
            <w:r>
              <w:rPr>
                <w:sz w:val="18"/>
              </w:rPr>
              <w:t>No</w:t>
            </w:r>
          </w:p>
        </w:tc>
      </w:tr>
    </w:tbl>
    <w:p w:rsidR="00387B7F" w:rsidRDefault="00387B7F">
      <w:pPr>
        <w:rPr>
          <w:sz w:val="18"/>
        </w:rPr>
        <w:sectPr w:rsidR="00387B7F">
          <w:headerReference w:type="even" r:id="rId415"/>
          <w:footerReference w:type="even" r:id="rId416"/>
          <w:footerReference w:type="default" r:id="rId417"/>
          <w:pgSz w:w="11910" w:h="16840"/>
          <w:pgMar w:top="1000" w:right="0" w:bottom="980" w:left="0" w:header="680" w:footer="784" w:gutter="0"/>
          <w:cols w:space="720"/>
        </w:sectPr>
      </w:pPr>
    </w:p>
    <w:p w:rsidR="00387B7F" w:rsidRDefault="0074105B">
      <w:pPr>
        <w:spacing w:before="102" w:line="244" w:lineRule="auto"/>
        <w:ind w:left="7836" w:right="3804" w:hanging="50"/>
        <w:rPr>
          <w:rFonts w:ascii="Calibri"/>
          <w:b/>
          <w:color w:val="1F2F54"/>
          <w:sz w:val="20"/>
        </w:rPr>
      </w:pPr>
      <w:r>
        <w:rPr>
          <w:rFonts w:ascii="Calibri"/>
          <w:b/>
          <w:color w:val="1F2F54"/>
          <w:sz w:val="20"/>
        </w:rPr>
        <w:t xml:space="preserve"> </w:t>
      </w:r>
    </w:p>
    <w:p w:rsidR="0074105B" w:rsidRDefault="0074105B">
      <w:pPr>
        <w:spacing w:before="102" w:line="244" w:lineRule="auto"/>
        <w:ind w:left="7836" w:right="3804" w:hanging="50"/>
        <w:rPr>
          <w:rFonts w:ascii="Calibri"/>
          <w:b/>
          <w:color w:val="1F2F54"/>
          <w:sz w:val="20"/>
        </w:rPr>
      </w:pPr>
    </w:p>
    <w:p w:rsidR="0074105B" w:rsidRDefault="0074105B">
      <w:pPr>
        <w:spacing w:before="102" w:line="244" w:lineRule="auto"/>
        <w:ind w:left="7836" w:right="3804" w:hanging="50"/>
        <w:rPr>
          <w:rFonts w:ascii="Calibri"/>
          <w:b/>
          <w:color w:val="1F2F54"/>
          <w:sz w:val="20"/>
        </w:rPr>
      </w:pPr>
    </w:p>
    <w:p w:rsidR="0074105B" w:rsidRDefault="0074105B">
      <w:pPr>
        <w:spacing w:before="102" w:line="244" w:lineRule="auto"/>
        <w:ind w:left="7836" w:right="3804" w:hanging="50"/>
        <w:rPr>
          <w:rFonts w:ascii="Calibri"/>
          <w:b/>
          <w:color w:val="1F2F54"/>
          <w:sz w:val="20"/>
        </w:rPr>
      </w:pPr>
    </w:p>
    <w:p w:rsidR="0074105B" w:rsidRDefault="0074105B">
      <w:pPr>
        <w:spacing w:before="102" w:line="244" w:lineRule="auto"/>
        <w:ind w:left="7836" w:right="3804" w:hanging="50"/>
        <w:rPr>
          <w:rFonts w:ascii="Calibri"/>
          <w:b/>
          <w:color w:val="1F2F54"/>
          <w:sz w:val="20"/>
        </w:rPr>
      </w:pPr>
    </w:p>
    <w:p w:rsidR="0074105B" w:rsidRDefault="0074105B">
      <w:pPr>
        <w:spacing w:before="102" w:line="244" w:lineRule="auto"/>
        <w:ind w:left="7836" w:right="3804" w:hanging="50"/>
        <w:rPr>
          <w:rFonts w:ascii="Calibri"/>
          <w:b/>
          <w:color w:val="1F2F54"/>
          <w:sz w:val="20"/>
        </w:rPr>
      </w:pPr>
    </w:p>
    <w:p w:rsidR="0074105B" w:rsidRDefault="0074105B">
      <w:pPr>
        <w:spacing w:before="102" w:line="244" w:lineRule="auto"/>
        <w:ind w:left="7836" w:right="3804" w:hanging="50"/>
        <w:rPr>
          <w:rFonts w:ascii="Calibri"/>
          <w:b/>
          <w:color w:val="1F2F54"/>
          <w:sz w:val="20"/>
        </w:rPr>
      </w:pPr>
    </w:p>
    <w:p w:rsidR="0074105B" w:rsidRDefault="0074105B">
      <w:pPr>
        <w:spacing w:before="102" w:line="244" w:lineRule="auto"/>
        <w:ind w:left="7836" w:right="3804" w:hanging="50"/>
        <w:rPr>
          <w:rFonts w:ascii="Calibri"/>
          <w:b/>
          <w:color w:val="1F2F54"/>
          <w:sz w:val="20"/>
        </w:rPr>
      </w:pPr>
    </w:p>
    <w:p w:rsidR="0074105B" w:rsidRDefault="0074105B">
      <w:pPr>
        <w:spacing w:before="102" w:line="244" w:lineRule="auto"/>
        <w:ind w:left="7836" w:right="3804" w:hanging="50"/>
        <w:rPr>
          <w:rFonts w:ascii="Calibri"/>
          <w:b/>
          <w:color w:val="1F2F54"/>
          <w:sz w:val="20"/>
        </w:rPr>
      </w:pPr>
    </w:p>
    <w:p w:rsidR="0074105B" w:rsidRDefault="0074105B">
      <w:pPr>
        <w:spacing w:before="102" w:line="244" w:lineRule="auto"/>
        <w:ind w:left="7836" w:right="3804" w:hanging="50"/>
        <w:rPr>
          <w:rFonts w:ascii="Calibri"/>
          <w:b/>
          <w:color w:val="1F2F54"/>
          <w:sz w:val="20"/>
        </w:rPr>
      </w:pPr>
    </w:p>
    <w:p w:rsidR="0074105B" w:rsidRDefault="0074105B">
      <w:pPr>
        <w:spacing w:before="102" w:line="244" w:lineRule="auto"/>
        <w:ind w:left="7836" w:right="3804" w:hanging="50"/>
        <w:rPr>
          <w:rFonts w:ascii="Calibri"/>
          <w:b/>
          <w:color w:val="1F2F54"/>
          <w:sz w:val="20"/>
        </w:rPr>
      </w:pPr>
      <w:r>
        <w:rPr>
          <w:rFonts w:ascii="ArialNarrow-BoldItalic"/>
          <w:b/>
          <w:i/>
          <w:noProof/>
          <w:sz w:val="14"/>
        </w:rPr>
        <w:lastRenderedPageBreak/>
        <w:drawing>
          <wp:anchor distT="0" distB="0" distL="114300" distR="114300" simplePos="0" relativeHeight="255031296" behindDoc="0" locked="0" layoutInCell="1" allowOverlap="1">
            <wp:simplePos x="0" y="0"/>
            <wp:positionH relativeFrom="column">
              <wp:posOffset>19685</wp:posOffset>
            </wp:positionH>
            <wp:positionV relativeFrom="paragraph">
              <wp:posOffset>-913765</wp:posOffset>
            </wp:positionV>
            <wp:extent cx="7520305" cy="10629900"/>
            <wp:effectExtent l="0" t="0" r="0" b="0"/>
            <wp:wrapNone/>
            <wp:docPr id="15555" name="Picture 1555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5" name="Picture 15555" descr="A close up of a map&#10;&#10;Description automatically generated"/>
                    <pic:cNvPicPr/>
                  </pic:nvPicPr>
                  <pic:blipFill>
                    <a:blip r:embed="rId418" cstate="screen">
                      <a:extLst>
                        <a:ext uri="{28A0092B-C50C-407E-A947-70E740481C1C}">
                          <a14:useLocalDpi xmlns:a14="http://schemas.microsoft.com/office/drawing/2010/main"/>
                        </a:ext>
                      </a:extLst>
                    </a:blip>
                    <a:stretch>
                      <a:fillRect/>
                    </a:stretch>
                  </pic:blipFill>
                  <pic:spPr>
                    <a:xfrm>
                      <a:off x="0" y="0"/>
                      <a:ext cx="7520305" cy="10629900"/>
                    </a:xfrm>
                    <a:prstGeom prst="rect">
                      <a:avLst/>
                    </a:prstGeom>
                  </pic:spPr>
                </pic:pic>
              </a:graphicData>
            </a:graphic>
            <wp14:sizeRelH relativeFrom="page">
              <wp14:pctWidth>0</wp14:pctWidth>
            </wp14:sizeRelH>
            <wp14:sizeRelV relativeFrom="page">
              <wp14:pctHeight>0</wp14:pctHeight>
            </wp14:sizeRelV>
          </wp:anchor>
        </w:drawing>
      </w:r>
    </w:p>
    <w:p w:rsidR="0074105B" w:rsidRDefault="0074105B">
      <w:pPr>
        <w:spacing w:before="102" w:line="244" w:lineRule="auto"/>
        <w:ind w:left="7836" w:right="3804" w:hanging="50"/>
        <w:rPr>
          <w:rFonts w:ascii="ArialNarrow-BoldItalic"/>
          <w:b/>
          <w:i/>
          <w:sz w:val="14"/>
        </w:rPr>
      </w:pPr>
    </w:p>
    <w:p w:rsidR="00387B7F" w:rsidRDefault="00387B7F">
      <w:pPr>
        <w:spacing w:line="244" w:lineRule="auto"/>
        <w:rPr>
          <w:rFonts w:ascii="ArialNarrow-BoldItalic"/>
          <w:sz w:val="14"/>
        </w:rPr>
        <w:sectPr w:rsidR="00387B7F">
          <w:headerReference w:type="default" r:id="rId419"/>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bookmarkStart w:id="33" w:name="_TOC_250020"/>
      <w:bookmarkEnd w:id="33"/>
      <w:r>
        <w:rPr>
          <w:color w:val="1F2F54"/>
        </w:rPr>
        <w:t>MELBOURNE ROAD, NORLANE</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732"/>
        <w:gridCol w:w="245"/>
        <w:gridCol w:w="614"/>
        <w:gridCol w:w="520"/>
        <w:gridCol w:w="767"/>
        <w:gridCol w:w="328"/>
        <w:gridCol w:w="101"/>
        <w:gridCol w:w="863"/>
        <w:gridCol w:w="854"/>
      </w:tblGrid>
      <w:tr w:rsidR="00387B7F">
        <w:trPr>
          <w:trHeight w:val="505"/>
        </w:trPr>
        <w:tc>
          <w:tcPr>
            <w:tcW w:w="10543" w:type="dxa"/>
            <w:gridSpan w:val="18"/>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3"/>
                <w:sz w:val="20"/>
              </w:rPr>
              <w:t xml:space="preserve">MELBOURNE </w:t>
            </w:r>
            <w:r>
              <w:rPr>
                <w:rFonts w:ascii="Calibri"/>
                <w:b/>
                <w:color w:val="1F2F54"/>
                <w:spacing w:val="9"/>
                <w:sz w:val="20"/>
              </w:rPr>
              <w:t>ROAD,</w:t>
            </w:r>
            <w:r>
              <w:rPr>
                <w:rFonts w:ascii="Calibri"/>
                <w:b/>
                <w:color w:val="1F2F54"/>
                <w:spacing w:val="29"/>
                <w:sz w:val="20"/>
              </w:rPr>
              <w:t xml:space="preserve"> </w:t>
            </w:r>
            <w:r>
              <w:rPr>
                <w:rFonts w:ascii="Calibri"/>
                <w:b/>
                <w:color w:val="1F2F54"/>
                <w:spacing w:val="15"/>
                <w:sz w:val="20"/>
              </w:rPr>
              <w:t>NORLANE</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83" w:type="dxa"/>
            <w:gridSpan w:val="17"/>
            <w:tcBorders>
              <w:top w:val="nil"/>
            </w:tcBorders>
          </w:tcPr>
          <w:p w:rsidR="00387B7F" w:rsidRDefault="00CC692D">
            <w:pPr>
              <w:pStyle w:val="TableParagraph"/>
              <w:spacing w:before="124"/>
              <w:ind w:left="170"/>
              <w:rPr>
                <w:sz w:val="18"/>
              </w:rPr>
            </w:pPr>
            <w:r>
              <w:rPr>
                <w:sz w:val="18"/>
              </w:rPr>
              <w:t>Restricted retail</w:t>
            </w:r>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83" w:type="dxa"/>
            <w:gridSpan w:val="17"/>
          </w:tcPr>
          <w:p w:rsidR="00387B7F" w:rsidRDefault="00CC692D">
            <w:pPr>
              <w:pStyle w:val="TableParagraph"/>
              <w:spacing w:before="125"/>
              <w:ind w:left="170"/>
              <w:rPr>
                <w:sz w:val="18"/>
              </w:rPr>
            </w:pPr>
            <w:proofErr w:type="spellStart"/>
            <w:r>
              <w:rPr>
                <w:sz w:val="18"/>
              </w:rPr>
              <w:t>Norlane</w:t>
            </w:r>
            <w:proofErr w:type="spellEnd"/>
          </w:p>
        </w:tc>
      </w:tr>
      <w:tr w:rsidR="00387B7F">
        <w:trPr>
          <w:trHeight w:val="706"/>
        </w:trPr>
        <w:tc>
          <w:tcPr>
            <w:tcW w:w="1960" w:type="dxa"/>
          </w:tcPr>
          <w:p w:rsidR="00387B7F" w:rsidRDefault="00387B7F">
            <w:pPr>
              <w:pStyle w:val="TableParagraph"/>
              <w:spacing w:before="4"/>
              <w:rPr>
                <w:rFonts w:ascii="Calibri"/>
                <w:b/>
                <w:sz w:val="17"/>
              </w:rPr>
            </w:pPr>
          </w:p>
          <w:p w:rsidR="00387B7F" w:rsidRDefault="00CC692D">
            <w:pPr>
              <w:pStyle w:val="TableParagraph"/>
              <w:ind w:left="80"/>
              <w:rPr>
                <w:sz w:val="18"/>
              </w:rPr>
            </w:pPr>
            <w:r>
              <w:rPr>
                <w:sz w:val="18"/>
              </w:rPr>
              <w:t>Key characteristics:</w:t>
            </w:r>
          </w:p>
        </w:tc>
        <w:tc>
          <w:tcPr>
            <w:tcW w:w="8583" w:type="dxa"/>
            <w:gridSpan w:val="17"/>
          </w:tcPr>
          <w:p w:rsidR="00387B7F" w:rsidRDefault="00CC692D">
            <w:pPr>
              <w:pStyle w:val="TableParagraph"/>
              <w:spacing w:before="125" w:line="290" w:lineRule="auto"/>
              <w:ind w:left="170" w:right="333"/>
              <w:rPr>
                <w:sz w:val="18"/>
              </w:rPr>
            </w:pPr>
            <w:r>
              <w:rPr>
                <w:sz w:val="18"/>
              </w:rPr>
              <w:t>Low-density restricted retail precinct with several fast food restaurants and services located along the Princes Highway.</w:t>
            </w:r>
          </w:p>
        </w:tc>
      </w:tr>
      <w:tr w:rsidR="00387B7F">
        <w:trPr>
          <w:trHeight w:val="706"/>
        </w:trPr>
        <w:tc>
          <w:tcPr>
            <w:tcW w:w="1960" w:type="dxa"/>
          </w:tcPr>
          <w:p w:rsidR="00387B7F" w:rsidRDefault="00387B7F">
            <w:pPr>
              <w:pStyle w:val="TableParagraph"/>
              <w:spacing w:before="4"/>
              <w:rPr>
                <w:rFonts w:ascii="Calibri"/>
                <w:b/>
                <w:sz w:val="17"/>
              </w:rPr>
            </w:pPr>
          </w:p>
          <w:p w:rsidR="00387B7F" w:rsidRDefault="00CC692D">
            <w:pPr>
              <w:pStyle w:val="TableParagraph"/>
              <w:spacing w:before="1"/>
              <w:ind w:left="80"/>
              <w:rPr>
                <w:sz w:val="18"/>
              </w:rPr>
            </w:pPr>
            <w:r>
              <w:rPr>
                <w:sz w:val="18"/>
              </w:rPr>
              <w:t>Current role:</w:t>
            </w:r>
          </w:p>
        </w:tc>
        <w:tc>
          <w:tcPr>
            <w:tcW w:w="8583" w:type="dxa"/>
            <w:gridSpan w:val="17"/>
          </w:tcPr>
          <w:p w:rsidR="00387B7F" w:rsidRDefault="00CC692D">
            <w:pPr>
              <w:pStyle w:val="TableParagraph"/>
              <w:spacing w:before="125" w:line="290" w:lineRule="auto"/>
              <w:ind w:left="170" w:right="154"/>
              <w:rPr>
                <w:sz w:val="18"/>
              </w:rPr>
            </w:pPr>
            <w:r>
              <w:rPr>
                <w:sz w:val="18"/>
              </w:rPr>
              <w:t>With a significant proportion of low-density restricted retail (including Bunnings), this precinct serves the northern Greater Geelong area with restricted retail needs, as well as commuters along the highway.</w:t>
            </w:r>
          </w:p>
        </w:tc>
      </w:tr>
      <w:tr w:rsidR="00387B7F">
        <w:trPr>
          <w:trHeight w:val="467"/>
        </w:trPr>
        <w:tc>
          <w:tcPr>
            <w:tcW w:w="1960" w:type="dxa"/>
            <w:vMerge w:val="restart"/>
            <w:tcBorders>
              <w:right w:val="nil"/>
            </w:tcBorders>
          </w:tcPr>
          <w:p w:rsidR="00387B7F" w:rsidRDefault="00387B7F">
            <w:pPr>
              <w:pStyle w:val="TableParagraph"/>
              <w:spacing w:before="2"/>
              <w:rPr>
                <w:rFonts w:ascii="Calibri"/>
                <w:b/>
                <w:sz w:val="25"/>
              </w:rPr>
            </w:pPr>
          </w:p>
          <w:p w:rsidR="00387B7F" w:rsidRDefault="00CC692D">
            <w:pPr>
              <w:pStyle w:val="TableParagraph"/>
              <w:ind w:left="79"/>
              <w:rPr>
                <w:sz w:val="18"/>
              </w:rPr>
            </w:pPr>
            <w:r>
              <w:rPr>
                <w:sz w:val="18"/>
              </w:rPr>
              <w:t>Zoning (sqm):</w:t>
            </w:r>
          </w:p>
        </w:tc>
        <w:tc>
          <w:tcPr>
            <w:tcW w:w="8583" w:type="dxa"/>
            <w:gridSpan w:val="17"/>
            <w:tcBorders>
              <w:top w:val="nil"/>
              <w:left w:val="nil"/>
              <w:bottom w:val="nil"/>
              <w:right w:val="nil"/>
            </w:tcBorders>
            <w:shd w:val="clear" w:color="auto" w:fill="B6D7F5"/>
          </w:tcPr>
          <w:p w:rsidR="00387B7F" w:rsidRDefault="00CC692D">
            <w:pPr>
              <w:pStyle w:val="TableParagraph"/>
              <w:tabs>
                <w:tab w:val="left" w:pos="2411"/>
                <w:tab w:val="left" w:pos="4128"/>
                <w:tab w:val="left" w:pos="5819"/>
                <w:tab w:val="left" w:pos="7517"/>
              </w:tabs>
              <w:spacing w:before="86"/>
              <w:ind w:left="685"/>
              <w:rPr>
                <w:rFonts w:ascii="Calibri"/>
                <w:sz w:val="18"/>
              </w:rPr>
            </w:pPr>
            <w:r>
              <w:rPr>
                <w:color w:val="243763"/>
                <w:sz w:val="18"/>
              </w:rPr>
              <w:t>ACZ</w:t>
            </w:r>
            <w:r>
              <w:rPr>
                <w:color w:val="243763"/>
                <w:sz w:val="18"/>
              </w:rPr>
              <w:tab/>
              <w:t>C1Z</w:t>
            </w:r>
            <w:r>
              <w:rPr>
                <w:color w:val="243763"/>
                <w:sz w:val="18"/>
              </w:rPr>
              <w:tab/>
              <w:t>C2Z</w:t>
            </w:r>
            <w:r>
              <w:rPr>
                <w:color w:val="243763"/>
                <w:sz w:val="18"/>
              </w:rPr>
              <w:tab/>
              <w:t>MUZ</w:t>
            </w:r>
            <w:r>
              <w:rPr>
                <w:color w:val="243763"/>
                <w:sz w:val="18"/>
              </w:rPr>
              <w:tab/>
            </w:r>
            <w:r>
              <w:rPr>
                <w:rFonts w:ascii="Calibri"/>
                <w:color w:val="243763"/>
                <w:sz w:val="18"/>
              </w:rPr>
              <w:t>Other</w:t>
            </w:r>
          </w:p>
        </w:tc>
      </w:tr>
      <w:tr w:rsidR="00387B7F">
        <w:trPr>
          <w:trHeight w:val="448"/>
        </w:trPr>
        <w:tc>
          <w:tcPr>
            <w:tcW w:w="1960" w:type="dxa"/>
            <w:vMerge/>
            <w:tcBorders>
              <w:top w:val="nil"/>
              <w:right w:val="nil"/>
            </w:tcBorders>
          </w:tcPr>
          <w:p w:rsidR="00387B7F" w:rsidRDefault="00387B7F">
            <w:pPr>
              <w:rPr>
                <w:sz w:val="2"/>
                <w:szCs w:val="2"/>
              </w:rPr>
            </w:pPr>
          </w:p>
        </w:tc>
        <w:tc>
          <w:tcPr>
            <w:tcW w:w="1715" w:type="dxa"/>
            <w:gridSpan w:val="4"/>
            <w:tcBorders>
              <w:top w:val="nil"/>
            </w:tcBorders>
          </w:tcPr>
          <w:p w:rsidR="00387B7F" w:rsidRDefault="00CC692D">
            <w:pPr>
              <w:pStyle w:val="TableParagraph"/>
              <w:spacing w:before="117"/>
              <w:ind w:left="170"/>
              <w:rPr>
                <w:sz w:val="18"/>
              </w:rPr>
            </w:pPr>
            <w:r>
              <w:rPr>
                <w:sz w:val="18"/>
              </w:rPr>
              <w:t>0</w:t>
            </w:r>
          </w:p>
        </w:tc>
        <w:tc>
          <w:tcPr>
            <w:tcW w:w="1717" w:type="dxa"/>
            <w:gridSpan w:val="3"/>
            <w:tcBorders>
              <w:top w:val="nil"/>
            </w:tcBorders>
          </w:tcPr>
          <w:p w:rsidR="00387B7F" w:rsidRDefault="00CC692D">
            <w:pPr>
              <w:pStyle w:val="TableParagraph"/>
              <w:spacing w:before="117"/>
              <w:ind w:left="171"/>
              <w:rPr>
                <w:sz w:val="18"/>
              </w:rPr>
            </w:pPr>
            <w:r>
              <w:rPr>
                <w:sz w:val="18"/>
              </w:rPr>
              <w:t>7,680</w:t>
            </w:r>
          </w:p>
        </w:tc>
        <w:tc>
          <w:tcPr>
            <w:tcW w:w="1718" w:type="dxa"/>
            <w:gridSpan w:val="4"/>
            <w:tcBorders>
              <w:top w:val="nil"/>
            </w:tcBorders>
          </w:tcPr>
          <w:p w:rsidR="00387B7F" w:rsidRDefault="00CC692D">
            <w:pPr>
              <w:pStyle w:val="TableParagraph"/>
              <w:spacing w:before="117"/>
              <w:ind w:left="170"/>
              <w:rPr>
                <w:sz w:val="18"/>
              </w:rPr>
            </w:pPr>
            <w:r>
              <w:rPr>
                <w:sz w:val="18"/>
              </w:rPr>
              <w:t>85,460</w:t>
            </w:r>
          </w:p>
        </w:tc>
        <w:tc>
          <w:tcPr>
            <w:tcW w:w="1716" w:type="dxa"/>
            <w:gridSpan w:val="4"/>
            <w:tcBorders>
              <w:top w:val="nil"/>
            </w:tcBorders>
          </w:tcPr>
          <w:p w:rsidR="00387B7F" w:rsidRDefault="00CC692D">
            <w:pPr>
              <w:pStyle w:val="TableParagraph"/>
              <w:spacing w:before="117"/>
              <w:ind w:left="169"/>
              <w:rPr>
                <w:sz w:val="18"/>
              </w:rPr>
            </w:pPr>
            <w:r>
              <w:rPr>
                <w:sz w:val="18"/>
              </w:rPr>
              <w:t>0</w:t>
            </w:r>
          </w:p>
        </w:tc>
        <w:tc>
          <w:tcPr>
            <w:tcW w:w="1717" w:type="dxa"/>
            <w:gridSpan w:val="2"/>
            <w:tcBorders>
              <w:top w:val="nil"/>
            </w:tcBorders>
          </w:tcPr>
          <w:p w:rsidR="00387B7F" w:rsidRDefault="00CC692D">
            <w:pPr>
              <w:pStyle w:val="TableParagraph"/>
              <w:spacing w:before="117"/>
              <w:ind w:left="169"/>
              <w:rPr>
                <w:sz w:val="18"/>
              </w:rPr>
            </w:pPr>
            <w:r>
              <w:rPr>
                <w:sz w:val="18"/>
              </w:rPr>
              <w:t>2,860</w:t>
            </w:r>
          </w:p>
        </w:tc>
      </w:tr>
      <w:tr w:rsidR="00387B7F">
        <w:trPr>
          <w:trHeight w:val="274"/>
        </w:trPr>
        <w:tc>
          <w:tcPr>
            <w:tcW w:w="1960" w:type="dxa"/>
            <w:vMerge w:val="restart"/>
            <w:tcBorders>
              <w:right w:val="single" w:sz="12" w:space="0" w:color="B6D7F5"/>
            </w:tcBorders>
          </w:tcPr>
          <w:p w:rsidR="00387B7F" w:rsidRDefault="00387B7F">
            <w:pPr>
              <w:pStyle w:val="TableParagraph"/>
              <w:spacing w:before="11"/>
              <w:rPr>
                <w:rFonts w:ascii="Calibri"/>
                <w:b/>
                <w:sz w:val="17"/>
              </w:rPr>
            </w:pPr>
          </w:p>
          <w:p w:rsidR="00387B7F" w:rsidRDefault="00CC692D">
            <w:pPr>
              <w:pStyle w:val="TableParagraph"/>
              <w:spacing w:line="290" w:lineRule="auto"/>
              <w:ind w:left="79" w:right="57"/>
              <w:rPr>
                <w:sz w:val="18"/>
              </w:rPr>
            </w:pPr>
            <w:r>
              <w:rPr>
                <w:sz w:val="18"/>
              </w:rPr>
              <w:t>Retail and commercial floor space* (sqm):</w:t>
            </w:r>
          </w:p>
        </w:tc>
        <w:tc>
          <w:tcPr>
            <w:tcW w:w="8583" w:type="dxa"/>
            <w:gridSpan w:val="17"/>
          </w:tcPr>
          <w:p w:rsidR="00387B7F" w:rsidRDefault="00387B7F">
            <w:pPr>
              <w:pStyle w:val="TableParagraph"/>
              <w:rPr>
                <w:rFonts w:ascii="Times New Roman"/>
                <w:sz w:val="18"/>
              </w:rPr>
            </w:pPr>
          </w:p>
        </w:tc>
      </w:tr>
      <w:tr w:rsidR="00387B7F">
        <w:trPr>
          <w:trHeight w:val="628"/>
        </w:trPr>
        <w:tc>
          <w:tcPr>
            <w:tcW w:w="1960" w:type="dxa"/>
            <w:vMerge/>
            <w:tcBorders>
              <w:top w:val="nil"/>
              <w:right w:val="single" w:sz="12" w:space="0" w:color="B6D7F5"/>
            </w:tcBorders>
          </w:tcPr>
          <w:p w:rsidR="00387B7F" w:rsidRDefault="00387B7F">
            <w:pPr>
              <w:rPr>
                <w:sz w:val="2"/>
                <w:szCs w:val="2"/>
              </w:rPr>
            </w:pPr>
          </w:p>
        </w:tc>
        <w:tc>
          <w:tcPr>
            <w:tcW w:w="819" w:type="dxa"/>
            <w:tcBorders>
              <w:top w:val="nil"/>
              <w:left w:val="nil"/>
              <w:bottom w:val="nil"/>
              <w:right w:val="nil"/>
            </w:tcBorders>
            <w:shd w:val="clear" w:color="auto" w:fill="B6D7F5"/>
          </w:tcPr>
          <w:p w:rsidR="00387B7F" w:rsidRDefault="00CC692D">
            <w:pPr>
              <w:pStyle w:val="TableParagraph"/>
              <w:spacing w:before="34"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4"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4"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4" w:line="290" w:lineRule="auto"/>
              <w:ind w:left="88" w:right="121"/>
              <w:rPr>
                <w:sz w:val="18"/>
              </w:rPr>
            </w:pPr>
            <w:r>
              <w:rPr>
                <w:color w:val="1F2F54"/>
                <w:sz w:val="18"/>
              </w:rPr>
              <w:t>Specialty Food</w:t>
            </w:r>
          </w:p>
        </w:tc>
        <w:tc>
          <w:tcPr>
            <w:tcW w:w="977" w:type="dxa"/>
            <w:gridSpan w:val="2"/>
            <w:tcBorders>
              <w:top w:val="nil"/>
              <w:left w:val="nil"/>
              <w:bottom w:val="nil"/>
              <w:right w:val="nil"/>
            </w:tcBorders>
            <w:shd w:val="clear" w:color="auto" w:fill="B6D7F5"/>
          </w:tcPr>
          <w:p w:rsidR="00387B7F" w:rsidRDefault="00CC692D">
            <w:pPr>
              <w:pStyle w:val="TableParagraph"/>
              <w:spacing w:before="34" w:line="290" w:lineRule="auto"/>
              <w:ind w:left="87" w:right="139"/>
              <w:rPr>
                <w:sz w:val="18"/>
              </w:rPr>
            </w:pPr>
            <w:r>
              <w:rPr>
                <w:color w:val="1F2F54"/>
                <w:sz w:val="18"/>
              </w:rPr>
              <w:t>Specialty Other</w:t>
            </w:r>
          </w:p>
        </w:tc>
        <w:tc>
          <w:tcPr>
            <w:tcW w:w="1134" w:type="dxa"/>
            <w:gridSpan w:val="2"/>
            <w:tcBorders>
              <w:top w:val="nil"/>
              <w:left w:val="nil"/>
              <w:bottom w:val="nil"/>
              <w:right w:val="nil"/>
            </w:tcBorders>
            <w:shd w:val="clear" w:color="auto" w:fill="B6D7F5"/>
          </w:tcPr>
          <w:p w:rsidR="00387B7F" w:rsidRDefault="00CC692D">
            <w:pPr>
              <w:pStyle w:val="TableParagraph"/>
              <w:spacing w:before="34"/>
              <w:ind w:left="86"/>
              <w:rPr>
                <w:sz w:val="18"/>
              </w:rPr>
            </w:pPr>
            <w:r>
              <w:rPr>
                <w:color w:val="1F2F54"/>
                <w:sz w:val="18"/>
              </w:rPr>
              <w:t>Hospitality</w:t>
            </w:r>
          </w:p>
        </w:tc>
        <w:tc>
          <w:tcPr>
            <w:tcW w:w="1095" w:type="dxa"/>
            <w:gridSpan w:val="2"/>
            <w:tcBorders>
              <w:top w:val="nil"/>
              <w:left w:val="nil"/>
              <w:bottom w:val="nil"/>
              <w:right w:val="nil"/>
            </w:tcBorders>
            <w:shd w:val="clear" w:color="auto" w:fill="B6D7F5"/>
          </w:tcPr>
          <w:p w:rsidR="00387B7F" w:rsidRDefault="00CC692D">
            <w:pPr>
              <w:pStyle w:val="TableParagraph"/>
              <w:spacing w:before="34"/>
              <w:ind w:left="86"/>
              <w:rPr>
                <w:sz w:val="18"/>
              </w:rPr>
            </w:pPr>
            <w:r>
              <w:rPr>
                <w:color w:val="1F2F54"/>
                <w:sz w:val="18"/>
              </w:rPr>
              <w:t>Total Retail</w:t>
            </w:r>
          </w:p>
        </w:tc>
        <w:tc>
          <w:tcPr>
            <w:tcW w:w="964" w:type="dxa"/>
            <w:gridSpan w:val="2"/>
            <w:tcBorders>
              <w:top w:val="nil"/>
              <w:left w:val="nil"/>
              <w:bottom w:val="nil"/>
              <w:right w:val="nil"/>
            </w:tcBorders>
            <w:shd w:val="clear" w:color="auto" w:fill="B6D7F5"/>
          </w:tcPr>
          <w:p w:rsidR="00387B7F" w:rsidRDefault="00CC692D">
            <w:pPr>
              <w:pStyle w:val="TableParagraph"/>
              <w:spacing w:before="34" w:line="290" w:lineRule="auto"/>
              <w:ind w:left="86" w:right="217"/>
              <w:rPr>
                <w:sz w:val="18"/>
              </w:rPr>
            </w:pPr>
            <w:r>
              <w:rPr>
                <w:color w:val="1F2F54"/>
                <w:sz w:val="18"/>
              </w:rPr>
              <w:t>Other Employ’</w:t>
            </w:r>
          </w:p>
        </w:tc>
        <w:tc>
          <w:tcPr>
            <w:tcW w:w="854" w:type="dxa"/>
            <w:tcBorders>
              <w:top w:val="nil"/>
              <w:left w:val="nil"/>
              <w:bottom w:val="nil"/>
              <w:right w:val="nil"/>
            </w:tcBorders>
            <w:shd w:val="clear" w:color="auto" w:fill="B6D7F5"/>
          </w:tcPr>
          <w:p w:rsidR="00387B7F" w:rsidRDefault="00CC692D">
            <w:pPr>
              <w:pStyle w:val="TableParagraph"/>
              <w:spacing w:before="34"/>
              <w:ind w:left="86"/>
              <w:rPr>
                <w:sz w:val="18"/>
              </w:rPr>
            </w:pPr>
            <w:r>
              <w:rPr>
                <w:color w:val="1F2F54"/>
                <w:sz w:val="18"/>
              </w:rPr>
              <w:t>Vacant</w:t>
            </w:r>
          </w:p>
        </w:tc>
      </w:tr>
      <w:tr w:rsidR="00387B7F">
        <w:trPr>
          <w:trHeight w:val="294"/>
        </w:trPr>
        <w:tc>
          <w:tcPr>
            <w:tcW w:w="1960" w:type="dxa"/>
            <w:vMerge w:val="restart"/>
          </w:tcPr>
          <w:p w:rsidR="00387B7F" w:rsidRDefault="00CC692D">
            <w:pPr>
              <w:pStyle w:val="TableParagraph"/>
              <w:spacing w:before="145"/>
              <w:ind w:left="79"/>
              <w:rPr>
                <w:sz w:val="18"/>
              </w:rPr>
            </w:pPr>
            <w:r>
              <w:rPr>
                <w:sz w:val="18"/>
              </w:rPr>
              <w:t>Retail anchors:</w:t>
            </w:r>
          </w:p>
        </w:tc>
        <w:tc>
          <w:tcPr>
            <w:tcW w:w="819" w:type="dxa"/>
            <w:tcBorders>
              <w:top w:val="double" w:sz="2" w:space="0" w:color="B6D7F5"/>
              <w:bottom w:val="nil"/>
            </w:tcBorders>
          </w:tcPr>
          <w:p w:rsidR="00387B7F" w:rsidRDefault="00CC692D">
            <w:pPr>
              <w:pStyle w:val="TableParagraph"/>
              <w:spacing w:line="168" w:lineRule="exact"/>
              <w:ind w:left="87"/>
              <w:rPr>
                <w:sz w:val="18"/>
              </w:rPr>
            </w:pPr>
            <w:r>
              <w:rPr>
                <w:sz w:val="18"/>
              </w:rPr>
              <w:t>0</w:t>
            </w:r>
          </w:p>
          <w:p w:rsidR="00387B7F" w:rsidRDefault="00CC692D">
            <w:pPr>
              <w:pStyle w:val="TableParagraph"/>
              <w:spacing w:line="107" w:lineRule="exact"/>
              <w:ind w:left="170" w:right="-130"/>
              <w:rPr>
                <w:sz w:val="18"/>
              </w:rPr>
            </w:pPr>
            <w:r>
              <w:rPr>
                <w:sz w:val="18"/>
              </w:rPr>
              <w:t>Bunnings</w:t>
            </w:r>
          </w:p>
        </w:tc>
        <w:tc>
          <w:tcPr>
            <w:tcW w:w="788" w:type="dxa"/>
            <w:gridSpan w:val="2"/>
            <w:tcBorders>
              <w:top w:val="double" w:sz="2" w:space="0" w:color="B6D7F5"/>
              <w:bottom w:val="nil"/>
            </w:tcBorders>
          </w:tcPr>
          <w:p w:rsidR="00387B7F" w:rsidRDefault="00CC692D">
            <w:pPr>
              <w:pStyle w:val="TableParagraph"/>
              <w:spacing w:line="191" w:lineRule="exact"/>
              <w:ind w:left="80"/>
              <w:rPr>
                <w:sz w:val="18"/>
              </w:rPr>
            </w:pPr>
            <w:r>
              <w:rPr>
                <w:sz w:val="18"/>
              </w:rPr>
              <w:t>0</w:t>
            </w:r>
          </w:p>
        </w:tc>
        <w:tc>
          <w:tcPr>
            <w:tcW w:w="992" w:type="dxa"/>
            <w:gridSpan w:val="3"/>
            <w:tcBorders>
              <w:top w:val="double" w:sz="2" w:space="0" w:color="B6D7F5"/>
              <w:bottom w:val="nil"/>
            </w:tcBorders>
          </w:tcPr>
          <w:p w:rsidR="00387B7F" w:rsidRDefault="00CC692D">
            <w:pPr>
              <w:pStyle w:val="TableParagraph"/>
              <w:spacing w:line="191" w:lineRule="exact"/>
              <w:ind w:left="80"/>
              <w:rPr>
                <w:sz w:val="18"/>
              </w:rPr>
            </w:pPr>
            <w:r>
              <w:rPr>
                <w:sz w:val="18"/>
              </w:rPr>
              <w:t>18,968</w:t>
            </w:r>
          </w:p>
        </w:tc>
        <w:tc>
          <w:tcPr>
            <w:tcW w:w="960" w:type="dxa"/>
            <w:gridSpan w:val="2"/>
            <w:tcBorders>
              <w:top w:val="double" w:sz="2" w:space="0" w:color="B6D7F5"/>
              <w:bottom w:val="nil"/>
            </w:tcBorders>
          </w:tcPr>
          <w:p w:rsidR="00387B7F" w:rsidRDefault="00CC692D">
            <w:pPr>
              <w:pStyle w:val="TableParagraph"/>
              <w:spacing w:line="191" w:lineRule="exact"/>
              <w:ind w:left="80"/>
              <w:rPr>
                <w:sz w:val="18"/>
              </w:rPr>
            </w:pPr>
            <w:r>
              <w:rPr>
                <w:sz w:val="18"/>
              </w:rPr>
              <w:t>1,400</w:t>
            </w:r>
          </w:p>
        </w:tc>
        <w:tc>
          <w:tcPr>
            <w:tcW w:w="977" w:type="dxa"/>
            <w:gridSpan w:val="2"/>
            <w:tcBorders>
              <w:top w:val="double" w:sz="2" w:space="0" w:color="B6D7F5"/>
              <w:bottom w:val="nil"/>
            </w:tcBorders>
          </w:tcPr>
          <w:p w:rsidR="00387B7F" w:rsidRDefault="00CC692D">
            <w:pPr>
              <w:pStyle w:val="TableParagraph"/>
              <w:spacing w:line="191" w:lineRule="exact"/>
              <w:ind w:left="79"/>
              <w:rPr>
                <w:sz w:val="18"/>
              </w:rPr>
            </w:pPr>
            <w:r>
              <w:rPr>
                <w:sz w:val="18"/>
              </w:rPr>
              <w:t>2,286</w:t>
            </w:r>
          </w:p>
        </w:tc>
        <w:tc>
          <w:tcPr>
            <w:tcW w:w="1134" w:type="dxa"/>
            <w:gridSpan w:val="2"/>
            <w:tcBorders>
              <w:top w:val="double" w:sz="2" w:space="0" w:color="B6D7F5"/>
              <w:bottom w:val="nil"/>
            </w:tcBorders>
          </w:tcPr>
          <w:p w:rsidR="00387B7F" w:rsidRDefault="00CC692D">
            <w:pPr>
              <w:pStyle w:val="TableParagraph"/>
              <w:spacing w:line="191" w:lineRule="exact"/>
              <w:ind w:left="79"/>
              <w:rPr>
                <w:sz w:val="18"/>
              </w:rPr>
            </w:pPr>
            <w:r>
              <w:rPr>
                <w:sz w:val="18"/>
              </w:rPr>
              <w:t>988</w:t>
            </w:r>
          </w:p>
        </w:tc>
        <w:tc>
          <w:tcPr>
            <w:tcW w:w="1095" w:type="dxa"/>
            <w:gridSpan w:val="2"/>
            <w:tcBorders>
              <w:top w:val="nil"/>
              <w:left w:val="nil"/>
              <w:bottom w:val="nil"/>
              <w:right w:val="nil"/>
            </w:tcBorders>
            <w:shd w:val="clear" w:color="auto" w:fill="B6D7F5"/>
          </w:tcPr>
          <w:p w:rsidR="00387B7F" w:rsidRDefault="00CC692D">
            <w:pPr>
              <w:pStyle w:val="TableParagraph"/>
              <w:spacing w:line="191" w:lineRule="exact"/>
              <w:ind w:left="86"/>
              <w:rPr>
                <w:sz w:val="18"/>
              </w:rPr>
            </w:pPr>
            <w:r>
              <w:rPr>
                <w:sz w:val="18"/>
              </w:rPr>
              <w:t>23,652</w:t>
            </w:r>
          </w:p>
        </w:tc>
        <w:tc>
          <w:tcPr>
            <w:tcW w:w="964" w:type="dxa"/>
            <w:gridSpan w:val="2"/>
            <w:tcBorders>
              <w:top w:val="double" w:sz="2" w:space="0" w:color="B6D7F5"/>
              <w:bottom w:val="nil"/>
            </w:tcBorders>
          </w:tcPr>
          <w:p w:rsidR="00387B7F" w:rsidRDefault="00CC692D">
            <w:pPr>
              <w:pStyle w:val="TableParagraph"/>
              <w:spacing w:line="191" w:lineRule="exact"/>
              <w:ind w:left="79"/>
              <w:rPr>
                <w:sz w:val="18"/>
              </w:rPr>
            </w:pPr>
            <w:r>
              <w:rPr>
                <w:sz w:val="18"/>
              </w:rPr>
              <w:t>0</w:t>
            </w:r>
          </w:p>
        </w:tc>
        <w:tc>
          <w:tcPr>
            <w:tcW w:w="854" w:type="dxa"/>
            <w:tcBorders>
              <w:top w:val="double" w:sz="2" w:space="0" w:color="B6D7F5"/>
              <w:bottom w:val="nil"/>
            </w:tcBorders>
          </w:tcPr>
          <w:p w:rsidR="00387B7F" w:rsidRDefault="00CC692D">
            <w:pPr>
              <w:pStyle w:val="TableParagraph"/>
              <w:spacing w:line="191" w:lineRule="exact"/>
              <w:ind w:left="78"/>
              <w:rPr>
                <w:sz w:val="18"/>
              </w:rPr>
            </w:pPr>
            <w:r>
              <w:rPr>
                <w:sz w:val="18"/>
              </w:rPr>
              <w:t>92</w:t>
            </w:r>
          </w:p>
        </w:tc>
      </w:tr>
      <w:tr w:rsidR="00387B7F">
        <w:trPr>
          <w:trHeight w:val="166"/>
        </w:trPr>
        <w:tc>
          <w:tcPr>
            <w:tcW w:w="1960" w:type="dxa"/>
            <w:vMerge/>
            <w:tcBorders>
              <w:top w:val="nil"/>
            </w:tcBorders>
          </w:tcPr>
          <w:p w:rsidR="00387B7F" w:rsidRDefault="00387B7F">
            <w:pPr>
              <w:rPr>
                <w:sz w:val="2"/>
                <w:szCs w:val="2"/>
              </w:rPr>
            </w:pPr>
          </w:p>
        </w:tc>
        <w:tc>
          <w:tcPr>
            <w:tcW w:w="8583" w:type="dxa"/>
            <w:gridSpan w:val="17"/>
            <w:tcBorders>
              <w:top w:val="nil"/>
            </w:tcBorders>
          </w:tcPr>
          <w:p w:rsidR="00387B7F" w:rsidRDefault="00387B7F">
            <w:pPr>
              <w:pStyle w:val="TableParagraph"/>
              <w:rPr>
                <w:rFonts w:ascii="Times New Roman"/>
                <w:sz w:val="10"/>
              </w:rPr>
            </w:pP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11" w:type="dxa"/>
            <w:gridSpan w:val="15"/>
          </w:tcPr>
          <w:p w:rsidR="00387B7F" w:rsidRDefault="00CC692D">
            <w:pPr>
              <w:pStyle w:val="TableParagraph"/>
              <w:spacing w:before="125"/>
              <w:ind w:left="170"/>
              <w:rPr>
                <w:sz w:val="18"/>
              </w:rPr>
            </w:pPr>
            <w:r>
              <w:rPr>
                <w:sz w:val="18"/>
              </w:rPr>
              <w:t>North Shore Railway Station (approx. 1.4 km), bus service (routes 10 and 11)</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11" w:type="dxa"/>
            <w:gridSpan w:val="15"/>
          </w:tcPr>
          <w:p w:rsidR="00387B7F" w:rsidRDefault="00CC692D">
            <w:pPr>
              <w:pStyle w:val="TableParagraph"/>
              <w:spacing w:before="125"/>
              <w:ind w:left="170"/>
              <w:rPr>
                <w:sz w:val="18"/>
              </w:rPr>
            </w:pPr>
            <w:r>
              <w:rPr>
                <w:sz w:val="18"/>
              </w:rPr>
              <w:t>Princes Highway, at North Shore Road intersection</w:t>
            </w:r>
          </w:p>
        </w:tc>
      </w:tr>
      <w:tr w:rsidR="00387B7F">
        <w:trPr>
          <w:trHeight w:val="1001"/>
        </w:trPr>
        <w:tc>
          <w:tcPr>
            <w:tcW w:w="1960" w:type="dxa"/>
          </w:tcPr>
          <w:p w:rsidR="00387B7F" w:rsidRDefault="00387B7F">
            <w:pPr>
              <w:pStyle w:val="TableParagraph"/>
              <w:spacing w:before="13"/>
              <w:rPr>
                <w:rFonts w:ascii="Calibri"/>
                <w:b/>
                <w:sz w:val="18"/>
              </w:rPr>
            </w:pPr>
          </w:p>
          <w:p w:rsidR="00387B7F" w:rsidRDefault="00CC692D">
            <w:pPr>
              <w:pStyle w:val="TableParagraph"/>
              <w:spacing w:line="290" w:lineRule="auto"/>
              <w:ind w:left="79" w:right="625"/>
              <w:rPr>
                <w:sz w:val="18"/>
              </w:rPr>
            </w:pPr>
            <w:r>
              <w:rPr>
                <w:sz w:val="18"/>
              </w:rPr>
              <w:t>Future role and opportunities:</w:t>
            </w:r>
          </w:p>
        </w:tc>
        <w:tc>
          <w:tcPr>
            <w:tcW w:w="8583" w:type="dxa"/>
            <w:gridSpan w:val="17"/>
          </w:tcPr>
          <w:p w:rsidR="00387B7F" w:rsidRDefault="00CC692D">
            <w:pPr>
              <w:pStyle w:val="TableParagraph"/>
              <w:spacing w:before="125"/>
              <w:ind w:left="170"/>
              <w:rPr>
                <w:sz w:val="18"/>
              </w:rPr>
            </w:pPr>
            <w:r>
              <w:rPr>
                <w:sz w:val="18"/>
              </w:rPr>
              <w:t>Given the presence of a Bunnings store, this precinct is likely to continue to play this role into the future.</w:t>
            </w:r>
          </w:p>
          <w:p w:rsidR="00387B7F" w:rsidRDefault="00CC692D">
            <w:pPr>
              <w:pStyle w:val="TableParagraph"/>
              <w:spacing w:before="122" w:line="249" w:lineRule="auto"/>
              <w:ind w:left="170" w:right="843"/>
              <w:rPr>
                <w:sz w:val="18"/>
              </w:rPr>
            </w:pPr>
            <w:r>
              <w:rPr>
                <w:sz w:val="18"/>
              </w:rPr>
              <w:t>There are several sites in the Commercial 2 Zone which have development potential and could accommodate the additional demand for restricted retail floor space in this location.</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83" w:type="dxa"/>
            <w:gridSpan w:val="17"/>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2"/>
              <w:rPr>
                <w:sz w:val="18"/>
              </w:rPr>
            </w:pPr>
            <w:r>
              <w:rPr>
                <w:sz w:val="18"/>
              </w:rPr>
              <w:t>Growth Opportunities</w:t>
            </w:r>
          </w:p>
        </w:tc>
        <w:tc>
          <w:tcPr>
            <w:tcW w:w="8583" w:type="dxa"/>
            <w:gridSpan w:val="17"/>
            <w:tcBorders>
              <w:top w:val="nil"/>
              <w:left w:val="nil"/>
              <w:bottom w:val="nil"/>
              <w:right w:val="nil"/>
            </w:tcBorders>
            <w:shd w:val="clear" w:color="auto" w:fill="B6D7F5"/>
          </w:tcPr>
          <w:p w:rsidR="00387B7F" w:rsidRDefault="00CC692D">
            <w:pPr>
              <w:pStyle w:val="TableParagraph"/>
              <w:tabs>
                <w:tab w:val="left" w:pos="2322"/>
                <w:tab w:val="left" w:pos="4468"/>
                <w:tab w:val="left" w:pos="6613"/>
              </w:tabs>
              <w:spacing w:before="125" w:line="249" w:lineRule="auto"/>
              <w:ind w:left="177" w:right="265"/>
              <w:rPr>
                <w:sz w:val="18"/>
              </w:rPr>
            </w:pPr>
            <w:r>
              <w:rPr>
                <w:color w:val="1F2F54"/>
                <w:sz w:val="18"/>
              </w:rPr>
              <w:t>Forecast</w:t>
            </w:r>
            <w:r>
              <w:rPr>
                <w:color w:val="1F2F54"/>
                <w:spacing w:val="-15"/>
                <w:sz w:val="18"/>
              </w:rPr>
              <w:t xml:space="preserve"> </w:t>
            </w:r>
            <w:r>
              <w:rPr>
                <w:color w:val="1F2F54"/>
                <w:sz w:val="18"/>
              </w:rPr>
              <w:t>supportable</w:t>
            </w:r>
            <w:r>
              <w:rPr>
                <w:color w:val="1F2F54"/>
                <w:sz w:val="18"/>
              </w:rPr>
              <w:tab/>
              <w:t>Potential</w:t>
            </w:r>
            <w:r>
              <w:rPr>
                <w:color w:val="1F2F54"/>
                <w:spacing w:val="-1"/>
                <w:sz w:val="18"/>
              </w:rPr>
              <w:t xml:space="preserve"> </w:t>
            </w:r>
            <w:r>
              <w:rPr>
                <w:color w:val="1F2F54"/>
                <w:sz w:val="18"/>
              </w:rPr>
              <w:t>to grow</w:t>
            </w:r>
            <w:r>
              <w:rPr>
                <w:color w:val="1F2F54"/>
                <w:sz w:val="18"/>
              </w:rPr>
              <w:tab/>
              <w:t>Sub-precinct</w:t>
            </w:r>
            <w:r>
              <w:rPr>
                <w:color w:val="1F2F54"/>
                <w:spacing w:val="-3"/>
                <w:sz w:val="18"/>
              </w:rPr>
              <w:t xml:space="preserve"> </w:t>
            </w:r>
            <w:r>
              <w:rPr>
                <w:color w:val="1F2F54"/>
                <w:sz w:val="18"/>
              </w:rPr>
              <w:t>planning</w:t>
            </w:r>
            <w:r>
              <w:rPr>
                <w:color w:val="1F2F54"/>
                <w:sz w:val="18"/>
              </w:rPr>
              <w:tab/>
              <w:t>Potential for rezoning floor</w:t>
            </w:r>
            <w:r>
              <w:rPr>
                <w:color w:val="1F2F54"/>
                <w:spacing w:val="-12"/>
                <w:sz w:val="18"/>
              </w:rPr>
              <w:t xml:space="preserve"> </w:t>
            </w:r>
            <w:r>
              <w:rPr>
                <w:color w:val="1F2F54"/>
                <w:sz w:val="18"/>
              </w:rPr>
              <w:t>space</w:t>
            </w:r>
            <w:r>
              <w:rPr>
                <w:color w:val="1F2F54"/>
                <w:spacing w:val="-12"/>
                <w:sz w:val="18"/>
              </w:rPr>
              <w:t xml:space="preserve"> </w:t>
            </w:r>
            <w:r>
              <w:rPr>
                <w:color w:val="1F2F54"/>
                <w:sz w:val="18"/>
              </w:rPr>
              <w:t>2016–2036</w:t>
            </w:r>
            <w:r>
              <w:rPr>
                <w:color w:val="1F2F54"/>
                <w:sz w:val="18"/>
              </w:rPr>
              <w:tab/>
              <w:t>within</w:t>
            </w:r>
            <w:r>
              <w:rPr>
                <w:color w:val="1F2F54"/>
                <w:spacing w:val="-2"/>
                <w:sz w:val="18"/>
              </w:rPr>
              <w:t xml:space="preserve"> </w:t>
            </w:r>
            <w:r>
              <w:rPr>
                <w:color w:val="1F2F54"/>
                <w:sz w:val="18"/>
              </w:rPr>
              <w:t>current</w:t>
            </w:r>
            <w:r>
              <w:rPr>
                <w:color w:val="1F2F54"/>
                <w:spacing w:val="-1"/>
                <w:sz w:val="18"/>
              </w:rPr>
              <w:t xml:space="preserve"> </w:t>
            </w:r>
            <w:r>
              <w:rPr>
                <w:color w:val="1F2F54"/>
                <w:sz w:val="18"/>
              </w:rPr>
              <w:t>zoned</w:t>
            </w:r>
            <w:r>
              <w:rPr>
                <w:color w:val="1F2F54"/>
                <w:sz w:val="18"/>
              </w:rPr>
              <w:tab/>
              <w:t>required</w:t>
            </w:r>
            <w:r>
              <w:rPr>
                <w:color w:val="1F2F54"/>
                <w:sz w:val="18"/>
              </w:rPr>
              <w:tab/>
              <w:t xml:space="preserve">to align with </w:t>
            </w:r>
            <w:proofErr w:type="spellStart"/>
            <w:r>
              <w:rPr>
                <w:color w:val="1F2F54"/>
                <w:sz w:val="18"/>
              </w:rPr>
              <w:t>centre</w:t>
            </w:r>
            <w:proofErr w:type="spellEnd"/>
            <w:r>
              <w:rPr>
                <w:color w:val="1F2F54"/>
                <w:sz w:val="18"/>
              </w:rPr>
              <w:t xml:space="preserve"> sqm</w:t>
            </w:r>
            <w:r>
              <w:rPr>
                <w:color w:val="1F2F54"/>
                <w:spacing w:val="-5"/>
                <w:sz w:val="18"/>
              </w:rPr>
              <w:t xml:space="preserve"> </w:t>
            </w:r>
            <w:r>
              <w:rPr>
                <w:color w:val="1F2F54"/>
                <w:spacing w:val="-3"/>
                <w:sz w:val="18"/>
              </w:rPr>
              <w:t>(difference</w:t>
            </w:r>
            <w:r>
              <w:rPr>
                <w:color w:val="1F2F54"/>
                <w:spacing w:val="-4"/>
                <w:sz w:val="18"/>
              </w:rPr>
              <w:t xml:space="preserve"> </w:t>
            </w:r>
            <w:r>
              <w:rPr>
                <w:color w:val="1F2F54"/>
                <w:sz w:val="18"/>
              </w:rPr>
              <w:t>from</w:t>
            </w:r>
            <w:r>
              <w:rPr>
                <w:color w:val="1F2F54"/>
                <w:sz w:val="18"/>
              </w:rPr>
              <w:tab/>
              <w:t>land</w:t>
            </w:r>
            <w:r>
              <w:rPr>
                <w:color w:val="1F2F54"/>
                <w:sz w:val="18"/>
              </w:rPr>
              <w:tab/>
            </w:r>
            <w:r>
              <w:rPr>
                <w:color w:val="1F2F54"/>
                <w:sz w:val="18"/>
              </w:rPr>
              <w:tab/>
              <w:t>boundary</w:t>
            </w:r>
          </w:p>
          <w:p w:rsidR="00387B7F" w:rsidRDefault="00CC692D">
            <w:pPr>
              <w:pStyle w:val="TableParagraph"/>
              <w:spacing w:before="2"/>
              <w:ind w:left="177"/>
              <w:rPr>
                <w:sz w:val="18"/>
              </w:rPr>
            </w:pPr>
            <w:r>
              <w:rPr>
                <w:color w:val="1F2F54"/>
                <w:sz w:val="18"/>
              </w:rPr>
              <w:t>total floor space)</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8"/>
              <w:ind w:left="170"/>
              <w:rPr>
                <w:sz w:val="18"/>
              </w:rPr>
            </w:pPr>
            <w:r>
              <w:rPr>
                <w:sz w:val="18"/>
              </w:rPr>
              <w:t>19,700</w:t>
            </w:r>
          </w:p>
        </w:tc>
        <w:tc>
          <w:tcPr>
            <w:tcW w:w="2147" w:type="dxa"/>
            <w:gridSpan w:val="4"/>
            <w:tcBorders>
              <w:top w:val="nil"/>
            </w:tcBorders>
          </w:tcPr>
          <w:p w:rsidR="00387B7F" w:rsidRDefault="00CC692D">
            <w:pPr>
              <w:pStyle w:val="TableParagraph"/>
              <w:spacing w:before="118"/>
              <w:ind w:left="171"/>
              <w:rPr>
                <w:sz w:val="18"/>
              </w:rPr>
            </w:pPr>
            <w:r>
              <w:rPr>
                <w:sz w:val="18"/>
              </w:rPr>
              <w:t>Yes</w:t>
            </w:r>
          </w:p>
        </w:tc>
        <w:tc>
          <w:tcPr>
            <w:tcW w:w="2146" w:type="dxa"/>
            <w:gridSpan w:val="4"/>
            <w:tcBorders>
              <w:top w:val="nil"/>
            </w:tcBorders>
          </w:tcPr>
          <w:p w:rsidR="00387B7F" w:rsidRDefault="00CC692D">
            <w:pPr>
              <w:pStyle w:val="TableParagraph"/>
              <w:spacing w:before="118"/>
              <w:ind w:left="170"/>
              <w:rPr>
                <w:sz w:val="18"/>
              </w:rPr>
            </w:pPr>
            <w:r>
              <w:rPr>
                <w:sz w:val="18"/>
              </w:rPr>
              <w:t>No</w:t>
            </w:r>
          </w:p>
        </w:tc>
        <w:tc>
          <w:tcPr>
            <w:tcW w:w="2146" w:type="dxa"/>
            <w:gridSpan w:val="4"/>
            <w:tcBorders>
              <w:top w:val="nil"/>
            </w:tcBorders>
          </w:tcPr>
          <w:p w:rsidR="00387B7F" w:rsidRDefault="00CC692D">
            <w:pPr>
              <w:pStyle w:val="TableParagraph"/>
              <w:spacing w:before="118"/>
              <w:ind w:left="169"/>
              <w:rPr>
                <w:sz w:val="18"/>
              </w:rPr>
            </w:pPr>
            <w:r>
              <w:rPr>
                <w:sz w:val="18"/>
              </w:rPr>
              <w:t>No</w:t>
            </w:r>
          </w:p>
        </w:tc>
      </w:tr>
    </w:tbl>
    <w:p w:rsidR="00387B7F" w:rsidRDefault="00387B7F">
      <w:pPr>
        <w:rPr>
          <w:sz w:val="18"/>
        </w:rPr>
        <w:sectPr w:rsidR="00387B7F">
          <w:headerReference w:type="even" r:id="rId420"/>
          <w:footerReference w:type="even" r:id="rId421"/>
          <w:footerReference w:type="default" r:id="rId422"/>
          <w:pgSz w:w="11910" w:h="16840"/>
          <w:pgMar w:top="1000" w:right="0" w:bottom="980" w:left="0" w:header="680" w:footer="784" w:gutter="0"/>
          <w:pgNumType w:start="162"/>
          <w:cols w:space="720"/>
        </w:sectPr>
      </w:pPr>
    </w:p>
    <w:p w:rsidR="00387B7F" w:rsidRDefault="00387B7F">
      <w:pPr>
        <w:pStyle w:val="BodyText"/>
        <w:rPr>
          <w:rFonts w:ascii="Calibri"/>
          <w:b/>
          <w:sz w:val="20"/>
        </w:rPr>
      </w:pPr>
    </w:p>
    <w:p w:rsidR="00387B7F" w:rsidRDefault="00387B7F">
      <w:pPr>
        <w:pStyle w:val="BodyText"/>
        <w:rPr>
          <w:rFonts w:ascii="Calibri"/>
          <w:b/>
        </w:rPr>
      </w:pPr>
    </w:p>
    <w:p w:rsidR="00387B7F" w:rsidRDefault="00387B7F">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p>
    <w:p w:rsidR="00224AB8" w:rsidRDefault="00224AB8">
      <w:pPr>
        <w:spacing w:line="244" w:lineRule="auto"/>
        <w:jc w:val="center"/>
        <w:rPr>
          <w:rFonts w:ascii="ArialNarrow-BoldItalic"/>
          <w:b/>
          <w:i/>
          <w:color w:val="005294"/>
          <w:sz w:val="14"/>
        </w:rPr>
      </w:pPr>
      <w:r>
        <w:rPr>
          <w:rFonts w:ascii="ArialNarrow-BoldItalic"/>
          <w:noProof/>
          <w:sz w:val="14"/>
        </w:rPr>
        <w:lastRenderedPageBreak/>
        <w:drawing>
          <wp:anchor distT="0" distB="0" distL="114300" distR="114300" simplePos="0" relativeHeight="255032320" behindDoc="0" locked="0" layoutInCell="1" allowOverlap="1">
            <wp:simplePos x="0" y="0"/>
            <wp:positionH relativeFrom="column">
              <wp:posOffset>0</wp:posOffset>
            </wp:positionH>
            <wp:positionV relativeFrom="paragraph">
              <wp:posOffset>-947420</wp:posOffset>
            </wp:positionV>
            <wp:extent cx="7569200" cy="10699320"/>
            <wp:effectExtent l="0" t="0" r="0" b="0"/>
            <wp:wrapNone/>
            <wp:docPr id="15556" name="Picture 1555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6" name="Picture 15556" descr="A close up of a map&#10;&#10;Description automatically generated"/>
                    <pic:cNvPicPr/>
                  </pic:nvPicPr>
                  <pic:blipFill>
                    <a:blip r:embed="rId423" cstate="screen">
                      <a:extLst>
                        <a:ext uri="{28A0092B-C50C-407E-A947-70E740481C1C}">
                          <a14:useLocalDpi xmlns:a14="http://schemas.microsoft.com/office/drawing/2010/main"/>
                        </a:ext>
                      </a:extLst>
                    </a:blip>
                    <a:stretch>
                      <a:fillRect/>
                    </a:stretch>
                  </pic:blipFill>
                  <pic:spPr>
                    <a:xfrm>
                      <a:off x="0" y="0"/>
                      <a:ext cx="7569200" cy="10699320"/>
                    </a:xfrm>
                    <a:prstGeom prst="rect">
                      <a:avLst/>
                    </a:prstGeom>
                  </pic:spPr>
                </pic:pic>
              </a:graphicData>
            </a:graphic>
            <wp14:sizeRelH relativeFrom="page">
              <wp14:pctWidth>0</wp14:pctWidth>
            </wp14:sizeRelH>
            <wp14:sizeRelV relativeFrom="page">
              <wp14:pctHeight>0</wp14:pctHeight>
            </wp14:sizeRelV>
          </wp:anchor>
        </w:drawing>
      </w:r>
    </w:p>
    <w:p w:rsidR="00224AB8" w:rsidRDefault="00224AB8">
      <w:pPr>
        <w:spacing w:line="244" w:lineRule="auto"/>
        <w:jc w:val="center"/>
        <w:rPr>
          <w:rFonts w:ascii="ArialNarrow-BoldItalic"/>
          <w:sz w:val="14"/>
        </w:rPr>
        <w:sectPr w:rsidR="00224AB8">
          <w:headerReference w:type="default" r:id="rId424"/>
          <w:type w:val="continuous"/>
          <w:pgSz w:w="11910" w:h="16840"/>
          <w:pgMar w:top="1500" w:right="0" w:bottom="280" w:left="0" w:header="720" w:footer="720" w:gutter="0"/>
          <w:cols w:num="2" w:space="720" w:equalWidth="0">
            <w:col w:w="4522" w:space="346"/>
            <w:col w:w="7042"/>
          </w:cols>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bookmarkStart w:id="34" w:name="_TOC_250019"/>
      <w:bookmarkEnd w:id="34"/>
      <w:r>
        <w:rPr>
          <w:color w:val="1F2F54"/>
        </w:rPr>
        <w:t>MELBOURNE ROAD, NORTH GEELONG</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3"/>
                <w:sz w:val="20"/>
              </w:rPr>
              <w:t xml:space="preserve">MELBOURNE </w:t>
            </w:r>
            <w:r>
              <w:rPr>
                <w:rFonts w:ascii="Calibri"/>
                <w:b/>
                <w:color w:val="1F2F54"/>
                <w:spacing w:val="9"/>
                <w:sz w:val="20"/>
              </w:rPr>
              <w:t xml:space="preserve">ROAD, </w:t>
            </w:r>
            <w:r>
              <w:rPr>
                <w:rFonts w:ascii="Calibri"/>
                <w:b/>
                <w:color w:val="1F2F54"/>
                <w:spacing w:val="11"/>
                <w:sz w:val="20"/>
              </w:rPr>
              <w:t>NORTH</w:t>
            </w:r>
            <w:r>
              <w:rPr>
                <w:rFonts w:ascii="Calibri"/>
                <w:b/>
                <w:color w:val="1F2F54"/>
                <w:spacing w:val="44"/>
                <w:sz w:val="20"/>
              </w:rPr>
              <w:t xml:space="preserve"> </w:t>
            </w:r>
            <w:r>
              <w:rPr>
                <w:rFonts w:ascii="Calibri"/>
                <w:b/>
                <w:color w:val="1F2F54"/>
                <w:spacing w:val="14"/>
                <w:sz w:val="20"/>
              </w:rPr>
              <w:t>GEELONG</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Restricted retail</w:t>
            </w:r>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North Geelong</w:t>
            </w:r>
          </w:p>
        </w:tc>
      </w:tr>
      <w:tr w:rsidR="00387B7F">
        <w:trPr>
          <w:trHeight w:val="706"/>
        </w:trPr>
        <w:tc>
          <w:tcPr>
            <w:tcW w:w="1960" w:type="dxa"/>
          </w:tcPr>
          <w:p w:rsidR="00387B7F" w:rsidRDefault="00387B7F">
            <w:pPr>
              <w:pStyle w:val="TableParagraph"/>
              <w:spacing w:before="4"/>
              <w:rPr>
                <w:rFonts w:ascii="Calibri"/>
                <w:b/>
                <w:sz w:val="17"/>
              </w:rPr>
            </w:pPr>
          </w:p>
          <w:p w:rsidR="00387B7F" w:rsidRDefault="00CC692D">
            <w:pPr>
              <w:pStyle w:val="TableParagraph"/>
              <w:ind w:left="80"/>
              <w:rPr>
                <w:sz w:val="18"/>
              </w:rPr>
            </w:pPr>
            <w:r>
              <w:rPr>
                <w:sz w:val="18"/>
              </w:rPr>
              <w:t>Key characteristics:</w:t>
            </w:r>
          </w:p>
        </w:tc>
        <w:tc>
          <w:tcPr>
            <w:tcW w:w="8593" w:type="dxa"/>
            <w:gridSpan w:val="19"/>
          </w:tcPr>
          <w:p w:rsidR="00387B7F" w:rsidRDefault="00CC692D">
            <w:pPr>
              <w:pStyle w:val="TableParagraph"/>
              <w:spacing w:before="125" w:line="290" w:lineRule="auto"/>
              <w:ind w:left="170" w:right="384"/>
              <w:rPr>
                <w:sz w:val="18"/>
              </w:rPr>
            </w:pPr>
            <w:r>
              <w:rPr>
                <w:sz w:val="18"/>
              </w:rPr>
              <w:t>Mid-sized, low density restricted retail precinct with under 25 stores and services. Has high exposure along the Princes Highway.</w:t>
            </w:r>
          </w:p>
        </w:tc>
      </w:tr>
      <w:tr w:rsidR="00387B7F">
        <w:trPr>
          <w:trHeight w:val="956"/>
        </w:trPr>
        <w:tc>
          <w:tcPr>
            <w:tcW w:w="1960" w:type="dxa"/>
          </w:tcPr>
          <w:p w:rsidR="00387B7F" w:rsidRDefault="00387B7F">
            <w:pPr>
              <w:pStyle w:val="TableParagraph"/>
              <w:rPr>
                <w:rFonts w:ascii="Calibri"/>
                <w:b/>
                <w:sz w:val="26"/>
              </w:rPr>
            </w:pPr>
          </w:p>
          <w:p w:rsidR="00387B7F" w:rsidRDefault="00CC692D">
            <w:pPr>
              <w:pStyle w:val="TableParagraph"/>
              <w:ind w:left="80"/>
              <w:rPr>
                <w:sz w:val="18"/>
              </w:rPr>
            </w:pPr>
            <w:r>
              <w:rPr>
                <w:sz w:val="18"/>
              </w:rPr>
              <w:t>Current role:</w:t>
            </w:r>
          </w:p>
        </w:tc>
        <w:tc>
          <w:tcPr>
            <w:tcW w:w="8593" w:type="dxa"/>
            <w:gridSpan w:val="19"/>
          </w:tcPr>
          <w:p w:rsidR="00387B7F" w:rsidRDefault="00CC692D">
            <w:pPr>
              <w:pStyle w:val="TableParagraph"/>
              <w:spacing w:before="125" w:line="290" w:lineRule="auto"/>
              <w:ind w:left="170" w:right="163"/>
              <w:rPr>
                <w:sz w:val="18"/>
              </w:rPr>
            </w:pPr>
            <w:r>
              <w:rPr>
                <w:sz w:val="18"/>
              </w:rPr>
              <w:t>With a mix of uses, including fireplace sales, bakery, furniture sales, post office (depot) and Beacon lighting. This precinct largely serves the northern Greater Geelong area with restricted retail and industrial service needs.</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55"/>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0</w:t>
            </w:r>
          </w:p>
        </w:tc>
        <w:tc>
          <w:tcPr>
            <w:tcW w:w="1722" w:type="dxa"/>
            <w:gridSpan w:val="6"/>
            <w:tcBorders>
              <w:top w:val="nil"/>
              <w:bottom w:val="double" w:sz="2" w:space="0" w:color="B6D7F5"/>
            </w:tcBorders>
          </w:tcPr>
          <w:p w:rsidR="00387B7F" w:rsidRDefault="00CC692D">
            <w:pPr>
              <w:pStyle w:val="TableParagraph"/>
              <w:spacing w:before="117"/>
              <w:ind w:left="170"/>
              <w:rPr>
                <w:sz w:val="18"/>
              </w:rPr>
            </w:pPr>
            <w:r>
              <w:rPr>
                <w:sz w:val="18"/>
              </w:rPr>
              <w:t>42,640</w:t>
            </w:r>
          </w:p>
        </w:tc>
        <w:tc>
          <w:tcPr>
            <w:tcW w:w="1720" w:type="dxa"/>
            <w:gridSpan w:val="4"/>
            <w:tcBorders>
              <w:top w:val="nil"/>
              <w:bottom w:val="double" w:sz="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double" w:sz="2"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11"/>
        </w:trPr>
        <w:tc>
          <w:tcPr>
            <w:tcW w:w="1960" w:type="dxa"/>
            <w:vMerge w:val="restart"/>
            <w:tcBorders>
              <w:right w:val="single" w:sz="12" w:space="0" w:color="B6D7F5"/>
            </w:tcBorders>
          </w:tcPr>
          <w:p w:rsidR="00387B7F" w:rsidRDefault="00387B7F">
            <w:pPr>
              <w:pStyle w:val="TableParagraph"/>
              <w:spacing w:before="7"/>
              <w:rPr>
                <w:rFonts w:ascii="Calibri"/>
                <w:b/>
                <w:sz w:val="15"/>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7"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7"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7"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7"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7"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7"/>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7"/>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7"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7"/>
              <w:ind w:left="77"/>
              <w:rPr>
                <w:sz w:val="18"/>
              </w:rPr>
            </w:pPr>
            <w:r>
              <w:rPr>
                <w:color w:val="1F2F54"/>
                <w:sz w:val="18"/>
              </w:rPr>
              <w:t>Vacant</w:t>
            </w:r>
          </w:p>
        </w:tc>
      </w:tr>
      <w:tr w:rsidR="00387B7F">
        <w:trPr>
          <w:trHeight w:val="309"/>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9,080</w:t>
            </w:r>
          </w:p>
        </w:tc>
        <w:tc>
          <w:tcPr>
            <w:tcW w:w="960" w:type="dxa"/>
            <w:gridSpan w:val="2"/>
          </w:tcPr>
          <w:p w:rsidR="00387B7F" w:rsidRDefault="00CC692D">
            <w:pPr>
              <w:pStyle w:val="TableParagraph"/>
              <w:spacing w:before="34"/>
              <w:ind w:left="80"/>
              <w:rPr>
                <w:sz w:val="18"/>
              </w:rPr>
            </w:pPr>
            <w:r>
              <w:rPr>
                <w:sz w:val="18"/>
              </w:rPr>
              <w:t>0</w:t>
            </w:r>
          </w:p>
        </w:tc>
        <w:tc>
          <w:tcPr>
            <w:tcW w:w="980" w:type="dxa"/>
            <w:gridSpan w:val="4"/>
          </w:tcPr>
          <w:p w:rsidR="00387B7F" w:rsidRDefault="00CC692D">
            <w:pPr>
              <w:pStyle w:val="TableParagraph"/>
              <w:spacing w:before="34"/>
              <w:ind w:left="79"/>
              <w:rPr>
                <w:sz w:val="18"/>
              </w:rPr>
            </w:pPr>
            <w:r>
              <w:rPr>
                <w:sz w:val="18"/>
              </w:rPr>
              <w:t>4,800</w:t>
            </w:r>
          </w:p>
        </w:tc>
        <w:tc>
          <w:tcPr>
            <w:tcW w:w="1136" w:type="dxa"/>
            <w:gridSpan w:val="2"/>
          </w:tcPr>
          <w:p w:rsidR="00387B7F" w:rsidRDefault="00CC692D">
            <w:pPr>
              <w:pStyle w:val="TableParagraph"/>
              <w:spacing w:before="34"/>
              <w:ind w:left="76"/>
              <w:rPr>
                <w:sz w:val="18"/>
              </w:rPr>
            </w:pPr>
            <w:r>
              <w:rPr>
                <w:sz w:val="18"/>
              </w:rPr>
              <w:t>440</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14,320</w:t>
            </w:r>
          </w:p>
        </w:tc>
        <w:tc>
          <w:tcPr>
            <w:tcW w:w="966" w:type="dxa"/>
            <w:gridSpan w:val="2"/>
          </w:tcPr>
          <w:p w:rsidR="00387B7F" w:rsidRDefault="00CC692D">
            <w:pPr>
              <w:pStyle w:val="TableParagraph"/>
              <w:spacing w:before="34"/>
              <w:ind w:left="72"/>
              <w:rPr>
                <w:sz w:val="18"/>
              </w:rPr>
            </w:pPr>
            <w:r>
              <w:rPr>
                <w:sz w:val="18"/>
              </w:rPr>
              <w:t>3,620</w:t>
            </w:r>
          </w:p>
        </w:tc>
        <w:tc>
          <w:tcPr>
            <w:tcW w:w="855" w:type="dxa"/>
          </w:tcPr>
          <w:p w:rsidR="00387B7F" w:rsidRDefault="00CC692D">
            <w:pPr>
              <w:pStyle w:val="TableParagraph"/>
              <w:spacing w:before="34"/>
              <w:ind w:left="69"/>
              <w:rPr>
                <w:sz w:val="18"/>
              </w:rPr>
            </w:pPr>
            <w:r>
              <w:rPr>
                <w:sz w:val="18"/>
              </w:rPr>
              <w:t>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None</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North Geelong Station (approx. 1.7 km), bus service (routes 10 and 11)</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Princes Highway, at Dunne Street intersection, near Separation Street</w:t>
            </w:r>
          </w:p>
        </w:tc>
      </w:tr>
      <w:tr w:rsidR="00387B7F">
        <w:trPr>
          <w:trHeight w:val="1433"/>
        </w:trPr>
        <w:tc>
          <w:tcPr>
            <w:tcW w:w="1960" w:type="dxa"/>
          </w:tcPr>
          <w:p w:rsidR="00387B7F" w:rsidRDefault="00387B7F">
            <w:pPr>
              <w:pStyle w:val="TableParagraph"/>
              <w:rPr>
                <w:rFonts w:ascii="Calibri"/>
                <w:b/>
                <w:sz w:val="20"/>
              </w:rPr>
            </w:pPr>
          </w:p>
          <w:p w:rsidR="00387B7F" w:rsidRDefault="00387B7F">
            <w:pPr>
              <w:pStyle w:val="TableParagraph"/>
              <w:spacing w:before="13"/>
              <w:rPr>
                <w:rFonts w:ascii="Calibri"/>
                <w:b/>
                <w:sz w:val="13"/>
              </w:rPr>
            </w:pPr>
          </w:p>
          <w:p w:rsidR="00387B7F" w:rsidRDefault="00CC692D">
            <w:pPr>
              <w:pStyle w:val="TableParagraph"/>
              <w:spacing w:line="290" w:lineRule="auto"/>
              <w:ind w:left="80" w:right="624"/>
              <w:rPr>
                <w:sz w:val="18"/>
              </w:rPr>
            </w:pPr>
            <w:r>
              <w:rPr>
                <w:sz w:val="18"/>
              </w:rPr>
              <w:t>Future role and opportunities:</w:t>
            </w:r>
          </w:p>
        </w:tc>
        <w:tc>
          <w:tcPr>
            <w:tcW w:w="8593" w:type="dxa"/>
            <w:gridSpan w:val="19"/>
          </w:tcPr>
          <w:p w:rsidR="00387B7F" w:rsidRDefault="00CC692D">
            <w:pPr>
              <w:pStyle w:val="TableParagraph"/>
              <w:spacing w:before="125"/>
              <w:ind w:left="170"/>
              <w:rPr>
                <w:sz w:val="18"/>
              </w:rPr>
            </w:pPr>
            <w:r>
              <w:rPr>
                <w:sz w:val="18"/>
              </w:rPr>
              <w:t>This precinct is likely to continue to play this role into the future.</w:t>
            </w:r>
          </w:p>
          <w:p w:rsidR="00387B7F" w:rsidRDefault="00CC692D">
            <w:pPr>
              <w:pStyle w:val="TableParagraph"/>
              <w:spacing w:before="122" w:line="249" w:lineRule="auto"/>
              <w:ind w:left="170" w:right="512"/>
              <w:rPr>
                <w:sz w:val="18"/>
              </w:rPr>
            </w:pPr>
            <w:r>
              <w:rPr>
                <w:sz w:val="18"/>
              </w:rPr>
              <w:t xml:space="preserve">The recent closure of Rays Outdoors a key anchor in the area may have an impact on the trading of this </w:t>
            </w:r>
            <w:proofErr w:type="spellStart"/>
            <w:r>
              <w:rPr>
                <w:sz w:val="18"/>
              </w:rPr>
              <w:t>centre</w:t>
            </w:r>
            <w:proofErr w:type="spellEnd"/>
            <w:r>
              <w:rPr>
                <w:sz w:val="18"/>
              </w:rPr>
              <w:t>. There may be some redevelopment opportunities within the existing zoned area to accommodate</w:t>
            </w:r>
            <w:r>
              <w:rPr>
                <w:spacing w:val="-4"/>
                <w:sz w:val="18"/>
              </w:rPr>
              <w:t xml:space="preserve"> </w:t>
            </w:r>
            <w:r>
              <w:rPr>
                <w:sz w:val="18"/>
              </w:rPr>
              <w:t>the</w:t>
            </w:r>
            <w:r>
              <w:rPr>
                <w:spacing w:val="-2"/>
                <w:sz w:val="18"/>
              </w:rPr>
              <w:t xml:space="preserve"> </w:t>
            </w:r>
            <w:r>
              <w:rPr>
                <w:sz w:val="18"/>
              </w:rPr>
              <w:t>forecast</w:t>
            </w:r>
            <w:r>
              <w:rPr>
                <w:spacing w:val="-2"/>
                <w:sz w:val="18"/>
              </w:rPr>
              <w:t xml:space="preserve"> </w:t>
            </w:r>
            <w:r>
              <w:rPr>
                <w:sz w:val="18"/>
              </w:rPr>
              <w:t>demand</w:t>
            </w:r>
            <w:r>
              <w:rPr>
                <w:spacing w:val="-3"/>
                <w:sz w:val="18"/>
              </w:rPr>
              <w:t xml:space="preserve"> </w:t>
            </w:r>
            <w:r>
              <w:rPr>
                <w:sz w:val="18"/>
              </w:rPr>
              <w:t>for</w:t>
            </w:r>
            <w:r>
              <w:rPr>
                <w:spacing w:val="-2"/>
                <w:sz w:val="18"/>
              </w:rPr>
              <w:t xml:space="preserve"> </w:t>
            </w:r>
            <w:r>
              <w:rPr>
                <w:sz w:val="18"/>
              </w:rPr>
              <w:t>retail</w:t>
            </w:r>
            <w:r>
              <w:rPr>
                <w:spacing w:val="-2"/>
                <w:sz w:val="18"/>
              </w:rPr>
              <w:t xml:space="preserve"> </w:t>
            </w:r>
            <w:r>
              <w:rPr>
                <w:sz w:val="18"/>
              </w:rPr>
              <w:t>in</w:t>
            </w:r>
            <w:r>
              <w:rPr>
                <w:spacing w:val="-3"/>
                <w:sz w:val="18"/>
              </w:rPr>
              <w:t xml:space="preserve"> </w:t>
            </w:r>
            <w:r>
              <w:rPr>
                <w:sz w:val="18"/>
              </w:rPr>
              <w:t>the</w:t>
            </w:r>
            <w:r>
              <w:rPr>
                <w:spacing w:val="-3"/>
                <w:sz w:val="18"/>
              </w:rPr>
              <w:t xml:space="preserve"> </w:t>
            </w:r>
            <w:proofErr w:type="spellStart"/>
            <w:r>
              <w:rPr>
                <w:sz w:val="18"/>
              </w:rPr>
              <w:t>centre</w:t>
            </w:r>
            <w:proofErr w:type="spellEnd"/>
            <w:r>
              <w:rPr>
                <w:sz w:val="18"/>
              </w:rPr>
              <w:t>.</w:t>
            </w:r>
            <w:r>
              <w:rPr>
                <w:spacing w:val="-11"/>
                <w:sz w:val="18"/>
              </w:rPr>
              <w:t xml:space="preserve"> </w:t>
            </w:r>
            <w:r>
              <w:rPr>
                <w:sz w:val="18"/>
              </w:rPr>
              <w:t>A</w:t>
            </w:r>
            <w:r>
              <w:rPr>
                <w:spacing w:val="-12"/>
                <w:sz w:val="18"/>
              </w:rPr>
              <w:t xml:space="preserve"> </w:t>
            </w:r>
            <w:r>
              <w:rPr>
                <w:sz w:val="18"/>
              </w:rPr>
              <w:t>new</w:t>
            </w:r>
            <w:r>
              <w:rPr>
                <w:spacing w:val="-3"/>
                <w:sz w:val="18"/>
              </w:rPr>
              <w:t xml:space="preserve"> </w:t>
            </w:r>
            <w:r>
              <w:rPr>
                <w:sz w:val="18"/>
              </w:rPr>
              <w:t>showroom</w:t>
            </w:r>
            <w:r>
              <w:rPr>
                <w:spacing w:val="-2"/>
                <w:sz w:val="18"/>
              </w:rPr>
              <w:t xml:space="preserve"> </w:t>
            </w:r>
            <w:r>
              <w:rPr>
                <w:sz w:val="18"/>
              </w:rPr>
              <w:t>has</w:t>
            </w:r>
            <w:r>
              <w:rPr>
                <w:spacing w:val="-3"/>
                <w:sz w:val="18"/>
              </w:rPr>
              <w:t xml:space="preserve"> </w:t>
            </w:r>
            <w:r>
              <w:rPr>
                <w:sz w:val="18"/>
              </w:rPr>
              <w:t>been</w:t>
            </w:r>
            <w:r>
              <w:rPr>
                <w:spacing w:val="-4"/>
                <w:sz w:val="18"/>
              </w:rPr>
              <w:t xml:space="preserve"> </w:t>
            </w:r>
            <w:r>
              <w:rPr>
                <w:sz w:val="18"/>
              </w:rPr>
              <w:t>developed</w:t>
            </w:r>
            <w:r>
              <w:rPr>
                <w:spacing w:val="-3"/>
                <w:sz w:val="18"/>
              </w:rPr>
              <w:t xml:space="preserve"> </w:t>
            </w:r>
            <w:r>
              <w:rPr>
                <w:sz w:val="18"/>
              </w:rPr>
              <w:t>at 346 Melbourne Road, which may attract new uses in the</w:t>
            </w:r>
            <w:r>
              <w:rPr>
                <w:spacing w:val="-11"/>
                <w:sz w:val="18"/>
              </w:rPr>
              <w:t xml:space="preserve"> </w:t>
            </w:r>
            <w:r>
              <w:rPr>
                <w:sz w:val="18"/>
              </w:rPr>
              <w:t>area.</w:t>
            </w:r>
          </w:p>
        </w:tc>
      </w:tr>
      <w:tr w:rsidR="00387B7F">
        <w:trPr>
          <w:trHeight w:val="456"/>
        </w:trPr>
        <w:tc>
          <w:tcPr>
            <w:tcW w:w="1960" w:type="dxa"/>
          </w:tcPr>
          <w:p w:rsidR="00387B7F" w:rsidRDefault="00CC692D">
            <w:pPr>
              <w:pStyle w:val="TableParagraph"/>
              <w:spacing w:before="125"/>
              <w:ind w:left="80"/>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8"/>
              <w:ind w:left="170"/>
              <w:rPr>
                <w:sz w:val="18"/>
              </w:rPr>
            </w:pPr>
            <w:r>
              <w:rPr>
                <w:sz w:val="18"/>
              </w:rPr>
              <w:t>11,800</w:t>
            </w:r>
          </w:p>
        </w:tc>
        <w:tc>
          <w:tcPr>
            <w:tcW w:w="2148" w:type="dxa"/>
            <w:gridSpan w:val="5"/>
            <w:tcBorders>
              <w:top w:val="nil"/>
            </w:tcBorders>
          </w:tcPr>
          <w:p w:rsidR="00387B7F" w:rsidRDefault="00CC692D">
            <w:pPr>
              <w:pStyle w:val="TableParagraph"/>
              <w:spacing w:before="118"/>
              <w:ind w:left="171"/>
              <w:rPr>
                <w:sz w:val="18"/>
              </w:rPr>
            </w:pPr>
            <w:r>
              <w:rPr>
                <w:sz w:val="18"/>
              </w:rPr>
              <w:t>Yes</w:t>
            </w:r>
          </w:p>
        </w:tc>
        <w:tc>
          <w:tcPr>
            <w:tcW w:w="2151" w:type="dxa"/>
            <w:gridSpan w:val="5"/>
            <w:tcBorders>
              <w:top w:val="nil"/>
            </w:tcBorders>
          </w:tcPr>
          <w:p w:rsidR="00387B7F" w:rsidRDefault="00CC692D">
            <w:pPr>
              <w:pStyle w:val="TableParagraph"/>
              <w:spacing w:before="118"/>
              <w:ind w:left="169"/>
              <w:rPr>
                <w:sz w:val="18"/>
              </w:rPr>
            </w:pPr>
            <w:r>
              <w:rPr>
                <w:sz w:val="18"/>
              </w:rPr>
              <w:t>No</w:t>
            </w:r>
          </w:p>
        </w:tc>
        <w:tc>
          <w:tcPr>
            <w:tcW w:w="2150" w:type="dxa"/>
            <w:gridSpan w:val="4"/>
            <w:tcBorders>
              <w:top w:val="nil"/>
            </w:tcBorders>
          </w:tcPr>
          <w:p w:rsidR="00387B7F" w:rsidRDefault="00CC692D">
            <w:pPr>
              <w:pStyle w:val="TableParagraph"/>
              <w:spacing w:before="118"/>
              <w:ind w:left="163"/>
              <w:rPr>
                <w:sz w:val="18"/>
              </w:rPr>
            </w:pPr>
            <w:r>
              <w:rPr>
                <w:sz w:val="18"/>
              </w:rPr>
              <w:t>No</w:t>
            </w:r>
          </w:p>
        </w:tc>
      </w:tr>
    </w:tbl>
    <w:p w:rsidR="00387B7F" w:rsidRDefault="00387B7F">
      <w:pPr>
        <w:rPr>
          <w:sz w:val="18"/>
        </w:rPr>
        <w:sectPr w:rsidR="00387B7F">
          <w:headerReference w:type="even" r:id="rId425"/>
          <w:footerReference w:type="even" r:id="rId426"/>
          <w:footerReference w:type="default" r:id="rId427"/>
          <w:pgSz w:w="11910" w:h="16840"/>
          <w:pgMar w:top="1000" w:right="0" w:bottom="980" w:left="0" w:header="680" w:footer="784" w:gutter="0"/>
          <w:pgNumType w:start="164"/>
          <w:cols w:space="720"/>
        </w:sectPr>
      </w:pPr>
    </w:p>
    <w:p w:rsidR="00387B7F" w:rsidRDefault="00387B7F">
      <w:pPr>
        <w:pStyle w:val="BodyText"/>
        <w:rPr>
          <w:rFonts w:ascii="Calibri"/>
          <w:b/>
          <w:sz w:val="20"/>
        </w:rPr>
      </w:pPr>
    </w:p>
    <w:p w:rsidR="00387B7F" w:rsidRDefault="00387B7F">
      <w:pPr>
        <w:pStyle w:val="BodyText"/>
        <w:rPr>
          <w:rFonts w:ascii="Calibri"/>
          <w:b/>
        </w:rPr>
      </w:pPr>
    </w:p>
    <w:p w:rsidR="00387B7F" w:rsidRDefault="00DE5646">
      <w:pPr>
        <w:spacing w:before="1" w:line="244" w:lineRule="auto"/>
        <w:ind w:left="7836" w:right="3804" w:hanging="50"/>
        <w:rPr>
          <w:rFonts w:ascii="ArialNarrow-BoldItalic"/>
          <w:b/>
          <w:i/>
          <w:sz w:val="14"/>
        </w:rPr>
      </w:pPr>
      <w:r>
        <w:rPr>
          <w:rFonts w:ascii="Calibri"/>
          <w:b/>
          <w:color w:val="1F2F54"/>
          <w:sz w:val="20"/>
        </w:rPr>
        <w:t xml:space="preserve"> </w:t>
      </w:r>
    </w:p>
    <w:p w:rsidR="00387B7F" w:rsidRDefault="00387B7F">
      <w:pPr>
        <w:spacing w:line="244" w:lineRule="auto"/>
        <w:rPr>
          <w:rFonts w:ascii="ArialNarrow-BoldItalic"/>
          <w:sz w:val="14"/>
        </w:rPr>
      </w:pPr>
    </w:p>
    <w:p w:rsidR="00DE5646" w:rsidRDefault="00DE5646">
      <w:pPr>
        <w:spacing w:line="244" w:lineRule="auto"/>
        <w:rPr>
          <w:rFonts w:ascii="ArialNarrow-BoldItalic"/>
          <w:sz w:val="14"/>
        </w:rPr>
      </w:pPr>
    </w:p>
    <w:p w:rsidR="00DE5646" w:rsidRDefault="00DE5646">
      <w:pPr>
        <w:spacing w:line="244" w:lineRule="auto"/>
        <w:rPr>
          <w:rFonts w:ascii="ArialNarrow-BoldItalic"/>
          <w:sz w:val="14"/>
        </w:rPr>
      </w:pPr>
    </w:p>
    <w:p w:rsidR="00DE5646" w:rsidRDefault="00DE5646">
      <w:pPr>
        <w:spacing w:line="244" w:lineRule="auto"/>
        <w:rPr>
          <w:rFonts w:ascii="ArialNarrow-BoldItalic"/>
          <w:sz w:val="14"/>
        </w:rPr>
      </w:pPr>
    </w:p>
    <w:p w:rsidR="00DE5646" w:rsidRDefault="00DE5646">
      <w:pPr>
        <w:spacing w:line="244" w:lineRule="auto"/>
        <w:rPr>
          <w:rFonts w:ascii="ArialNarrow-BoldItalic"/>
          <w:sz w:val="14"/>
        </w:rPr>
      </w:pPr>
    </w:p>
    <w:p w:rsidR="00DE5646" w:rsidRDefault="00DE5646">
      <w:pPr>
        <w:spacing w:line="244" w:lineRule="auto"/>
        <w:rPr>
          <w:rFonts w:ascii="ArialNarrow-BoldItalic"/>
          <w:sz w:val="14"/>
        </w:rPr>
      </w:pPr>
    </w:p>
    <w:p w:rsidR="00DE5646" w:rsidRDefault="00DE5646">
      <w:pPr>
        <w:spacing w:line="244" w:lineRule="auto"/>
        <w:rPr>
          <w:rFonts w:ascii="ArialNarrow-BoldItalic"/>
          <w:sz w:val="14"/>
        </w:rPr>
      </w:pPr>
    </w:p>
    <w:p w:rsidR="00DE5646" w:rsidRDefault="00DE5646">
      <w:pPr>
        <w:spacing w:line="244" w:lineRule="auto"/>
        <w:rPr>
          <w:rFonts w:ascii="ArialNarrow-BoldItalic"/>
          <w:sz w:val="14"/>
        </w:rPr>
      </w:pPr>
    </w:p>
    <w:p w:rsidR="00DE5646" w:rsidRDefault="00DE5646">
      <w:pPr>
        <w:spacing w:line="244" w:lineRule="auto"/>
        <w:rPr>
          <w:rFonts w:ascii="ArialNarrow-BoldItalic"/>
          <w:sz w:val="14"/>
        </w:rPr>
      </w:pPr>
    </w:p>
    <w:p w:rsidR="00DE5646" w:rsidRDefault="00DE5646">
      <w:pPr>
        <w:spacing w:line="244" w:lineRule="auto"/>
        <w:rPr>
          <w:rFonts w:ascii="ArialNarrow-BoldItalic"/>
          <w:sz w:val="14"/>
        </w:rPr>
      </w:pPr>
    </w:p>
    <w:p w:rsidR="00DE5646" w:rsidRDefault="00DE5646">
      <w:pPr>
        <w:spacing w:line="244" w:lineRule="auto"/>
        <w:rPr>
          <w:rFonts w:ascii="ArialNarrow-BoldItalic"/>
          <w:sz w:val="14"/>
        </w:rPr>
      </w:pPr>
    </w:p>
    <w:p w:rsidR="00DE5646" w:rsidRDefault="00DE5646">
      <w:pPr>
        <w:spacing w:line="244" w:lineRule="auto"/>
        <w:rPr>
          <w:rFonts w:ascii="ArialNarrow-BoldItalic"/>
          <w:sz w:val="14"/>
        </w:rPr>
      </w:pPr>
    </w:p>
    <w:p w:rsidR="00DE5646" w:rsidRDefault="00DE5646">
      <w:pPr>
        <w:spacing w:line="244" w:lineRule="auto"/>
        <w:rPr>
          <w:rFonts w:ascii="ArialNarrow-BoldItalic"/>
          <w:sz w:val="14"/>
        </w:rPr>
      </w:pPr>
    </w:p>
    <w:p w:rsidR="00DE5646" w:rsidRDefault="00DE5646">
      <w:pPr>
        <w:spacing w:line="244" w:lineRule="auto"/>
        <w:rPr>
          <w:rFonts w:ascii="ArialNarrow-BoldItalic"/>
          <w:sz w:val="14"/>
        </w:rPr>
      </w:pPr>
    </w:p>
    <w:p w:rsidR="00DE5646" w:rsidRDefault="00DE5646">
      <w:pPr>
        <w:spacing w:line="244" w:lineRule="auto"/>
        <w:rPr>
          <w:rFonts w:ascii="ArialNarrow-BoldItalic"/>
          <w:sz w:val="14"/>
        </w:rPr>
      </w:pPr>
    </w:p>
    <w:p w:rsidR="00DE5646" w:rsidRDefault="00DE5646">
      <w:pPr>
        <w:spacing w:line="244" w:lineRule="auto"/>
        <w:rPr>
          <w:rFonts w:ascii="ArialNarrow-BoldItalic"/>
          <w:sz w:val="14"/>
        </w:rPr>
      </w:pPr>
    </w:p>
    <w:p w:rsidR="00DE5646" w:rsidRDefault="00DE5646">
      <w:pPr>
        <w:spacing w:line="244" w:lineRule="auto"/>
        <w:rPr>
          <w:rFonts w:ascii="ArialNarrow-BoldItalic"/>
          <w:sz w:val="14"/>
        </w:rPr>
      </w:pPr>
      <w:r>
        <w:rPr>
          <w:rFonts w:ascii="ArialNarrow-BoldItalic"/>
          <w:noProof/>
          <w:sz w:val="14"/>
        </w:rPr>
        <w:lastRenderedPageBreak/>
        <w:drawing>
          <wp:anchor distT="0" distB="0" distL="114300" distR="114300" simplePos="0" relativeHeight="255033344" behindDoc="0" locked="0" layoutInCell="1" allowOverlap="1">
            <wp:simplePos x="0" y="0"/>
            <wp:positionH relativeFrom="column">
              <wp:posOffset>0</wp:posOffset>
            </wp:positionH>
            <wp:positionV relativeFrom="paragraph">
              <wp:posOffset>-927101</wp:posOffset>
            </wp:positionV>
            <wp:extent cx="7556500" cy="10680515"/>
            <wp:effectExtent l="0" t="0" r="0" b="635"/>
            <wp:wrapNone/>
            <wp:docPr id="15557" name="Picture 1555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7" name="Picture 15557" descr="A close up of a map&#10;&#10;Description automatically generated"/>
                    <pic:cNvPicPr/>
                  </pic:nvPicPr>
                  <pic:blipFill>
                    <a:blip r:embed="rId428" cstate="screen">
                      <a:extLst>
                        <a:ext uri="{28A0092B-C50C-407E-A947-70E740481C1C}">
                          <a14:useLocalDpi xmlns:a14="http://schemas.microsoft.com/office/drawing/2010/main"/>
                        </a:ext>
                      </a:extLst>
                    </a:blip>
                    <a:stretch>
                      <a:fillRect/>
                    </a:stretch>
                  </pic:blipFill>
                  <pic:spPr>
                    <a:xfrm>
                      <a:off x="0" y="0"/>
                      <a:ext cx="7562458" cy="10688936"/>
                    </a:xfrm>
                    <a:prstGeom prst="rect">
                      <a:avLst/>
                    </a:prstGeom>
                  </pic:spPr>
                </pic:pic>
              </a:graphicData>
            </a:graphic>
            <wp14:sizeRelH relativeFrom="page">
              <wp14:pctWidth>0</wp14:pctWidth>
            </wp14:sizeRelH>
            <wp14:sizeRelV relativeFrom="page">
              <wp14:pctHeight>0</wp14:pctHeight>
            </wp14:sizeRelV>
          </wp:anchor>
        </w:drawing>
      </w:r>
    </w:p>
    <w:p w:rsidR="00DE5646" w:rsidRDefault="00DE5646">
      <w:pPr>
        <w:spacing w:line="244" w:lineRule="auto"/>
        <w:rPr>
          <w:rFonts w:ascii="ArialNarrow-BoldItalic"/>
          <w:sz w:val="14"/>
        </w:rPr>
        <w:sectPr w:rsidR="00DE5646">
          <w:headerReference w:type="default" r:id="rId429"/>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bookmarkStart w:id="35" w:name="_TOC_250018"/>
      <w:bookmarkEnd w:id="35"/>
      <w:r>
        <w:rPr>
          <w:color w:val="1F2F54"/>
        </w:rPr>
        <w:t>MURRADOC ROAD, DRYSDALE</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5"/>
        <w:gridCol w:w="614"/>
        <w:gridCol w:w="520"/>
        <w:gridCol w:w="767"/>
        <w:gridCol w:w="328"/>
        <w:gridCol w:w="101"/>
        <w:gridCol w:w="863"/>
        <w:gridCol w:w="854"/>
      </w:tblGrid>
      <w:tr w:rsidR="00387B7F">
        <w:trPr>
          <w:trHeight w:val="505"/>
        </w:trPr>
        <w:tc>
          <w:tcPr>
            <w:tcW w:w="10545"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3"/>
                <w:sz w:val="20"/>
              </w:rPr>
              <w:t xml:space="preserve">MURRADOC </w:t>
            </w:r>
            <w:r>
              <w:rPr>
                <w:rFonts w:ascii="Calibri"/>
                <w:b/>
                <w:color w:val="1F2F54"/>
                <w:spacing w:val="9"/>
                <w:sz w:val="20"/>
              </w:rPr>
              <w:t>ROAD,</w:t>
            </w:r>
            <w:r>
              <w:rPr>
                <w:rFonts w:ascii="Calibri"/>
                <w:b/>
                <w:color w:val="1F2F54"/>
                <w:spacing w:val="29"/>
                <w:sz w:val="20"/>
              </w:rPr>
              <w:t xml:space="preserve"> </w:t>
            </w:r>
            <w:r>
              <w:rPr>
                <w:rFonts w:ascii="Calibri"/>
                <w:b/>
                <w:color w:val="1F2F54"/>
                <w:spacing w:val="13"/>
                <w:sz w:val="20"/>
              </w:rPr>
              <w:t>DRYSDALE</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85" w:type="dxa"/>
            <w:gridSpan w:val="19"/>
            <w:tcBorders>
              <w:top w:val="nil"/>
            </w:tcBorders>
          </w:tcPr>
          <w:p w:rsidR="00387B7F" w:rsidRDefault="00CC692D">
            <w:pPr>
              <w:pStyle w:val="TableParagraph"/>
              <w:spacing w:before="124"/>
              <w:ind w:left="170"/>
              <w:rPr>
                <w:sz w:val="18"/>
              </w:rPr>
            </w:pPr>
            <w:r>
              <w:rPr>
                <w:sz w:val="18"/>
              </w:rPr>
              <w:t>Restricted retail</w:t>
            </w:r>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85" w:type="dxa"/>
            <w:gridSpan w:val="19"/>
          </w:tcPr>
          <w:p w:rsidR="00387B7F" w:rsidRDefault="00CC692D">
            <w:pPr>
              <w:pStyle w:val="TableParagraph"/>
              <w:spacing w:before="125"/>
              <w:ind w:left="170"/>
              <w:rPr>
                <w:sz w:val="18"/>
              </w:rPr>
            </w:pPr>
            <w:r>
              <w:rPr>
                <w:sz w:val="18"/>
              </w:rPr>
              <w:t>Drysdale</w:t>
            </w:r>
          </w:p>
        </w:tc>
      </w:tr>
      <w:tr w:rsidR="00387B7F">
        <w:trPr>
          <w:trHeight w:val="456"/>
        </w:trPr>
        <w:tc>
          <w:tcPr>
            <w:tcW w:w="1960" w:type="dxa"/>
          </w:tcPr>
          <w:p w:rsidR="00387B7F" w:rsidRDefault="00CC692D">
            <w:pPr>
              <w:pStyle w:val="TableParagraph"/>
              <w:spacing w:before="125"/>
              <w:ind w:left="80"/>
              <w:rPr>
                <w:sz w:val="18"/>
              </w:rPr>
            </w:pPr>
            <w:r>
              <w:rPr>
                <w:sz w:val="18"/>
              </w:rPr>
              <w:t>Key characteristics:</w:t>
            </w:r>
          </w:p>
        </w:tc>
        <w:tc>
          <w:tcPr>
            <w:tcW w:w="8585" w:type="dxa"/>
            <w:gridSpan w:val="19"/>
          </w:tcPr>
          <w:p w:rsidR="00387B7F" w:rsidRDefault="00CC692D">
            <w:pPr>
              <w:pStyle w:val="TableParagraph"/>
              <w:spacing w:before="125"/>
              <w:ind w:left="170"/>
              <w:rPr>
                <w:sz w:val="18"/>
              </w:rPr>
            </w:pPr>
            <w:r>
              <w:rPr>
                <w:sz w:val="18"/>
              </w:rPr>
              <w:t>Largely undeveloped commercial/industrial estate on the eastern edge of the Drysdale Town Centre.</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85" w:type="dxa"/>
            <w:gridSpan w:val="19"/>
          </w:tcPr>
          <w:p w:rsidR="00387B7F" w:rsidRDefault="00CC692D">
            <w:pPr>
              <w:pStyle w:val="TableParagraph"/>
              <w:spacing w:before="125"/>
              <w:ind w:left="170"/>
              <w:rPr>
                <w:sz w:val="18"/>
              </w:rPr>
            </w:pPr>
            <w:r>
              <w:rPr>
                <w:sz w:val="18"/>
              </w:rPr>
              <w:t>Restricted retail precinct</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8"/>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76" w:type="dxa"/>
            <w:gridSpan w:val="4"/>
            <w:tcBorders>
              <w:top w:val="nil"/>
              <w:left w:val="nil"/>
              <w:bottom w:val="nil"/>
              <w:right w:val="nil"/>
            </w:tcBorders>
            <w:shd w:val="clear" w:color="auto" w:fill="B6D7F5"/>
          </w:tcPr>
          <w:p w:rsidR="00387B7F" w:rsidRDefault="00CC692D">
            <w:pPr>
              <w:pStyle w:val="TableParagraph"/>
              <w:spacing w:before="125"/>
              <w:ind w:right="227"/>
              <w:jc w:val="right"/>
              <w:rPr>
                <w:sz w:val="18"/>
              </w:rPr>
            </w:pPr>
            <w:r>
              <w:rPr>
                <w:color w:val="243763"/>
                <w:sz w:val="18"/>
              </w:rPr>
              <w:t>MUZ</w:t>
            </w:r>
          </w:p>
        </w:tc>
        <w:tc>
          <w:tcPr>
            <w:tcW w:w="2146" w:type="dxa"/>
            <w:gridSpan w:val="4"/>
            <w:tcBorders>
              <w:top w:val="nil"/>
              <w:left w:val="nil"/>
              <w:bottom w:val="nil"/>
              <w:right w:val="nil"/>
            </w:tcBorders>
            <w:shd w:val="clear" w:color="auto" w:fill="B6D7F5"/>
          </w:tcPr>
          <w:p w:rsidR="00387B7F" w:rsidRDefault="00CC692D">
            <w:pPr>
              <w:pStyle w:val="TableParagraph"/>
              <w:spacing w:before="86"/>
              <w:ind w:left="1078"/>
              <w:rPr>
                <w:rFonts w:ascii="Calibri"/>
                <w:sz w:val="18"/>
              </w:rPr>
            </w:pPr>
            <w:r>
              <w:rPr>
                <w:rFonts w:ascii="Calibri"/>
                <w:color w:val="243763"/>
                <w:sz w:val="18"/>
              </w:rPr>
              <w:t>Other</w:t>
            </w:r>
          </w:p>
        </w:tc>
      </w:tr>
      <w:tr w:rsidR="00387B7F">
        <w:trPr>
          <w:trHeight w:val="449"/>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0</w:t>
            </w:r>
          </w:p>
        </w:tc>
        <w:tc>
          <w:tcPr>
            <w:tcW w:w="1720" w:type="dxa"/>
            <w:gridSpan w:val="6"/>
            <w:tcBorders>
              <w:top w:val="nil"/>
              <w:bottom w:val="double" w:sz="2" w:space="0" w:color="B6D7F5"/>
            </w:tcBorders>
          </w:tcPr>
          <w:p w:rsidR="00387B7F" w:rsidRDefault="00CC692D">
            <w:pPr>
              <w:pStyle w:val="TableParagraph"/>
              <w:spacing w:before="117"/>
              <w:ind w:left="170"/>
              <w:rPr>
                <w:sz w:val="18"/>
              </w:rPr>
            </w:pPr>
            <w:r>
              <w:rPr>
                <w:sz w:val="18"/>
              </w:rPr>
              <w:t>200,000</w:t>
            </w:r>
          </w:p>
        </w:tc>
        <w:tc>
          <w:tcPr>
            <w:tcW w:w="1716" w:type="dxa"/>
            <w:gridSpan w:val="4"/>
            <w:tcBorders>
              <w:top w:val="nil"/>
              <w:bottom w:val="double" w:sz="2" w:space="0" w:color="B6D7F5"/>
            </w:tcBorders>
          </w:tcPr>
          <w:p w:rsidR="00387B7F" w:rsidRDefault="00CC692D">
            <w:pPr>
              <w:pStyle w:val="TableParagraph"/>
              <w:spacing w:before="117"/>
              <w:ind w:left="167"/>
              <w:rPr>
                <w:sz w:val="18"/>
              </w:rPr>
            </w:pPr>
            <w:r>
              <w:rPr>
                <w:sz w:val="18"/>
              </w:rPr>
              <w:t>0</w:t>
            </w:r>
          </w:p>
        </w:tc>
        <w:tc>
          <w:tcPr>
            <w:tcW w:w="1717" w:type="dxa"/>
            <w:gridSpan w:val="2"/>
            <w:tcBorders>
              <w:top w:val="nil"/>
              <w:bottom w:val="double" w:sz="2" w:space="0" w:color="B6D7F5"/>
            </w:tcBorders>
          </w:tcPr>
          <w:p w:rsidR="00387B7F" w:rsidRDefault="00CC692D">
            <w:pPr>
              <w:pStyle w:val="TableParagraph"/>
              <w:spacing w:before="79"/>
              <w:ind w:left="167"/>
              <w:rPr>
                <w:rFonts w:ascii="Calibri"/>
                <w:sz w:val="18"/>
              </w:rPr>
            </w:pPr>
            <w:r>
              <w:rPr>
                <w:rFonts w:ascii="Calibri"/>
                <w:sz w:val="18"/>
              </w:rPr>
              <w:t>0</w:t>
            </w:r>
          </w:p>
        </w:tc>
      </w:tr>
      <w:tr w:rsidR="00387B7F">
        <w:trPr>
          <w:trHeight w:val="605"/>
        </w:trPr>
        <w:tc>
          <w:tcPr>
            <w:tcW w:w="1960" w:type="dxa"/>
            <w:vMerge w:val="restart"/>
            <w:tcBorders>
              <w:right w:val="single" w:sz="12" w:space="0" w:color="B6D7F5"/>
            </w:tcBorders>
          </w:tcPr>
          <w:p w:rsidR="00387B7F" w:rsidRDefault="00387B7F">
            <w:pPr>
              <w:pStyle w:val="TableParagraph"/>
              <w:spacing w:before="13"/>
              <w:rPr>
                <w:rFonts w:ascii="Calibri"/>
                <w:b/>
                <w:sz w:val="15"/>
              </w:rPr>
            </w:pPr>
          </w:p>
          <w:p w:rsidR="00387B7F" w:rsidRDefault="00CC692D">
            <w:pPr>
              <w:pStyle w:val="TableParagraph"/>
              <w:spacing w:line="290" w:lineRule="auto"/>
              <w:ind w:left="80" w:right="56"/>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1"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1"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1"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1" w:line="290" w:lineRule="auto"/>
              <w:ind w:left="88" w:right="121"/>
              <w:rPr>
                <w:sz w:val="18"/>
              </w:rPr>
            </w:pPr>
            <w:r>
              <w:rPr>
                <w:color w:val="1F2F54"/>
                <w:sz w:val="18"/>
              </w:rPr>
              <w:t>Specialty Food</w:t>
            </w:r>
          </w:p>
        </w:tc>
        <w:tc>
          <w:tcPr>
            <w:tcW w:w="979" w:type="dxa"/>
            <w:gridSpan w:val="4"/>
            <w:tcBorders>
              <w:top w:val="nil"/>
              <w:left w:val="nil"/>
              <w:bottom w:val="nil"/>
              <w:right w:val="nil"/>
            </w:tcBorders>
            <w:shd w:val="clear" w:color="auto" w:fill="B6D7F5"/>
          </w:tcPr>
          <w:p w:rsidR="00387B7F" w:rsidRDefault="00CC692D">
            <w:pPr>
              <w:pStyle w:val="TableParagraph"/>
              <w:spacing w:before="31" w:line="290" w:lineRule="auto"/>
              <w:ind w:left="87" w:right="141"/>
              <w:rPr>
                <w:sz w:val="18"/>
              </w:rPr>
            </w:pPr>
            <w:r>
              <w:rPr>
                <w:color w:val="1F2F54"/>
                <w:sz w:val="18"/>
              </w:rPr>
              <w:t>Specialty Other</w:t>
            </w:r>
          </w:p>
        </w:tc>
        <w:tc>
          <w:tcPr>
            <w:tcW w:w="1134" w:type="dxa"/>
            <w:gridSpan w:val="2"/>
            <w:tcBorders>
              <w:top w:val="nil"/>
              <w:left w:val="nil"/>
              <w:bottom w:val="nil"/>
              <w:right w:val="nil"/>
            </w:tcBorders>
            <w:shd w:val="clear" w:color="auto" w:fill="B6D7F5"/>
          </w:tcPr>
          <w:p w:rsidR="00387B7F" w:rsidRDefault="00CC692D">
            <w:pPr>
              <w:pStyle w:val="TableParagraph"/>
              <w:spacing w:before="31"/>
              <w:ind w:left="84"/>
              <w:rPr>
                <w:sz w:val="18"/>
              </w:rPr>
            </w:pPr>
            <w:r>
              <w:rPr>
                <w:color w:val="1F2F54"/>
                <w:sz w:val="18"/>
              </w:rPr>
              <w:t>Hospitality</w:t>
            </w:r>
          </w:p>
        </w:tc>
        <w:tc>
          <w:tcPr>
            <w:tcW w:w="1095" w:type="dxa"/>
            <w:gridSpan w:val="2"/>
            <w:tcBorders>
              <w:top w:val="nil"/>
              <w:left w:val="nil"/>
              <w:bottom w:val="nil"/>
              <w:right w:val="nil"/>
            </w:tcBorders>
            <w:shd w:val="clear" w:color="auto" w:fill="B6D7F5"/>
          </w:tcPr>
          <w:p w:rsidR="00387B7F" w:rsidRDefault="00CC692D">
            <w:pPr>
              <w:pStyle w:val="TableParagraph"/>
              <w:spacing w:before="31"/>
              <w:ind w:left="84"/>
              <w:rPr>
                <w:sz w:val="18"/>
              </w:rPr>
            </w:pPr>
            <w:r>
              <w:rPr>
                <w:color w:val="1F2F54"/>
                <w:sz w:val="18"/>
              </w:rPr>
              <w:t>Total Retail</w:t>
            </w:r>
          </w:p>
        </w:tc>
        <w:tc>
          <w:tcPr>
            <w:tcW w:w="964" w:type="dxa"/>
            <w:gridSpan w:val="2"/>
            <w:tcBorders>
              <w:top w:val="nil"/>
              <w:left w:val="nil"/>
              <w:bottom w:val="nil"/>
              <w:right w:val="nil"/>
            </w:tcBorders>
            <w:shd w:val="clear" w:color="auto" w:fill="B6D7F5"/>
          </w:tcPr>
          <w:p w:rsidR="00387B7F" w:rsidRDefault="00CC692D">
            <w:pPr>
              <w:pStyle w:val="TableParagraph"/>
              <w:spacing w:before="31" w:line="290" w:lineRule="auto"/>
              <w:ind w:left="84" w:right="219"/>
              <w:rPr>
                <w:sz w:val="18"/>
              </w:rPr>
            </w:pPr>
            <w:r>
              <w:rPr>
                <w:color w:val="1F2F54"/>
                <w:sz w:val="18"/>
              </w:rPr>
              <w:t>Other Employ’</w:t>
            </w:r>
          </w:p>
        </w:tc>
        <w:tc>
          <w:tcPr>
            <w:tcW w:w="854" w:type="dxa"/>
            <w:tcBorders>
              <w:top w:val="nil"/>
              <w:left w:val="nil"/>
              <w:bottom w:val="nil"/>
              <w:right w:val="nil"/>
            </w:tcBorders>
            <w:shd w:val="clear" w:color="auto" w:fill="B6D7F5"/>
          </w:tcPr>
          <w:p w:rsidR="00387B7F" w:rsidRDefault="00CC692D">
            <w:pPr>
              <w:pStyle w:val="TableParagraph"/>
              <w:spacing w:before="31"/>
              <w:ind w:left="84"/>
              <w:rPr>
                <w:sz w:val="18"/>
              </w:rPr>
            </w:pPr>
            <w:r>
              <w:rPr>
                <w:color w:val="1F2F54"/>
                <w:sz w:val="18"/>
              </w:rPr>
              <w:t>Vacant</w:t>
            </w:r>
          </w:p>
        </w:tc>
      </w:tr>
      <w:tr w:rsidR="00387B7F">
        <w:trPr>
          <w:trHeight w:val="321"/>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1,655</w:t>
            </w:r>
          </w:p>
        </w:tc>
        <w:tc>
          <w:tcPr>
            <w:tcW w:w="960" w:type="dxa"/>
            <w:gridSpan w:val="2"/>
          </w:tcPr>
          <w:p w:rsidR="00387B7F" w:rsidRDefault="00CC692D">
            <w:pPr>
              <w:pStyle w:val="TableParagraph"/>
              <w:spacing w:before="34"/>
              <w:ind w:left="80"/>
              <w:rPr>
                <w:sz w:val="18"/>
              </w:rPr>
            </w:pPr>
            <w:r>
              <w:rPr>
                <w:sz w:val="18"/>
              </w:rPr>
              <w:t>328</w:t>
            </w:r>
          </w:p>
        </w:tc>
        <w:tc>
          <w:tcPr>
            <w:tcW w:w="979" w:type="dxa"/>
            <w:gridSpan w:val="4"/>
          </w:tcPr>
          <w:p w:rsidR="00387B7F" w:rsidRDefault="00CC692D">
            <w:pPr>
              <w:pStyle w:val="TableParagraph"/>
              <w:spacing w:before="34"/>
              <w:ind w:left="79"/>
              <w:rPr>
                <w:sz w:val="18"/>
              </w:rPr>
            </w:pPr>
            <w:r>
              <w:rPr>
                <w:sz w:val="18"/>
              </w:rPr>
              <w:t>755</w:t>
            </w:r>
          </w:p>
        </w:tc>
        <w:tc>
          <w:tcPr>
            <w:tcW w:w="1134" w:type="dxa"/>
            <w:gridSpan w:val="2"/>
          </w:tcPr>
          <w:p w:rsidR="00387B7F" w:rsidRDefault="00CC692D">
            <w:pPr>
              <w:pStyle w:val="TableParagraph"/>
              <w:spacing w:before="34"/>
              <w:ind w:left="77"/>
              <w:rPr>
                <w:sz w:val="18"/>
              </w:rPr>
            </w:pPr>
            <w:r>
              <w:rPr>
                <w:sz w:val="18"/>
              </w:rPr>
              <w:t>436</w:t>
            </w:r>
          </w:p>
        </w:tc>
        <w:tc>
          <w:tcPr>
            <w:tcW w:w="1095" w:type="dxa"/>
            <w:gridSpan w:val="2"/>
            <w:tcBorders>
              <w:top w:val="nil"/>
              <w:left w:val="nil"/>
              <w:bottom w:val="nil"/>
              <w:right w:val="nil"/>
            </w:tcBorders>
            <w:shd w:val="clear" w:color="auto" w:fill="B6D7F5"/>
          </w:tcPr>
          <w:p w:rsidR="00387B7F" w:rsidRDefault="00CC692D">
            <w:pPr>
              <w:pStyle w:val="TableParagraph"/>
              <w:spacing w:before="34"/>
              <w:ind w:left="84"/>
              <w:rPr>
                <w:sz w:val="18"/>
              </w:rPr>
            </w:pPr>
            <w:r>
              <w:rPr>
                <w:sz w:val="18"/>
              </w:rPr>
              <w:t>3,174</w:t>
            </w:r>
          </w:p>
        </w:tc>
        <w:tc>
          <w:tcPr>
            <w:tcW w:w="964" w:type="dxa"/>
            <w:gridSpan w:val="2"/>
          </w:tcPr>
          <w:p w:rsidR="00387B7F" w:rsidRDefault="00CC692D">
            <w:pPr>
              <w:pStyle w:val="TableParagraph"/>
              <w:spacing w:before="34"/>
              <w:ind w:left="77"/>
              <w:rPr>
                <w:sz w:val="18"/>
              </w:rPr>
            </w:pPr>
            <w:r>
              <w:rPr>
                <w:sz w:val="18"/>
              </w:rPr>
              <w:t>0</w:t>
            </w:r>
          </w:p>
        </w:tc>
        <w:tc>
          <w:tcPr>
            <w:tcW w:w="854" w:type="dxa"/>
          </w:tcPr>
          <w:p w:rsidR="00387B7F" w:rsidRDefault="00CC692D">
            <w:pPr>
              <w:pStyle w:val="TableParagraph"/>
              <w:spacing w:before="34"/>
              <w:ind w:left="76"/>
              <w:rPr>
                <w:sz w:val="18"/>
              </w:rPr>
            </w:pPr>
            <w:r>
              <w:rPr>
                <w:sz w:val="18"/>
              </w:rPr>
              <w:t>0</w:t>
            </w:r>
          </w:p>
        </w:tc>
      </w:tr>
      <w:tr w:rsidR="00387B7F">
        <w:trPr>
          <w:trHeight w:val="456"/>
        </w:trPr>
        <w:tc>
          <w:tcPr>
            <w:tcW w:w="1960" w:type="dxa"/>
          </w:tcPr>
          <w:p w:rsidR="00387B7F" w:rsidRDefault="00CC692D">
            <w:pPr>
              <w:pStyle w:val="TableParagraph"/>
              <w:spacing w:before="125"/>
              <w:ind w:left="80"/>
              <w:rPr>
                <w:sz w:val="18"/>
              </w:rPr>
            </w:pPr>
            <w:r>
              <w:rPr>
                <w:sz w:val="18"/>
              </w:rPr>
              <w:t>Retail anchors:</w:t>
            </w:r>
          </w:p>
        </w:tc>
        <w:tc>
          <w:tcPr>
            <w:tcW w:w="8585" w:type="dxa"/>
            <w:gridSpan w:val="19"/>
          </w:tcPr>
          <w:p w:rsidR="00387B7F" w:rsidRDefault="00CC692D">
            <w:pPr>
              <w:pStyle w:val="TableParagraph"/>
              <w:spacing w:before="125"/>
              <w:ind w:left="170"/>
              <w:rPr>
                <w:sz w:val="18"/>
              </w:rPr>
            </w:pPr>
            <w:r>
              <w:rPr>
                <w:sz w:val="18"/>
              </w:rPr>
              <w:t>Nil</w:t>
            </w:r>
          </w:p>
        </w:tc>
      </w:tr>
      <w:tr w:rsidR="00387B7F">
        <w:trPr>
          <w:trHeight w:val="531"/>
        </w:trPr>
        <w:tc>
          <w:tcPr>
            <w:tcW w:w="1960" w:type="dxa"/>
          </w:tcPr>
          <w:p w:rsidR="00387B7F" w:rsidRDefault="00CC692D">
            <w:pPr>
              <w:pStyle w:val="TableParagraph"/>
              <w:spacing w:before="6" w:line="250" w:lineRule="exact"/>
              <w:ind w:left="80" w:right="834"/>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13" w:type="dxa"/>
            <w:gridSpan w:val="17"/>
          </w:tcPr>
          <w:p w:rsidR="00387B7F" w:rsidRDefault="00CC692D">
            <w:pPr>
              <w:pStyle w:val="TableParagraph"/>
              <w:spacing w:before="125"/>
              <w:ind w:left="171"/>
              <w:rPr>
                <w:sz w:val="18"/>
              </w:rPr>
            </w:pPr>
            <w:r>
              <w:rPr>
                <w:sz w:val="18"/>
              </w:rPr>
              <w:t>Bus service (routes 60)</w:t>
            </w:r>
          </w:p>
        </w:tc>
      </w:tr>
      <w:tr w:rsidR="00387B7F">
        <w:trPr>
          <w:trHeight w:val="45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13" w:type="dxa"/>
            <w:gridSpan w:val="17"/>
          </w:tcPr>
          <w:p w:rsidR="00387B7F" w:rsidRDefault="00CC692D">
            <w:pPr>
              <w:pStyle w:val="TableParagraph"/>
              <w:spacing w:before="125"/>
              <w:ind w:left="171"/>
              <w:rPr>
                <w:sz w:val="18"/>
              </w:rPr>
            </w:pPr>
            <w:proofErr w:type="spellStart"/>
            <w:r>
              <w:rPr>
                <w:sz w:val="18"/>
              </w:rPr>
              <w:t>Murradoc</w:t>
            </w:r>
            <w:proofErr w:type="spellEnd"/>
            <w:r>
              <w:rPr>
                <w:sz w:val="18"/>
              </w:rPr>
              <w:t xml:space="preserve"> Road</w:t>
            </w:r>
          </w:p>
        </w:tc>
      </w:tr>
      <w:tr w:rsidR="00387B7F">
        <w:trPr>
          <w:trHeight w:val="3274"/>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spacing w:before="11"/>
              <w:rPr>
                <w:rFonts w:ascii="Calibri"/>
                <w:b/>
                <w:sz w:val="17"/>
              </w:rPr>
            </w:pPr>
          </w:p>
          <w:p w:rsidR="00387B7F" w:rsidRDefault="00CC692D">
            <w:pPr>
              <w:pStyle w:val="TableParagraph"/>
              <w:spacing w:line="290" w:lineRule="auto"/>
              <w:ind w:left="80" w:right="624"/>
              <w:rPr>
                <w:sz w:val="18"/>
              </w:rPr>
            </w:pPr>
            <w:r>
              <w:rPr>
                <w:sz w:val="18"/>
              </w:rPr>
              <w:t>Future role and opportunities:</w:t>
            </w:r>
          </w:p>
        </w:tc>
        <w:tc>
          <w:tcPr>
            <w:tcW w:w="8585" w:type="dxa"/>
            <w:gridSpan w:val="19"/>
          </w:tcPr>
          <w:p w:rsidR="00387B7F" w:rsidRDefault="00CC692D">
            <w:pPr>
              <w:pStyle w:val="TableParagraph"/>
              <w:spacing w:before="125" w:line="249" w:lineRule="auto"/>
              <w:ind w:left="170" w:right="216"/>
              <w:rPr>
                <w:sz w:val="18"/>
              </w:rPr>
            </w:pPr>
            <w:r>
              <w:rPr>
                <w:sz w:val="18"/>
              </w:rPr>
              <w:t>A significant area in terms of size, the Drysdale restricted retail precinct is located directly to the west of</w:t>
            </w:r>
            <w:r>
              <w:rPr>
                <w:spacing w:val="-4"/>
                <w:sz w:val="18"/>
              </w:rPr>
              <w:t xml:space="preserve"> </w:t>
            </w:r>
            <w:r>
              <w:rPr>
                <w:sz w:val="18"/>
              </w:rPr>
              <w:t>the</w:t>
            </w:r>
            <w:r>
              <w:rPr>
                <w:spacing w:val="-2"/>
                <w:sz w:val="18"/>
              </w:rPr>
              <w:t xml:space="preserve"> </w:t>
            </w:r>
            <w:r>
              <w:rPr>
                <w:sz w:val="18"/>
              </w:rPr>
              <w:t>town</w:t>
            </w:r>
            <w:r>
              <w:rPr>
                <w:spacing w:val="-2"/>
                <w:sz w:val="18"/>
              </w:rPr>
              <w:t xml:space="preserve"> </w:t>
            </w:r>
            <w:proofErr w:type="spellStart"/>
            <w:r>
              <w:rPr>
                <w:sz w:val="18"/>
              </w:rPr>
              <w:t>centre</w:t>
            </w:r>
            <w:proofErr w:type="spellEnd"/>
            <w:r>
              <w:rPr>
                <w:sz w:val="18"/>
              </w:rPr>
              <w:t>.</w:t>
            </w:r>
            <w:r>
              <w:rPr>
                <w:spacing w:val="-2"/>
                <w:sz w:val="18"/>
              </w:rPr>
              <w:t xml:space="preserve"> </w:t>
            </w:r>
            <w:r>
              <w:rPr>
                <w:sz w:val="18"/>
              </w:rPr>
              <w:t>Much</w:t>
            </w:r>
            <w:r>
              <w:rPr>
                <w:spacing w:val="-2"/>
                <w:sz w:val="18"/>
              </w:rPr>
              <w:t xml:space="preserve"> </w:t>
            </w:r>
            <w:r>
              <w:rPr>
                <w:sz w:val="18"/>
              </w:rPr>
              <w:t>of</w:t>
            </w:r>
            <w:r>
              <w:rPr>
                <w:spacing w:val="-4"/>
                <w:sz w:val="18"/>
              </w:rPr>
              <w:t xml:space="preserve"> </w:t>
            </w:r>
            <w:r>
              <w:rPr>
                <w:sz w:val="18"/>
              </w:rPr>
              <w:t>the</w:t>
            </w:r>
            <w:r>
              <w:rPr>
                <w:spacing w:val="-2"/>
                <w:sz w:val="18"/>
              </w:rPr>
              <w:t xml:space="preserve"> </w:t>
            </w:r>
            <w:r>
              <w:rPr>
                <w:sz w:val="18"/>
              </w:rPr>
              <w:t>land</w:t>
            </w:r>
            <w:r>
              <w:rPr>
                <w:spacing w:val="-3"/>
                <w:sz w:val="18"/>
              </w:rPr>
              <w:t xml:space="preserve"> </w:t>
            </w:r>
            <w:r>
              <w:rPr>
                <w:sz w:val="18"/>
              </w:rPr>
              <w:t>is</w:t>
            </w:r>
            <w:r>
              <w:rPr>
                <w:spacing w:val="-3"/>
                <w:sz w:val="18"/>
              </w:rPr>
              <w:t xml:space="preserve"> </w:t>
            </w:r>
            <w:r>
              <w:rPr>
                <w:sz w:val="18"/>
              </w:rPr>
              <w:t>vacant.</w:t>
            </w:r>
            <w:r>
              <w:rPr>
                <w:spacing w:val="-2"/>
                <w:sz w:val="18"/>
              </w:rPr>
              <w:t xml:space="preserve"> </w:t>
            </w:r>
            <w:r>
              <w:rPr>
                <w:sz w:val="18"/>
              </w:rPr>
              <w:t>Land</w:t>
            </w:r>
            <w:r>
              <w:rPr>
                <w:spacing w:val="-3"/>
                <w:sz w:val="18"/>
              </w:rPr>
              <w:t xml:space="preserve"> </w:t>
            </w:r>
            <w:r>
              <w:rPr>
                <w:sz w:val="18"/>
              </w:rPr>
              <w:t>uses</w:t>
            </w:r>
            <w:r>
              <w:rPr>
                <w:spacing w:val="-4"/>
                <w:sz w:val="18"/>
              </w:rPr>
              <w:t xml:space="preserve"> </w:t>
            </w:r>
            <w:r>
              <w:rPr>
                <w:sz w:val="18"/>
              </w:rPr>
              <w:t>along</w:t>
            </w:r>
            <w:r>
              <w:rPr>
                <w:spacing w:val="-3"/>
                <w:sz w:val="18"/>
              </w:rPr>
              <w:t xml:space="preserve"> </w:t>
            </w:r>
            <w:proofErr w:type="spellStart"/>
            <w:r>
              <w:rPr>
                <w:sz w:val="18"/>
              </w:rPr>
              <w:t>Murradoc</w:t>
            </w:r>
            <w:proofErr w:type="spellEnd"/>
            <w:r>
              <w:rPr>
                <w:spacing w:val="-2"/>
                <w:sz w:val="18"/>
              </w:rPr>
              <w:t xml:space="preserve"> </w:t>
            </w:r>
            <w:r>
              <w:rPr>
                <w:sz w:val="18"/>
              </w:rPr>
              <w:t>Road</w:t>
            </w:r>
            <w:r>
              <w:rPr>
                <w:spacing w:val="-3"/>
                <w:sz w:val="18"/>
              </w:rPr>
              <w:t xml:space="preserve"> </w:t>
            </w:r>
            <w:r>
              <w:rPr>
                <w:sz w:val="18"/>
              </w:rPr>
              <w:t>are</w:t>
            </w:r>
            <w:r>
              <w:rPr>
                <w:spacing w:val="-3"/>
                <w:sz w:val="18"/>
              </w:rPr>
              <w:t xml:space="preserve"> </w:t>
            </w:r>
            <w:r>
              <w:rPr>
                <w:sz w:val="18"/>
              </w:rPr>
              <w:t>generally</w:t>
            </w:r>
            <w:r>
              <w:rPr>
                <w:spacing w:val="-3"/>
                <w:sz w:val="18"/>
              </w:rPr>
              <w:t xml:space="preserve"> </w:t>
            </w:r>
            <w:r>
              <w:rPr>
                <w:sz w:val="18"/>
              </w:rPr>
              <w:t>industrial in nature, however with recent rezoning of additional Commercial 2 zoned land, it is likely that the area will increase its retail offer</w:t>
            </w:r>
            <w:r>
              <w:rPr>
                <w:spacing w:val="-5"/>
                <w:sz w:val="18"/>
              </w:rPr>
              <w:t xml:space="preserve"> </w:t>
            </w:r>
            <w:r>
              <w:rPr>
                <w:sz w:val="18"/>
              </w:rPr>
              <w:t>overtime.</w:t>
            </w:r>
          </w:p>
          <w:p w:rsidR="00387B7F" w:rsidRDefault="00CC692D">
            <w:pPr>
              <w:pStyle w:val="TableParagraph"/>
              <w:spacing w:before="116" w:line="249" w:lineRule="auto"/>
              <w:ind w:left="170" w:right="125"/>
              <w:rPr>
                <w:sz w:val="18"/>
              </w:rPr>
            </w:pPr>
            <w:r>
              <w:rPr>
                <w:sz w:val="18"/>
              </w:rPr>
              <w:t xml:space="preserve">The development of Drysdale and Clifton Springs is guided by the </w:t>
            </w:r>
            <w:r>
              <w:rPr>
                <w:i/>
                <w:sz w:val="18"/>
              </w:rPr>
              <w:t>Drysdale Urban Design Framework 2012</w:t>
            </w:r>
            <w:r>
              <w:rPr>
                <w:i/>
                <w:spacing w:val="-4"/>
                <w:sz w:val="18"/>
              </w:rPr>
              <w:t xml:space="preserve"> </w:t>
            </w:r>
            <w:r>
              <w:rPr>
                <w:sz w:val="18"/>
              </w:rPr>
              <w:t>and</w:t>
            </w:r>
            <w:r>
              <w:rPr>
                <w:spacing w:val="-4"/>
                <w:sz w:val="18"/>
              </w:rPr>
              <w:t xml:space="preserve"> </w:t>
            </w:r>
            <w:r>
              <w:rPr>
                <w:sz w:val="18"/>
              </w:rPr>
              <w:t>the</w:t>
            </w:r>
            <w:r>
              <w:rPr>
                <w:spacing w:val="-2"/>
                <w:sz w:val="18"/>
              </w:rPr>
              <w:t xml:space="preserve"> </w:t>
            </w:r>
            <w:r>
              <w:rPr>
                <w:i/>
                <w:sz w:val="18"/>
              </w:rPr>
              <w:t>Drysdale/Clifton</w:t>
            </w:r>
            <w:r>
              <w:rPr>
                <w:i/>
                <w:spacing w:val="-4"/>
                <w:sz w:val="18"/>
              </w:rPr>
              <w:t xml:space="preserve"> </w:t>
            </w:r>
            <w:r>
              <w:rPr>
                <w:i/>
                <w:sz w:val="18"/>
              </w:rPr>
              <w:t>Springs</w:t>
            </w:r>
            <w:r>
              <w:rPr>
                <w:i/>
                <w:spacing w:val="-3"/>
                <w:sz w:val="18"/>
              </w:rPr>
              <w:t xml:space="preserve"> </w:t>
            </w:r>
            <w:r>
              <w:rPr>
                <w:i/>
                <w:sz w:val="18"/>
              </w:rPr>
              <w:t>Structure</w:t>
            </w:r>
            <w:r>
              <w:rPr>
                <w:i/>
                <w:spacing w:val="-2"/>
                <w:sz w:val="18"/>
              </w:rPr>
              <w:t xml:space="preserve"> </w:t>
            </w:r>
            <w:r>
              <w:rPr>
                <w:i/>
                <w:sz w:val="18"/>
              </w:rPr>
              <w:t>Plan</w:t>
            </w:r>
            <w:r>
              <w:rPr>
                <w:i/>
                <w:spacing w:val="-3"/>
                <w:sz w:val="18"/>
              </w:rPr>
              <w:t xml:space="preserve"> </w:t>
            </w:r>
            <w:r>
              <w:rPr>
                <w:i/>
                <w:sz w:val="18"/>
              </w:rPr>
              <w:t>2010.</w:t>
            </w:r>
            <w:r>
              <w:rPr>
                <w:i/>
                <w:spacing w:val="-6"/>
                <w:sz w:val="18"/>
              </w:rPr>
              <w:t xml:space="preserve"> </w:t>
            </w:r>
            <w:r>
              <w:rPr>
                <w:sz w:val="18"/>
              </w:rPr>
              <w:t>The</w:t>
            </w:r>
            <w:r>
              <w:rPr>
                <w:spacing w:val="-2"/>
                <w:sz w:val="18"/>
              </w:rPr>
              <w:t xml:space="preserve"> </w:t>
            </w:r>
            <w:r>
              <w:rPr>
                <w:sz w:val="18"/>
              </w:rPr>
              <w:t>recommendations</w:t>
            </w:r>
            <w:r>
              <w:rPr>
                <w:spacing w:val="-3"/>
                <w:sz w:val="18"/>
              </w:rPr>
              <w:t xml:space="preserve"> </w:t>
            </w:r>
            <w:r>
              <w:rPr>
                <w:sz w:val="18"/>
              </w:rPr>
              <w:t>of</w:t>
            </w:r>
            <w:r>
              <w:rPr>
                <w:spacing w:val="-4"/>
                <w:sz w:val="18"/>
              </w:rPr>
              <w:t xml:space="preserve"> </w:t>
            </w:r>
            <w:r>
              <w:rPr>
                <w:sz w:val="18"/>
              </w:rPr>
              <w:t>these</w:t>
            </w:r>
            <w:r>
              <w:rPr>
                <w:spacing w:val="-2"/>
                <w:sz w:val="18"/>
              </w:rPr>
              <w:t xml:space="preserve"> </w:t>
            </w:r>
            <w:r>
              <w:rPr>
                <w:sz w:val="18"/>
              </w:rPr>
              <w:t xml:space="preserve">documents have been implemented into the Geelong Planning Scheme through various amendments. Most recently, land along </w:t>
            </w:r>
            <w:proofErr w:type="spellStart"/>
            <w:r>
              <w:rPr>
                <w:sz w:val="18"/>
              </w:rPr>
              <w:t>Murradoc</w:t>
            </w:r>
            <w:proofErr w:type="spellEnd"/>
            <w:r>
              <w:rPr>
                <w:sz w:val="18"/>
              </w:rPr>
              <w:t xml:space="preserve"> Road has been rezoned from the Farming Zone to Commercial 2 to join up with the future Drysdale</w:t>
            </w:r>
            <w:r>
              <w:rPr>
                <w:spacing w:val="-4"/>
                <w:sz w:val="18"/>
              </w:rPr>
              <w:t xml:space="preserve"> </w:t>
            </w:r>
            <w:r>
              <w:rPr>
                <w:sz w:val="18"/>
              </w:rPr>
              <w:t>bypass.</w:t>
            </w:r>
          </w:p>
          <w:p w:rsidR="00387B7F" w:rsidRDefault="00CC692D">
            <w:pPr>
              <w:pStyle w:val="TableParagraph"/>
              <w:spacing w:before="117" w:line="249" w:lineRule="auto"/>
              <w:ind w:left="170" w:right="272"/>
              <w:rPr>
                <w:sz w:val="18"/>
              </w:rPr>
            </w:pPr>
            <w:r>
              <w:rPr>
                <w:sz w:val="18"/>
              </w:rPr>
              <w:t>There is demand for restricted retailing in the Northern Bellarine and on the Bellarine more generally by 2036. There is approximately 19 hectares of developable Commercial 2 Zoned land in Drysdale, which is considered more than sufficient to meet the future restricted retail retailing needs of the Northern Bellarine until 2036.</w:t>
            </w:r>
          </w:p>
        </w:tc>
      </w:tr>
      <w:tr w:rsidR="00387B7F">
        <w:trPr>
          <w:trHeight w:val="456"/>
        </w:trPr>
        <w:tc>
          <w:tcPr>
            <w:tcW w:w="1960" w:type="dxa"/>
          </w:tcPr>
          <w:p w:rsidR="00387B7F" w:rsidRDefault="00CC692D">
            <w:pPr>
              <w:pStyle w:val="TableParagraph"/>
              <w:spacing w:before="125"/>
              <w:ind w:left="80"/>
              <w:rPr>
                <w:sz w:val="18"/>
              </w:rPr>
            </w:pPr>
            <w:r>
              <w:rPr>
                <w:sz w:val="18"/>
              </w:rPr>
              <w:t>Action required:</w:t>
            </w:r>
          </w:p>
        </w:tc>
        <w:tc>
          <w:tcPr>
            <w:tcW w:w="8585"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76"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09"/>
              <w:rPr>
                <w:sz w:val="18"/>
              </w:rPr>
            </w:pPr>
            <w:r>
              <w:rPr>
                <w:color w:val="1F2F54"/>
                <w:sz w:val="18"/>
              </w:rPr>
              <w:t>Sub-precinct planning required</w:t>
            </w:r>
          </w:p>
        </w:tc>
        <w:tc>
          <w:tcPr>
            <w:tcW w:w="2146" w:type="dxa"/>
            <w:gridSpan w:val="4"/>
            <w:tcBorders>
              <w:top w:val="nil"/>
              <w:left w:val="nil"/>
              <w:bottom w:val="nil"/>
              <w:right w:val="nil"/>
            </w:tcBorders>
            <w:shd w:val="clear" w:color="auto" w:fill="B6D7F5"/>
          </w:tcPr>
          <w:p w:rsidR="00387B7F" w:rsidRDefault="00CC692D">
            <w:pPr>
              <w:pStyle w:val="TableParagraph"/>
              <w:spacing w:before="125" w:line="249" w:lineRule="auto"/>
              <w:ind w:left="175" w:right="249"/>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2,000</w:t>
            </w:r>
          </w:p>
        </w:tc>
        <w:tc>
          <w:tcPr>
            <w:tcW w:w="2148" w:type="dxa"/>
            <w:gridSpan w:val="5"/>
            <w:tcBorders>
              <w:top w:val="nil"/>
            </w:tcBorders>
          </w:tcPr>
          <w:p w:rsidR="00387B7F" w:rsidRDefault="00CC692D">
            <w:pPr>
              <w:pStyle w:val="TableParagraph"/>
              <w:spacing w:before="117"/>
              <w:ind w:left="171"/>
              <w:rPr>
                <w:sz w:val="18"/>
              </w:rPr>
            </w:pPr>
            <w:r>
              <w:rPr>
                <w:sz w:val="18"/>
              </w:rPr>
              <w:t>Yes</w:t>
            </w:r>
          </w:p>
        </w:tc>
        <w:tc>
          <w:tcPr>
            <w:tcW w:w="2147" w:type="dxa"/>
            <w:gridSpan w:val="5"/>
            <w:tcBorders>
              <w:top w:val="nil"/>
            </w:tcBorders>
          </w:tcPr>
          <w:p w:rsidR="00387B7F" w:rsidRDefault="00CC692D">
            <w:pPr>
              <w:pStyle w:val="TableParagraph"/>
              <w:spacing w:before="117"/>
              <w:ind w:left="169"/>
              <w:rPr>
                <w:sz w:val="18"/>
              </w:rPr>
            </w:pPr>
            <w:r>
              <w:rPr>
                <w:sz w:val="18"/>
              </w:rPr>
              <w:t>No</w:t>
            </w:r>
          </w:p>
        </w:tc>
        <w:tc>
          <w:tcPr>
            <w:tcW w:w="2146" w:type="dxa"/>
            <w:gridSpan w:val="4"/>
            <w:tcBorders>
              <w:top w:val="nil"/>
            </w:tcBorders>
          </w:tcPr>
          <w:p w:rsidR="00387B7F" w:rsidRDefault="00CC692D">
            <w:pPr>
              <w:pStyle w:val="TableParagraph"/>
              <w:spacing w:before="117"/>
              <w:ind w:left="167"/>
              <w:rPr>
                <w:sz w:val="18"/>
              </w:rPr>
            </w:pPr>
            <w:r>
              <w:rPr>
                <w:sz w:val="18"/>
              </w:rPr>
              <w:t>No</w:t>
            </w:r>
          </w:p>
        </w:tc>
      </w:tr>
    </w:tbl>
    <w:p w:rsidR="00387B7F" w:rsidRDefault="00387B7F">
      <w:pPr>
        <w:rPr>
          <w:sz w:val="18"/>
        </w:rPr>
        <w:sectPr w:rsidR="00387B7F">
          <w:headerReference w:type="even" r:id="rId430"/>
          <w:footerReference w:type="even" r:id="rId431"/>
          <w:footerReference w:type="default" r:id="rId432"/>
          <w:pgSz w:w="11910" w:h="16840"/>
          <w:pgMar w:top="1000" w:right="0" w:bottom="980" w:left="0" w:header="680" w:footer="784" w:gutter="0"/>
          <w:pgNumType w:start="166"/>
          <w:cols w:space="720"/>
        </w:sectPr>
      </w:pPr>
    </w:p>
    <w:p w:rsidR="00387B7F" w:rsidRDefault="00387B7F">
      <w:pPr>
        <w:pStyle w:val="BodyText"/>
        <w:rPr>
          <w:rFonts w:ascii="Calibri"/>
          <w:b/>
          <w:sz w:val="20"/>
        </w:rPr>
      </w:pPr>
    </w:p>
    <w:p w:rsidR="00387B7F" w:rsidRDefault="00387B7F">
      <w:pPr>
        <w:pStyle w:val="BodyText"/>
        <w:rPr>
          <w:rFonts w:ascii="Calibri"/>
          <w:b/>
        </w:rPr>
      </w:pPr>
    </w:p>
    <w:p w:rsidR="00387B7F" w:rsidRDefault="00DE5646">
      <w:pPr>
        <w:spacing w:before="102" w:line="244" w:lineRule="auto"/>
        <w:ind w:left="7836" w:right="3804" w:hanging="50"/>
        <w:rPr>
          <w:rFonts w:ascii="Calibri"/>
          <w:b/>
          <w:color w:val="1F2F54"/>
          <w:sz w:val="20"/>
        </w:rPr>
      </w:pPr>
      <w:r>
        <w:rPr>
          <w:rFonts w:ascii="Calibri"/>
          <w:b/>
          <w:color w:val="1F2F54"/>
          <w:sz w:val="20"/>
        </w:rPr>
        <w:t xml:space="preserve"> </w:t>
      </w:r>
    </w:p>
    <w:p w:rsidR="00DE5646" w:rsidRDefault="00DE5646">
      <w:pPr>
        <w:spacing w:before="102" w:line="244" w:lineRule="auto"/>
        <w:ind w:left="7836" w:right="3804" w:hanging="50"/>
        <w:rPr>
          <w:rFonts w:ascii="Calibri"/>
          <w:b/>
          <w:color w:val="1F2F54"/>
          <w:sz w:val="20"/>
        </w:rPr>
      </w:pPr>
    </w:p>
    <w:p w:rsidR="00DE5646" w:rsidRDefault="00DE5646">
      <w:pPr>
        <w:spacing w:before="102" w:line="244" w:lineRule="auto"/>
        <w:ind w:left="7836" w:right="3804" w:hanging="50"/>
        <w:rPr>
          <w:rFonts w:ascii="Calibri"/>
          <w:b/>
          <w:color w:val="1F2F54"/>
          <w:sz w:val="20"/>
        </w:rPr>
      </w:pPr>
    </w:p>
    <w:p w:rsidR="00DE5646" w:rsidRDefault="00DE5646">
      <w:pPr>
        <w:spacing w:before="102" w:line="244" w:lineRule="auto"/>
        <w:ind w:left="7836" w:right="3804" w:hanging="50"/>
        <w:rPr>
          <w:rFonts w:ascii="Calibri"/>
          <w:b/>
          <w:color w:val="1F2F54"/>
          <w:sz w:val="20"/>
        </w:rPr>
      </w:pPr>
    </w:p>
    <w:p w:rsidR="00DE5646" w:rsidRDefault="00DE5646">
      <w:pPr>
        <w:spacing w:before="102" w:line="244" w:lineRule="auto"/>
        <w:ind w:left="7836" w:right="3804" w:hanging="50"/>
        <w:rPr>
          <w:rFonts w:ascii="Calibri"/>
          <w:b/>
          <w:color w:val="1F2F54"/>
          <w:sz w:val="20"/>
        </w:rPr>
      </w:pPr>
    </w:p>
    <w:p w:rsidR="00DE5646" w:rsidRDefault="00DE5646">
      <w:pPr>
        <w:spacing w:before="102" w:line="244" w:lineRule="auto"/>
        <w:ind w:left="7836" w:right="3804" w:hanging="50"/>
        <w:rPr>
          <w:rFonts w:ascii="ArialNarrow-BoldItalic"/>
          <w:b/>
          <w:i/>
          <w:sz w:val="14"/>
        </w:rPr>
      </w:pPr>
      <w:r>
        <w:rPr>
          <w:rFonts w:ascii="ArialNarrow-BoldItalic"/>
          <w:b/>
          <w:i/>
          <w:noProof/>
          <w:sz w:val="14"/>
        </w:rPr>
        <w:lastRenderedPageBreak/>
        <w:drawing>
          <wp:anchor distT="0" distB="0" distL="114300" distR="114300" simplePos="0" relativeHeight="255034368" behindDoc="0" locked="0" layoutInCell="1" allowOverlap="1">
            <wp:simplePos x="0" y="0"/>
            <wp:positionH relativeFrom="column">
              <wp:posOffset>0</wp:posOffset>
            </wp:positionH>
            <wp:positionV relativeFrom="paragraph">
              <wp:posOffset>-927101</wp:posOffset>
            </wp:positionV>
            <wp:extent cx="7556500" cy="10680515"/>
            <wp:effectExtent l="0" t="0" r="0" b="635"/>
            <wp:wrapNone/>
            <wp:docPr id="15558" name="Picture 155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8" name="Picture 15558" descr="A picture containing text&#10;&#10;Description automatically generated"/>
                    <pic:cNvPicPr/>
                  </pic:nvPicPr>
                  <pic:blipFill>
                    <a:blip r:embed="rId433" cstate="screen">
                      <a:extLst>
                        <a:ext uri="{28A0092B-C50C-407E-A947-70E740481C1C}">
                          <a14:useLocalDpi xmlns:a14="http://schemas.microsoft.com/office/drawing/2010/main"/>
                        </a:ext>
                      </a:extLst>
                    </a:blip>
                    <a:stretch>
                      <a:fillRect/>
                    </a:stretch>
                  </pic:blipFill>
                  <pic:spPr>
                    <a:xfrm>
                      <a:off x="0" y="0"/>
                      <a:ext cx="7560510" cy="10686183"/>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spacing w:line="244" w:lineRule="auto"/>
        <w:rPr>
          <w:rFonts w:ascii="ArialNarrow-BoldItalic"/>
          <w:sz w:val="14"/>
        </w:rPr>
        <w:sectPr w:rsidR="00387B7F">
          <w:headerReference w:type="default" r:id="rId434"/>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bookmarkStart w:id="36" w:name="_TOC_250017"/>
      <w:bookmarkEnd w:id="36"/>
      <w:r>
        <w:rPr>
          <w:color w:val="1F2F54"/>
        </w:rPr>
        <w:t>SINCLAIR STREET, OCEAN GROVE</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3"/>
                <w:sz w:val="20"/>
              </w:rPr>
              <w:t xml:space="preserve">SINCLAIR </w:t>
            </w:r>
            <w:r>
              <w:rPr>
                <w:rFonts w:ascii="Calibri"/>
                <w:b/>
                <w:color w:val="1F2F54"/>
                <w:spacing w:val="9"/>
                <w:sz w:val="20"/>
              </w:rPr>
              <w:t xml:space="preserve">STREET, </w:t>
            </w:r>
            <w:r>
              <w:rPr>
                <w:rFonts w:ascii="Calibri"/>
                <w:b/>
                <w:color w:val="1F2F54"/>
                <w:spacing w:val="11"/>
                <w:sz w:val="20"/>
              </w:rPr>
              <w:t>OCEAN</w:t>
            </w:r>
            <w:r>
              <w:rPr>
                <w:rFonts w:ascii="Calibri"/>
                <w:b/>
                <w:color w:val="1F2F54"/>
                <w:spacing w:val="44"/>
                <w:sz w:val="20"/>
              </w:rPr>
              <w:t xml:space="preserve"> </w:t>
            </w:r>
            <w:r>
              <w:rPr>
                <w:rFonts w:ascii="Calibri"/>
                <w:b/>
                <w:color w:val="1F2F54"/>
                <w:spacing w:val="14"/>
                <w:sz w:val="20"/>
              </w:rPr>
              <w:t>GROVE</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Restricted retail</w:t>
            </w:r>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Ocean Grove</w:t>
            </w:r>
          </w:p>
        </w:tc>
      </w:tr>
      <w:tr w:rsidR="00387B7F">
        <w:trPr>
          <w:trHeight w:val="706"/>
        </w:trPr>
        <w:tc>
          <w:tcPr>
            <w:tcW w:w="1960" w:type="dxa"/>
          </w:tcPr>
          <w:p w:rsidR="00387B7F" w:rsidRDefault="00387B7F">
            <w:pPr>
              <w:pStyle w:val="TableParagraph"/>
              <w:spacing w:before="4"/>
              <w:rPr>
                <w:rFonts w:ascii="Calibri"/>
                <w:b/>
                <w:sz w:val="17"/>
              </w:rPr>
            </w:pPr>
          </w:p>
          <w:p w:rsidR="00387B7F" w:rsidRDefault="00CC692D">
            <w:pPr>
              <w:pStyle w:val="TableParagraph"/>
              <w:ind w:left="80"/>
              <w:rPr>
                <w:sz w:val="18"/>
              </w:rPr>
            </w:pPr>
            <w:r>
              <w:rPr>
                <w:sz w:val="18"/>
              </w:rPr>
              <w:t>Key characteristics:</w:t>
            </w:r>
          </w:p>
        </w:tc>
        <w:tc>
          <w:tcPr>
            <w:tcW w:w="8593" w:type="dxa"/>
            <w:gridSpan w:val="19"/>
          </w:tcPr>
          <w:p w:rsidR="00387B7F" w:rsidRDefault="00CC692D">
            <w:pPr>
              <w:pStyle w:val="TableParagraph"/>
              <w:spacing w:before="125" w:line="290" w:lineRule="auto"/>
              <w:ind w:left="170" w:right="153"/>
              <w:rPr>
                <w:sz w:val="18"/>
              </w:rPr>
            </w:pPr>
            <w:r>
              <w:rPr>
                <w:sz w:val="18"/>
              </w:rPr>
              <w:t xml:space="preserve">Small existing restricted retail </w:t>
            </w:r>
            <w:proofErr w:type="spellStart"/>
            <w:r>
              <w:rPr>
                <w:sz w:val="18"/>
              </w:rPr>
              <w:t>centre</w:t>
            </w:r>
            <w:proofErr w:type="spellEnd"/>
            <w:r>
              <w:rPr>
                <w:sz w:val="18"/>
              </w:rPr>
              <w:t xml:space="preserve"> located in the north of Ocean Grove that was recently expanded to cater for the long-term growth of the town.</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Meets the retail and industrial needs of Ocean Grove</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37"/>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18"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single" w:sz="18" w:space="0" w:color="B6D7F5"/>
            </w:tcBorders>
          </w:tcPr>
          <w:p w:rsidR="00387B7F" w:rsidRDefault="00CC692D">
            <w:pPr>
              <w:pStyle w:val="TableParagraph"/>
              <w:spacing w:before="117"/>
              <w:ind w:left="171"/>
              <w:rPr>
                <w:sz w:val="18"/>
              </w:rPr>
            </w:pPr>
            <w:r>
              <w:rPr>
                <w:sz w:val="18"/>
              </w:rPr>
              <w:t>0</w:t>
            </w:r>
          </w:p>
        </w:tc>
        <w:tc>
          <w:tcPr>
            <w:tcW w:w="1722" w:type="dxa"/>
            <w:gridSpan w:val="6"/>
            <w:tcBorders>
              <w:top w:val="nil"/>
              <w:bottom w:val="single" w:sz="18" w:space="0" w:color="B6D7F5"/>
            </w:tcBorders>
          </w:tcPr>
          <w:p w:rsidR="00387B7F" w:rsidRDefault="00CC692D">
            <w:pPr>
              <w:pStyle w:val="TableParagraph"/>
              <w:spacing w:before="117"/>
              <w:ind w:left="170"/>
              <w:rPr>
                <w:sz w:val="18"/>
              </w:rPr>
            </w:pPr>
            <w:r>
              <w:rPr>
                <w:sz w:val="18"/>
              </w:rPr>
              <w:t>187,500</w:t>
            </w:r>
          </w:p>
        </w:tc>
        <w:tc>
          <w:tcPr>
            <w:tcW w:w="1720" w:type="dxa"/>
            <w:gridSpan w:val="4"/>
            <w:tcBorders>
              <w:top w:val="nil"/>
              <w:bottom w:val="single" w:sz="18"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single" w:sz="18"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09"/>
        </w:trPr>
        <w:tc>
          <w:tcPr>
            <w:tcW w:w="1960" w:type="dxa"/>
            <w:vMerge w:val="restart"/>
            <w:tcBorders>
              <w:right w:val="single" w:sz="12" w:space="0" w:color="B6D7F5"/>
            </w:tcBorders>
          </w:tcPr>
          <w:p w:rsidR="00387B7F" w:rsidRDefault="00387B7F">
            <w:pPr>
              <w:pStyle w:val="TableParagraph"/>
              <w:spacing w:before="10"/>
              <w:rPr>
                <w:rFonts w:ascii="Calibri"/>
                <w:b/>
                <w:sz w:val="16"/>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5"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5"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5"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5"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5"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5"/>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5"/>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5"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5"/>
              <w:ind w:left="77"/>
              <w:rPr>
                <w:sz w:val="18"/>
              </w:rPr>
            </w:pPr>
            <w:r>
              <w:rPr>
                <w:color w:val="1F2F54"/>
                <w:sz w:val="18"/>
              </w:rPr>
              <w:t>Vacant</w:t>
            </w:r>
          </w:p>
        </w:tc>
      </w:tr>
      <w:tr w:rsidR="00387B7F">
        <w:trPr>
          <w:trHeight w:val="329"/>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2"/>
              <w:ind w:left="81"/>
              <w:rPr>
                <w:sz w:val="19"/>
              </w:rPr>
            </w:pPr>
            <w:r>
              <w:rPr>
                <w:sz w:val="19"/>
              </w:rPr>
              <w:t>724</w:t>
            </w:r>
          </w:p>
        </w:tc>
        <w:tc>
          <w:tcPr>
            <w:tcW w:w="960" w:type="dxa"/>
            <w:gridSpan w:val="2"/>
          </w:tcPr>
          <w:p w:rsidR="00387B7F" w:rsidRDefault="00CC692D">
            <w:pPr>
              <w:pStyle w:val="TableParagraph"/>
              <w:spacing w:before="34"/>
              <w:ind w:left="81"/>
              <w:rPr>
                <w:sz w:val="18"/>
              </w:rPr>
            </w:pPr>
            <w:r>
              <w:rPr>
                <w:sz w:val="18"/>
              </w:rPr>
              <w:t>0</w:t>
            </w:r>
          </w:p>
        </w:tc>
        <w:tc>
          <w:tcPr>
            <w:tcW w:w="980" w:type="dxa"/>
            <w:gridSpan w:val="4"/>
          </w:tcPr>
          <w:p w:rsidR="00387B7F" w:rsidRDefault="00CC692D">
            <w:pPr>
              <w:pStyle w:val="TableParagraph"/>
              <w:spacing w:before="34"/>
              <w:ind w:left="80"/>
              <w:rPr>
                <w:sz w:val="18"/>
              </w:rPr>
            </w:pPr>
            <w:r>
              <w:rPr>
                <w:sz w:val="18"/>
              </w:rPr>
              <w:t>2,836</w:t>
            </w:r>
          </w:p>
        </w:tc>
        <w:tc>
          <w:tcPr>
            <w:tcW w:w="1136" w:type="dxa"/>
            <w:gridSpan w:val="2"/>
          </w:tcPr>
          <w:p w:rsidR="00387B7F" w:rsidRDefault="00CC692D">
            <w:pPr>
              <w:pStyle w:val="TableParagraph"/>
              <w:spacing w:before="34"/>
              <w:ind w:left="76"/>
              <w:rPr>
                <w:sz w:val="18"/>
              </w:rPr>
            </w:pPr>
            <w:r>
              <w:rPr>
                <w:sz w:val="18"/>
              </w:rPr>
              <w:t>998</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4,095</w:t>
            </w:r>
          </w:p>
        </w:tc>
        <w:tc>
          <w:tcPr>
            <w:tcW w:w="966" w:type="dxa"/>
            <w:gridSpan w:val="2"/>
          </w:tcPr>
          <w:p w:rsidR="00387B7F" w:rsidRDefault="00CC692D">
            <w:pPr>
              <w:pStyle w:val="TableParagraph"/>
              <w:spacing w:before="34"/>
              <w:ind w:left="72"/>
              <w:rPr>
                <w:sz w:val="18"/>
              </w:rPr>
            </w:pPr>
            <w:r>
              <w:rPr>
                <w:sz w:val="18"/>
              </w:rPr>
              <w:t>9,500</w:t>
            </w:r>
          </w:p>
        </w:tc>
        <w:tc>
          <w:tcPr>
            <w:tcW w:w="855" w:type="dxa"/>
          </w:tcPr>
          <w:p w:rsidR="00387B7F" w:rsidRDefault="00CC692D">
            <w:pPr>
              <w:pStyle w:val="TableParagraph"/>
              <w:spacing w:before="34"/>
              <w:ind w:left="69"/>
              <w:rPr>
                <w:sz w:val="18"/>
              </w:rPr>
            </w:pPr>
            <w:r>
              <w:rPr>
                <w:sz w:val="18"/>
              </w:rPr>
              <w:t>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None</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Bus service (routes 56)</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Grubb Road via Bellarine Highway, Grubb Road Via Shell Road</w:t>
            </w:r>
          </w:p>
        </w:tc>
      </w:tr>
      <w:tr w:rsidR="00387B7F">
        <w:trPr>
          <w:trHeight w:val="3388"/>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spacing w:before="10"/>
              <w:rPr>
                <w:rFonts w:ascii="Calibri"/>
                <w:b/>
                <w:sz w:val="21"/>
              </w:rPr>
            </w:pPr>
          </w:p>
          <w:p w:rsidR="00387B7F" w:rsidRDefault="00CC692D">
            <w:pPr>
              <w:pStyle w:val="TableParagraph"/>
              <w:spacing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243"/>
              <w:rPr>
                <w:sz w:val="18"/>
              </w:rPr>
            </w:pPr>
            <w:r>
              <w:rPr>
                <w:sz w:val="18"/>
              </w:rPr>
              <w:t xml:space="preserve">An existing restricted retail precinct in Ocean Grove. This </w:t>
            </w:r>
            <w:proofErr w:type="spellStart"/>
            <w:r>
              <w:rPr>
                <w:sz w:val="18"/>
              </w:rPr>
              <w:t>centre</w:t>
            </w:r>
            <w:proofErr w:type="spellEnd"/>
            <w:r>
              <w:rPr>
                <w:sz w:val="18"/>
              </w:rPr>
              <w:t xml:space="preserve"> has a minimum of restricted retail industrial and retail use. The area consists of mechanics, furniture sales, plumbing supplies, an opportunity shop and other retail uses. In the past this commercial area was the only location available for service business and large format retail uses.</w:t>
            </w:r>
          </w:p>
          <w:p w:rsidR="00387B7F" w:rsidRDefault="00CC692D">
            <w:pPr>
              <w:pStyle w:val="TableParagraph"/>
              <w:spacing w:before="116" w:line="249" w:lineRule="auto"/>
              <w:ind w:left="170" w:right="213"/>
              <w:rPr>
                <w:sz w:val="18"/>
              </w:rPr>
            </w:pPr>
            <w:r>
              <w:rPr>
                <w:sz w:val="18"/>
              </w:rPr>
              <w:t>An expanded Commercial 2 Zone located to the north of Sinclair Street has been added to this existing restricted retail precinct to accommodate demand from the northern residential growth area of Ocean Grove. A Development Plan has been approved for this area, but development of this area has not yet occurred.</w:t>
            </w:r>
          </w:p>
          <w:p w:rsidR="00387B7F" w:rsidRDefault="00CC692D">
            <w:pPr>
              <w:pStyle w:val="TableParagraph"/>
              <w:spacing w:before="117" w:line="249" w:lineRule="auto"/>
              <w:ind w:left="170" w:right="331"/>
              <w:jc w:val="both"/>
              <w:rPr>
                <w:sz w:val="18"/>
              </w:rPr>
            </w:pPr>
            <w:r>
              <w:rPr>
                <w:sz w:val="18"/>
              </w:rPr>
              <w:t>The rezoning of 7 hectares of land, to the east of the Commercial 2 Zone, to an Industrial 3 Zone may also encourage light industrial uses to establish in this new precinct, allowing for more restricted retail type uses to establish in the Commercial 2 Zone.</w:t>
            </w:r>
          </w:p>
          <w:p w:rsidR="00387B7F" w:rsidRDefault="00CC692D">
            <w:pPr>
              <w:pStyle w:val="TableParagraph"/>
              <w:spacing w:before="115" w:line="249" w:lineRule="auto"/>
              <w:ind w:left="170" w:right="243"/>
              <w:jc w:val="both"/>
              <w:rPr>
                <w:sz w:val="18"/>
              </w:rPr>
            </w:pPr>
            <w:r>
              <w:rPr>
                <w:sz w:val="18"/>
              </w:rPr>
              <w:t xml:space="preserve">With the large amount of Commercial 2 Zone land available, </w:t>
            </w:r>
            <w:proofErr w:type="gramStart"/>
            <w:r>
              <w:rPr>
                <w:sz w:val="18"/>
              </w:rPr>
              <w:t>It</w:t>
            </w:r>
            <w:proofErr w:type="gramEnd"/>
            <w:r>
              <w:rPr>
                <w:sz w:val="18"/>
              </w:rPr>
              <w:t xml:space="preserve"> is highly likely that any forecast demand for additional retail will be able to be met.</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8"/>
              <w:ind w:left="170"/>
              <w:rPr>
                <w:sz w:val="18"/>
              </w:rPr>
            </w:pPr>
            <w:r>
              <w:rPr>
                <w:sz w:val="18"/>
              </w:rPr>
              <w:t>4,800</w:t>
            </w:r>
          </w:p>
        </w:tc>
        <w:tc>
          <w:tcPr>
            <w:tcW w:w="2148" w:type="dxa"/>
            <w:gridSpan w:val="5"/>
            <w:tcBorders>
              <w:top w:val="nil"/>
            </w:tcBorders>
          </w:tcPr>
          <w:p w:rsidR="00387B7F" w:rsidRDefault="00CC692D">
            <w:pPr>
              <w:pStyle w:val="TableParagraph"/>
              <w:spacing w:before="118"/>
              <w:ind w:left="171"/>
              <w:rPr>
                <w:sz w:val="18"/>
              </w:rPr>
            </w:pPr>
            <w:r>
              <w:rPr>
                <w:sz w:val="18"/>
              </w:rPr>
              <w:t>Yes</w:t>
            </w:r>
          </w:p>
        </w:tc>
        <w:tc>
          <w:tcPr>
            <w:tcW w:w="2151" w:type="dxa"/>
            <w:gridSpan w:val="5"/>
            <w:tcBorders>
              <w:top w:val="nil"/>
            </w:tcBorders>
          </w:tcPr>
          <w:p w:rsidR="00387B7F" w:rsidRDefault="00CC692D">
            <w:pPr>
              <w:pStyle w:val="TableParagraph"/>
              <w:spacing w:before="118"/>
              <w:ind w:left="169"/>
              <w:rPr>
                <w:sz w:val="18"/>
              </w:rPr>
            </w:pPr>
            <w:r>
              <w:rPr>
                <w:sz w:val="18"/>
              </w:rPr>
              <w:t>No</w:t>
            </w:r>
          </w:p>
        </w:tc>
        <w:tc>
          <w:tcPr>
            <w:tcW w:w="2150" w:type="dxa"/>
            <w:gridSpan w:val="4"/>
            <w:tcBorders>
              <w:top w:val="nil"/>
            </w:tcBorders>
          </w:tcPr>
          <w:p w:rsidR="00387B7F" w:rsidRDefault="00CC692D">
            <w:pPr>
              <w:pStyle w:val="TableParagraph"/>
              <w:spacing w:before="118"/>
              <w:ind w:left="163"/>
              <w:rPr>
                <w:sz w:val="18"/>
              </w:rPr>
            </w:pPr>
            <w:r>
              <w:rPr>
                <w:sz w:val="18"/>
              </w:rPr>
              <w:t>No</w:t>
            </w:r>
          </w:p>
        </w:tc>
      </w:tr>
    </w:tbl>
    <w:p w:rsidR="00387B7F" w:rsidRDefault="00387B7F">
      <w:pPr>
        <w:rPr>
          <w:sz w:val="18"/>
        </w:rPr>
        <w:sectPr w:rsidR="00387B7F">
          <w:headerReference w:type="even" r:id="rId435"/>
          <w:footerReference w:type="even" r:id="rId436"/>
          <w:footerReference w:type="default" r:id="rId437"/>
          <w:pgSz w:w="11910" w:h="16840"/>
          <w:pgMar w:top="1000" w:right="0" w:bottom="980" w:left="0" w:header="680" w:footer="784" w:gutter="0"/>
          <w:pgNumType w:start="168"/>
          <w:cols w:space="720"/>
        </w:sectPr>
      </w:pPr>
    </w:p>
    <w:p w:rsidR="00387B7F" w:rsidRDefault="00387B7F">
      <w:pPr>
        <w:pStyle w:val="BodyText"/>
        <w:rPr>
          <w:rFonts w:ascii="Calibri"/>
          <w:b/>
          <w:sz w:val="20"/>
        </w:rPr>
      </w:pPr>
    </w:p>
    <w:p w:rsidR="00387B7F" w:rsidRDefault="00DE5646">
      <w:pPr>
        <w:spacing w:before="102" w:line="244" w:lineRule="auto"/>
        <w:ind w:left="7836" w:right="3804" w:hanging="50"/>
        <w:rPr>
          <w:rFonts w:ascii="ArialNarrow-BoldItalic"/>
          <w:b/>
          <w:i/>
          <w:sz w:val="14"/>
        </w:rPr>
      </w:pPr>
      <w:r>
        <w:rPr>
          <w:rFonts w:ascii="ArialNarrow-BoldItalic"/>
          <w:b/>
          <w:i/>
          <w:sz w:val="14"/>
        </w:rPr>
        <w:t xml:space="preserve"> </w:t>
      </w:r>
    </w:p>
    <w:p w:rsidR="00DE5646" w:rsidRDefault="00DE5646">
      <w:pPr>
        <w:spacing w:before="102" w:line="244" w:lineRule="auto"/>
        <w:ind w:left="7836" w:right="3804" w:hanging="50"/>
        <w:rPr>
          <w:rFonts w:ascii="ArialNarrow-BoldItalic"/>
          <w:b/>
          <w:i/>
          <w:sz w:val="14"/>
        </w:rPr>
      </w:pPr>
    </w:p>
    <w:p w:rsidR="00DE5646" w:rsidRDefault="00DE5646">
      <w:pPr>
        <w:spacing w:before="102" w:line="244" w:lineRule="auto"/>
        <w:ind w:left="7836" w:right="3804" w:hanging="50"/>
        <w:rPr>
          <w:rFonts w:ascii="ArialNarrow-BoldItalic"/>
          <w:b/>
          <w:i/>
          <w:sz w:val="14"/>
        </w:rPr>
      </w:pPr>
    </w:p>
    <w:p w:rsidR="00DE5646" w:rsidRDefault="00DE5646">
      <w:pPr>
        <w:spacing w:before="102" w:line="244" w:lineRule="auto"/>
        <w:ind w:left="7836" w:right="3804" w:hanging="50"/>
        <w:rPr>
          <w:rFonts w:ascii="ArialNarrow-BoldItalic"/>
          <w:b/>
          <w:i/>
          <w:sz w:val="14"/>
        </w:rPr>
      </w:pPr>
    </w:p>
    <w:p w:rsidR="00DE5646" w:rsidRDefault="00DE5646">
      <w:pPr>
        <w:spacing w:before="102" w:line="244" w:lineRule="auto"/>
        <w:ind w:left="7836" w:right="3804" w:hanging="50"/>
        <w:rPr>
          <w:rFonts w:ascii="ArialNarrow-BoldItalic"/>
          <w:b/>
          <w:i/>
          <w:sz w:val="14"/>
        </w:rPr>
      </w:pPr>
    </w:p>
    <w:p w:rsidR="00DE5646" w:rsidRDefault="00DE5646">
      <w:pPr>
        <w:spacing w:before="102" w:line="244" w:lineRule="auto"/>
        <w:ind w:left="7836" w:right="3804" w:hanging="50"/>
        <w:rPr>
          <w:rFonts w:ascii="ArialNarrow-BoldItalic"/>
          <w:b/>
          <w:i/>
          <w:sz w:val="14"/>
        </w:rPr>
      </w:pPr>
    </w:p>
    <w:p w:rsidR="00DE5646" w:rsidRDefault="00DE5646">
      <w:pPr>
        <w:spacing w:before="102" w:line="244" w:lineRule="auto"/>
        <w:ind w:left="7836" w:right="3804" w:hanging="50"/>
        <w:rPr>
          <w:rFonts w:ascii="ArialNarrow-BoldItalic"/>
          <w:b/>
          <w:i/>
          <w:sz w:val="14"/>
        </w:rPr>
      </w:pPr>
      <w:r>
        <w:rPr>
          <w:rFonts w:ascii="ArialNarrow-BoldItalic"/>
          <w:b/>
          <w:i/>
          <w:noProof/>
          <w:sz w:val="14"/>
        </w:rPr>
        <w:lastRenderedPageBreak/>
        <w:drawing>
          <wp:anchor distT="0" distB="0" distL="114300" distR="114300" simplePos="0" relativeHeight="255035392" behindDoc="0" locked="0" layoutInCell="1" allowOverlap="1">
            <wp:simplePos x="0" y="0"/>
            <wp:positionH relativeFrom="column">
              <wp:posOffset>12700</wp:posOffset>
            </wp:positionH>
            <wp:positionV relativeFrom="paragraph">
              <wp:posOffset>-927101</wp:posOffset>
            </wp:positionV>
            <wp:extent cx="7556500" cy="10680515"/>
            <wp:effectExtent l="0" t="0" r="0" b="635"/>
            <wp:wrapNone/>
            <wp:docPr id="15559" name="Picture 15559"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 name="Picture 15559" descr="A picture containing person&#10;&#10;Description automatically generated"/>
                    <pic:cNvPicPr/>
                  </pic:nvPicPr>
                  <pic:blipFill>
                    <a:blip r:embed="rId438" cstate="screen">
                      <a:extLst>
                        <a:ext uri="{28A0092B-C50C-407E-A947-70E740481C1C}">
                          <a14:useLocalDpi xmlns:a14="http://schemas.microsoft.com/office/drawing/2010/main"/>
                        </a:ext>
                      </a:extLst>
                    </a:blip>
                    <a:stretch>
                      <a:fillRect/>
                    </a:stretch>
                  </pic:blipFill>
                  <pic:spPr>
                    <a:xfrm>
                      <a:off x="0" y="0"/>
                      <a:ext cx="7559987" cy="10685443"/>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spacing w:line="244" w:lineRule="auto"/>
        <w:rPr>
          <w:rFonts w:ascii="ArialNarrow-BoldItalic"/>
          <w:sz w:val="14"/>
        </w:rPr>
        <w:sectPr w:rsidR="00387B7F">
          <w:headerReference w:type="default" r:id="rId439"/>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ind w:left="696"/>
      </w:pPr>
      <w:bookmarkStart w:id="37" w:name="_TOC_250016"/>
      <w:bookmarkEnd w:id="37"/>
      <w:r>
        <w:rPr>
          <w:color w:val="1F2F54"/>
        </w:rPr>
        <w:t>ARMSTRONG CREEK WEST</w:t>
      </w:r>
    </w:p>
    <w:p w:rsidR="00387B7F" w:rsidRDefault="00387B7F">
      <w:pPr>
        <w:pStyle w:val="BodyText"/>
        <w:spacing w:before="7"/>
        <w:rPr>
          <w:rFonts w:ascii="Calibri"/>
          <w:b/>
          <w:sz w:val="18"/>
        </w:rPr>
      </w:pPr>
    </w:p>
    <w:tbl>
      <w:tblPr>
        <w:tblW w:w="0" w:type="auto"/>
        <w:tblInd w:w="693"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ARMSTRONG CREEK</w:t>
            </w:r>
            <w:r>
              <w:rPr>
                <w:rFonts w:ascii="Calibri"/>
                <w:b/>
                <w:color w:val="1F2F54"/>
                <w:spacing w:val="35"/>
                <w:sz w:val="20"/>
              </w:rPr>
              <w:t xml:space="preserve"> </w:t>
            </w:r>
            <w:r>
              <w:rPr>
                <w:rFonts w:ascii="Calibri"/>
                <w:b/>
                <w:color w:val="1F2F54"/>
                <w:spacing w:val="10"/>
                <w:sz w:val="20"/>
              </w:rPr>
              <w:t>WEST</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r>
              <w:rPr>
                <w:sz w:val="18"/>
              </w:rPr>
              <w:t xml:space="preserve"> Centre</w:t>
            </w:r>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Armstrong Creek West Growth Area</w:t>
            </w:r>
          </w:p>
        </w:tc>
      </w:tr>
      <w:tr w:rsidR="00387B7F">
        <w:trPr>
          <w:trHeight w:val="456"/>
        </w:trPr>
        <w:tc>
          <w:tcPr>
            <w:tcW w:w="1960" w:type="dxa"/>
          </w:tcPr>
          <w:p w:rsidR="00387B7F" w:rsidRDefault="00CC692D">
            <w:pPr>
              <w:pStyle w:val="TableParagraph"/>
              <w:spacing w:before="125"/>
              <w:ind w:left="80"/>
              <w:rPr>
                <w:sz w:val="18"/>
              </w:rPr>
            </w:pPr>
            <w:r>
              <w:rPr>
                <w:sz w:val="18"/>
              </w:rPr>
              <w:t>Key characteristics:</w:t>
            </w:r>
          </w:p>
        </w:tc>
        <w:tc>
          <w:tcPr>
            <w:tcW w:w="8593" w:type="dxa"/>
            <w:gridSpan w:val="19"/>
          </w:tcPr>
          <w:p w:rsidR="00387B7F" w:rsidRDefault="00CC692D">
            <w:pPr>
              <w:pStyle w:val="TableParagraph"/>
              <w:spacing w:before="125"/>
              <w:ind w:left="170"/>
              <w:rPr>
                <w:sz w:val="18"/>
              </w:rPr>
            </w:pPr>
            <w:r>
              <w:rPr>
                <w:sz w:val="18"/>
              </w:rPr>
              <w:t xml:space="preserve">Planned </w:t>
            </w:r>
            <w:proofErr w:type="spellStart"/>
            <w:r>
              <w:rPr>
                <w:sz w:val="18"/>
              </w:rPr>
              <w:t>Neighbourhood</w:t>
            </w:r>
            <w:proofErr w:type="spellEnd"/>
            <w:r>
              <w:rPr>
                <w:sz w:val="18"/>
              </w:rPr>
              <w:t xml:space="preserve"> Centre yet to be developed.</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Services the local area of Armstrong Creek.</w:t>
            </w:r>
          </w:p>
        </w:tc>
      </w:tr>
      <w:tr w:rsidR="00387B7F">
        <w:trPr>
          <w:trHeight w:val="467"/>
        </w:trPr>
        <w:tc>
          <w:tcPr>
            <w:tcW w:w="1960" w:type="dxa"/>
            <w:vMerge w:val="restart"/>
            <w:tcBorders>
              <w:right w:val="nil"/>
            </w:tcBorders>
          </w:tcPr>
          <w:p w:rsidR="00387B7F" w:rsidRDefault="00387B7F">
            <w:pPr>
              <w:pStyle w:val="TableParagraph"/>
              <w:spacing w:before="5"/>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40"/>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0</w:t>
            </w:r>
          </w:p>
        </w:tc>
        <w:tc>
          <w:tcPr>
            <w:tcW w:w="1722" w:type="dxa"/>
            <w:gridSpan w:val="6"/>
            <w:tcBorders>
              <w:top w:val="nil"/>
              <w:bottom w:val="double" w:sz="2" w:space="0" w:color="B6D7F5"/>
            </w:tcBorders>
          </w:tcPr>
          <w:p w:rsidR="00387B7F" w:rsidRDefault="00CC692D">
            <w:pPr>
              <w:pStyle w:val="TableParagraph"/>
              <w:spacing w:before="115"/>
              <w:ind w:left="170"/>
              <w:rPr>
                <w:sz w:val="19"/>
              </w:rPr>
            </w:pPr>
            <w:r>
              <w:rPr>
                <w:sz w:val="19"/>
              </w:rPr>
              <w:t>0</w:t>
            </w:r>
          </w:p>
        </w:tc>
        <w:tc>
          <w:tcPr>
            <w:tcW w:w="1720" w:type="dxa"/>
            <w:gridSpan w:val="4"/>
            <w:tcBorders>
              <w:top w:val="nil"/>
              <w:bottom w:val="double" w:sz="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double" w:sz="2" w:space="0" w:color="B6D7F5"/>
            </w:tcBorders>
          </w:tcPr>
          <w:p w:rsidR="00387B7F" w:rsidRDefault="00CC692D">
            <w:pPr>
              <w:pStyle w:val="TableParagraph"/>
              <w:spacing w:before="117"/>
              <w:ind w:left="161"/>
              <w:rPr>
                <w:sz w:val="18"/>
              </w:rPr>
            </w:pPr>
            <w:r>
              <w:rPr>
                <w:sz w:val="18"/>
              </w:rPr>
              <w:t>Unknown</w:t>
            </w:r>
          </w:p>
        </w:tc>
      </w:tr>
      <w:tr w:rsidR="00387B7F">
        <w:trPr>
          <w:trHeight w:val="612"/>
        </w:trPr>
        <w:tc>
          <w:tcPr>
            <w:tcW w:w="1960" w:type="dxa"/>
            <w:vMerge w:val="restart"/>
            <w:tcBorders>
              <w:right w:val="single" w:sz="12" w:space="0" w:color="B6D7F5"/>
            </w:tcBorders>
          </w:tcPr>
          <w:p w:rsidR="00387B7F" w:rsidRDefault="00387B7F">
            <w:pPr>
              <w:pStyle w:val="TableParagraph"/>
              <w:spacing w:before="10"/>
              <w:rPr>
                <w:rFonts w:ascii="Calibri"/>
                <w:b/>
                <w:sz w:val="16"/>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9"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9"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9"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9"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9"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9"/>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9"/>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9"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9"/>
              <w:ind w:left="77"/>
              <w:rPr>
                <w:sz w:val="18"/>
              </w:rPr>
            </w:pPr>
            <w:r>
              <w:rPr>
                <w:color w:val="1F2F54"/>
                <w:sz w:val="18"/>
              </w:rPr>
              <w:t>Vacant</w:t>
            </w:r>
          </w:p>
        </w:tc>
      </w:tr>
      <w:tr w:rsidR="00387B7F">
        <w:trPr>
          <w:trHeight w:val="325"/>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5"/>
              <w:ind w:left="87"/>
              <w:rPr>
                <w:sz w:val="18"/>
              </w:rPr>
            </w:pPr>
            <w:r>
              <w:rPr>
                <w:sz w:val="18"/>
              </w:rPr>
              <w:t>0</w:t>
            </w:r>
          </w:p>
        </w:tc>
        <w:tc>
          <w:tcPr>
            <w:tcW w:w="788" w:type="dxa"/>
            <w:gridSpan w:val="2"/>
          </w:tcPr>
          <w:p w:rsidR="00387B7F" w:rsidRDefault="00CC692D">
            <w:pPr>
              <w:pStyle w:val="TableParagraph"/>
              <w:spacing w:before="35"/>
              <w:ind w:left="80"/>
              <w:rPr>
                <w:sz w:val="18"/>
              </w:rPr>
            </w:pPr>
            <w:r>
              <w:rPr>
                <w:sz w:val="18"/>
              </w:rPr>
              <w:t>0</w:t>
            </w:r>
          </w:p>
        </w:tc>
        <w:tc>
          <w:tcPr>
            <w:tcW w:w="992" w:type="dxa"/>
            <w:gridSpan w:val="3"/>
          </w:tcPr>
          <w:p w:rsidR="00387B7F" w:rsidRDefault="00CC692D">
            <w:pPr>
              <w:pStyle w:val="TableParagraph"/>
              <w:spacing w:before="33"/>
              <w:ind w:left="81"/>
              <w:rPr>
                <w:sz w:val="19"/>
              </w:rPr>
            </w:pPr>
            <w:r>
              <w:rPr>
                <w:sz w:val="19"/>
              </w:rPr>
              <w:t>0</w:t>
            </w:r>
          </w:p>
        </w:tc>
        <w:tc>
          <w:tcPr>
            <w:tcW w:w="960" w:type="dxa"/>
            <w:gridSpan w:val="2"/>
          </w:tcPr>
          <w:p w:rsidR="00387B7F" w:rsidRDefault="00CC692D">
            <w:pPr>
              <w:pStyle w:val="TableParagraph"/>
              <w:spacing w:before="35"/>
              <w:ind w:left="81"/>
              <w:rPr>
                <w:sz w:val="18"/>
              </w:rPr>
            </w:pPr>
            <w:r>
              <w:rPr>
                <w:sz w:val="18"/>
              </w:rPr>
              <w:t>0</w:t>
            </w:r>
          </w:p>
        </w:tc>
        <w:tc>
          <w:tcPr>
            <w:tcW w:w="980" w:type="dxa"/>
            <w:gridSpan w:val="4"/>
          </w:tcPr>
          <w:p w:rsidR="00387B7F" w:rsidRDefault="00CC692D">
            <w:pPr>
              <w:pStyle w:val="TableParagraph"/>
              <w:spacing w:before="35"/>
              <w:ind w:left="80"/>
              <w:rPr>
                <w:sz w:val="18"/>
              </w:rPr>
            </w:pPr>
            <w:r>
              <w:rPr>
                <w:sz w:val="18"/>
              </w:rPr>
              <w:t>0</w:t>
            </w:r>
          </w:p>
        </w:tc>
        <w:tc>
          <w:tcPr>
            <w:tcW w:w="1136" w:type="dxa"/>
            <w:gridSpan w:val="2"/>
          </w:tcPr>
          <w:p w:rsidR="00387B7F" w:rsidRDefault="00CC692D">
            <w:pPr>
              <w:pStyle w:val="TableParagraph"/>
              <w:spacing w:before="35"/>
              <w:ind w:left="76"/>
              <w:rPr>
                <w:sz w:val="18"/>
              </w:rPr>
            </w:pPr>
            <w:r>
              <w:rPr>
                <w:sz w:val="18"/>
              </w:rPr>
              <w:t>0</w:t>
            </w:r>
          </w:p>
        </w:tc>
        <w:tc>
          <w:tcPr>
            <w:tcW w:w="1097" w:type="dxa"/>
            <w:gridSpan w:val="2"/>
            <w:tcBorders>
              <w:top w:val="nil"/>
              <w:left w:val="nil"/>
              <w:bottom w:val="nil"/>
              <w:right w:val="nil"/>
            </w:tcBorders>
            <w:shd w:val="clear" w:color="auto" w:fill="B6D7F5"/>
          </w:tcPr>
          <w:p w:rsidR="00387B7F" w:rsidRDefault="00CC692D">
            <w:pPr>
              <w:pStyle w:val="TableParagraph"/>
              <w:spacing w:before="35"/>
              <w:ind w:left="81"/>
              <w:rPr>
                <w:sz w:val="18"/>
              </w:rPr>
            </w:pPr>
            <w:r>
              <w:rPr>
                <w:sz w:val="18"/>
              </w:rPr>
              <w:t>3,000</w:t>
            </w:r>
          </w:p>
        </w:tc>
        <w:tc>
          <w:tcPr>
            <w:tcW w:w="966" w:type="dxa"/>
            <w:gridSpan w:val="2"/>
          </w:tcPr>
          <w:p w:rsidR="00387B7F" w:rsidRDefault="00387B7F">
            <w:pPr>
              <w:pStyle w:val="TableParagraph"/>
              <w:rPr>
                <w:rFonts w:ascii="Times New Roman"/>
                <w:sz w:val="16"/>
              </w:rPr>
            </w:pPr>
          </w:p>
        </w:tc>
        <w:tc>
          <w:tcPr>
            <w:tcW w:w="855" w:type="dxa"/>
          </w:tcPr>
          <w:p w:rsidR="00387B7F" w:rsidRDefault="00CC692D">
            <w:pPr>
              <w:pStyle w:val="TableParagraph"/>
              <w:spacing w:before="35"/>
              <w:ind w:left="70"/>
              <w:rPr>
                <w:sz w:val="18"/>
              </w:rPr>
            </w:pPr>
            <w:r>
              <w:rPr>
                <w:sz w:val="18"/>
              </w:rPr>
              <w:t>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Future supermarket</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Nil</w:t>
            </w:r>
          </w:p>
        </w:tc>
      </w:tr>
      <w:tr w:rsidR="00387B7F">
        <w:trPr>
          <w:trHeight w:val="481"/>
        </w:trPr>
        <w:tc>
          <w:tcPr>
            <w:tcW w:w="1960" w:type="dxa"/>
          </w:tcPr>
          <w:p w:rsidR="00387B7F" w:rsidRDefault="00387B7F">
            <w:pPr>
              <w:pStyle w:val="TableParagraph"/>
              <w:rPr>
                <w:rFonts w:ascii="Times New Roman"/>
                <w:sz w:val="16"/>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Surf Coast Highway</w:t>
            </w:r>
          </w:p>
        </w:tc>
      </w:tr>
      <w:tr w:rsidR="00387B7F">
        <w:trPr>
          <w:trHeight w:val="1320"/>
        </w:trPr>
        <w:tc>
          <w:tcPr>
            <w:tcW w:w="1960" w:type="dxa"/>
          </w:tcPr>
          <w:p w:rsidR="00387B7F" w:rsidRDefault="00387B7F">
            <w:pPr>
              <w:pStyle w:val="TableParagraph"/>
              <w:spacing w:before="13"/>
              <w:rPr>
                <w:rFonts w:ascii="Calibri"/>
                <w:b/>
                <w:sz w:val="29"/>
              </w:rPr>
            </w:pPr>
          </w:p>
          <w:p w:rsidR="00387B7F" w:rsidRDefault="00CC692D">
            <w:pPr>
              <w:pStyle w:val="TableParagraph"/>
              <w:spacing w:before="1"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213"/>
              <w:rPr>
                <w:sz w:val="18"/>
              </w:rPr>
            </w:pPr>
            <w:r>
              <w:rPr>
                <w:sz w:val="18"/>
              </w:rPr>
              <w:t xml:space="preserve">A planned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within the Armstrong Creek Growth Area south of Geelong. </w:t>
            </w:r>
            <w:proofErr w:type="gramStart"/>
            <w:r>
              <w:rPr>
                <w:sz w:val="18"/>
              </w:rPr>
              <w:t xml:space="preserve">The Armstrong Creek </w:t>
            </w:r>
            <w:proofErr w:type="spellStart"/>
            <w:r>
              <w:rPr>
                <w:sz w:val="18"/>
              </w:rPr>
              <w:t>Neighbourhood</w:t>
            </w:r>
            <w:proofErr w:type="spellEnd"/>
            <w:r>
              <w:rPr>
                <w:sz w:val="18"/>
              </w:rPr>
              <w:t xml:space="preserve"> Activity Centre,</w:t>
            </w:r>
            <w:proofErr w:type="gramEnd"/>
            <w:r>
              <w:rPr>
                <w:sz w:val="18"/>
              </w:rPr>
              <w:t xml:space="preserve"> will form part of the Armstrong Creek West Precinct. An approved precinct structure plan for this area has identified that approximately 3,000 square </w:t>
            </w:r>
            <w:proofErr w:type="spellStart"/>
            <w:r>
              <w:rPr>
                <w:sz w:val="18"/>
              </w:rPr>
              <w:t>metres</w:t>
            </w:r>
            <w:proofErr w:type="spellEnd"/>
            <w:r>
              <w:rPr>
                <w:sz w:val="18"/>
              </w:rPr>
              <w:t xml:space="preserve"> of retail floor space is needed to service this future community. A planning permit will be required for this activity </w:t>
            </w:r>
            <w:proofErr w:type="spellStart"/>
            <w:r>
              <w:rPr>
                <w:sz w:val="18"/>
              </w:rPr>
              <w:t>centre</w:t>
            </w:r>
            <w:proofErr w:type="spellEnd"/>
            <w:r>
              <w:rPr>
                <w:sz w:val="18"/>
              </w:rPr>
              <w:t>.</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6"/>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-1,600</w:t>
            </w:r>
          </w:p>
        </w:tc>
        <w:tc>
          <w:tcPr>
            <w:tcW w:w="2148" w:type="dxa"/>
            <w:gridSpan w:val="5"/>
            <w:tcBorders>
              <w:top w:val="nil"/>
            </w:tcBorders>
          </w:tcPr>
          <w:p w:rsidR="00387B7F" w:rsidRDefault="00CC692D">
            <w:pPr>
              <w:pStyle w:val="TableParagraph"/>
              <w:spacing w:before="117"/>
              <w:ind w:left="171"/>
              <w:rPr>
                <w:sz w:val="18"/>
              </w:rPr>
            </w:pPr>
            <w:r>
              <w:rPr>
                <w:sz w:val="18"/>
              </w:rPr>
              <w:t>Yes</w:t>
            </w:r>
          </w:p>
        </w:tc>
        <w:tc>
          <w:tcPr>
            <w:tcW w:w="2151" w:type="dxa"/>
            <w:gridSpan w:val="5"/>
            <w:tcBorders>
              <w:top w:val="nil"/>
            </w:tcBorders>
          </w:tcPr>
          <w:p w:rsidR="00387B7F" w:rsidRDefault="00CC692D">
            <w:pPr>
              <w:pStyle w:val="TableParagraph"/>
              <w:spacing w:before="117"/>
              <w:ind w:left="169"/>
              <w:rPr>
                <w:sz w:val="18"/>
              </w:rPr>
            </w:pPr>
            <w:r>
              <w:rPr>
                <w:sz w:val="18"/>
              </w:rPr>
              <w:t>No</w:t>
            </w:r>
          </w:p>
        </w:tc>
        <w:tc>
          <w:tcPr>
            <w:tcW w:w="2150" w:type="dxa"/>
            <w:gridSpan w:val="4"/>
            <w:tcBorders>
              <w:top w:val="nil"/>
            </w:tcBorders>
          </w:tcPr>
          <w:p w:rsidR="00387B7F" w:rsidRDefault="00CC692D">
            <w:pPr>
              <w:pStyle w:val="TableParagraph"/>
              <w:spacing w:before="117"/>
              <w:ind w:left="163"/>
              <w:rPr>
                <w:sz w:val="18"/>
              </w:rPr>
            </w:pPr>
            <w:r>
              <w:rPr>
                <w:sz w:val="18"/>
              </w:rPr>
              <w:t>No</w:t>
            </w:r>
          </w:p>
        </w:tc>
      </w:tr>
    </w:tbl>
    <w:p w:rsidR="00387B7F" w:rsidRDefault="00387B7F">
      <w:pPr>
        <w:rPr>
          <w:sz w:val="18"/>
        </w:rPr>
        <w:sectPr w:rsidR="00387B7F">
          <w:headerReference w:type="even" r:id="rId440"/>
          <w:headerReference w:type="default" r:id="rId441"/>
          <w:footerReference w:type="even" r:id="rId442"/>
          <w:footerReference w:type="default" r:id="rId443"/>
          <w:pgSz w:w="11910" w:h="16840"/>
          <w:pgMar w:top="1000" w:right="0" w:bottom="980" w:left="0" w:header="680" w:footer="792" w:gutter="0"/>
          <w:cols w:space="720"/>
        </w:sectPr>
      </w:pPr>
    </w:p>
    <w:p w:rsidR="00387B7F" w:rsidRDefault="00387B7F">
      <w:pPr>
        <w:pStyle w:val="BodyText"/>
        <w:rPr>
          <w:rFonts w:ascii="Calibri"/>
          <w:b/>
          <w:sz w:val="20"/>
        </w:rPr>
      </w:pPr>
    </w:p>
    <w:p w:rsidR="00387B7F" w:rsidRDefault="00387B7F">
      <w:pPr>
        <w:pStyle w:val="BodyText"/>
        <w:spacing w:before="7"/>
        <w:rPr>
          <w:rFonts w:ascii="Calibri"/>
          <w:b/>
          <w:sz w:val="25"/>
        </w:rPr>
      </w:pPr>
    </w:p>
    <w:p w:rsidR="00387B7F" w:rsidRDefault="00CC692D">
      <w:pPr>
        <w:pStyle w:val="Heading6"/>
        <w:spacing w:before="15"/>
      </w:pPr>
      <w:bookmarkStart w:id="38" w:name="_TOC_250015"/>
      <w:bookmarkEnd w:id="38"/>
      <w:r>
        <w:rPr>
          <w:color w:val="1F2F54"/>
        </w:rPr>
        <w:t>HORSESHOE BEND NORTH EAST</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HORSESHOE </w:t>
            </w:r>
            <w:r>
              <w:rPr>
                <w:rFonts w:ascii="Calibri"/>
                <w:b/>
                <w:color w:val="1F2F54"/>
                <w:spacing w:val="11"/>
                <w:sz w:val="20"/>
              </w:rPr>
              <w:t>BEND NORTH</w:t>
            </w:r>
            <w:r>
              <w:rPr>
                <w:rFonts w:ascii="Calibri"/>
                <w:b/>
                <w:color w:val="1F2F54"/>
                <w:spacing w:val="47"/>
                <w:sz w:val="20"/>
              </w:rPr>
              <w:t xml:space="preserve"> </w:t>
            </w:r>
            <w:r>
              <w:rPr>
                <w:rFonts w:ascii="Calibri"/>
                <w:b/>
                <w:color w:val="1F2F54"/>
                <w:spacing w:val="10"/>
                <w:sz w:val="20"/>
              </w:rPr>
              <w:t>EAST</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r>
              <w:rPr>
                <w:sz w:val="18"/>
              </w:rPr>
              <w:t xml:space="preserve"> Centre</w:t>
            </w:r>
          </w:p>
        </w:tc>
      </w:tr>
      <w:tr w:rsidR="00387B7F">
        <w:trPr>
          <w:trHeight w:val="463"/>
        </w:trPr>
        <w:tc>
          <w:tcPr>
            <w:tcW w:w="1960" w:type="dxa"/>
          </w:tcPr>
          <w:p w:rsidR="00387B7F" w:rsidRDefault="00CC692D">
            <w:pPr>
              <w:pStyle w:val="TableParagraph"/>
              <w:spacing w:before="128"/>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Horseshoe Bend North East Precinct</w:t>
            </w:r>
          </w:p>
        </w:tc>
      </w:tr>
      <w:tr w:rsidR="00387B7F">
        <w:trPr>
          <w:trHeight w:val="456"/>
        </w:trPr>
        <w:tc>
          <w:tcPr>
            <w:tcW w:w="1960" w:type="dxa"/>
          </w:tcPr>
          <w:p w:rsidR="00387B7F" w:rsidRDefault="00CC692D">
            <w:pPr>
              <w:pStyle w:val="TableParagraph"/>
              <w:spacing w:before="125"/>
              <w:ind w:left="80"/>
              <w:rPr>
                <w:sz w:val="18"/>
              </w:rPr>
            </w:pPr>
            <w:r>
              <w:rPr>
                <w:sz w:val="18"/>
              </w:rPr>
              <w:t>Key characteristics:</w:t>
            </w:r>
          </w:p>
        </w:tc>
        <w:tc>
          <w:tcPr>
            <w:tcW w:w="8593" w:type="dxa"/>
            <w:gridSpan w:val="19"/>
          </w:tcPr>
          <w:p w:rsidR="00387B7F" w:rsidRDefault="00CC692D">
            <w:pPr>
              <w:pStyle w:val="TableParagraph"/>
              <w:spacing w:before="125"/>
              <w:ind w:left="170"/>
              <w:rPr>
                <w:sz w:val="18"/>
              </w:rPr>
            </w:pPr>
            <w:r>
              <w:rPr>
                <w:sz w:val="18"/>
              </w:rPr>
              <w:t xml:space="preserve">Planned </w:t>
            </w:r>
            <w:proofErr w:type="spellStart"/>
            <w:r>
              <w:rPr>
                <w:sz w:val="18"/>
              </w:rPr>
              <w:t>Neighbourhood</w:t>
            </w:r>
            <w:proofErr w:type="spellEnd"/>
            <w:r>
              <w:rPr>
                <w:sz w:val="18"/>
              </w:rPr>
              <w:t xml:space="preserve"> Centre yet to be developed.</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Will service the Horseshoe Bend North East precinct.</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37"/>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18"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single" w:sz="18" w:space="0" w:color="B6D7F5"/>
            </w:tcBorders>
          </w:tcPr>
          <w:p w:rsidR="00387B7F" w:rsidRDefault="00CC692D">
            <w:pPr>
              <w:pStyle w:val="TableParagraph"/>
              <w:spacing w:before="117"/>
              <w:ind w:left="171"/>
              <w:rPr>
                <w:sz w:val="18"/>
              </w:rPr>
            </w:pPr>
            <w:r>
              <w:rPr>
                <w:sz w:val="18"/>
              </w:rPr>
              <w:t>0</w:t>
            </w:r>
          </w:p>
        </w:tc>
        <w:tc>
          <w:tcPr>
            <w:tcW w:w="1722" w:type="dxa"/>
            <w:gridSpan w:val="6"/>
            <w:tcBorders>
              <w:top w:val="nil"/>
              <w:bottom w:val="single" w:sz="18"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single" w:sz="18"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single" w:sz="18"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10"/>
        </w:trPr>
        <w:tc>
          <w:tcPr>
            <w:tcW w:w="1960" w:type="dxa"/>
            <w:vMerge w:val="restart"/>
            <w:tcBorders>
              <w:right w:val="single" w:sz="12" w:space="0" w:color="B6D7F5"/>
            </w:tcBorders>
          </w:tcPr>
          <w:p w:rsidR="00387B7F" w:rsidRDefault="00387B7F">
            <w:pPr>
              <w:pStyle w:val="TableParagraph"/>
              <w:spacing w:before="10"/>
              <w:rPr>
                <w:rFonts w:ascii="Calibri"/>
                <w:b/>
                <w:sz w:val="16"/>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6"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6"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6"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6"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6"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6"/>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6"/>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6"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6"/>
              <w:ind w:left="77"/>
              <w:rPr>
                <w:sz w:val="18"/>
              </w:rPr>
            </w:pPr>
            <w:r>
              <w:rPr>
                <w:color w:val="1F2F54"/>
                <w:sz w:val="18"/>
              </w:rPr>
              <w:t>Vacant</w:t>
            </w:r>
          </w:p>
        </w:tc>
      </w:tr>
      <w:tr w:rsidR="00387B7F">
        <w:trPr>
          <w:trHeight w:val="328"/>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2"/>
              <w:ind w:left="81"/>
              <w:rPr>
                <w:sz w:val="19"/>
              </w:rPr>
            </w:pPr>
            <w:r>
              <w:rPr>
                <w:sz w:val="19"/>
              </w:rPr>
              <w:t>0</w:t>
            </w:r>
          </w:p>
        </w:tc>
        <w:tc>
          <w:tcPr>
            <w:tcW w:w="960" w:type="dxa"/>
            <w:gridSpan w:val="2"/>
          </w:tcPr>
          <w:p w:rsidR="00387B7F" w:rsidRDefault="00CC692D">
            <w:pPr>
              <w:pStyle w:val="TableParagraph"/>
              <w:spacing w:before="34"/>
              <w:ind w:left="81"/>
              <w:rPr>
                <w:sz w:val="18"/>
              </w:rPr>
            </w:pPr>
            <w:r>
              <w:rPr>
                <w:sz w:val="18"/>
              </w:rPr>
              <w:t>0</w:t>
            </w:r>
          </w:p>
        </w:tc>
        <w:tc>
          <w:tcPr>
            <w:tcW w:w="980" w:type="dxa"/>
            <w:gridSpan w:val="4"/>
          </w:tcPr>
          <w:p w:rsidR="00387B7F" w:rsidRDefault="00CC692D">
            <w:pPr>
              <w:pStyle w:val="TableParagraph"/>
              <w:spacing w:before="34"/>
              <w:ind w:left="80"/>
              <w:rPr>
                <w:sz w:val="18"/>
              </w:rPr>
            </w:pPr>
            <w:r>
              <w:rPr>
                <w:sz w:val="18"/>
              </w:rPr>
              <w:t>0</w:t>
            </w:r>
          </w:p>
        </w:tc>
        <w:tc>
          <w:tcPr>
            <w:tcW w:w="1136" w:type="dxa"/>
            <w:gridSpan w:val="2"/>
          </w:tcPr>
          <w:p w:rsidR="00387B7F" w:rsidRDefault="00CC692D">
            <w:pPr>
              <w:pStyle w:val="TableParagraph"/>
              <w:spacing w:before="34"/>
              <w:ind w:left="76"/>
              <w:rPr>
                <w:sz w:val="18"/>
              </w:rPr>
            </w:pPr>
            <w:r>
              <w:rPr>
                <w:sz w:val="18"/>
              </w:rPr>
              <w:t>0</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7,000</w:t>
            </w:r>
          </w:p>
        </w:tc>
        <w:tc>
          <w:tcPr>
            <w:tcW w:w="966" w:type="dxa"/>
            <w:gridSpan w:val="2"/>
          </w:tcPr>
          <w:p w:rsidR="00387B7F" w:rsidRDefault="00CC692D">
            <w:pPr>
              <w:pStyle w:val="TableParagraph"/>
              <w:spacing w:before="32"/>
              <w:ind w:left="72"/>
              <w:rPr>
                <w:sz w:val="19"/>
              </w:rPr>
            </w:pPr>
            <w:r>
              <w:rPr>
                <w:sz w:val="19"/>
              </w:rPr>
              <w:t>0</w:t>
            </w:r>
          </w:p>
        </w:tc>
        <w:tc>
          <w:tcPr>
            <w:tcW w:w="855" w:type="dxa"/>
          </w:tcPr>
          <w:p w:rsidR="00387B7F" w:rsidRDefault="00CC692D">
            <w:pPr>
              <w:pStyle w:val="TableParagraph"/>
              <w:spacing w:before="34"/>
              <w:ind w:left="70"/>
              <w:rPr>
                <w:sz w:val="18"/>
              </w:rPr>
            </w:pPr>
            <w:r>
              <w:rPr>
                <w:sz w:val="18"/>
              </w:rPr>
              <w:t>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Bus Service (Route 61)</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220"/>
              <w:rPr>
                <w:sz w:val="18"/>
              </w:rPr>
            </w:pPr>
            <w:r>
              <w:rPr>
                <w:sz w:val="18"/>
              </w:rPr>
              <w:t>Horseshoe Bend Road</w:t>
            </w:r>
          </w:p>
        </w:tc>
      </w:tr>
      <w:tr w:rsidR="00387B7F">
        <w:trPr>
          <w:trHeight w:val="1320"/>
        </w:trPr>
        <w:tc>
          <w:tcPr>
            <w:tcW w:w="1960" w:type="dxa"/>
          </w:tcPr>
          <w:p w:rsidR="00387B7F" w:rsidRDefault="00387B7F">
            <w:pPr>
              <w:pStyle w:val="TableParagraph"/>
              <w:spacing w:before="14"/>
              <w:rPr>
                <w:rFonts w:ascii="Calibri"/>
                <w:b/>
                <w:sz w:val="29"/>
              </w:rPr>
            </w:pPr>
          </w:p>
          <w:p w:rsidR="00387B7F" w:rsidRDefault="00CC692D">
            <w:pPr>
              <w:pStyle w:val="TableParagraph"/>
              <w:spacing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283"/>
              <w:rPr>
                <w:sz w:val="18"/>
              </w:rPr>
            </w:pPr>
            <w:r>
              <w:rPr>
                <w:sz w:val="18"/>
              </w:rPr>
              <w:t xml:space="preserve">A planned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within the Armstrong Creek Growth Area, south of Geelong. The Horseshoe Bend </w:t>
            </w:r>
            <w:proofErr w:type="spellStart"/>
            <w:r>
              <w:rPr>
                <w:sz w:val="18"/>
              </w:rPr>
              <w:t>Neighbourhood</w:t>
            </w:r>
            <w:proofErr w:type="spellEnd"/>
            <w:r>
              <w:rPr>
                <w:sz w:val="18"/>
              </w:rPr>
              <w:t xml:space="preserve"> Activity Centre will form part of the Horseshoe Bend Precinct. An approved precinct structure plan for this area has identified that approximately 7,000 square </w:t>
            </w:r>
            <w:proofErr w:type="spellStart"/>
            <w:r>
              <w:rPr>
                <w:sz w:val="18"/>
              </w:rPr>
              <w:t>metres</w:t>
            </w:r>
            <w:proofErr w:type="spellEnd"/>
            <w:r>
              <w:rPr>
                <w:sz w:val="18"/>
              </w:rPr>
              <w:t xml:space="preserve"> of retail floor space is needed to service this future community. A planning permit will be required for this activity </w:t>
            </w:r>
            <w:proofErr w:type="spellStart"/>
            <w:r>
              <w:rPr>
                <w:sz w:val="18"/>
              </w:rPr>
              <w:t>centre</w:t>
            </w:r>
            <w:proofErr w:type="spellEnd"/>
            <w:r>
              <w:rPr>
                <w:sz w:val="18"/>
              </w:rPr>
              <w:t>.</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-2,600</w:t>
            </w:r>
          </w:p>
        </w:tc>
        <w:tc>
          <w:tcPr>
            <w:tcW w:w="2148" w:type="dxa"/>
            <w:gridSpan w:val="5"/>
            <w:tcBorders>
              <w:top w:val="nil"/>
            </w:tcBorders>
          </w:tcPr>
          <w:p w:rsidR="00387B7F" w:rsidRDefault="00CC692D">
            <w:pPr>
              <w:pStyle w:val="TableParagraph"/>
              <w:spacing w:before="115"/>
              <w:ind w:left="171"/>
              <w:rPr>
                <w:sz w:val="19"/>
              </w:rPr>
            </w:pPr>
            <w:r>
              <w:rPr>
                <w:sz w:val="19"/>
              </w:rPr>
              <w:t>Yes</w:t>
            </w:r>
          </w:p>
        </w:tc>
        <w:tc>
          <w:tcPr>
            <w:tcW w:w="2151" w:type="dxa"/>
            <w:gridSpan w:val="5"/>
            <w:tcBorders>
              <w:top w:val="nil"/>
            </w:tcBorders>
          </w:tcPr>
          <w:p w:rsidR="00387B7F" w:rsidRDefault="00CC692D">
            <w:pPr>
              <w:pStyle w:val="TableParagraph"/>
              <w:spacing w:before="115"/>
              <w:ind w:left="168"/>
              <w:rPr>
                <w:sz w:val="19"/>
              </w:rPr>
            </w:pPr>
            <w:r>
              <w:rPr>
                <w:sz w:val="19"/>
              </w:rPr>
              <w:t>No</w:t>
            </w:r>
          </w:p>
        </w:tc>
        <w:tc>
          <w:tcPr>
            <w:tcW w:w="2150" w:type="dxa"/>
            <w:gridSpan w:val="4"/>
            <w:tcBorders>
              <w:top w:val="nil"/>
            </w:tcBorders>
          </w:tcPr>
          <w:p w:rsidR="00387B7F" w:rsidRDefault="00CC692D">
            <w:pPr>
              <w:pStyle w:val="TableParagraph"/>
              <w:spacing w:before="115"/>
              <w:ind w:left="163"/>
              <w:rPr>
                <w:sz w:val="19"/>
              </w:rPr>
            </w:pPr>
            <w:r>
              <w:rPr>
                <w:sz w:val="19"/>
              </w:rPr>
              <w:t>No</w:t>
            </w:r>
          </w:p>
        </w:tc>
      </w:tr>
    </w:tbl>
    <w:p w:rsidR="00387B7F" w:rsidRDefault="00387B7F">
      <w:pPr>
        <w:rPr>
          <w:sz w:val="19"/>
        </w:rPr>
        <w:sectPr w:rsidR="00387B7F">
          <w:pgSz w:w="11910" w:h="16840"/>
          <w:pgMar w:top="1000" w:right="0" w:bottom="980" w:left="0" w:header="680" w:footer="792" w:gutter="0"/>
          <w:cols w:space="720"/>
        </w:sectPr>
      </w:pPr>
    </w:p>
    <w:p w:rsidR="00387B7F" w:rsidRDefault="00387B7F">
      <w:pPr>
        <w:pStyle w:val="BodyText"/>
        <w:rPr>
          <w:rFonts w:ascii="Calibri"/>
          <w:b/>
          <w:sz w:val="20"/>
        </w:rPr>
      </w:pPr>
    </w:p>
    <w:p w:rsidR="00387B7F" w:rsidRDefault="00387B7F">
      <w:pPr>
        <w:pStyle w:val="BodyText"/>
        <w:spacing w:before="7"/>
        <w:rPr>
          <w:rFonts w:ascii="Calibri"/>
          <w:b/>
          <w:sz w:val="25"/>
        </w:rPr>
      </w:pPr>
    </w:p>
    <w:p w:rsidR="00387B7F" w:rsidRDefault="00CC692D">
      <w:pPr>
        <w:pStyle w:val="Heading6"/>
        <w:spacing w:before="15"/>
      </w:pPr>
      <w:bookmarkStart w:id="39" w:name="_TOC_250014"/>
      <w:bookmarkEnd w:id="39"/>
      <w:r>
        <w:rPr>
          <w:color w:val="1F2F54"/>
        </w:rPr>
        <w:t>LARA WEST, LARA</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t xml:space="preserve">LARA </w:t>
            </w:r>
            <w:r>
              <w:rPr>
                <w:rFonts w:ascii="Calibri"/>
                <w:b/>
                <w:color w:val="1F2F54"/>
                <w:spacing w:val="6"/>
                <w:sz w:val="20"/>
              </w:rPr>
              <w:t>WEST,</w:t>
            </w:r>
            <w:r>
              <w:rPr>
                <w:rFonts w:ascii="Calibri"/>
                <w:b/>
                <w:color w:val="1F2F54"/>
                <w:spacing w:val="31"/>
                <w:sz w:val="20"/>
              </w:rPr>
              <w:t xml:space="preserve"> </w:t>
            </w:r>
            <w:r>
              <w:rPr>
                <w:rFonts w:ascii="Calibri"/>
                <w:b/>
                <w:color w:val="1F2F54"/>
                <w:spacing w:val="15"/>
                <w:sz w:val="20"/>
              </w:rPr>
              <w:t>LARA</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r>
              <w:rPr>
                <w:sz w:val="18"/>
              </w:rPr>
              <w:t xml:space="preserve"> Centre</w:t>
            </w:r>
          </w:p>
        </w:tc>
      </w:tr>
      <w:tr w:rsidR="00387B7F">
        <w:trPr>
          <w:trHeight w:val="463"/>
        </w:trPr>
        <w:tc>
          <w:tcPr>
            <w:tcW w:w="1960" w:type="dxa"/>
          </w:tcPr>
          <w:p w:rsidR="00387B7F" w:rsidRDefault="00CC692D">
            <w:pPr>
              <w:pStyle w:val="TableParagraph"/>
              <w:spacing w:before="128"/>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Lara West Growth Area</w:t>
            </w:r>
          </w:p>
        </w:tc>
      </w:tr>
      <w:tr w:rsidR="00387B7F">
        <w:trPr>
          <w:trHeight w:val="456"/>
        </w:trPr>
        <w:tc>
          <w:tcPr>
            <w:tcW w:w="1960" w:type="dxa"/>
          </w:tcPr>
          <w:p w:rsidR="00387B7F" w:rsidRDefault="00CC692D">
            <w:pPr>
              <w:pStyle w:val="TableParagraph"/>
              <w:spacing w:before="125"/>
              <w:ind w:left="80"/>
              <w:rPr>
                <w:sz w:val="18"/>
              </w:rPr>
            </w:pPr>
            <w:r>
              <w:rPr>
                <w:sz w:val="18"/>
              </w:rPr>
              <w:t>Key characteristics:</w:t>
            </w:r>
          </w:p>
        </w:tc>
        <w:tc>
          <w:tcPr>
            <w:tcW w:w="8593" w:type="dxa"/>
            <w:gridSpan w:val="19"/>
          </w:tcPr>
          <w:p w:rsidR="00387B7F" w:rsidRDefault="00CC692D">
            <w:pPr>
              <w:pStyle w:val="TableParagraph"/>
              <w:spacing w:before="125"/>
              <w:ind w:left="170"/>
              <w:rPr>
                <w:sz w:val="18"/>
              </w:rPr>
            </w:pPr>
            <w:r>
              <w:rPr>
                <w:sz w:val="18"/>
              </w:rPr>
              <w:t xml:space="preserve">Planned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yet to be developed.</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Will service the Lara West Growth Area</w:t>
            </w:r>
          </w:p>
        </w:tc>
      </w:tr>
      <w:tr w:rsidR="00387B7F">
        <w:trPr>
          <w:trHeight w:val="467"/>
        </w:trPr>
        <w:tc>
          <w:tcPr>
            <w:tcW w:w="1960" w:type="dxa"/>
            <w:vMerge w:val="restart"/>
            <w:tcBorders>
              <w:right w:val="nil"/>
            </w:tcBorders>
          </w:tcPr>
          <w:p w:rsidR="00387B7F" w:rsidRDefault="00387B7F">
            <w:pPr>
              <w:pStyle w:val="TableParagraph"/>
              <w:spacing w:before="2"/>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43"/>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0</w:t>
            </w:r>
          </w:p>
        </w:tc>
        <w:tc>
          <w:tcPr>
            <w:tcW w:w="1722" w:type="dxa"/>
            <w:gridSpan w:val="6"/>
            <w:tcBorders>
              <w:top w:val="nil"/>
              <w:bottom w:val="double" w:sz="2"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double" w:sz="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double" w:sz="2" w:space="0" w:color="B6D7F5"/>
            </w:tcBorders>
          </w:tcPr>
          <w:p w:rsidR="00387B7F" w:rsidRDefault="00CC692D">
            <w:pPr>
              <w:pStyle w:val="TableParagraph"/>
              <w:spacing w:before="117"/>
              <w:ind w:left="161"/>
              <w:rPr>
                <w:sz w:val="18"/>
              </w:rPr>
            </w:pPr>
            <w:r>
              <w:rPr>
                <w:sz w:val="18"/>
              </w:rPr>
              <w:t>Unknown</w:t>
            </w:r>
          </w:p>
        </w:tc>
      </w:tr>
      <w:tr w:rsidR="00387B7F">
        <w:trPr>
          <w:trHeight w:val="603"/>
        </w:trPr>
        <w:tc>
          <w:tcPr>
            <w:tcW w:w="1960" w:type="dxa"/>
            <w:vMerge w:val="restart"/>
            <w:tcBorders>
              <w:right w:val="single" w:sz="12" w:space="0" w:color="B6D7F5"/>
            </w:tcBorders>
          </w:tcPr>
          <w:p w:rsidR="00387B7F" w:rsidRDefault="00387B7F">
            <w:pPr>
              <w:pStyle w:val="TableParagraph"/>
              <w:rPr>
                <w:rFonts w:ascii="Calibri"/>
                <w:b/>
                <w:sz w:val="16"/>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0"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0"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0"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0"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0"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0"/>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0"/>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0"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0"/>
              <w:ind w:left="77"/>
              <w:rPr>
                <w:sz w:val="18"/>
              </w:rPr>
            </w:pPr>
            <w:r>
              <w:rPr>
                <w:color w:val="1F2F54"/>
                <w:sz w:val="18"/>
              </w:rPr>
              <w:t>Vacant</w:t>
            </w:r>
          </w:p>
        </w:tc>
      </w:tr>
      <w:tr w:rsidR="00387B7F">
        <w:trPr>
          <w:trHeight w:val="324"/>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3,600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387B7F">
            <w:pPr>
              <w:pStyle w:val="TableParagraph"/>
              <w:rPr>
                <w:rFonts w:ascii="Times New Roman"/>
                <w:sz w:val="18"/>
              </w:rPr>
            </w:pPr>
          </w:p>
        </w:tc>
        <w:tc>
          <w:tcPr>
            <w:tcW w:w="960" w:type="dxa"/>
            <w:gridSpan w:val="2"/>
          </w:tcPr>
          <w:p w:rsidR="00387B7F" w:rsidRDefault="00CC692D">
            <w:pPr>
              <w:pStyle w:val="TableParagraph"/>
              <w:spacing w:before="34"/>
              <w:ind w:left="80"/>
              <w:rPr>
                <w:sz w:val="18"/>
              </w:rPr>
            </w:pPr>
            <w:r>
              <w:rPr>
                <w:sz w:val="18"/>
              </w:rPr>
              <w:t>0</w:t>
            </w:r>
          </w:p>
        </w:tc>
        <w:tc>
          <w:tcPr>
            <w:tcW w:w="980" w:type="dxa"/>
            <w:gridSpan w:val="4"/>
          </w:tcPr>
          <w:p w:rsidR="00387B7F" w:rsidRDefault="00CC692D">
            <w:pPr>
              <w:pStyle w:val="TableParagraph"/>
              <w:spacing w:before="34"/>
              <w:ind w:left="79"/>
              <w:rPr>
                <w:sz w:val="18"/>
              </w:rPr>
            </w:pPr>
            <w:r>
              <w:rPr>
                <w:sz w:val="18"/>
              </w:rPr>
              <w:t>1,100</w:t>
            </w:r>
          </w:p>
        </w:tc>
        <w:tc>
          <w:tcPr>
            <w:tcW w:w="1136" w:type="dxa"/>
            <w:gridSpan w:val="2"/>
          </w:tcPr>
          <w:p w:rsidR="00387B7F" w:rsidRDefault="00CC692D">
            <w:pPr>
              <w:pStyle w:val="TableParagraph"/>
              <w:spacing w:before="34"/>
              <w:ind w:left="76"/>
              <w:rPr>
                <w:sz w:val="18"/>
              </w:rPr>
            </w:pPr>
            <w:r>
              <w:rPr>
                <w:sz w:val="18"/>
              </w:rPr>
              <w:t>0</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4,700</w:t>
            </w:r>
          </w:p>
        </w:tc>
        <w:tc>
          <w:tcPr>
            <w:tcW w:w="966" w:type="dxa"/>
            <w:gridSpan w:val="2"/>
          </w:tcPr>
          <w:p w:rsidR="00387B7F" w:rsidRDefault="00CC692D">
            <w:pPr>
              <w:pStyle w:val="TableParagraph"/>
              <w:spacing w:before="32"/>
              <w:ind w:left="72"/>
              <w:rPr>
                <w:sz w:val="19"/>
              </w:rPr>
            </w:pPr>
            <w:r>
              <w:rPr>
                <w:sz w:val="19"/>
              </w:rPr>
              <w:t>0</w:t>
            </w:r>
          </w:p>
        </w:tc>
        <w:tc>
          <w:tcPr>
            <w:tcW w:w="855" w:type="dxa"/>
          </w:tcPr>
          <w:p w:rsidR="00387B7F" w:rsidRDefault="00CC692D">
            <w:pPr>
              <w:pStyle w:val="TableParagraph"/>
              <w:spacing w:before="34"/>
              <w:ind w:left="70"/>
              <w:rPr>
                <w:sz w:val="18"/>
              </w:rPr>
            </w:pPr>
            <w:r>
              <w:rPr>
                <w:sz w:val="18"/>
              </w:rPr>
              <w:t>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 xml:space="preserve">Supermarket based </w:t>
            </w:r>
            <w:proofErr w:type="spellStart"/>
            <w:r>
              <w:rPr>
                <w:sz w:val="18"/>
              </w:rPr>
              <w:t>centre</w:t>
            </w:r>
            <w:proofErr w:type="spellEnd"/>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Bus Service (Route 12)</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Bacchus Marsh Road, Forest Road North via Elcho or Windermere Roads</w:t>
            </w:r>
          </w:p>
        </w:tc>
      </w:tr>
      <w:tr w:rsidR="00387B7F">
        <w:trPr>
          <w:trHeight w:val="1649"/>
        </w:trPr>
        <w:tc>
          <w:tcPr>
            <w:tcW w:w="1960" w:type="dxa"/>
          </w:tcPr>
          <w:p w:rsidR="00387B7F" w:rsidRDefault="00387B7F">
            <w:pPr>
              <w:pStyle w:val="TableParagraph"/>
              <w:rPr>
                <w:rFonts w:ascii="Calibri"/>
                <w:b/>
                <w:sz w:val="20"/>
              </w:rPr>
            </w:pPr>
          </w:p>
          <w:p w:rsidR="00387B7F" w:rsidRDefault="00387B7F">
            <w:pPr>
              <w:pStyle w:val="TableParagraph"/>
              <w:spacing w:before="5"/>
              <w:rPr>
                <w:rFonts w:ascii="Calibri"/>
                <w:b/>
                <w:sz w:val="21"/>
              </w:rPr>
            </w:pPr>
          </w:p>
          <w:p w:rsidR="00387B7F" w:rsidRDefault="00CC692D">
            <w:pPr>
              <w:pStyle w:val="TableParagraph"/>
              <w:spacing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513"/>
              <w:rPr>
                <w:sz w:val="18"/>
              </w:rPr>
            </w:pPr>
            <w:r>
              <w:rPr>
                <w:sz w:val="18"/>
              </w:rPr>
              <w:t xml:space="preserve">The Lara West </w:t>
            </w:r>
            <w:proofErr w:type="spellStart"/>
            <w:r>
              <w:rPr>
                <w:sz w:val="18"/>
              </w:rPr>
              <w:t>Neighbourhood</w:t>
            </w:r>
            <w:proofErr w:type="spellEnd"/>
            <w:r>
              <w:rPr>
                <w:sz w:val="18"/>
              </w:rPr>
              <w:t xml:space="preserve"> Activity Centre will form part of the Lara West Growth Area. A precinct structure plan has been approved for this area, which identified the need for approximately 4,700 square </w:t>
            </w:r>
            <w:proofErr w:type="spellStart"/>
            <w:r>
              <w:rPr>
                <w:sz w:val="18"/>
              </w:rPr>
              <w:t>metres</w:t>
            </w:r>
            <w:proofErr w:type="spellEnd"/>
            <w:r>
              <w:rPr>
                <w:sz w:val="18"/>
              </w:rPr>
              <w:t xml:space="preserve"> of retail floor space to service the future community. The Lara West Precinct Structure Plan requires an urban design framework to be approved prior to the development of the </w:t>
            </w:r>
            <w:proofErr w:type="spellStart"/>
            <w:r>
              <w:rPr>
                <w:sz w:val="18"/>
              </w:rPr>
              <w:t>neighbourhood</w:t>
            </w:r>
            <w:proofErr w:type="spellEnd"/>
            <w:r>
              <w:rPr>
                <w:sz w:val="18"/>
              </w:rPr>
              <w:t xml:space="preserve"> </w:t>
            </w:r>
            <w:proofErr w:type="spellStart"/>
            <w:r>
              <w:rPr>
                <w:sz w:val="18"/>
              </w:rPr>
              <w:t>centre</w:t>
            </w:r>
            <w:proofErr w:type="spellEnd"/>
            <w:r>
              <w:rPr>
                <w:sz w:val="18"/>
              </w:rPr>
              <w:t>.</w:t>
            </w:r>
          </w:p>
          <w:p w:rsidR="00387B7F" w:rsidRDefault="00CC692D">
            <w:pPr>
              <w:pStyle w:val="TableParagraph"/>
              <w:spacing w:before="117"/>
              <w:ind w:left="170"/>
              <w:rPr>
                <w:sz w:val="18"/>
              </w:rPr>
            </w:pPr>
            <w:r>
              <w:rPr>
                <w:sz w:val="18"/>
              </w:rPr>
              <w:t xml:space="preserve">We will </w:t>
            </w:r>
            <w:proofErr w:type="gramStart"/>
            <w:r>
              <w:rPr>
                <w:sz w:val="18"/>
              </w:rPr>
              <w:t>is</w:t>
            </w:r>
            <w:proofErr w:type="gramEnd"/>
            <w:r>
              <w:rPr>
                <w:sz w:val="18"/>
              </w:rPr>
              <w:t xml:space="preserve"> currently considering two planning applications for subdivision, for approx. 2500 lots.</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-800</w:t>
            </w:r>
          </w:p>
        </w:tc>
        <w:tc>
          <w:tcPr>
            <w:tcW w:w="2148" w:type="dxa"/>
            <w:gridSpan w:val="5"/>
            <w:tcBorders>
              <w:top w:val="nil"/>
            </w:tcBorders>
          </w:tcPr>
          <w:p w:rsidR="00387B7F" w:rsidRDefault="00CC692D">
            <w:pPr>
              <w:pStyle w:val="TableParagraph"/>
              <w:spacing w:before="115"/>
              <w:ind w:left="171"/>
              <w:rPr>
                <w:sz w:val="19"/>
              </w:rPr>
            </w:pPr>
            <w:r>
              <w:rPr>
                <w:sz w:val="19"/>
              </w:rPr>
              <w:t>Yes</w:t>
            </w:r>
          </w:p>
        </w:tc>
        <w:tc>
          <w:tcPr>
            <w:tcW w:w="2151" w:type="dxa"/>
            <w:gridSpan w:val="5"/>
            <w:tcBorders>
              <w:top w:val="nil"/>
            </w:tcBorders>
          </w:tcPr>
          <w:p w:rsidR="00387B7F" w:rsidRDefault="00CC692D">
            <w:pPr>
              <w:pStyle w:val="TableParagraph"/>
              <w:spacing w:before="115"/>
              <w:ind w:left="168"/>
              <w:rPr>
                <w:sz w:val="19"/>
              </w:rPr>
            </w:pPr>
            <w:r>
              <w:rPr>
                <w:sz w:val="19"/>
              </w:rPr>
              <w:t>No</w:t>
            </w:r>
          </w:p>
        </w:tc>
        <w:tc>
          <w:tcPr>
            <w:tcW w:w="2150" w:type="dxa"/>
            <w:gridSpan w:val="4"/>
            <w:tcBorders>
              <w:top w:val="nil"/>
            </w:tcBorders>
          </w:tcPr>
          <w:p w:rsidR="00387B7F" w:rsidRDefault="00CC692D">
            <w:pPr>
              <w:pStyle w:val="TableParagraph"/>
              <w:spacing w:before="115"/>
              <w:ind w:left="163"/>
              <w:rPr>
                <w:sz w:val="19"/>
              </w:rPr>
            </w:pPr>
            <w:r>
              <w:rPr>
                <w:sz w:val="19"/>
              </w:rPr>
              <w:t>No</w:t>
            </w:r>
          </w:p>
        </w:tc>
      </w:tr>
    </w:tbl>
    <w:p w:rsidR="00387B7F" w:rsidRDefault="00387B7F">
      <w:pPr>
        <w:rPr>
          <w:sz w:val="19"/>
        </w:rPr>
        <w:sectPr w:rsidR="00387B7F">
          <w:headerReference w:type="even" r:id="rId444"/>
          <w:headerReference w:type="default" r:id="rId445"/>
          <w:footerReference w:type="even" r:id="rId446"/>
          <w:footerReference w:type="default" r:id="rId447"/>
          <w:pgSz w:w="11910" w:h="16840"/>
          <w:pgMar w:top="1000" w:right="0" w:bottom="980" w:left="0" w:header="680" w:footer="784" w:gutter="0"/>
          <w:pgNumType w:start="172"/>
          <w:cols w:space="720"/>
        </w:sectPr>
      </w:pPr>
    </w:p>
    <w:p w:rsidR="00387B7F" w:rsidRDefault="00387B7F">
      <w:pPr>
        <w:pStyle w:val="BodyText"/>
        <w:rPr>
          <w:rFonts w:ascii="Calibri"/>
          <w:b/>
          <w:sz w:val="20"/>
        </w:rPr>
      </w:pPr>
    </w:p>
    <w:p w:rsidR="00387B7F" w:rsidRDefault="00387B7F">
      <w:pPr>
        <w:pStyle w:val="BodyText"/>
        <w:spacing w:before="7"/>
        <w:rPr>
          <w:rFonts w:ascii="Calibri"/>
          <w:b/>
          <w:sz w:val="25"/>
        </w:rPr>
      </w:pPr>
    </w:p>
    <w:p w:rsidR="00387B7F" w:rsidRDefault="00CC692D">
      <w:pPr>
        <w:pStyle w:val="Heading6"/>
        <w:spacing w:before="15"/>
        <w:ind w:left="751"/>
      </w:pPr>
      <w:bookmarkStart w:id="40" w:name="_TOC_250013"/>
      <w:bookmarkEnd w:id="40"/>
      <w:r>
        <w:rPr>
          <w:color w:val="1F2F54"/>
        </w:rPr>
        <w:t>CENTRAL RESTRICTED RETAIL CENTRE - WGGA</w:t>
      </w:r>
    </w:p>
    <w:p w:rsidR="00387B7F" w:rsidRDefault="00387B7F">
      <w:pPr>
        <w:pStyle w:val="BodyText"/>
        <w:spacing w:before="7"/>
        <w:rPr>
          <w:rFonts w:ascii="Calibri"/>
          <w:b/>
          <w:sz w:val="18"/>
        </w:rPr>
      </w:pPr>
    </w:p>
    <w:tbl>
      <w:tblPr>
        <w:tblW w:w="0" w:type="auto"/>
        <w:tblInd w:w="695"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CENTRAL </w:t>
            </w:r>
            <w:r>
              <w:rPr>
                <w:rFonts w:ascii="Calibri"/>
                <w:b/>
                <w:color w:val="1F2F54"/>
                <w:spacing w:val="13"/>
                <w:sz w:val="20"/>
              </w:rPr>
              <w:t xml:space="preserve">RESTRICTED </w:t>
            </w:r>
            <w:r>
              <w:rPr>
                <w:rFonts w:ascii="Calibri"/>
                <w:b/>
                <w:color w:val="1F2F54"/>
                <w:spacing w:val="10"/>
                <w:sz w:val="20"/>
              </w:rPr>
              <w:t xml:space="preserve">RETAIL </w:t>
            </w:r>
            <w:r>
              <w:rPr>
                <w:rFonts w:ascii="Calibri"/>
                <w:b/>
                <w:color w:val="1F2F54"/>
                <w:spacing w:val="12"/>
                <w:sz w:val="20"/>
              </w:rPr>
              <w:t xml:space="preserve">CENTRE </w:t>
            </w:r>
            <w:r>
              <w:rPr>
                <w:rFonts w:ascii="Calibri"/>
                <w:b/>
                <w:color w:val="1F2F54"/>
                <w:sz w:val="20"/>
              </w:rPr>
              <w:t>-</w:t>
            </w:r>
            <w:r>
              <w:rPr>
                <w:rFonts w:ascii="Calibri"/>
                <w:b/>
                <w:color w:val="1F2F54"/>
                <w:spacing w:val="16"/>
                <w:sz w:val="20"/>
              </w:rPr>
              <w:t xml:space="preserve"> </w:t>
            </w:r>
            <w:r>
              <w:rPr>
                <w:rFonts w:ascii="Calibri"/>
                <w:b/>
                <w:color w:val="1F2F54"/>
                <w:spacing w:val="14"/>
                <w:sz w:val="20"/>
              </w:rPr>
              <w:t>WGGA</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r>
              <w:rPr>
                <w:sz w:val="18"/>
              </w:rPr>
              <w:t xml:space="preserve"> Centre</w:t>
            </w:r>
          </w:p>
        </w:tc>
      </w:tr>
      <w:tr w:rsidR="00387B7F">
        <w:trPr>
          <w:trHeight w:val="463"/>
        </w:trPr>
        <w:tc>
          <w:tcPr>
            <w:tcW w:w="1960" w:type="dxa"/>
          </w:tcPr>
          <w:p w:rsidR="00387B7F" w:rsidRDefault="00CC692D">
            <w:pPr>
              <w:pStyle w:val="TableParagraph"/>
              <w:spacing w:before="128"/>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 xml:space="preserve">Western Geelong Growth Area – </w:t>
            </w:r>
            <w:proofErr w:type="spellStart"/>
            <w:r>
              <w:rPr>
                <w:sz w:val="18"/>
              </w:rPr>
              <w:t>Batesford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Key characteristics:</w:t>
            </w:r>
          </w:p>
        </w:tc>
        <w:tc>
          <w:tcPr>
            <w:tcW w:w="8593" w:type="dxa"/>
            <w:gridSpan w:val="19"/>
          </w:tcPr>
          <w:p w:rsidR="00387B7F" w:rsidRDefault="00CC692D">
            <w:pPr>
              <w:pStyle w:val="TableParagraph"/>
              <w:spacing w:before="125"/>
              <w:ind w:left="170"/>
              <w:rPr>
                <w:sz w:val="18"/>
              </w:rPr>
            </w:pPr>
            <w:r>
              <w:rPr>
                <w:sz w:val="18"/>
              </w:rPr>
              <w:t xml:space="preserve">Indicative restricted retail </w:t>
            </w:r>
            <w:proofErr w:type="spellStart"/>
            <w:r>
              <w:rPr>
                <w:sz w:val="18"/>
              </w:rPr>
              <w:t>centre</w:t>
            </w:r>
            <w:proofErr w:type="spellEnd"/>
            <w:r>
              <w:rPr>
                <w:sz w:val="18"/>
              </w:rPr>
              <w:t xml:space="preserve"> yet to be developed.</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 xml:space="preserve">Will service the western growth area in </w:t>
            </w:r>
            <w:proofErr w:type="spellStart"/>
            <w:r>
              <w:rPr>
                <w:sz w:val="18"/>
              </w:rPr>
              <w:t>Batesford</w:t>
            </w:r>
            <w:proofErr w:type="spellEnd"/>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37"/>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18"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single" w:sz="18" w:space="0" w:color="B6D7F5"/>
            </w:tcBorders>
          </w:tcPr>
          <w:p w:rsidR="00387B7F" w:rsidRDefault="00CC692D">
            <w:pPr>
              <w:pStyle w:val="TableParagraph"/>
              <w:spacing w:before="117"/>
              <w:ind w:left="171"/>
              <w:rPr>
                <w:sz w:val="18"/>
              </w:rPr>
            </w:pPr>
            <w:r>
              <w:rPr>
                <w:sz w:val="18"/>
              </w:rPr>
              <w:t>0</w:t>
            </w:r>
          </w:p>
        </w:tc>
        <w:tc>
          <w:tcPr>
            <w:tcW w:w="1722" w:type="dxa"/>
            <w:gridSpan w:val="6"/>
            <w:tcBorders>
              <w:top w:val="nil"/>
              <w:bottom w:val="single" w:sz="18"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single" w:sz="18"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single" w:sz="18"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09"/>
        </w:trPr>
        <w:tc>
          <w:tcPr>
            <w:tcW w:w="1960" w:type="dxa"/>
            <w:vMerge w:val="restart"/>
            <w:tcBorders>
              <w:right w:val="single" w:sz="12" w:space="0" w:color="B6D7F5"/>
            </w:tcBorders>
          </w:tcPr>
          <w:p w:rsidR="00387B7F" w:rsidRDefault="00387B7F">
            <w:pPr>
              <w:pStyle w:val="TableParagraph"/>
              <w:spacing w:before="10"/>
              <w:rPr>
                <w:rFonts w:ascii="Calibri"/>
                <w:b/>
                <w:sz w:val="16"/>
              </w:rPr>
            </w:pPr>
          </w:p>
          <w:p w:rsidR="00387B7F" w:rsidRDefault="00CC692D">
            <w:pPr>
              <w:pStyle w:val="TableParagraph"/>
              <w:spacing w:line="290" w:lineRule="auto"/>
              <w:ind w:left="80" w:right="56"/>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6"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6"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6"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6"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6"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6"/>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6"/>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6"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6"/>
              <w:ind w:left="77"/>
              <w:rPr>
                <w:sz w:val="18"/>
              </w:rPr>
            </w:pPr>
            <w:r>
              <w:rPr>
                <w:color w:val="1F2F54"/>
                <w:sz w:val="18"/>
              </w:rPr>
              <w:t>Vacant</w:t>
            </w:r>
          </w:p>
        </w:tc>
      </w:tr>
      <w:tr w:rsidR="00387B7F">
        <w:trPr>
          <w:trHeight w:val="329"/>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5"/>
              <w:ind w:left="87"/>
              <w:rPr>
                <w:sz w:val="18"/>
              </w:rPr>
            </w:pPr>
            <w:r>
              <w:rPr>
                <w:sz w:val="18"/>
              </w:rPr>
              <w:t>0</w:t>
            </w:r>
          </w:p>
        </w:tc>
        <w:tc>
          <w:tcPr>
            <w:tcW w:w="788" w:type="dxa"/>
            <w:gridSpan w:val="2"/>
          </w:tcPr>
          <w:p w:rsidR="00387B7F" w:rsidRDefault="00CC692D">
            <w:pPr>
              <w:pStyle w:val="TableParagraph"/>
              <w:spacing w:before="35"/>
              <w:ind w:left="80"/>
              <w:rPr>
                <w:sz w:val="18"/>
              </w:rPr>
            </w:pPr>
            <w:r>
              <w:rPr>
                <w:sz w:val="18"/>
              </w:rPr>
              <w:t>0</w:t>
            </w:r>
          </w:p>
        </w:tc>
        <w:tc>
          <w:tcPr>
            <w:tcW w:w="992" w:type="dxa"/>
            <w:gridSpan w:val="3"/>
          </w:tcPr>
          <w:p w:rsidR="00387B7F" w:rsidRDefault="00387B7F">
            <w:pPr>
              <w:pStyle w:val="TableParagraph"/>
              <w:rPr>
                <w:rFonts w:ascii="Times New Roman"/>
                <w:sz w:val="18"/>
              </w:rPr>
            </w:pPr>
          </w:p>
        </w:tc>
        <w:tc>
          <w:tcPr>
            <w:tcW w:w="960" w:type="dxa"/>
            <w:gridSpan w:val="2"/>
          </w:tcPr>
          <w:p w:rsidR="00387B7F" w:rsidRDefault="00CC692D">
            <w:pPr>
              <w:pStyle w:val="TableParagraph"/>
              <w:spacing w:before="35"/>
              <w:ind w:left="80"/>
              <w:rPr>
                <w:sz w:val="18"/>
              </w:rPr>
            </w:pPr>
            <w:r>
              <w:rPr>
                <w:sz w:val="18"/>
              </w:rPr>
              <w:t>0</w:t>
            </w:r>
          </w:p>
        </w:tc>
        <w:tc>
          <w:tcPr>
            <w:tcW w:w="980" w:type="dxa"/>
            <w:gridSpan w:val="4"/>
          </w:tcPr>
          <w:p w:rsidR="00387B7F" w:rsidRDefault="00CC692D">
            <w:pPr>
              <w:pStyle w:val="TableParagraph"/>
              <w:spacing w:before="35"/>
              <w:ind w:left="79"/>
              <w:rPr>
                <w:sz w:val="18"/>
              </w:rPr>
            </w:pPr>
            <w:r>
              <w:rPr>
                <w:sz w:val="18"/>
              </w:rPr>
              <w:t>0</w:t>
            </w:r>
          </w:p>
        </w:tc>
        <w:tc>
          <w:tcPr>
            <w:tcW w:w="1136" w:type="dxa"/>
            <w:gridSpan w:val="2"/>
          </w:tcPr>
          <w:p w:rsidR="00387B7F" w:rsidRDefault="00CC692D">
            <w:pPr>
              <w:pStyle w:val="TableParagraph"/>
              <w:spacing w:before="35"/>
              <w:ind w:left="76"/>
              <w:rPr>
                <w:sz w:val="18"/>
              </w:rPr>
            </w:pPr>
            <w:r>
              <w:rPr>
                <w:sz w:val="18"/>
              </w:rPr>
              <w:t>0</w:t>
            </w:r>
          </w:p>
        </w:tc>
        <w:tc>
          <w:tcPr>
            <w:tcW w:w="1097" w:type="dxa"/>
            <w:gridSpan w:val="2"/>
            <w:tcBorders>
              <w:top w:val="nil"/>
              <w:left w:val="nil"/>
              <w:bottom w:val="nil"/>
              <w:right w:val="nil"/>
            </w:tcBorders>
            <w:shd w:val="clear" w:color="auto" w:fill="B6D7F5"/>
          </w:tcPr>
          <w:p w:rsidR="00387B7F" w:rsidRDefault="00CC692D">
            <w:pPr>
              <w:pStyle w:val="TableParagraph"/>
              <w:spacing w:before="35"/>
              <w:ind w:left="81"/>
              <w:rPr>
                <w:sz w:val="18"/>
              </w:rPr>
            </w:pPr>
            <w:r>
              <w:rPr>
                <w:sz w:val="18"/>
              </w:rPr>
              <w:t>0</w:t>
            </w:r>
          </w:p>
        </w:tc>
        <w:tc>
          <w:tcPr>
            <w:tcW w:w="966" w:type="dxa"/>
            <w:gridSpan w:val="2"/>
          </w:tcPr>
          <w:p w:rsidR="00387B7F" w:rsidRDefault="00CC692D">
            <w:pPr>
              <w:pStyle w:val="TableParagraph"/>
              <w:spacing w:before="33"/>
              <w:ind w:left="72"/>
              <w:rPr>
                <w:sz w:val="19"/>
              </w:rPr>
            </w:pPr>
            <w:r>
              <w:rPr>
                <w:sz w:val="19"/>
              </w:rPr>
              <w:t>0</w:t>
            </w:r>
          </w:p>
        </w:tc>
        <w:tc>
          <w:tcPr>
            <w:tcW w:w="855" w:type="dxa"/>
          </w:tcPr>
          <w:p w:rsidR="00387B7F" w:rsidRDefault="00CC692D">
            <w:pPr>
              <w:pStyle w:val="TableParagraph"/>
              <w:spacing w:before="35"/>
              <w:ind w:left="70"/>
              <w:rPr>
                <w:sz w:val="18"/>
              </w:rPr>
            </w:pPr>
            <w:r>
              <w:rPr>
                <w:sz w:val="18"/>
              </w:rPr>
              <w:t>0</w:t>
            </w:r>
          </w:p>
        </w:tc>
      </w:tr>
      <w:tr w:rsidR="00387B7F">
        <w:trPr>
          <w:trHeight w:val="456"/>
        </w:trPr>
        <w:tc>
          <w:tcPr>
            <w:tcW w:w="1960" w:type="dxa"/>
          </w:tcPr>
          <w:p w:rsidR="00387B7F" w:rsidRDefault="00CC692D">
            <w:pPr>
              <w:pStyle w:val="TableParagraph"/>
              <w:spacing w:before="125"/>
              <w:ind w:left="80"/>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531"/>
        </w:trPr>
        <w:tc>
          <w:tcPr>
            <w:tcW w:w="1960" w:type="dxa"/>
          </w:tcPr>
          <w:p w:rsidR="00387B7F" w:rsidRDefault="00CC692D">
            <w:pPr>
              <w:pStyle w:val="TableParagraph"/>
              <w:spacing w:before="6" w:line="250" w:lineRule="exact"/>
              <w:ind w:left="80" w:right="834"/>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Unknown</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Unknown</w:t>
            </w:r>
          </w:p>
        </w:tc>
      </w:tr>
      <w:tr w:rsidR="00387B7F">
        <w:trPr>
          <w:trHeight w:val="822"/>
        </w:trPr>
        <w:tc>
          <w:tcPr>
            <w:tcW w:w="1960" w:type="dxa"/>
          </w:tcPr>
          <w:p w:rsidR="00387B7F" w:rsidRDefault="00387B7F">
            <w:pPr>
              <w:pStyle w:val="TableParagraph"/>
              <w:spacing w:before="10"/>
              <w:rPr>
                <w:rFonts w:ascii="Calibri"/>
                <w:b/>
                <w:sz w:val="12"/>
              </w:rPr>
            </w:pPr>
          </w:p>
          <w:p w:rsidR="00387B7F" w:rsidRDefault="00CC692D">
            <w:pPr>
              <w:pStyle w:val="TableParagraph"/>
              <w:spacing w:line="290" w:lineRule="auto"/>
              <w:ind w:left="80" w:right="624"/>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163"/>
              <w:rPr>
                <w:sz w:val="18"/>
              </w:rPr>
            </w:pPr>
            <w:r>
              <w:rPr>
                <w:sz w:val="18"/>
              </w:rPr>
              <w:t xml:space="preserve">An indicative restricted retail </w:t>
            </w:r>
            <w:proofErr w:type="spellStart"/>
            <w:r>
              <w:rPr>
                <w:sz w:val="18"/>
              </w:rPr>
              <w:t>centre</w:t>
            </w:r>
            <w:proofErr w:type="spellEnd"/>
            <w:r>
              <w:rPr>
                <w:sz w:val="18"/>
              </w:rPr>
              <w:t xml:space="preserve"> in the Western Geelong Growth Area in </w:t>
            </w:r>
            <w:proofErr w:type="spellStart"/>
            <w:r>
              <w:rPr>
                <w:sz w:val="18"/>
              </w:rPr>
              <w:t>Batesford</w:t>
            </w:r>
            <w:proofErr w:type="spellEnd"/>
            <w:r>
              <w:rPr>
                <w:sz w:val="18"/>
              </w:rPr>
              <w:t xml:space="preserve">. It is anticipated that this </w:t>
            </w:r>
            <w:proofErr w:type="spellStart"/>
            <w:r>
              <w:rPr>
                <w:sz w:val="18"/>
              </w:rPr>
              <w:t>centre</w:t>
            </w:r>
            <w:proofErr w:type="spellEnd"/>
            <w:r>
              <w:rPr>
                <w:sz w:val="18"/>
              </w:rPr>
              <w:t xml:space="preserve"> would not be constructed in the forecast period.</w:t>
            </w:r>
          </w:p>
        </w:tc>
      </w:tr>
      <w:tr w:rsidR="00387B7F">
        <w:trPr>
          <w:trHeight w:val="456"/>
        </w:trPr>
        <w:tc>
          <w:tcPr>
            <w:tcW w:w="1960" w:type="dxa"/>
          </w:tcPr>
          <w:p w:rsidR="00387B7F" w:rsidRDefault="00CC692D">
            <w:pPr>
              <w:pStyle w:val="TableParagraph"/>
              <w:spacing w:before="125"/>
              <w:ind w:left="80"/>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N/A</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N/A</w:t>
            </w:r>
          </w:p>
        </w:tc>
        <w:tc>
          <w:tcPr>
            <w:tcW w:w="2148" w:type="dxa"/>
            <w:gridSpan w:val="5"/>
            <w:tcBorders>
              <w:top w:val="nil"/>
            </w:tcBorders>
          </w:tcPr>
          <w:p w:rsidR="00387B7F" w:rsidRDefault="00CC692D">
            <w:pPr>
              <w:pStyle w:val="TableParagraph"/>
              <w:spacing w:before="115"/>
              <w:ind w:left="171"/>
              <w:rPr>
                <w:sz w:val="19"/>
              </w:rPr>
            </w:pPr>
            <w:r>
              <w:rPr>
                <w:sz w:val="19"/>
              </w:rPr>
              <w:t>N/A</w:t>
            </w:r>
          </w:p>
        </w:tc>
        <w:tc>
          <w:tcPr>
            <w:tcW w:w="2151" w:type="dxa"/>
            <w:gridSpan w:val="5"/>
            <w:tcBorders>
              <w:top w:val="nil"/>
            </w:tcBorders>
          </w:tcPr>
          <w:p w:rsidR="00387B7F" w:rsidRDefault="00CC692D">
            <w:pPr>
              <w:pStyle w:val="TableParagraph"/>
              <w:spacing w:before="115"/>
              <w:ind w:left="168"/>
              <w:rPr>
                <w:sz w:val="19"/>
              </w:rPr>
            </w:pPr>
            <w:r>
              <w:rPr>
                <w:sz w:val="19"/>
              </w:rPr>
              <w:t>N/A</w:t>
            </w:r>
          </w:p>
        </w:tc>
        <w:tc>
          <w:tcPr>
            <w:tcW w:w="2150" w:type="dxa"/>
            <w:gridSpan w:val="4"/>
            <w:tcBorders>
              <w:top w:val="nil"/>
            </w:tcBorders>
          </w:tcPr>
          <w:p w:rsidR="00387B7F" w:rsidRDefault="00CC692D">
            <w:pPr>
              <w:pStyle w:val="TableParagraph"/>
              <w:spacing w:before="115"/>
              <w:ind w:left="163"/>
              <w:rPr>
                <w:sz w:val="19"/>
              </w:rPr>
            </w:pPr>
            <w:r>
              <w:rPr>
                <w:sz w:val="19"/>
              </w:rPr>
              <w:t>N/A</w:t>
            </w:r>
          </w:p>
        </w:tc>
      </w:tr>
    </w:tbl>
    <w:p w:rsidR="00387B7F" w:rsidRDefault="00387B7F">
      <w:pPr>
        <w:rPr>
          <w:sz w:val="19"/>
        </w:rPr>
        <w:sectPr w:rsidR="00387B7F">
          <w:pgSz w:w="11910" w:h="16840"/>
          <w:pgMar w:top="1000" w:right="0" w:bottom="980" w:left="0" w:header="680" w:footer="784" w:gutter="0"/>
          <w:cols w:space="720"/>
        </w:sectPr>
      </w:pPr>
    </w:p>
    <w:p w:rsidR="00387B7F" w:rsidRDefault="00387B7F">
      <w:pPr>
        <w:pStyle w:val="BodyText"/>
        <w:rPr>
          <w:rFonts w:ascii="Calibri"/>
          <w:b/>
          <w:sz w:val="20"/>
        </w:rPr>
      </w:pPr>
    </w:p>
    <w:p w:rsidR="00387B7F" w:rsidRDefault="00387B7F">
      <w:pPr>
        <w:pStyle w:val="BodyText"/>
        <w:spacing w:before="7"/>
        <w:rPr>
          <w:rFonts w:ascii="Calibri"/>
          <w:b/>
          <w:sz w:val="25"/>
        </w:rPr>
      </w:pPr>
    </w:p>
    <w:p w:rsidR="00387B7F" w:rsidRDefault="00CC692D">
      <w:pPr>
        <w:pStyle w:val="Heading6"/>
        <w:spacing w:before="15"/>
      </w:pPr>
      <w:bookmarkStart w:id="41" w:name="_TOC_250012"/>
      <w:bookmarkEnd w:id="41"/>
      <w:r>
        <w:rPr>
          <w:color w:val="1F2F54"/>
        </w:rPr>
        <w:t>ELCHO ROAD EAST - NORTH - NGGA</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t xml:space="preserve">ELCHO </w:t>
            </w:r>
            <w:r>
              <w:rPr>
                <w:rFonts w:ascii="Calibri"/>
                <w:b/>
                <w:color w:val="1F2F54"/>
                <w:spacing w:val="10"/>
                <w:sz w:val="20"/>
              </w:rPr>
              <w:t xml:space="preserve">ROAD EAST </w:t>
            </w:r>
            <w:r>
              <w:rPr>
                <w:rFonts w:ascii="Calibri"/>
                <w:b/>
                <w:color w:val="1F2F54"/>
                <w:sz w:val="20"/>
              </w:rPr>
              <w:t xml:space="preserve">- </w:t>
            </w:r>
            <w:r>
              <w:rPr>
                <w:rFonts w:ascii="Calibri"/>
                <w:b/>
                <w:color w:val="1F2F54"/>
                <w:spacing w:val="11"/>
                <w:sz w:val="20"/>
              </w:rPr>
              <w:t xml:space="preserve">NORTH </w:t>
            </w:r>
            <w:r>
              <w:rPr>
                <w:rFonts w:ascii="Calibri"/>
                <w:b/>
                <w:color w:val="1F2F54"/>
                <w:sz w:val="20"/>
              </w:rPr>
              <w:t>-</w:t>
            </w:r>
            <w:r>
              <w:rPr>
                <w:rFonts w:ascii="Calibri"/>
                <w:b/>
                <w:color w:val="1F2F54"/>
                <w:spacing w:val="36"/>
                <w:sz w:val="20"/>
              </w:rPr>
              <w:t xml:space="preserve"> </w:t>
            </w:r>
            <w:r>
              <w:rPr>
                <w:rFonts w:ascii="Calibri"/>
                <w:b/>
                <w:color w:val="1F2F54"/>
                <w:spacing w:val="15"/>
                <w:sz w:val="20"/>
              </w:rPr>
              <w:t>NGGA</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r>
              <w:rPr>
                <w:sz w:val="18"/>
              </w:rPr>
              <w:t xml:space="preserve"> Centre</w:t>
            </w:r>
          </w:p>
        </w:tc>
      </w:tr>
      <w:tr w:rsidR="00387B7F">
        <w:trPr>
          <w:trHeight w:val="463"/>
        </w:trPr>
        <w:tc>
          <w:tcPr>
            <w:tcW w:w="1960" w:type="dxa"/>
          </w:tcPr>
          <w:p w:rsidR="00387B7F" w:rsidRDefault="00CC692D">
            <w:pPr>
              <w:pStyle w:val="TableParagraph"/>
              <w:spacing w:before="128"/>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Northern Geelong Growth Area – Lovely Banks</w:t>
            </w:r>
          </w:p>
        </w:tc>
      </w:tr>
      <w:tr w:rsidR="00387B7F">
        <w:trPr>
          <w:trHeight w:val="456"/>
        </w:trPr>
        <w:tc>
          <w:tcPr>
            <w:tcW w:w="1960" w:type="dxa"/>
          </w:tcPr>
          <w:p w:rsidR="00387B7F" w:rsidRDefault="00CC692D">
            <w:pPr>
              <w:pStyle w:val="TableParagraph"/>
              <w:spacing w:before="125"/>
              <w:ind w:left="80"/>
              <w:rPr>
                <w:sz w:val="18"/>
              </w:rPr>
            </w:pPr>
            <w:r>
              <w:rPr>
                <w:sz w:val="18"/>
              </w:rPr>
              <w:t>Key characteristics:</w:t>
            </w:r>
          </w:p>
        </w:tc>
        <w:tc>
          <w:tcPr>
            <w:tcW w:w="8593" w:type="dxa"/>
            <w:gridSpan w:val="19"/>
          </w:tcPr>
          <w:p w:rsidR="00387B7F" w:rsidRDefault="00CC692D">
            <w:pPr>
              <w:pStyle w:val="TableParagraph"/>
              <w:spacing w:before="125"/>
              <w:ind w:left="170"/>
              <w:rPr>
                <w:sz w:val="18"/>
              </w:rPr>
            </w:pPr>
            <w:r>
              <w:rPr>
                <w:sz w:val="18"/>
              </w:rPr>
              <w:t xml:space="preserve">Indicative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yet to be developed.</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Will service the northern growth area in Lovely Banks</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37"/>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18"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single" w:sz="18" w:space="0" w:color="B6D7F5"/>
            </w:tcBorders>
          </w:tcPr>
          <w:p w:rsidR="00387B7F" w:rsidRDefault="00CC692D">
            <w:pPr>
              <w:pStyle w:val="TableParagraph"/>
              <w:spacing w:before="117"/>
              <w:ind w:left="171"/>
              <w:rPr>
                <w:sz w:val="18"/>
              </w:rPr>
            </w:pPr>
            <w:r>
              <w:rPr>
                <w:sz w:val="18"/>
              </w:rPr>
              <w:t>0</w:t>
            </w:r>
          </w:p>
        </w:tc>
        <w:tc>
          <w:tcPr>
            <w:tcW w:w="1722" w:type="dxa"/>
            <w:gridSpan w:val="6"/>
            <w:tcBorders>
              <w:top w:val="nil"/>
              <w:bottom w:val="single" w:sz="18"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single" w:sz="18"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single" w:sz="18"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10"/>
        </w:trPr>
        <w:tc>
          <w:tcPr>
            <w:tcW w:w="1960" w:type="dxa"/>
            <w:vMerge w:val="restart"/>
            <w:tcBorders>
              <w:right w:val="single" w:sz="12" w:space="0" w:color="B6D7F5"/>
            </w:tcBorders>
          </w:tcPr>
          <w:p w:rsidR="00387B7F" w:rsidRDefault="00387B7F">
            <w:pPr>
              <w:pStyle w:val="TableParagraph"/>
              <w:spacing w:before="10"/>
              <w:rPr>
                <w:rFonts w:ascii="Calibri"/>
                <w:b/>
                <w:sz w:val="16"/>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6"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6"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6"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6"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6"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6"/>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6"/>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6"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6"/>
              <w:ind w:left="77"/>
              <w:rPr>
                <w:sz w:val="18"/>
              </w:rPr>
            </w:pPr>
            <w:r>
              <w:rPr>
                <w:color w:val="1F2F54"/>
                <w:sz w:val="18"/>
              </w:rPr>
              <w:t>Vacant</w:t>
            </w:r>
          </w:p>
        </w:tc>
      </w:tr>
      <w:tr w:rsidR="00387B7F">
        <w:trPr>
          <w:trHeight w:val="328"/>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387B7F">
            <w:pPr>
              <w:pStyle w:val="TableParagraph"/>
              <w:rPr>
                <w:rFonts w:ascii="Times New Roman"/>
                <w:sz w:val="18"/>
              </w:rPr>
            </w:pPr>
          </w:p>
        </w:tc>
        <w:tc>
          <w:tcPr>
            <w:tcW w:w="960" w:type="dxa"/>
            <w:gridSpan w:val="2"/>
          </w:tcPr>
          <w:p w:rsidR="00387B7F" w:rsidRDefault="00CC692D">
            <w:pPr>
              <w:pStyle w:val="TableParagraph"/>
              <w:spacing w:before="34"/>
              <w:ind w:left="80"/>
              <w:rPr>
                <w:sz w:val="18"/>
              </w:rPr>
            </w:pPr>
            <w:r>
              <w:rPr>
                <w:sz w:val="18"/>
              </w:rPr>
              <w:t>0</w:t>
            </w:r>
          </w:p>
        </w:tc>
        <w:tc>
          <w:tcPr>
            <w:tcW w:w="980" w:type="dxa"/>
            <w:gridSpan w:val="4"/>
          </w:tcPr>
          <w:p w:rsidR="00387B7F" w:rsidRDefault="00CC692D">
            <w:pPr>
              <w:pStyle w:val="TableParagraph"/>
              <w:spacing w:before="34"/>
              <w:ind w:left="79"/>
              <w:rPr>
                <w:sz w:val="18"/>
              </w:rPr>
            </w:pPr>
            <w:r>
              <w:rPr>
                <w:sz w:val="18"/>
              </w:rPr>
              <w:t>0</w:t>
            </w:r>
          </w:p>
        </w:tc>
        <w:tc>
          <w:tcPr>
            <w:tcW w:w="1136" w:type="dxa"/>
            <w:gridSpan w:val="2"/>
          </w:tcPr>
          <w:p w:rsidR="00387B7F" w:rsidRDefault="00CC692D">
            <w:pPr>
              <w:pStyle w:val="TableParagraph"/>
              <w:spacing w:before="34"/>
              <w:ind w:left="76"/>
              <w:rPr>
                <w:sz w:val="18"/>
              </w:rPr>
            </w:pPr>
            <w:r>
              <w:rPr>
                <w:sz w:val="18"/>
              </w:rPr>
              <w:t>0</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0</w:t>
            </w:r>
          </w:p>
        </w:tc>
        <w:tc>
          <w:tcPr>
            <w:tcW w:w="966" w:type="dxa"/>
            <w:gridSpan w:val="2"/>
          </w:tcPr>
          <w:p w:rsidR="00387B7F" w:rsidRDefault="00CC692D">
            <w:pPr>
              <w:pStyle w:val="TableParagraph"/>
              <w:spacing w:before="32"/>
              <w:ind w:left="72"/>
              <w:rPr>
                <w:sz w:val="19"/>
              </w:rPr>
            </w:pPr>
            <w:r>
              <w:rPr>
                <w:sz w:val="19"/>
              </w:rPr>
              <w:t>0</w:t>
            </w:r>
          </w:p>
        </w:tc>
        <w:tc>
          <w:tcPr>
            <w:tcW w:w="855" w:type="dxa"/>
          </w:tcPr>
          <w:p w:rsidR="00387B7F" w:rsidRDefault="00CC692D">
            <w:pPr>
              <w:pStyle w:val="TableParagraph"/>
              <w:spacing w:before="34"/>
              <w:ind w:left="70"/>
              <w:rPr>
                <w:sz w:val="18"/>
              </w:rPr>
            </w:pPr>
            <w:r>
              <w:rPr>
                <w:sz w:val="18"/>
              </w:rPr>
              <w:t>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Unknown</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Unknown</w:t>
            </w:r>
          </w:p>
        </w:tc>
      </w:tr>
      <w:tr w:rsidR="00387B7F">
        <w:trPr>
          <w:trHeight w:val="822"/>
        </w:trPr>
        <w:tc>
          <w:tcPr>
            <w:tcW w:w="1960" w:type="dxa"/>
          </w:tcPr>
          <w:p w:rsidR="00387B7F" w:rsidRDefault="00387B7F">
            <w:pPr>
              <w:pStyle w:val="TableParagraph"/>
              <w:spacing w:before="10"/>
              <w:rPr>
                <w:rFonts w:ascii="Calibri"/>
                <w:b/>
                <w:sz w:val="12"/>
              </w:rPr>
            </w:pPr>
          </w:p>
          <w:p w:rsidR="00387B7F" w:rsidRDefault="00CC692D">
            <w:pPr>
              <w:pStyle w:val="TableParagraph"/>
              <w:spacing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574"/>
              <w:rPr>
                <w:sz w:val="18"/>
              </w:rPr>
            </w:pPr>
            <w:r>
              <w:rPr>
                <w:sz w:val="18"/>
              </w:rPr>
              <w:t xml:space="preserve">An indicative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in the Northern Geelong Growth Area in Lovely Banks. It is anticipated that this </w:t>
            </w:r>
            <w:proofErr w:type="spellStart"/>
            <w:r>
              <w:rPr>
                <w:sz w:val="18"/>
              </w:rPr>
              <w:t>centre</w:t>
            </w:r>
            <w:proofErr w:type="spellEnd"/>
            <w:r>
              <w:rPr>
                <w:sz w:val="18"/>
              </w:rPr>
              <w:t xml:space="preserve"> would not be constructed during the forecast period.</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Consider applying floor space caps during preparation of precinct structure plan</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N/A</w:t>
            </w:r>
          </w:p>
        </w:tc>
        <w:tc>
          <w:tcPr>
            <w:tcW w:w="2148" w:type="dxa"/>
            <w:gridSpan w:val="5"/>
            <w:tcBorders>
              <w:top w:val="nil"/>
            </w:tcBorders>
          </w:tcPr>
          <w:p w:rsidR="00387B7F" w:rsidRDefault="00CC692D">
            <w:pPr>
              <w:pStyle w:val="TableParagraph"/>
              <w:spacing w:before="115"/>
              <w:ind w:left="171"/>
              <w:rPr>
                <w:sz w:val="19"/>
              </w:rPr>
            </w:pPr>
            <w:r>
              <w:rPr>
                <w:sz w:val="19"/>
              </w:rPr>
              <w:t>N/A</w:t>
            </w:r>
          </w:p>
        </w:tc>
        <w:tc>
          <w:tcPr>
            <w:tcW w:w="2151" w:type="dxa"/>
            <w:gridSpan w:val="5"/>
            <w:tcBorders>
              <w:top w:val="nil"/>
            </w:tcBorders>
          </w:tcPr>
          <w:p w:rsidR="00387B7F" w:rsidRDefault="00CC692D">
            <w:pPr>
              <w:pStyle w:val="TableParagraph"/>
              <w:spacing w:before="115"/>
              <w:ind w:left="168"/>
              <w:rPr>
                <w:sz w:val="19"/>
              </w:rPr>
            </w:pPr>
            <w:r>
              <w:rPr>
                <w:sz w:val="19"/>
              </w:rPr>
              <w:t>N/A</w:t>
            </w:r>
          </w:p>
        </w:tc>
        <w:tc>
          <w:tcPr>
            <w:tcW w:w="2150" w:type="dxa"/>
            <w:gridSpan w:val="4"/>
            <w:tcBorders>
              <w:top w:val="nil"/>
            </w:tcBorders>
          </w:tcPr>
          <w:p w:rsidR="00387B7F" w:rsidRDefault="00CC692D">
            <w:pPr>
              <w:pStyle w:val="TableParagraph"/>
              <w:spacing w:before="115"/>
              <w:ind w:left="163"/>
              <w:rPr>
                <w:sz w:val="19"/>
              </w:rPr>
            </w:pPr>
            <w:r>
              <w:rPr>
                <w:sz w:val="19"/>
              </w:rPr>
              <w:t>N/A</w:t>
            </w:r>
          </w:p>
        </w:tc>
      </w:tr>
    </w:tbl>
    <w:p w:rsidR="00387B7F" w:rsidRDefault="00387B7F">
      <w:pPr>
        <w:rPr>
          <w:sz w:val="19"/>
        </w:rPr>
        <w:sectPr w:rsidR="00387B7F">
          <w:headerReference w:type="even" r:id="rId448"/>
          <w:headerReference w:type="default" r:id="rId449"/>
          <w:footerReference w:type="even" r:id="rId450"/>
          <w:pgSz w:w="11910" w:h="16840"/>
          <w:pgMar w:top="1000" w:right="0" w:bottom="980" w:left="0" w:header="680" w:footer="792" w:gutter="0"/>
          <w:pgNumType w:start="174"/>
          <w:cols w:space="720"/>
        </w:sectPr>
      </w:pPr>
    </w:p>
    <w:p w:rsidR="00387B7F" w:rsidRDefault="00387B7F">
      <w:pPr>
        <w:pStyle w:val="BodyText"/>
        <w:rPr>
          <w:rFonts w:ascii="Calibri"/>
          <w:b/>
          <w:sz w:val="20"/>
        </w:rPr>
      </w:pPr>
    </w:p>
    <w:p w:rsidR="00387B7F" w:rsidRDefault="00387B7F">
      <w:pPr>
        <w:pStyle w:val="BodyText"/>
        <w:spacing w:before="7"/>
        <w:rPr>
          <w:rFonts w:ascii="Calibri"/>
          <w:b/>
          <w:sz w:val="25"/>
        </w:rPr>
      </w:pPr>
    </w:p>
    <w:p w:rsidR="00387B7F" w:rsidRDefault="00CC692D">
      <w:pPr>
        <w:pStyle w:val="Heading6"/>
        <w:spacing w:before="15"/>
        <w:ind w:left="698"/>
      </w:pPr>
      <w:bookmarkStart w:id="42" w:name="_TOC_250011"/>
      <w:bookmarkEnd w:id="42"/>
      <w:r>
        <w:rPr>
          <w:color w:val="1F2F54"/>
        </w:rPr>
        <w:t>ELCHO ROAD EAST - SOUTH - NGGA</w:t>
      </w:r>
    </w:p>
    <w:p w:rsidR="00387B7F" w:rsidRDefault="00387B7F">
      <w:pPr>
        <w:pStyle w:val="BodyText"/>
        <w:spacing w:before="7"/>
        <w:rPr>
          <w:rFonts w:ascii="Calibri"/>
          <w:b/>
          <w:sz w:val="18"/>
        </w:rPr>
      </w:pPr>
    </w:p>
    <w:tbl>
      <w:tblPr>
        <w:tblW w:w="0" w:type="auto"/>
        <w:tblInd w:w="695"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t xml:space="preserve">ELCHO </w:t>
            </w:r>
            <w:r>
              <w:rPr>
                <w:rFonts w:ascii="Calibri"/>
                <w:b/>
                <w:color w:val="1F2F54"/>
                <w:spacing w:val="10"/>
                <w:sz w:val="20"/>
              </w:rPr>
              <w:t xml:space="preserve">ROAD EAST </w:t>
            </w:r>
            <w:r>
              <w:rPr>
                <w:rFonts w:ascii="Calibri"/>
                <w:b/>
                <w:color w:val="1F2F54"/>
                <w:sz w:val="20"/>
              </w:rPr>
              <w:t xml:space="preserve">- </w:t>
            </w:r>
            <w:r>
              <w:rPr>
                <w:rFonts w:ascii="Calibri"/>
                <w:b/>
                <w:color w:val="1F2F54"/>
                <w:spacing w:val="12"/>
                <w:sz w:val="20"/>
              </w:rPr>
              <w:t xml:space="preserve">SOUTH </w:t>
            </w:r>
            <w:r>
              <w:rPr>
                <w:rFonts w:ascii="Calibri"/>
                <w:b/>
                <w:color w:val="1F2F54"/>
                <w:sz w:val="20"/>
              </w:rPr>
              <w:t>-</w:t>
            </w:r>
            <w:r>
              <w:rPr>
                <w:rFonts w:ascii="Calibri"/>
                <w:b/>
                <w:color w:val="1F2F54"/>
                <w:spacing w:val="35"/>
                <w:sz w:val="20"/>
              </w:rPr>
              <w:t xml:space="preserve"> </w:t>
            </w:r>
            <w:r>
              <w:rPr>
                <w:rFonts w:ascii="Calibri"/>
                <w:b/>
                <w:color w:val="1F2F54"/>
                <w:spacing w:val="15"/>
                <w:sz w:val="20"/>
              </w:rPr>
              <w:t>NGGA</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r>
              <w:rPr>
                <w:sz w:val="18"/>
              </w:rPr>
              <w:t xml:space="preserve"> Centre</w:t>
            </w:r>
          </w:p>
        </w:tc>
      </w:tr>
      <w:tr w:rsidR="00387B7F">
        <w:trPr>
          <w:trHeight w:val="463"/>
        </w:trPr>
        <w:tc>
          <w:tcPr>
            <w:tcW w:w="1960" w:type="dxa"/>
          </w:tcPr>
          <w:p w:rsidR="00387B7F" w:rsidRDefault="00CC692D">
            <w:pPr>
              <w:pStyle w:val="TableParagraph"/>
              <w:spacing w:before="128"/>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Northern Geelong Growth Area – Lovely Banks</w:t>
            </w:r>
          </w:p>
        </w:tc>
      </w:tr>
      <w:tr w:rsidR="00387B7F">
        <w:trPr>
          <w:trHeight w:val="456"/>
        </w:trPr>
        <w:tc>
          <w:tcPr>
            <w:tcW w:w="1960" w:type="dxa"/>
          </w:tcPr>
          <w:p w:rsidR="00387B7F" w:rsidRDefault="00CC692D">
            <w:pPr>
              <w:pStyle w:val="TableParagraph"/>
              <w:spacing w:before="125"/>
              <w:ind w:left="80"/>
              <w:rPr>
                <w:sz w:val="18"/>
              </w:rPr>
            </w:pPr>
            <w:r>
              <w:rPr>
                <w:sz w:val="18"/>
              </w:rPr>
              <w:t>Key characteristics:</w:t>
            </w:r>
          </w:p>
        </w:tc>
        <w:tc>
          <w:tcPr>
            <w:tcW w:w="8593" w:type="dxa"/>
            <w:gridSpan w:val="19"/>
          </w:tcPr>
          <w:p w:rsidR="00387B7F" w:rsidRDefault="00CC692D">
            <w:pPr>
              <w:pStyle w:val="TableParagraph"/>
              <w:spacing w:before="125"/>
              <w:ind w:left="170"/>
              <w:rPr>
                <w:sz w:val="18"/>
              </w:rPr>
            </w:pPr>
            <w:r>
              <w:rPr>
                <w:sz w:val="18"/>
              </w:rPr>
              <w:t xml:space="preserve">Indicative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yet to be developed.</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Will service the northern growth area in Lovely Banks</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37"/>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18"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single" w:sz="18" w:space="0" w:color="B6D7F5"/>
            </w:tcBorders>
          </w:tcPr>
          <w:p w:rsidR="00387B7F" w:rsidRDefault="00CC692D">
            <w:pPr>
              <w:pStyle w:val="TableParagraph"/>
              <w:spacing w:before="117"/>
              <w:ind w:left="171"/>
              <w:rPr>
                <w:sz w:val="18"/>
              </w:rPr>
            </w:pPr>
            <w:r>
              <w:rPr>
                <w:sz w:val="18"/>
              </w:rPr>
              <w:t>0</w:t>
            </w:r>
          </w:p>
        </w:tc>
        <w:tc>
          <w:tcPr>
            <w:tcW w:w="1722" w:type="dxa"/>
            <w:gridSpan w:val="6"/>
            <w:tcBorders>
              <w:top w:val="nil"/>
              <w:bottom w:val="single" w:sz="18"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single" w:sz="18"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single" w:sz="18"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09"/>
        </w:trPr>
        <w:tc>
          <w:tcPr>
            <w:tcW w:w="1960" w:type="dxa"/>
            <w:vMerge w:val="restart"/>
            <w:tcBorders>
              <w:right w:val="single" w:sz="12" w:space="0" w:color="B6D7F5"/>
            </w:tcBorders>
          </w:tcPr>
          <w:p w:rsidR="00387B7F" w:rsidRDefault="00387B7F">
            <w:pPr>
              <w:pStyle w:val="TableParagraph"/>
              <w:spacing w:before="10"/>
              <w:rPr>
                <w:rFonts w:ascii="Calibri"/>
                <w:b/>
                <w:sz w:val="16"/>
              </w:rPr>
            </w:pPr>
          </w:p>
          <w:p w:rsidR="00387B7F" w:rsidRDefault="00CC692D">
            <w:pPr>
              <w:pStyle w:val="TableParagraph"/>
              <w:spacing w:line="290" w:lineRule="auto"/>
              <w:ind w:left="80" w:right="56"/>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6"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6"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6"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6"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6"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6"/>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6"/>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6"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6"/>
              <w:ind w:left="77"/>
              <w:rPr>
                <w:sz w:val="18"/>
              </w:rPr>
            </w:pPr>
            <w:r>
              <w:rPr>
                <w:color w:val="1F2F54"/>
                <w:sz w:val="18"/>
              </w:rPr>
              <w:t>Vacant</w:t>
            </w:r>
          </w:p>
        </w:tc>
      </w:tr>
      <w:tr w:rsidR="00387B7F">
        <w:trPr>
          <w:trHeight w:val="329"/>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5"/>
              <w:ind w:left="87"/>
              <w:rPr>
                <w:sz w:val="18"/>
              </w:rPr>
            </w:pPr>
            <w:r>
              <w:rPr>
                <w:sz w:val="18"/>
              </w:rPr>
              <w:t>0</w:t>
            </w:r>
          </w:p>
        </w:tc>
        <w:tc>
          <w:tcPr>
            <w:tcW w:w="788" w:type="dxa"/>
            <w:gridSpan w:val="2"/>
          </w:tcPr>
          <w:p w:rsidR="00387B7F" w:rsidRDefault="00CC692D">
            <w:pPr>
              <w:pStyle w:val="TableParagraph"/>
              <w:spacing w:before="35"/>
              <w:ind w:left="80"/>
              <w:rPr>
                <w:sz w:val="18"/>
              </w:rPr>
            </w:pPr>
            <w:r>
              <w:rPr>
                <w:sz w:val="18"/>
              </w:rPr>
              <w:t>0</w:t>
            </w:r>
          </w:p>
        </w:tc>
        <w:tc>
          <w:tcPr>
            <w:tcW w:w="992" w:type="dxa"/>
            <w:gridSpan w:val="3"/>
          </w:tcPr>
          <w:p w:rsidR="00387B7F" w:rsidRDefault="00387B7F">
            <w:pPr>
              <w:pStyle w:val="TableParagraph"/>
              <w:rPr>
                <w:rFonts w:ascii="Times New Roman"/>
                <w:sz w:val="18"/>
              </w:rPr>
            </w:pPr>
          </w:p>
        </w:tc>
        <w:tc>
          <w:tcPr>
            <w:tcW w:w="960" w:type="dxa"/>
            <w:gridSpan w:val="2"/>
          </w:tcPr>
          <w:p w:rsidR="00387B7F" w:rsidRDefault="00CC692D">
            <w:pPr>
              <w:pStyle w:val="TableParagraph"/>
              <w:spacing w:before="35"/>
              <w:ind w:left="80"/>
              <w:rPr>
                <w:sz w:val="18"/>
              </w:rPr>
            </w:pPr>
            <w:r>
              <w:rPr>
                <w:sz w:val="18"/>
              </w:rPr>
              <w:t>0</w:t>
            </w:r>
          </w:p>
        </w:tc>
        <w:tc>
          <w:tcPr>
            <w:tcW w:w="980" w:type="dxa"/>
            <w:gridSpan w:val="4"/>
          </w:tcPr>
          <w:p w:rsidR="00387B7F" w:rsidRDefault="00CC692D">
            <w:pPr>
              <w:pStyle w:val="TableParagraph"/>
              <w:spacing w:before="35"/>
              <w:ind w:left="79"/>
              <w:rPr>
                <w:sz w:val="18"/>
              </w:rPr>
            </w:pPr>
            <w:r>
              <w:rPr>
                <w:sz w:val="18"/>
              </w:rPr>
              <w:t>0</w:t>
            </w:r>
          </w:p>
        </w:tc>
        <w:tc>
          <w:tcPr>
            <w:tcW w:w="1136" w:type="dxa"/>
            <w:gridSpan w:val="2"/>
          </w:tcPr>
          <w:p w:rsidR="00387B7F" w:rsidRDefault="00CC692D">
            <w:pPr>
              <w:pStyle w:val="TableParagraph"/>
              <w:spacing w:before="35"/>
              <w:ind w:left="76"/>
              <w:rPr>
                <w:sz w:val="18"/>
              </w:rPr>
            </w:pPr>
            <w:r>
              <w:rPr>
                <w:sz w:val="18"/>
              </w:rPr>
              <w:t>0</w:t>
            </w:r>
          </w:p>
        </w:tc>
        <w:tc>
          <w:tcPr>
            <w:tcW w:w="1097" w:type="dxa"/>
            <w:gridSpan w:val="2"/>
            <w:tcBorders>
              <w:top w:val="nil"/>
              <w:left w:val="nil"/>
              <w:bottom w:val="nil"/>
              <w:right w:val="nil"/>
            </w:tcBorders>
            <w:shd w:val="clear" w:color="auto" w:fill="B6D7F5"/>
          </w:tcPr>
          <w:p w:rsidR="00387B7F" w:rsidRDefault="00CC692D">
            <w:pPr>
              <w:pStyle w:val="TableParagraph"/>
              <w:spacing w:before="35"/>
              <w:ind w:left="81"/>
              <w:rPr>
                <w:sz w:val="18"/>
              </w:rPr>
            </w:pPr>
            <w:r>
              <w:rPr>
                <w:sz w:val="18"/>
              </w:rPr>
              <w:t>0</w:t>
            </w:r>
          </w:p>
        </w:tc>
        <w:tc>
          <w:tcPr>
            <w:tcW w:w="966" w:type="dxa"/>
            <w:gridSpan w:val="2"/>
          </w:tcPr>
          <w:p w:rsidR="00387B7F" w:rsidRDefault="00CC692D">
            <w:pPr>
              <w:pStyle w:val="TableParagraph"/>
              <w:spacing w:before="33"/>
              <w:ind w:left="72"/>
              <w:rPr>
                <w:sz w:val="19"/>
              </w:rPr>
            </w:pPr>
            <w:r>
              <w:rPr>
                <w:sz w:val="19"/>
              </w:rPr>
              <w:t>0</w:t>
            </w:r>
          </w:p>
        </w:tc>
        <w:tc>
          <w:tcPr>
            <w:tcW w:w="855" w:type="dxa"/>
          </w:tcPr>
          <w:p w:rsidR="00387B7F" w:rsidRDefault="00CC692D">
            <w:pPr>
              <w:pStyle w:val="TableParagraph"/>
              <w:spacing w:before="35"/>
              <w:ind w:left="70"/>
              <w:rPr>
                <w:sz w:val="18"/>
              </w:rPr>
            </w:pPr>
            <w:r>
              <w:rPr>
                <w:sz w:val="18"/>
              </w:rPr>
              <w:t>0</w:t>
            </w:r>
          </w:p>
        </w:tc>
      </w:tr>
      <w:tr w:rsidR="00387B7F">
        <w:trPr>
          <w:trHeight w:val="456"/>
        </w:trPr>
        <w:tc>
          <w:tcPr>
            <w:tcW w:w="1960" w:type="dxa"/>
          </w:tcPr>
          <w:p w:rsidR="00387B7F" w:rsidRDefault="00CC692D">
            <w:pPr>
              <w:pStyle w:val="TableParagraph"/>
              <w:spacing w:before="125"/>
              <w:ind w:left="80"/>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531"/>
        </w:trPr>
        <w:tc>
          <w:tcPr>
            <w:tcW w:w="1960" w:type="dxa"/>
          </w:tcPr>
          <w:p w:rsidR="00387B7F" w:rsidRDefault="00CC692D">
            <w:pPr>
              <w:pStyle w:val="TableParagraph"/>
              <w:spacing w:before="6" w:line="250" w:lineRule="exact"/>
              <w:ind w:left="80" w:right="834"/>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Unknown</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Unknown</w:t>
            </w:r>
          </w:p>
        </w:tc>
      </w:tr>
      <w:tr w:rsidR="00387B7F">
        <w:trPr>
          <w:trHeight w:val="822"/>
        </w:trPr>
        <w:tc>
          <w:tcPr>
            <w:tcW w:w="1960" w:type="dxa"/>
          </w:tcPr>
          <w:p w:rsidR="00387B7F" w:rsidRDefault="00387B7F">
            <w:pPr>
              <w:pStyle w:val="TableParagraph"/>
              <w:spacing w:before="10"/>
              <w:rPr>
                <w:rFonts w:ascii="Calibri"/>
                <w:b/>
                <w:sz w:val="12"/>
              </w:rPr>
            </w:pPr>
          </w:p>
          <w:p w:rsidR="00387B7F" w:rsidRDefault="00CC692D">
            <w:pPr>
              <w:pStyle w:val="TableParagraph"/>
              <w:spacing w:line="290" w:lineRule="auto"/>
              <w:ind w:left="80" w:right="624"/>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574"/>
              <w:rPr>
                <w:sz w:val="18"/>
              </w:rPr>
            </w:pPr>
            <w:r>
              <w:rPr>
                <w:sz w:val="18"/>
              </w:rPr>
              <w:t xml:space="preserve">An indicative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in the Northern Geelong Growth Area in Lovely Banks. It is anticipated that this </w:t>
            </w:r>
            <w:proofErr w:type="spellStart"/>
            <w:r>
              <w:rPr>
                <w:sz w:val="18"/>
              </w:rPr>
              <w:t>centre</w:t>
            </w:r>
            <w:proofErr w:type="spellEnd"/>
            <w:r>
              <w:rPr>
                <w:sz w:val="18"/>
              </w:rPr>
              <w:t xml:space="preserve"> would not be constructed during the forecast period.</w:t>
            </w:r>
          </w:p>
        </w:tc>
      </w:tr>
      <w:tr w:rsidR="00387B7F">
        <w:trPr>
          <w:trHeight w:val="456"/>
        </w:trPr>
        <w:tc>
          <w:tcPr>
            <w:tcW w:w="1960" w:type="dxa"/>
          </w:tcPr>
          <w:p w:rsidR="00387B7F" w:rsidRDefault="00CC692D">
            <w:pPr>
              <w:pStyle w:val="TableParagraph"/>
              <w:spacing w:before="125"/>
              <w:ind w:left="80"/>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Consider applying floor space caps during preparation of precinct structure plan</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N/A</w:t>
            </w:r>
          </w:p>
        </w:tc>
        <w:tc>
          <w:tcPr>
            <w:tcW w:w="2148" w:type="dxa"/>
            <w:gridSpan w:val="5"/>
            <w:tcBorders>
              <w:top w:val="nil"/>
            </w:tcBorders>
          </w:tcPr>
          <w:p w:rsidR="00387B7F" w:rsidRDefault="00CC692D">
            <w:pPr>
              <w:pStyle w:val="TableParagraph"/>
              <w:spacing w:before="115"/>
              <w:ind w:left="171"/>
              <w:rPr>
                <w:sz w:val="19"/>
              </w:rPr>
            </w:pPr>
            <w:r>
              <w:rPr>
                <w:sz w:val="19"/>
              </w:rPr>
              <w:t>N/A</w:t>
            </w:r>
          </w:p>
        </w:tc>
        <w:tc>
          <w:tcPr>
            <w:tcW w:w="2151" w:type="dxa"/>
            <w:gridSpan w:val="5"/>
            <w:tcBorders>
              <w:top w:val="nil"/>
            </w:tcBorders>
          </w:tcPr>
          <w:p w:rsidR="00387B7F" w:rsidRDefault="00CC692D">
            <w:pPr>
              <w:pStyle w:val="TableParagraph"/>
              <w:spacing w:before="115"/>
              <w:ind w:left="168"/>
              <w:rPr>
                <w:sz w:val="19"/>
              </w:rPr>
            </w:pPr>
            <w:r>
              <w:rPr>
                <w:sz w:val="19"/>
              </w:rPr>
              <w:t>N/A</w:t>
            </w:r>
          </w:p>
        </w:tc>
        <w:tc>
          <w:tcPr>
            <w:tcW w:w="2150" w:type="dxa"/>
            <w:gridSpan w:val="4"/>
            <w:tcBorders>
              <w:top w:val="nil"/>
            </w:tcBorders>
          </w:tcPr>
          <w:p w:rsidR="00387B7F" w:rsidRDefault="00CC692D">
            <w:pPr>
              <w:pStyle w:val="TableParagraph"/>
              <w:spacing w:before="115"/>
              <w:ind w:left="163"/>
              <w:rPr>
                <w:sz w:val="19"/>
              </w:rPr>
            </w:pPr>
            <w:r>
              <w:rPr>
                <w:sz w:val="19"/>
              </w:rPr>
              <w:t>N/A</w:t>
            </w:r>
          </w:p>
        </w:tc>
      </w:tr>
    </w:tbl>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spacing w:before="11"/>
        <w:rPr>
          <w:rFonts w:ascii="Calibri"/>
          <w:b/>
          <w:sz w:val="15"/>
        </w:rPr>
      </w:pPr>
    </w:p>
    <w:p w:rsidR="00387B7F" w:rsidRDefault="00CC692D">
      <w:pPr>
        <w:ind w:left="680"/>
        <w:rPr>
          <w:sz w:val="16"/>
        </w:rPr>
      </w:pPr>
      <w:r>
        <w:rPr>
          <w:sz w:val="16"/>
        </w:rPr>
        <w:t>* Excludes non employment uses such as residential, car parking and sites under construction.</w:t>
      </w:r>
    </w:p>
    <w:p w:rsidR="00387B7F" w:rsidRDefault="00387B7F">
      <w:pPr>
        <w:rPr>
          <w:sz w:val="16"/>
        </w:rPr>
        <w:sectPr w:rsidR="00387B7F" w:rsidSect="00CA30B7">
          <w:footerReference w:type="default" r:id="rId451"/>
          <w:pgSz w:w="11910" w:h="16840"/>
          <w:pgMar w:top="1000" w:right="0" w:bottom="280" w:left="0" w:header="680" w:footer="397" w:gutter="0"/>
          <w:cols w:space="720"/>
          <w:docGrid w:linePitch="299"/>
        </w:sectPr>
      </w:pPr>
    </w:p>
    <w:p w:rsidR="00387B7F" w:rsidRDefault="00BE2442">
      <w:pPr>
        <w:pStyle w:val="BodyText"/>
        <w:rPr>
          <w:sz w:val="20"/>
        </w:rPr>
      </w:pPr>
      <w:r>
        <w:rPr>
          <w:noProof/>
        </w:rPr>
        <w:lastRenderedPageBreak/>
        <mc:AlternateContent>
          <mc:Choice Requires="wps">
            <w:drawing>
              <wp:anchor distT="0" distB="0" distL="114300" distR="114300" simplePos="0" relativeHeight="163382272" behindDoc="1" locked="0" layoutInCell="1" allowOverlap="1">
                <wp:simplePos x="0" y="0"/>
                <wp:positionH relativeFrom="page">
                  <wp:posOffset>1789430</wp:posOffset>
                </wp:positionH>
                <wp:positionV relativeFrom="page">
                  <wp:posOffset>4567555</wp:posOffset>
                </wp:positionV>
                <wp:extent cx="229235" cy="128270"/>
                <wp:effectExtent l="0" t="0" r="0" b="0"/>
                <wp:wrapNone/>
                <wp:docPr id="11649" name="Text Box 10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9235" cy="128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42" o:spid="_x0000_s1242" type="#_x0000_t202" style="position:absolute;margin-left:140.9pt;margin-top:359.65pt;width:18.05pt;height:10.1pt;z-index:-33993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" filled="f" stroked="f">
                <v:path arrowok="t"/>
                <v:textbox inset="0,0,0,0">
                  <w:txbxContent>
                    <w:p w:rsidR="0074105B" w:rsidRDefault="0074105B"/>
                  </w:txbxContent>
                </v:textbox>
                <w10:wrap anchorx="page" anchory="page"/>
              </v:shape>
            </w:pict>
          </mc:Fallback>
        </mc:AlternateContent>
      </w:r>
      <w:r>
        <w:rPr>
          <w:noProof/>
        </w:rPr>
        <mc:AlternateContent>
          <mc:Choice Requires="wps">
            <w:drawing>
              <wp:anchor distT="0" distB="0" distL="114300" distR="114300" simplePos="0" relativeHeight="163383296" behindDoc="1" locked="0" layoutInCell="1" allowOverlap="1">
                <wp:simplePos x="0" y="0"/>
                <wp:positionH relativeFrom="page">
                  <wp:posOffset>2018030</wp:posOffset>
                </wp:positionH>
                <wp:positionV relativeFrom="page">
                  <wp:posOffset>4567555</wp:posOffset>
                </wp:positionV>
                <wp:extent cx="82550" cy="128270"/>
                <wp:effectExtent l="0" t="0" r="0" b="0"/>
                <wp:wrapNone/>
                <wp:docPr id="11648" name="Text Box 10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2550" cy="128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41" o:spid="_x0000_s1243" type="#_x0000_t202" style="position:absolute;margin-left:158.9pt;margin-top:359.65pt;width:6.5pt;height:10.1pt;z-index:-33993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" filled="f" stroked="f">
                <v:path arrowok="t"/>
                <v:textbox inset="0,0,0,0">
                  <w:txbxContent>
                    <w:p w:rsidR="0074105B" w:rsidRDefault="0074105B"/>
                  </w:txbxContent>
                </v:textbox>
                <w10:wrap anchorx="page" anchory="page"/>
              </v:shape>
            </w:pict>
          </mc:Fallback>
        </mc:AlternateContent>
      </w:r>
      <w:r>
        <w:rPr>
          <w:noProof/>
        </w:rPr>
        <mc:AlternateContent>
          <mc:Choice Requires="wps">
            <w:drawing>
              <wp:anchor distT="0" distB="0" distL="114300" distR="114300" simplePos="0" relativeHeight="163384320" behindDoc="1" locked="0" layoutInCell="1" allowOverlap="1">
                <wp:simplePos x="0" y="0"/>
                <wp:positionH relativeFrom="page">
                  <wp:posOffset>2470785</wp:posOffset>
                </wp:positionH>
                <wp:positionV relativeFrom="page">
                  <wp:posOffset>4567555</wp:posOffset>
                </wp:positionV>
                <wp:extent cx="476885" cy="128270"/>
                <wp:effectExtent l="0" t="0" r="0" b="0"/>
                <wp:wrapNone/>
                <wp:docPr id="11647" name="Text Box 10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885" cy="128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40" o:spid="_x0000_s1244" type="#_x0000_t202" style="position:absolute;margin-left:194.55pt;margin-top:359.65pt;width:37.55pt;height:10.1pt;z-index:-33993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" filled="f" stroked="f">
                <v:path arrowok="t"/>
                <v:textbox inset="0,0,0,0">
                  <w:txbxContent>
                    <w:p w:rsidR="0074105B" w:rsidRDefault="0074105B"/>
                  </w:txbxContent>
                </v:textbox>
                <w10:wrap anchorx="page" anchory="page"/>
              </v:shape>
            </w:pict>
          </mc:Fallback>
        </mc:AlternateContent>
      </w:r>
    </w:p>
    <w:p w:rsidR="00387B7F" w:rsidRDefault="00387B7F">
      <w:pPr>
        <w:pStyle w:val="BodyText"/>
        <w:rPr>
          <w:sz w:val="20"/>
        </w:rPr>
      </w:pPr>
    </w:p>
    <w:p w:rsidR="00387B7F" w:rsidRDefault="00387B7F">
      <w:pPr>
        <w:pStyle w:val="BodyText"/>
        <w:rPr>
          <w:sz w:val="17"/>
        </w:rPr>
      </w:pPr>
    </w:p>
    <w:p w:rsidR="00387B7F" w:rsidRDefault="00CC692D">
      <w:pPr>
        <w:pStyle w:val="Heading6"/>
        <w:spacing w:before="15"/>
        <w:ind w:left="698"/>
      </w:pPr>
      <w:bookmarkStart w:id="43" w:name="_TOC_250010"/>
      <w:bookmarkEnd w:id="43"/>
      <w:r>
        <w:rPr>
          <w:color w:val="1F2F54"/>
        </w:rPr>
        <w:t>ELCHO ROAD WEST - NGGA</w:t>
      </w:r>
    </w:p>
    <w:p w:rsidR="00387B7F" w:rsidRDefault="00387B7F">
      <w:pPr>
        <w:pStyle w:val="BodyText"/>
        <w:spacing w:before="7"/>
        <w:rPr>
          <w:rFonts w:ascii="Calibri"/>
          <w:b/>
          <w:sz w:val="18"/>
        </w:rPr>
      </w:pPr>
    </w:p>
    <w:tbl>
      <w:tblPr>
        <w:tblW w:w="0" w:type="auto"/>
        <w:tblInd w:w="695"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627"/>
        <w:gridCol w:w="332"/>
        <w:gridCol w:w="479"/>
        <w:gridCol w:w="593"/>
        <w:gridCol w:w="195"/>
        <w:gridCol w:w="448"/>
        <w:gridCol w:w="429"/>
        <w:gridCol w:w="114"/>
        <w:gridCol w:w="958"/>
        <w:gridCol w:w="213"/>
        <w:gridCol w:w="762"/>
        <w:gridCol w:w="95"/>
        <w:gridCol w:w="858"/>
        <w:gridCol w:w="180"/>
        <w:gridCol w:w="1102"/>
        <w:gridCol w:w="436"/>
        <w:gridCol w:w="524"/>
        <w:gridCol w:w="860"/>
        <w:gridCol w:w="336"/>
      </w:tblGrid>
      <w:tr w:rsidR="00387B7F">
        <w:trPr>
          <w:trHeight w:val="505"/>
        </w:trPr>
        <w:tc>
          <w:tcPr>
            <w:tcW w:w="10541" w:type="dxa"/>
            <w:gridSpan w:val="19"/>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t xml:space="preserve">ELCHO </w:t>
            </w:r>
            <w:r>
              <w:rPr>
                <w:rFonts w:ascii="Calibri"/>
                <w:b/>
                <w:color w:val="1F2F54"/>
                <w:spacing w:val="10"/>
                <w:sz w:val="20"/>
              </w:rPr>
              <w:t xml:space="preserve">ROAD WEST </w:t>
            </w:r>
            <w:r>
              <w:rPr>
                <w:rFonts w:ascii="Calibri"/>
                <w:b/>
                <w:color w:val="1F2F54"/>
                <w:sz w:val="20"/>
              </w:rPr>
              <w:t>-</w:t>
            </w:r>
            <w:r>
              <w:rPr>
                <w:rFonts w:ascii="Calibri"/>
                <w:b/>
                <w:color w:val="1F2F54"/>
                <w:spacing w:val="8"/>
                <w:sz w:val="20"/>
              </w:rPr>
              <w:t xml:space="preserve"> </w:t>
            </w:r>
            <w:r>
              <w:rPr>
                <w:rFonts w:ascii="Calibri"/>
                <w:b/>
                <w:color w:val="1F2F54"/>
                <w:spacing w:val="15"/>
                <w:sz w:val="20"/>
              </w:rPr>
              <w:t>NGGA</w:t>
            </w:r>
          </w:p>
        </w:tc>
      </w:tr>
      <w:tr w:rsidR="00387B7F">
        <w:trPr>
          <w:trHeight w:val="468"/>
        </w:trPr>
        <w:tc>
          <w:tcPr>
            <w:tcW w:w="1959" w:type="dxa"/>
            <w:gridSpan w:val="2"/>
            <w:tcBorders>
              <w:top w:val="nil"/>
            </w:tcBorders>
          </w:tcPr>
          <w:p w:rsidR="00387B7F" w:rsidRDefault="00CC692D">
            <w:pPr>
              <w:pStyle w:val="TableParagraph"/>
              <w:spacing w:before="131"/>
              <w:ind w:left="80"/>
              <w:rPr>
                <w:sz w:val="18"/>
              </w:rPr>
            </w:pPr>
            <w:r>
              <w:rPr>
                <w:sz w:val="18"/>
              </w:rPr>
              <w:t>Hierarchy status:</w:t>
            </w:r>
          </w:p>
        </w:tc>
        <w:tc>
          <w:tcPr>
            <w:tcW w:w="8582" w:type="dxa"/>
            <w:gridSpan w:val="17"/>
            <w:tcBorders>
              <w:top w:val="nil"/>
            </w:tcBorders>
          </w:tcPr>
          <w:p w:rsidR="00387B7F" w:rsidRDefault="00CC692D">
            <w:pPr>
              <w:pStyle w:val="TableParagraph"/>
              <w:spacing w:before="124"/>
              <w:ind w:left="171"/>
              <w:rPr>
                <w:sz w:val="18"/>
              </w:rPr>
            </w:pPr>
            <w:proofErr w:type="spellStart"/>
            <w:r>
              <w:rPr>
                <w:sz w:val="18"/>
              </w:rPr>
              <w:t>Neighbourhood</w:t>
            </w:r>
            <w:proofErr w:type="spellEnd"/>
            <w:r>
              <w:rPr>
                <w:sz w:val="18"/>
              </w:rPr>
              <w:t xml:space="preserve"> Centre</w:t>
            </w:r>
          </w:p>
        </w:tc>
      </w:tr>
      <w:tr w:rsidR="00387B7F">
        <w:trPr>
          <w:trHeight w:val="456"/>
        </w:trPr>
        <w:tc>
          <w:tcPr>
            <w:tcW w:w="1959" w:type="dxa"/>
            <w:gridSpan w:val="2"/>
          </w:tcPr>
          <w:p w:rsidR="00387B7F" w:rsidRDefault="00CC692D">
            <w:pPr>
              <w:pStyle w:val="TableParagraph"/>
              <w:spacing w:before="125"/>
              <w:ind w:left="79"/>
              <w:rPr>
                <w:sz w:val="18"/>
              </w:rPr>
            </w:pPr>
            <w:r>
              <w:rPr>
                <w:sz w:val="18"/>
              </w:rPr>
              <w:t>Location:</w:t>
            </w:r>
          </w:p>
        </w:tc>
        <w:tc>
          <w:tcPr>
            <w:tcW w:w="8582" w:type="dxa"/>
            <w:gridSpan w:val="17"/>
          </w:tcPr>
          <w:p w:rsidR="00387B7F" w:rsidRDefault="00CC692D">
            <w:pPr>
              <w:pStyle w:val="TableParagraph"/>
              <w:spacing w:before="125"/>
              <w:ind w:left="171"/>
              <w:rPr>
                <w:sz w:val="18"/>
              </w:rPr>
            </w:pPr>
            <w:r>
              <w:rPr>
                <w:sz w:val="18"/>
              </w:rPr>
              <w:t>Northern Geelong Growth Area – Lovely Banks</w:t>
            </w:r>
          </w:p>
        </w:tc>
      </w:tr>
      <w:tr w:rsidR="00387B7F">
        <w:trPr>
          <w:trHeight w:val="456"/>
        </w:trPr>
        <w:tc>
          <w:tcPr>
            <w:tcW w:w="1959" w:type="dxa"/>
            <w:gridSpan w:val="2"/>
          </w:tcPr>
          <w:p w:rsidR="00387B7F" w:rsidRDefault="00CC692D">
            <w:pPr>
              <w:pStyle w:val="TableParagraph"/>
              <w:spacing w:before="125"/>
              <w:ind w:left="79"/>
              <w:rPr>
                <w:sz w:val="18"/>
              </w:rPr>
            </w:pPr>
            <w:r>
              <w:rPr>
                <w:sz w:val="18"/>
              </w:rPr>
              <w:t>Key characteristics:</w:t>
            </w:r>
          </w:p>
        </w:tc>
        <w:tc>
          <w:tcPr>
            <w:tcW w:w="8582" w:type="dxa"/>
            <w:gridSpan w:val="17"/>
          </w:tcPr>
          <w:p w:rsidR="00387B7F" w:rsidRDefault="00CC692D">
            <w:pPr>
              <w:pStyle w:val="TableParagraph"/>
              <w:spacing w:before="125"/>
              <w:ind w:left="171"/>
              <w:rPr>
                <w:sz w:val="18"/>
              </w:rPr>
            </w:pPr>
            <w:r>
              <w:rPr>
                <w:sz w:val="18"/>
              </w:rPr>
              <w:t xml:space="preserve">Indicative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yet to be developed.</w:t>
            </w:r>
          </w:p>
        </w:tc>
      </w:tr>
      <w:tr w:rsidR="00387B7F">
        <w:trPr>
          <w:trHeight w:val="456"/>
        </w:trPr>
        <w:tc>
          <w:tcPr>
            <w:tcW w:w="1959" w:type="dxa"/>
            <w:gridSpan w:val="2"/>
          </w:tcPr>
          <w:p w:rsidR="00387B7F" w:rsidRDefault="00CC692D">
            <w:pPr>
              <w:pStyle w:val="TableParagraph"/>
              <w:spacing w:before="125"/>
              <w:ind w:left="79"/>
              <w:rPr>
                <w:sz w:val="18"/>
              </w:rPr>
            </w:pPr>
            <w:r>
              <w:rPr>
                <w:sz w:val="18"/>
              </w:rPr>
              <w:t>Current role:</w:t>
            </w:r>
          </w:p>
        </w:tc>
        <w:tc>
          <w:tcPr>
            <w:tcW w:w="8582" w:type="dxa"/>
            <w:gridSpan w:val="17"/>
          </w:tcPr>
          <w:p w:rsidR="00387B7F" w:rsidRDefault="00CC692D">
            <w:pPr>
              <w:pStyle w:val="TableParagraph"/>
              <w:spacing w:before="125"/>
              <w:ind w:left="171"/>
              <w:rPr>
                <w:sz w:val="18"/>
              </w:rPr>
            </w:pPr>
            <w:r>
              <w:rPr>
                <w:sz w:val="18"/>
              </w:rPr>
              <w:t>Service the northern growth area in Lovely Banks</w:t>
            </w:r>
          </w:p>
        </w:tc>
      </w:tr>
      <w:tr w:rsidR="00387B7F">
        <w:trPr>
          <w:trHeight w:val="467"/>
        </w:trPr>
        <w:tc>
          <w:tcPr>
            <w:tcW w:w="1959" w:type="dxa"/>
            <w:gridSpan w:val="2"/>
            <w:vMerge w:val="restart"/>
            <w:tcBorders>
              <w:right w:val="nil"/>
            </w:tcBorders>
          </w:tcPr>
          <w:p w:rsidR="00387B7F" w:rsidRDefault="00387B7F">
            <w:pPr>
              <w:pStyle w:val="TableParagraph"/>
              <w:spacing w:before="5"/>
              <w:rPr>
                <w:rFonts w:ascii="Calibri"/>
                <w:b/>
                <w:sz w:val="25"/>
              </w:rPr>
            </w:pPr>
          </w:p>
          <w:p w:rsidR="00387B7F" w:rsidRDefault="00CC692D">
            <w:pPr>
              <w:pStyle w:val="TableParagraph"/>
              <w:ind w:left="79"/>
              <w:rPr>
                <w:sz w:val="18"/>
              </w:rPr>
            </w:pPr>
            <w:r>
              <w:rPr>
                <w:sz w:val="18"/>
              </w:rPr>
              <w:t>Zoning (sqm):</w:t>
            </w:r>
          </w:p>
        </w:tc>
        <w:tc>
          <w:tcPr>
            <w:tcW w:w="8582" w:type="dxa"/>
            <w:gridSpan w:val="17"/>
            <w:tcBorders>
              <w:top w:val="nil"/>
              <w:left w:val="nil"/>
              <w:bottom w:val="nil"/>
              <w:right w:val="nil"/>
            </w:tcBorders>
            <w:shd w:val="clear" w:color="auto" w:fill="B6D7F5"/>
          </w:tcPr>
          <w:p w:rsidR="00387B7F" w:rsidRDefault="00CC692D">
            <w:pPr>
              <w:pStyle w:val="TableParagraph"/>
              <w:tabs>
                <w:tab w:val="left" w:pos="2412"/>
                <w:tab w:val="left" w:pos="4129"/>
                <w:tab w:val="left" w:pos="5820"/>
                <w:tab w:val="left" w:pos="7518"/>
              </w:tabs>
              <w:spacing w:before="86"/>
              <w:ind w:left="686"/>
              <w:rPr>
                <w:rFonts w:ascii="Calibri"/>
                <w:sz w:val="18"/>
              </w:rPr>
            </w:pPr>
            <w:r>
              <w:rPr>
                <w:color w:val="243763"/>
                <w:sz w:val="18"/>
              </w:rPr>
              <w:t>ACZ</w:t>
            </w:r>
            <w:r>
              <w:rPr>
                <w:color w:val="243763"/>
                <w:sz w:val="18"/>
              </w:rPr>
              <w:tab/>
              <w:t>C1Z</w:t>
            </w:r>
            <w:r>
              <w:rPr>
                <w:color w:val="243763"/>
                <w:sz w:val="18"/>
              </w:rPr>
              <w:tab/>
              <w:t>C2Z</w:t>
            </w:r>
            <w:r>
              <w:rPr>
                <w:color w:val="243763"/>
                <w:sz w:val="18"/>
              </w:rPr>
              <w:tab/>
              <w:t>MUZ</w:t>
            </w:r>
            <w:r>
              <w:rPr>
                <w:color w:val="243763"/>
                <w:sz w:val="18"/>
              </w:rPr>
              <w:tab/>
            </w:r>
            <w:r>
              <w:rPr>
                <w:rFonts w:ascii="Calibri"/>
                <w:color w:val="243763"/>
                <w:sz w:val="18"/>
              </w:rPr>
              <w:t>Other</w:t>
            </w:r>
          </w:p>
        </w:tc>
      </w:tr>
      <w:tr w:rsidR="00387B7F">
        <w:trPr>
          <w:trHeight w:val="455"/>
        </w:trPr>
        <w:tc>
          <w:tcPr>
            <w:tcW w:w="1959" w:type="dxa"/>
            <w:gridSpan w:val="2"/>
            <w:vMerge/>
            <w:tcBorders>
              <w:top w:val="nil"/>
              <w:right w:val="nil"/>
            </w:tcBorders>
          </w:tcPr>
          <w:p w:rsidR="00387B7F" w:rsidRDefault="00387B7F">
            <w:pPr>
              <w:rPr>
                <w:sz w:val="2"/>
                <w:szCs w:val="2"/>
              </w:rPr>
            </w:pPr>
          </w:p>
        </w:tc>
        <w:tc>
          <w:tcPr>
            <w:tcW w:w="1715" w:type="dxa"/>
            <w:gridSpan w:val="4"/>
            <w:tcBorders>
              <w:top w:val="nil"/>
            </w:tcBorders>
          </w:tcPr>
          <w:p w:rsidR="00387B7F" w:rsidRDefault="00CC692D">
            <w:pPr>
              <w:pStyle w:val="TableParagraph"/>
              <w:spacing w:before="117"/>
              <w:ind w:left="171"/>
              <w:rPr>
                <w:sz w:val="18"/>
              </w:rPr>
            </w:pPr>
            <w:r>
              <w:rPr>
                <w:sz w:val="18"/>
              </w:rPr>
              <w:t>0</w:t>
            </w:r>
          </w:p>
        </w:tc>
        <w:tc>
          <w:tcPr>
            <w:tcW w:w="1714" w:type="dxa"/>
            <w:gridSpan w:val="4"/>
            <w:tcBorders>
              <w:top w:val="nil"/>
            </w:tcBorders>
          </w:tcPr>
          <w:p w:rsidR="00387B7F" w:rsidRDefault="00CC692D">
            <w:pPr>
              <w:pStyle w:val="TableParagraph"/>
              <w:spacing w:before="117"/>
              <w:ind w:left="172"/>
              <w:rPr>
                <w:sz w:val="18"/>
              </w:rPr>
            </w:pPr>
            <w:r>
              <w:rPr>
                <w:sz w:val="18"/>
              </w:rPr>
              <w:t>0</w:t>
            </w:r>
          </w:p>
        </w:tc>
        <w:tc>
          <w:tcPr>
            <w:tcW w:w="1715" w:type="dxa"/>
            <w:gridSpan w:val="3"/>
            <w:tcBorders>
              <w:top w:val="nil"/>
            </w:tcBorders>
          </w:tcPr>
          <w:p w:rsidR="00387B7F" w:rsidRDefault="00CC692D">
            <w:pPr>
              <w:pStyle w:val="TableParagraph"/>
              <w:spacing w:before="115"/>
              <w:ind w:left="174"/>
              <w:rPr>
                <w:sz w:val="19"/>
              </w:rPr>
            </w:pPr>
            <w:r>
              <w:rPr>
                <w:sz w:val="19"/>
              </w:rPr>
              <w:t>0</w:t>
            </w:r>
          </w:p>
        </w:tc>
        <w:tc>
          <w:tcPr>
            <w:tcW w:w="1718" w:type="dxa"/>
            <w:gridSpan w:val="3"/>
            <w:tcBorders>
              <w:top w:val="nil"/>
            </w:tcBorders>
          </w:tcPr>
          <w:p w:rsidR="00387B7F" w:rsidRDefault="00CC692D">
            <w:pPr>
              <w:pStyle w:val="TableParagraph"/>
              <w:spacing w:before="117"/>
              <w:ind w:left="176"/>
              <w:rPr>
                <w:sz w:val="18"/>
              </w:rPr>
            </w:pPr>
            <w:r>
              <w:rPr>
                <w:sz w:val="18"/>
              </w:rPr>
              <w:t>0</w:t>
            </w:r>
          </w:p>
        </w:tc>
        <w:tc>
          <w:tcPr>
            <w:tcW w:w="1720" w:type="dxa"/>
            <w:gridSpan w:val="3"/>
            <w:tcBorders>
              <w:top w:val="nil"/>
            </w:tcBorders>
          </w:tcPr>
          <w:p w:rsidR="00387B7F" w:rsidRDefault="00CC692D">
            <w:pPr>
              <w:pStyle w:val="TableParagraph"/>
              <w:spacing w:before="79"/>
              <w:ind w:left="174"/>
              <w:rPr>
                <w:rFonts w:ascii="Calibri"/>
                <w:sz w:val="18"/>
              </w:rPr>
            </w:pPr>
            <w:r>
              <w:rPr>
                <w:rFonts w:ascii="Calibri"/>
                <w:sz w:val="18"/>
              </w:rPr>
              <w:t>0</w:t>
            </w:r>
          </w:p>
        </w:tc>
      </w:tr>
      <w:tr w:rsidR="00387B7F">
        <w:trPr>
          <w:trHeight w:val="481"/>
        </w:trPr>
        <w:tc>
          <w:tcPr>
            <w:tcW w:w="1959" w:type="dxa"/>
            <w:gridSpan w:val="2"/>
            <w:vMerge w:val="restart"/>
          </w:tcPr>
          <w:p w:rsidR="00387B7F" w:rsidRDefault="00387B7F">
            <w:pPr>
              <w:pStyle w:val="TableParagraph"/>
              <w:spacing w:before="9"/>
              <w:rPr>
                <w:rFonts w:ascii="Calibri"/>
                <w:b/>
                <w:sz w:val="18"/>
              </w:rPr>
            </w:pPr>
          </w:p>
          <w:p w:rsidR="00387B7F" w:rsidRDefault="00CC692D">
            <w:pPr>
              <w:pStyle w:val="TableParagraph"/>
              <w:spacing w:line="290" w:lineRule="auto"/>
              <w:ind w:left="79" w:right="64"/>
              <w:rPr>
                <w:sz w:val="18"/>
              </w:rPr>
            </w:pPr>
            <w:r>
              <w:rPr>
                <w:sz w:val="18"/>
              </w:rPr>
              <w:t>Retail and commercial floor space* (sqm):</w:t>
            </w:r>
          </w:p>
        </w:tc>
        <w:tc>
          <w:tcPr>
            <w:tcW w:w="8582" w:type="dxa"/>
            <w:gridSpan w:val="17"/>
          </w:tcPr>
          <w:p w:rsidR="00387B7F" w:rsidRDefault="00387B7F">
            <w:pPr>
              <w:pStyle w:val="TableParagraph"/>
              <w:rPr>
                <w:rFonts w:ascii="Times New Roman"/>
                <w:sz w:val="18"/>
              </w:rPr>
            </w:pPr>
          </w:p>
        </w:tc>
      </w:tr>
      <w:tr w:rsidR="00387B7F">
        <w:trPr>
          <w:trHeight w:val="497"/>
        </w:trPr>
        <w:tc>
          <w:tcPr>
            <w:tcW w:w="1959" w:type="dxa"/>
            <w:gridSpan w:val="2"/>
            <w:vMerge/>
            <w:tcBorders>
              <w:top w:val="nil"/>
            </w:tcBorders>
          </w:tcPr>
          <w:p w:rsidR="00387B7F" w:rsidRDefault="00387B7F">
            <w:pPr>
              <w:rPr>
                <w:sz w:val="2"/>
                <w:szCs w:val="2"/>
              </w:rPr>
            </w:pPr>
          </w:p>
        </w:tc>
        <w:tc>
          <w:tcPr>
            <w:tcW w:w="8582" w:type="dxa"/>
            <w:gridSpan w:val="17"/>
          </w:tcPr>
          <w:p w:rsidR="00387B7F" w:rsidRDefault="00387B7F">
            <w:pPr>
              <w:pStyle w:val="TableParagraph"/>
              <w:rPr>
                <w:rFonts w:ascii="Times New Roman"/>
                <w:sz w:val="18"/>
              </w:rPr>
            </w:pPr>
          </w:p>
        </w:tc>
      </w:tr>
      <w:tr w:rsidR="00387B7F">
        <w:trPr>
          <w:trHeight w:val="448"/>
        </w:trPr>
        <w:tc>
          <w:tcPr>
            <w:tcW w:w="1959" w:type="dxa"/>
            <w:gridSpan w:val="2"/>
            <w:tcBorders>
              <w:bottom w:val="single" w:sz="12" w:space="0" w:color="B6D7F5"/>
            </w:tcBorders>
          </w:tcPr>
          <w:p w:rsidR="00387B7F" w:rsidRDefault="00CC692D">
            <w:pPr>
              <w:pStyle w:val="TableParagraph"/>
              <w:spacing w:before="125"/>
              <w:ind w:left="79"/>
              <w:rPr>
                <w:sz w:val="18"/>
              </w:rPr>
            </w:pPr>
            <w:r>
              <w:rPr>
                <w:sz w:val="18"/>
              </w:rPr>
              <w:t>Retail anchors:</w:t>
            </w:r>
          </w:p>
        </w:tc>
        <w:tc>
          <w:tcPr>
            <w:tcW w:w="8582" w:type="dxa"/>
            <w:gridSpan w:val="17"/>
            <w:tcBorders>
              <w:bottom w:val="single" w:sz="12" w:space="0" w:color="B6D7F5"/>
            </w:tcBorders>
          </w:tcPr>
          <w:p w:rsidR="00387B7F" w:rsidRDefault="00CC692D">
            <w:pPr>
              <w:pStyle w:val="TableParagraph"/>
              <w:spacing w:before="125"/>
              <w:ind w:left="171"/>
              <w:rPr>
                <w:sz w:val="18"/>
              </w:rPr>
            </w:pPr>
            <w:r>
              <w:rPr>
                <w:sz w:val="18"/>
              </w:rPr>
              <w:t>Nil</w:t>
            </w:r>
          </w:p>
        </w:tc>
      </w:tr>
      <w:tr w:rsidR="00387B7F">
        <w:trPr>
          <w:trHeight w:val="523"/>
        </w:trPr>
        <w:tc>
          <w:tcPr>
            <w:tcW w:w="1627" w:type="dxa"/>
          </w:tcPr>
          <w:p w:rsidR="00387B7F" w:rsidRDefault="00CC692D">
            <w:pPr>
              <w:pStyle w:val="TableParagraph"/>
              <w:spacing w:before="29"/>
              <w:ind w:left="79"/>
              <w:rPr>
                <w:sz w:val="18"/>
              </w:rPr>
            </w:pPr>
            <w:r>
              <w:rPr>
                <w:sz w:val="18"/>
              </w:rPr>
              <w:t>Transport</w:t>
            </w:r>
          </w:p>
          <w:p w:rsidR="00387B7F" w:rsidRDefault="00CC692D">
            <w:pPr>
              <w:pStyle w:val="TableParagraph"/>
              <w:spacing w:before="43"/>
              <w:ind w:left="79"/>
              <w:rPr>
                <w:sz w:val="18"/>
              </w:rPr>
            </w:pPr>
            <w:r>
              <w:rPr>
                <w:sz w:val="18"/>
              </w:rPr>
              <w:t>connections:</w:t>
            </w:r>
          </w:p>
        </w:tc>
        <w:tc>
          <w:tcPr>
            <w:tcW w:w="811" w:type="dxa"/>
            <w:gridSpan w:val="2"/>
            <w:vMerge w:val="restart"/>
            <w:tcBorders>
              <w:top w:val="nil"/>
              <w:left w:val="nil"/>
              <w:bottom w:val="nil"/>
              <w:right w:val="nil"/>
            </w:tcBorders>
            <w:shd w:val="clear" w:color="auto" w:fill="B6D7F5"/>
          </w:tcPr>
          <w:p w:rsidR="00387B7F" w:rsidRDefault="00CC692D">
            <w:pPr>
              <w:pStyle w:val="TableParagraph"/>
              <w:spacing w:before="40" w:line="290" w:lineRule="auto"/>
              <w:ind w:left="87" w:right="153"/>
              <w:rPr>
                <w:sz w:val="18"/>
              </w:rPr>
            </w:pPr>
            <w:proofErr w:type="gramStart"/>
            <w:r>
              <w:rPr>
                <w:color w:val="1F2F54"/>
                <w:sz w:val="18"/>
              </w:rPr>
              <w:t>Super market</w:t>
            </w:r>
            <w:proofErr w:type="gramEnd"/>
          </w:p>
        </w:tc>
        <w:tc>
          <w:tcPr>
            <w:tcW w:w="788" w:type="dxa"/>
            <w:gridSpan w:val="2"/>
            <w:vMerge w:val="restart"/>
            <w:tcBorders>
              <w:top w:val="nil"/>
              <w:left w:val="nil"/>
              <w:bottom w:val="nil"/>
              <w:right w:val="nil"/>
            </w:tcBorders>
            <w:shd w:val="clear" w:color="auto" w:fill="B6D7F5"/>
          </w:tcPr>
          <w:p w:rsidR="00387B7F" w:rsidRDefault="00CC692D">
            <w:pPr>
              <w:pStyle w:val="TableParagraph"/>
              <w:spacing w:before="40" w:line="290" w:lineRule="auto"/>
              <w:ind w:left="88" w:right="99"/>
              <w:rPr>
                <w:sz w:val="18"/>
              </w:rPr>
            </w:pPr>
            <w:r>
              <w:rPr>
                <w:color w:val="1F2F54"/>
                <w:sz w:val="18"/>
              </w:rPr>
              <w:t>Depart’ Store</w:t>
            </w:r>
          </w:p>
        </w:tc>
        <w:tc>
          <w:tcPr>
            <w:tcW w:w="991" w:type="dxa"/>
            <w:gridSpan w:val="3"/>
            <w:vMerge w:val="restart"/>
            <w:tcBorders>
              <w:top w:val="nil"/>
              <w:left w:val="nil"/>
              <w:bottom w:val="nil"/>
              <w:right w:val="nil"/>
            </w:tcBorders>
            <w:shd w:val="clear" w:color="auto" w:fill="B6D7F5"/>
          </w:tcPr>
          <w:p w:rsidR="00387B7F" w:rsidRDefault="00CC692D">
            <w:pPr>
              <w:pStyle w:val="TableParagraph"/>
              <w:spacing w:before="40" w:line="290" w:lineRule="auto"/>
              <w:ind w:left="89" w:right="71"/>
              <w:rPr>
                <w:sz w:val="18"/>
              </w:rPr>
            </w:pPr>
            <w:r>
              <w:rPr>
                <w:color w:val="1F2F54"/>
                <w:sz w:val="18"/>
              </w:rPr>
              <w:t>Restricted Retail</w:t>
            </w:r>
          </w:p>
        </w:tc>
        <w:tc>
          <w:tcPr>
            <w:tcW w:w="958" w:type="dxa"/>
            <w:vMerge w:val="restart"/>
            <w:tcBorders>
              <w:top w:val="nil"/>
              <w:left w:val="nil"/>
              <w:bottom w:val="nil"/>
              <w:right w:val="nil"/>
            </w:tcBorders>
            <w:shd w:val="clear" w:color="auto" w:fill="B6D7F5"/>
          </w:tcPr>
          <w:p w:rsidR="00387B7F" w:rsidRDefault="00CC692D">
            <w:pPr>
              <w:pStyle w:val="TableParagraph"/>
              <w:spacing w:before="40" w:line="290" w:lineRule="auto"/>
              <w:ind w:left="90" w:right="117"/>
              <w:rPr>
                <w:sz w:val="18"/>
              </w:rPr>
            </w:pPr>
            <w:r>
              <w:rPr>
                <w:color w:val="1F2F54"/>
                <w:sz w:val="18"/>
              </w:rPr>
              <w:t>Specialty Food</w:t>
            </w:r>
          </w:p>
        </w:tc>
        <w:tc>
          <w:tcPr>
            <w:tcW w:w="975" w:type="dxa"/>
            <w:gridSpan w:val="2"/>
            <w:vMerge w:val="restart"/>
            <w:tcBorders>
              <w:top w:val="nil"/>
              <w:left w:val="nil"/>
              <w:bottom w:val="nil"/>
              <w:right w:val="nil"/>
            </w:tcBorders>
            <w:shd w:val="clear" w:color="auto" w:fill="B6D7F5"/>
          </w:tcPr>
          <w:p w:rsidR="00387B7F" w:rsidRDefault="00CC692D">
            <w:pPr>
              <w:pStyle w:val="TableParagraph"/>
              <w:spacing w:before="40" w:line="290" w:lineRule="auto"/>
              <w:ind w:left="91" w:right="133"/>
              <w:rPr>
                <w:sz w:val="18"/>
              </w:rPr>
            </w:pPr>
            <w:r>
              <w:rPr>
                <w:color w:val="1F2F54"/>
                <w:sz w:val="18"/>
              </w:rPr>
              <w:t>Specialty Other</w:t>
            </w:r>
          </w:p>
        </w:tc>
        <w:tc>
          <w:tcPr>
            <w:tcW w:w="1133" w:type="dxa"/>
            <w:gridSpan w:val="3"/>
            <w:vMerge w:val="restart"/>
            <w:tcBorders>
              <w:top w:val="nil"/>
              <w:left w:val="nil"/>
              <w:bottom w:val="nil"/>
              <w:right w:val="nil"/>
            </w:tcBorders>
            <w:shd w:val="clear" w:color="auto" w:fill="B6D7F5"/>
          </w:tcPr>
          <w:p w:rsidR="00387B7F" w:rsidRDefault="00CC692D">
            <w:pPr>
              <w:pStyle w:val="TableParagraph"/>
              <w:spacing w:before="40"/>
              <w:ind w:left="92"/>
              <w:rPr>
                <w:sz w:val="18"/>
              </w:rPr>
            </w:pPr>
            <w:r>
              <w:rPr>
                <w:color w:val="1F2F54"/>
                <w:sz w:val="18"/>
              </w:rPr>
              <w:t>Hospitality</w:t>
            </w:r>
          </w:p>
        </w:tc>
        <w:tc>
          <w:tcPr>
            <w:tcW w:w="1102" w:type="dxa"/>
            <w:vMerge w:val="restart"/>
            <w:tcBorders>
              <w:top w:val="nil"/>
              <w:left w:val="nil"/>
              <w:bottom w:val="nil"/>
              <w:right w:val="nil"/>
            </w:tcBorders>
            <w:shd w:val="clear" w:color="auto" w:fill="B6D7F5"/>
          </w:tcPr>
          <w:p w:rsidR="00387B7F" w:rsidRDefault="00CC692D">
            <w:pPr>
              <w:pStyle w:val="TableParagraph"/>
              <w:spacing w:before="40"/>
              <w:ind w:left="93"/>
              <w:rPr>
                <w:sz w:val="18"/>
              </w:rPr>
            </w:pPr>
            <w:r>
              <w:rPr>
                <w:color w:val="1F2F54"/>
                <w:sz w:val="18"/>
              </w:rPr>
              <w:t>Total Retail</w:t>
            </w:r>
          </w:p>
        </w:tc>
        <w:tc>
          <w:tcPr>
            <w:tcW w:w="960" w:type="dxa"/>
            <w:gridSpan w:val="2"/>
            <w:vMerge w:val="restart"/>
            <w:tcBorders>
              <w:top w:val="nil"/>
              <w:left w:val="nil"/>
              <w:bottom w:val="nil"/>
              <w:right w:val="nil"/>
            </w:tcBorders>
            <w:shd w:val="clear" w:color="auto" w:fill="B6D7F5"/>
          </w:tcPr>
          <w:p w:rsidR="00387B7F" w:rsidRDefault="00CC692D">
            <w:pPr>
              <w:pStyle w:val="TableParagraph"/>
              <w:spacing w:before="40" w:line="290" w:lineRule="auto"/>
              <w:ind w:left="86" w:right="213"/>
              <w:rPr>
                <w:sz w:val="18"/>
              </w:rPr>
            </w:pPr>
            <w:r>
              <w:rPr>
                <w:color w:val="1F2F54"/>
                <w:sz w:val="18"/>
              </w:rPr>
              <w:t>Other Employ’</w:t>
            </w:r>
          </w:p>
        </w:tc>
        <w:tc>
          <w:tcPr>
            <w:tcW w:w="860" w:type="dxa"/>
            <w:vMerge w:val="restart"/>
            <w:tcBorders>
              <w:top w:val="nil"/>
              <w:left w:val="nil"/>
              <w:bottom w:val="nil"/>
              <w:right w:val="nil"/>
            </w:tcBorders>
            <w:shd w:val="clear" w:color="auto" w:fill="B6D7F5"/>
          </w:tcPr>
          <w:p w:rsidR="00387B7F" w:rsidRDefault="00CC692D">
            <w:pPr>
              <w:pStyle w:val="TableParagraph"/>
              <w:spacing w:before="40"/>
              <w:ind w:left="90"/>
              <w:rPr>
                <w:sz w:val="18"/>
              </w:rPr>
            </w:pPr>
            <w:r>
              <w:rPr>
                <w:color w:val="1F2F54"/>
                <w:sz w:val="18"/>
              </w:rPr>
              <w:t>Vacant</w:t>
            </w:r>
          </w:p>
        </w:tc>
        <w:tc>
          <w:tcPr>
            <w:tcW w:w="336" w:type="dxa"/>
          </w:tcPr>
          <w:p w:rsidR="00387B7F" w:rsidRDefault="00387B7F">
            <w:pPr>
              <w:pStyle w:val="TableParagraph"/>
              <w:rPr>
                <w:rFonts w:ascii="Times New Roman"/>
                <w:sz w:val="18"/>
              </w:rPr>
            </w:pPr>
          </w:p>
        </w:tc>
      </w:tr>
      <w:tr w:rsidR="00387B7F">
        <w:trPr>
          <w:trHeight w:val="76"/>
        </w:trPr>
        <w:tc>
          <w:tcPr>
            <w:tcW w:w="1627" w:type="dxa"/>
            <w:tcBorders>
              <w:bottom w:val="nil"/>
            </w:tcBorders>
          </w:tcPr>
          <w:p w:rsidR="00387B7F" w:rsidRDefault="00387B7F">
            <w:pPr>
              <w:pStyle w:val="TableParagraph"/>
              <w:rPr>
                <w:rFonts w:ascii="Times New Roman"/>
                <w:sz w:val="2"/>
              </w:rPr>
            </w:pPr>
          </w:p>
        </w:tc>
        <w:tc>
          <w:tcPr>
            <w:tcW w:w="811" w:type="dxa"/>
            <w:gridSpan w:val="2"/>
            <w:vMerge/>
            <w:tcBorders>
              <w:top w:val="nil"/>
              <w:left w:val="nil"/>
              <w:bottom w:val="nil"/>
              <w:right w:val="nil"/>
            </w:tcBorders>
            <w:shd w:val="clear" w:color="auto" w:fill="B6D7F5"/>
          </w:tcPr>
          <w:p w:rsidR="00387B7F" w:rsidRDefault="00387B7F">
            <w:pPr>
              <w:rPr>
                <w:sz w:val="2"/>
                <w:szCs w:val="2"/>
              </w:rPr>
            </w:pPr>
          </w:p>
        </w:tc>
        <w:tc>
          <w:tcPr>
            <w:tcW w:w="788" w:type="dxa"/>
            <w:gridSpan w:val="2"/>
            <w:vMerge/>
            <w:tcBorders>
              <w:top w:val="nil"/>
              <w:left w:val="nil"/>
              <w:bottom w:val="nil"/>
              <w:right w:val="nil"/>
            </w:tcBorders>
            <w:shd w:val="clear" w:color="auto" w:fill="B6D7F5"/>
          </w:tcPr>
          <w:p w:rsidR="00387B7F" w:rsidRDefault="00387B7F">
            <w:pPr>
              <w:rPr>
                <w:sz w:val="2"/>
                <w:szCs w:val="2"/>
              </w:rPr>
            </w:pPr>
          </w:p>
        </w:tc>
        <w:tc>
          <w:tcPr>
            <w:tcW w:w="991" w:type="dxa"/>
            <w:gridSpan w:val="3"/>
            <w:vMerge/>
            <w:tcBorders>
              <w:top w:val="nil"/>
              <w:left w:val="nil"/>
              <w:bottom w:val="nil"/>
              <w:right w:val="nil"/>
            </w:tcBorders>
            <w:shd w:val="clear" w:color="auto" w:fill="B6D7F5"/>
          </w:tcPr>
          <w:p w:rsidR="00387B7F" w:rsidRDefault="00387B7F">
            <w:pPr>
              <w:rPr>
                <w:sz w:val="2"/>
                <w:szCs w:val="2"/>
              </w:rPr>
            </w:pPr>
          </w:p>
        </w:tc>
        <w:tc>
          <w:tcPr>
            <w:tcW w:w="958" w:type="dxa"/>
            <w:vMerge/>
            <w:tcBorders>
              <w:top w:val="nil"/>
              <w:left w:val="nil"/>
              <w:bottom w:val="nil"/>
              <w:right w:val="nil"/>
            </w:tcBorders>
            <w:shd w:val="clear" w:color="auto" w:fill="B6D7F5"/>
          </w:tcPr>
          <w:p w:rsidR="00387B7F" w:rsidRDefault="00387B7F">
            <w:pPr>
              <w:rPr>
                <w:sz w:val="2"/>
                <w:szCs w:val="2"/>
              </w:rPr>
            </w:pPr>
          </w:p>
        </w:tc>
        <w:tc>
          <w:tcPr>
            <w:tcW w:w="975" w:type="dxa"/>
            <w:gridSpan w:val="2"/>
            <w:vMerge/>
            <w:tcBorders>
              <w:top w:val="nil"/>
              <w:left w:val="nil"/>
              <w:bottom w:val="nil"/>
              <w:right w:val="nil"/>
            </w:tcBorders>
            <w:shd w:val="clear" w:color="auto" w:fill="B6D7F5"/>
          </w:tcPr>
          <w:p w:rsidR="00387B7F" w:rsidRDefault="00387B7F">
            <w:pPr>
              <w:rPr>
                <w:sz w:val="2"/>
                <w:szCs w:val="2"/>
              </w:rPr>
            </w:pPr>
          </w:p>
        </w:tc>
        <w:tc>
          <w:tcPr>
            <w:tcW w:w="1133" w:type="dxa"/>
            <w:gridSpan w:val="3"/>
            <w:vMerge/>
            <w:tcBorders>
              <w:top w:val="nil"/>
              <w:left w:val="nil"/>
              <w:bottom w:val="nil"/>
              <w:right w:val="nil"/>
            </w:tcBorders>
            <w:shd w:val="clear" w:color="auto" w:fill="B6D7F5"/>
          </w:tcPr>
          <w:p w:rsidR="00387B7F" w:rsidRDefault="00387B7F">
            <w:pPr>
              <w:rPr>
                <w:sz w:val="2"/>
                <w:szCs w:val="2"/>
              </w:rPr>
            </w:pPr>
          </w:p>
        </w:tc>
        <w:tc>
          <w:tcPr>
            <w:tcW w:w="1102" w:type="dxa"/>
            <w:vMerge/>
            <w:tcBorders>
              <w:top w:val="nil"/>
              <w:left w:val="nil"/>
              <w:bottom w:val="nil"/>
              <w:right w:val="nil"/>
            </w:tcBorders>
            <w:shd w:val="clear" w:color="auto" w:fill="B6D7F5"/>
          </w:tcPr>
          <w:p w:rsidR="00387B7F" w:rsidRDefault="00387B7F">
            <w:pPr>
              <w:rPr>
                <w:sz w:val="2"/>
                <w:szCs w:val="2"/>
              </w:rPr>
            </w:pPr>
          </w:p>
        </w:tc>
        <w:tc>
          <w:tcPr>
            <w:tcW w:w="960" w:type="dxa"/>
            <w:gridSpan w:val="2"/>
            <w:vMerge/>
            <w:tcBorders>
              <w:top w:val="nil"/>
              <w:left w:val="nil"/>
              <w:bottom w:val="nil"/>
              <w:right w:val="nil"/>
            </w:tcBorders>
            <w:shd w:val="clear" w:color="auto" w:fill="B6D7F5"/>
          </w:tcPr>
          <w:p w:rsidR="00387B7F" w:rsidRDefault="00387B7F">
            <w:pPr>
              <w:rPr>
                <w:sz w:val="2"/>
                <w:szCs w:val="2"/>
              </w:rPr>
            </w:pPr>
          </w:p>
        </w:tc>
        <w:tc>
          <w:tcPr>
            <w:tcW w:w="860" w:type="dxa"/>
            <w:vMerge/>
            <w:tcBorders>
              <w:top w:val="nil"/>
              <w:left w:val="nil"/>
              <w:bottom w:val="nil"/>
              <w:right w:val="nil"/>
            </w:tcBorders>
            <w:shd w:val="clear" w:color="auto" w:fill="B6D7F5"/>
          </w:tcPr>
          <w:p w:rsidR="00387B7F" w:rsidRDefault="00387B7F">
            <w:pPr>
              <w:rPr>
                <w:sz w:val="2"/>
                <w:szCs w:val="2"/>
              </w:rPr>
            </w:pPr>
          </w:p>
        </w:tc>
        <w:tc>
          <w:tcPr>
            <w:tcW w:w="336" w:type="dxa"/>
            <w:tcBorders>
              <w:bottom w:val="nil"/>
            </w:tcBorders>
          </w:tcPr>
          <w:p w:rsidR="00387B7F" w:rsidRDefault="00387B7F">
            <w:pPr>
              <w:pStyle w:val="TableParagraph"/>
              <w:rPr>
                <w:rFonts w:ascii="Times New Roman"/>
                <w:sz w:val="2"/>
              </w:rPr>
            </w:pPr>
          </w:p>
        </w:tc>
      </w:tr>
      <w:tr w:rsidR="00387B7F">
        <w:trPr>
          <w:trHeight w:val="390"/>
        </w:trPr>
        <w:tc>
          <w:tcPr>
            <w:tcW w:w="1959" w:type="dxa"/>
            <w:gridSpan w:val="2"/>
            <w:tcBorders>
              <w:top w:val="nil"/>
            </w:tcBorders>
          </w:tcPr>
          <w:p w:rsidR="00387B7F" w:rsidRDefault="00CC692D">
            <w:pPr>
              <w:pStyle w:val="TableParagraph"/>
              <w:spacing w:before="34"/>
              <w:ind w:right="134"/>
              <w:jc w:val="right"/>
              <w:rPr>
                <w:sz w:val="18"/>
              </w:rPr>
            </w:pPr>
            <w:r>
              <w:rPr>
                <w:sz w:val="18"/>
              </w:rPr>
              <w:t>0</w:t>
            </w:r>
          </w:p>
        </w:tc>
        <w:tc>
          <w:tcPr>
            <w:tcW w:w="479" w:type="dxa"/>
          </w:tcPr>
          <w:p w:rsidR="00387B7F" w:rsidRDefault="00CC692D">
            <w:pPr>
              <w:pStyle w:val="TableParagraph"/>
              <w:spacing w:before="34"/>
              <w:ind w:left="171" w:right="-29"/>
              <w:rPr>
                <w:sz w:val="18"/>
              </w:rPr>
            </w:pPr>
            <w:proofErr w:type="spellStart"/>
            <w:r>
              <w:rPr>
                <w:sz w:val="18"/>
              </w:rPr>
              <w:t>Priv</w:t>
            </w:r>
            <w:proofErr w:type="spellEnd"/>
          </w:p>
        </w:tc>
        <w:tc>
          <w:tcPr>
            <w:tcW w:w="593" w:type="dxa"/>
          </w:tcPr>
          <w:p w:rsidR="00387B7F" w:rsidRDefault="00CC692D">
            <w:pPr>
              <w:pStyle w:val="TableParagraph"/>
              <w:spacing w:before="34"/>
              <w:ind w:left="2"/>
              <w:rPr>
                <w:sz w:val="18"/>
              </w:rPr>
            </w:pPr>
            <w:r>
              <w:rPr>
                <w:spacing w:val="-22"/>
                <w:sz w:val="18"/>
              </w:rPr>
              <w:t>a</w:t>
            </w:r>
            <w:r>
              <w:rPr>
                <w:spacing w:val="-80"/>
                <w:sz w:val="18"/>
              </w:rPr>
              <w:t>0</w:t>
            </w:r>
            <w:r>
              <w:rPr>
                <w:sz w:val="18"/>
              </w:rPr>
              <w:t>te</w:t>
            </w:r>
          </w:p>
        </w:tc>
        <w:tc>
          <w:tcPr>
            <w:tcW w:w="195" w:type="dxa"/>
          </w:tcPr>
          <w:p w:rsidR="00387B7F" w:rsidRDefault="00387B7F">
            <w:pPr>
              <w:pStyle w:val="TableParagraph"/>
              <w:rPr>
                <w:rFonts w:ascii="Times New Roman"/>
                <w:sz w:val="18"/>
              </w:rPr>
            </w:pPr>
          </w:p>
        </w:tc>
        <w:tc>
          <w:tcPr>
            <w:tcW w:w="991" w:type="dxa"/>
            <w:gridSpan w:val="3"/>
          </w:tcPr>
          <w:p w:rsidR="00387B7F" w:rsidRDefault="00CC692D">
            <w:pPr>
              <w:pStyle w:val="TableParagraph"/>
              <w:spacing w:before="32"/>
              <w:ind w:left="-24"/>
              <w:rPr>
                <w:sz w:val="18"/>
              </w:rPr>
            </w:pPr>
            <w:r>
              <w:rPr>
                <w:spacing w:val="-25"/>
                <w:position w:val="1"/>
                <w:sz w:val="18"/>
              </w:rPr>
              <w:t>U</w:t>
            </w:r>
            <w:r>
              <w:rPr>
                <w:spacing w:val="-81"/>
                <w:sz w:val="19"/>
              </w:rPr>
              <w:t>0</w:t>
            </w:r>
            <w:proofErr w:type="spellStart"/>
            <w:r>
              <w:rPr>
                <w:spacing w:val="-1"/>
                <w:position w:val="1"/>
                <w:sz w:val="18"/>
              </w:rPr>
              <w:t>nknown</w:t>
            </w:r>
            <w:proofErr w:type="spellEnd"/>
          </w:p>
        </w:tc>
        <w:tc>
          <w:tcPr>
            <w:tcW w:w="958" w:type="dxa"/>
          </w:tcPr>
          <w:p w:rsidR="00387B7F" w:rsidRDefault="00CC692D">
            <w:pPr>
              <w:pStyle w:val="TableParagraph"/>
              <w:spacing w:before="34"/>
              <w:ind w:left="83"/>
              <w:rPr>
                <w:sz w:val="18"/>
              </w:rPr>
            </w:pPr>
            <w:r>
              <w:rPr>
                <w:sz w:val="18"/>
              </w:rPr>
              <w:t>0</w:t>
            </w:r>
          </w:p>
        </w:tc>
        <w:tc>
          <w:tcPr>
            <w:tcW w:w="975" w:type="dxa"/>
            <w:gridSpan w:val="2"/>
          </w:tcPr>
          <w:p w:rsidR="00387B7F" w:rsidRDefault="00CC692D">
            <w:pPr>
              <w:pStyle w:val="TableParagraph"/>
              <w:spacing w:before="34"/>
              <w:ind w:left="84"/>
              <w:rPr>
                <w:sz w:val="18"/>
              </w:rPr>
            </w:pPr>
            <w:r>
              <w:rPr>
                <w:sz w:val="18"/>
              </w:rPr>
              <w:t>0</w:t>
            </w:r>
          </w:p>
        </w:tc>
        <w:tc>
          <w:tcPr>
            <w:tcW w:w="1133" w:type="dxa"/>
            <w:gridSpan w:val="3"/>
          </w:tcPr>
          <w:p w:rsidR="00387B7F" w:rsidRDefault="00CC692D">
            <w:pPr>
              <w:pStyle w:val="TableParagraph"/>
              <w:spacing w:before="34"/>
              <w:ind w:left="85"/>
              <w:rPr>
                <w:sz w:val="18"/>
              </w:rPr>
            </w:pPr>
            <w:r>
              <w:rPr>
                <w:sz w:val="18"/>
              </w:rPr>
              <w:t>0</w:t>
            </w:r>
          </w:p>
        </w:tc>
        <w:tc>
          <w:tcPr>
            <w:tcW w:w="1102" w:type="dxa"/>
            <w:tcBorders>
              <w:top w:val="nil"/>
              <w:left w:val="nil"/>
              <w:bottom w:val="nil"/>
              <w:right w:val="nil"/>
            </w:tcBorders>
            <w:shd w:val="clear" w:color="auto" w:fill="B6D7F5"/>
          </w:tcPr>
          <w:p w:rsidR="00387B7F" w:rsidRDefault="00CC692D">
            <w:pPr>
              <w:pStyle w:val="TableParagraph"/>
              <w:spacing w:before="34"/>
              <w:ind w:left="93"/>
              <w:rPr>
                <w:sz w:val="18"/>
              </w:rPr>
            </w:pPr>
            <w:r>
              <w:rPr>
                <w:sz w:val="18"/>
              </w:rPr>
              <w:t>0</w:t>
            </w:r>
          </w:p>
        </w:tc>
        <w:tc>
          <w:tcPr>
            <w:tcW w:w="960" w:type="dxa"/>
            <w:gridSpan w:val="2"/>
          </w:tcPr>
          <w:p w:rsidR="00387B7F" w:rsidRDefault="00387B7F">
            <w:pPr>
              <w:pStyle w:val="TableParagraph"/>
              <w:rPr>
                <w:rFonts w:ascii="Times New Roman"/>
                <w:sz w:val="18"/>
              </w:rPr>
            </w:pPr>
          </w:p>
        </w:tc>
        <w:tc>
          <w:tcPr>
            <w:tcW w:w="1196" w:type="dxa"/>
            <w:gridSpan w:val="2"/>
            <w:tcBorders>
              <w:top w:val="nil"/>
            </w:tcBorders>
          </w:tcPr>
          <w:p w:rsidR="00387B7F" w:rsidRDefault="00CC692D">
            <w:pPr>
              <w:pStyle w:val="TableParagraph"/>
              <w:spacing w:before="34"/>
              <w:ind w:left="83"/>
              <w:rPr>
                <w:sz w:val="18"/>
              </w:rPr>
            </w:pPr>
            <w:r>
              <w:rPr>
                <w:sz w:val="18"/>
              </w:rPr>
              <w:t>0</w:t>
            </w:r>
          </w:p>
        </w:tc>
      </w:tr>
      <w:tr w:rsidR="00387B7F">
        <w:trPr>
          <w:trHeight w:val="822"/>
        </w:trPr>
        <w:tc>
          <w:tcPr>
            <w:tcW w:w="1959" w:type="dxa"/>
            <w:gridSpan w:val="2"/>
          </w:tcPr>
          <w:p w:rsidR="00387B7F" w:rsidRDefault="00387B7F">
            <w:pPr>
              <w:pStyle w:val="TableParagraph"/>
              <w:spacing w:before="10"/>
              <w:rPr>
                <w:rFonts w:ascii="Calibri"/>
                <w:b/>
                <w:sz w:val="12"/>
              </w:rPr>
            </w:pPr>
          </w:p>
          <w:p w:rsidR="00387B7F" w:rsidRDefault="00CC692D">
            <w:pPr>
              <w:pStyle w:val="TableParagraph"/>
              <w:spacing w:line="290" w:lineRule="auto"/>
              <w:ind w:left="79" w:right="624"/>
              <w:rPr>
                <w:sz w:val="18"/>
              </w:rPr>
            </w:pPr>
            <w:r>
              <w:rPr>
                <w:sz w:val="18"/>
              </w:rPr>
              <w:t>Future role and opportunities:</w:t>
            </w:r>
          </w:p>
        </w:tc>
        <w:tc>
          <w:tcPr>
            <w:tcW w:w="8582" w:type="dxa"/>
            <w:gridSpan w:val="17"/>
          </w:tcPr>
          <w:p w:rsidR="00387B7F" w:rsidRDefault="00CC692D">
            <w:pPr>
              <w:pStyle w:val="TableParagraph"/>
              <w:spacing w:before="125" w:line="249" w:lineRule="auto"/>
              <w:ind w:left="171" w:right="1"/>
              <w:rPr>
                <w:sz w:val="18"/>
              </w:rPr>
            </w:pPr>
            <w:r>
              <w:rPr>
                <w:sz w:val="18"/>
              </w:rPr>
              <w:t xml:space="preserve">An indicative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in the Northern Geelong Growth Area in Lovely Banks. It is anticipated that this </w:t>
            </w:r>
            <w:proofErr w:type="spellStart"/>
            <w:r>
              <w:rPr>
                <w:sz w:val="18"/>
              </w:rPr>
              <w:t>centre</w:t>
            </w:r>
            <w:proofErr w:type="spellEnd"/>
            <w:r>
              <w:rPr>
                <w:sz w:val="18"/>
              </w:rPr>
              <w:t xml:space="preserve"> would not be constructed during the forecast period.</w:t>
            </w:r>
          </w:p>
        </w:tc>
      </w:tr>
      <w:tr w:rsidR="00387B7F">
        <w:trPr>
          <w:trHeight w:val="461"/>
        </w:trPr>
        <w:tc>
          <w:tcPr>
            <w:tcW w:w="1959" w:type="dxa"/>
            <w:gridSpan w:val="2"/>
          </w:tcPr>
          <w:p w:rsidR="00387B7F" w:rsidRDefault="00CC692D">
            <w:pPr>
              <w:pStyle w:val="TableParagraph"/>
              <w:spacing w:before="127"/>
              <w:ind w:left="79"/>
              <w:rPr>
                <w:sz w:val="18"/>
              </w:rPr>
            </w:pPr>
            <w:r>
              <w:rPr>
                <w:sz w:val="18"/>
              </w:rPr>
              <w:t>Action required:</w:t>
            </w:r>
          </w:p>
        </w:tc>
        <w:tc>
          <w:tcPr>
            <w:tcW w:w="8582" w:type="dxa"/>
            <w:gridSpan w:val="17"/>
          </w:tcPr>
          <w:p w:rsidR="00387B7F" w:rsidRDefault="00CC692D">
            <w:pPr>
              <w:pStyle w:val="TableParagraph"/>
              <w:spacing w:before="125"/>
              <w:ind w:left="171"/>
              <w:rPr>
                <w:sz w:val="18"/>
              </w:rPr>
            </w:pPr>
            <w:r>
              <w:rPr>
                <w:sz w:val="18"/>
              </w:rPr>
              <w:t>Consider applying floor space caps during preparation of precinct structure plan</w:t>
            </w:r>
          </w:p>
        </w:tc>
      </w:tr>
      <w:tr w:rsidR="00387B7F">
        <w:trPr>
          <w:trHeight w:val="1116"/>
        </w:trPr>
        <w:tc>
          <w:tcPr>
            <w:tcW w:w="1959" w:type="dxa"/>
            <w:gridSpan w:val="2"/>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1"/>
              <w:rPr>
                <w:sz w:val="18"/>
              </w:rPr>
            </w:pPr>
            <w:r>
              <w:rPr>
                <w:sz w:val="18"/>
              </w:rPr>
              <w:t>Growth Opportunities</w:t>
            </w:r>
          </w:p>
        </w:tc>
        <w:tc>
          <w:tcPr>
            <w:tcW w:w="8582" w:type="dxa"/>
            <w:gridSpan w:val="17"/>
            <w:tcBorders>
              <w:top w:val="nil"/>
              <w:left w:val="nil"/>
              <w:bottom w:val="nil"/>
              <w:right w:val="nil"/>
            </w:tcBorders>
            <w:shd w:val="clear" w:color="auto" w:fill="B6D7F5"/>
          </w:tcPr>
          <w:p w:rsidR="00387B7F" w:rsidRDefault="00CC692D">
            <w:pPr>
              <w:pStyle w:val="TableParagraph"/>
              <w:tabs>
                <w:tab w:val="left" w:pos="2323"/>
                <w:tab w:val="left" w:pos="4469"/>
                <w:tab w:val="left" w:pos="6614"/>
              </w:tabs>
              <w:spacing w:before="125" w:line="249" w:lineRule="auto"/>
              <w:ind w:left="178" w:right="263"/>
              <w:rPr>
                <w:sz w:val="18"/>
              </w:rPr>
            </w:pPr>
            <w:r>
              <w:rPr>
                <w:color w:val="1F2F54"/>
                <w:sz w:val="18"/>
              </w:rPr>
              <w:t>Forecast</w:t>
            </w:r>
            <w:r>
              <w:rPr>
                <w:color w:val="1F2F54"/>
                <w:spacing w:val="-15"/>
                <w:sz w:val="18"/>
              </w:rPr>
              <w:t xml:space="preserve"> </w:t>
            </w:r>
            <w:r>
              <w:rPr>
                <w:color w:val="1F2F54"/>
                <w:sz w:val="18"/>
              </w:rPr>
              <w:t>supportable</w:t>
            </w:r>
            <w:r>
              <w:rPr>
                <w:color w:val="1F2F54"/>
                <w:sz w:val="18"/>
              </w:rPr>
              <w:tab/>
              <w:t>Potential</w:t>
            </w:r>
            <w:r>
              <w:rPr>
                <w:color w:val="1F2F54"/>
                <w:spacing w:val="-1"/>
                <w:sz w:val="18"/>
              </w:rPr>
              <w:t xml:space="preserve"> </w:t>
            </w:r>
            <w:r>
              <w:rPr>
                <w:color w:val="1F2F54"/>
                <w:sz w:val="18"/>
              </w:rPr>
              <w:t>to grow</w:t>
            </w:r>
            <w:r>
              <w:rPr>
                <w:color w:val="1F2F54"/>
                <w:sz w:val="18"/>
              </w:rPr>
              <w:tab/>
              <w:t>Sub-precinct</w:t>
            </w:r>
            <w:r>
              <w:rPr>
                <w:color w:val="1F2F54"/>
                <w:spacing w:val="-3"/>
                <w:sz w:val="18"/>
              </w:rPr>
              <w:t xml:space="preserve"> </w:t>
            </w:r>
            <w:r>
              <w:rPr>
                <w:color w:val="1F2F54"/>
                <w:sz w:val="18"/>
              </w:rPr>
              <w:t>planning</w:t>
            </w:r>
            <w:r>
              <w:rPr>
                <w:color w:val="1F2F54"/>
                <w:sz w:val="18"/>
              </w:rPr>
              <w:tab/>
              <w:t>Potential for rezoning floor</w:t>
            </w:r>
            <w:r>
              <w:rPr>
                <w:color w:val="1F2F54"/>
                <w:spacing w:val="-12"/>
                <w:sz w:val="18"/>
              </w:rPr>
              <w:t xml:space="preserve"> </w:t>
            </w:r>
            <w:r>
              <w:rPr>
                <w:color w:val="1F2F54"/>
                <w:sz w:val="18"/>
              </w:rPr>
              <w:t>space</w:t>
            </w:r>
            <w:r>
              <w:rPr>
                <w:color w:val="1F2F54"/>
                <w:spacing w:val="-12"/>
                <w:sz w:val="18"/>
              </w:rPr>
              <w:t xml:space="preserve"> </w:t>
            </w:r>
            <w:r>
              <w:rPr>
                <w:color w:val="1F2F54"/>
                <w:sz w:val="18"/>
              </w:rPr>
              <w:t>2016–2036</w:t>
            </w:r>
            <w:r>
              <w:rPr>
                <w:color w:val="1F2F54"/>
                <w:sz w:val="18"/>
              </w:rPr>
              <w:tab/>
              <w:t>within</w:t>
            </w:r>
            <w:r>
              <w:rPr>
                <w:color w:val="1F2F54"/>
                <w:spacing w:val="-2"/>
                <w:sz w:val="18"/>
              </w:rPr>
              <w:t xml:space="preserve"> </w:t>
            </w:r>
            <w:r>
              <w:rPr>
                <w:color w:val="1F2F54"/>
                <w:sz w:val="18"/>
              </w:rPr>
              <w:t>current</w:t>
            </w:r>
            <w:r>
              <w:rPr>
                <w:color w:val="1F2F54"/>
                <w:spacing w:val="-1"/>
                <w:sz w:val="18"/>
              </w:rPr>
              <w:t xml:space="preserve"> </w:t>
            </w:r>
            <w:r>
              <w:rPr>
                <w:color w:val="1F2F54"/>
                <w:sz w:val="18"/>
              </w:rPr>
              <w:t>zoned</w:t>
            </w:r>
            <w:r>
              <w:rPr>
                <w:color w:val="1F2F54"/>
                <w:sz w:val="18"/>
              </w:rPr>
              <w:tab/>
              <w:t>required</w:t>
            </w:r>
            <w:r>
              <w:rPr>
                <w:color w:val="1F2F54"/>
                <w:sz w:val="18"/>
              </w:rPr>
              <w:tab/>
              <w:t xml:space="preserve">to align with </w:t>
            </w:r>
            <w:proofErr w:type="spellStart"/>
            <w:r>
              <w:rPr>
                <w:color w:val="1F2F54"/>
                <w:sz w:val="18"/>
              </w:rPr>
              <w:t>centre</w:t>
            </w:r>
            <w:proofErr w:type="spellEnd"/>
            <w:r>
              <w:rPr>
                <w:color w:val="1F2F54"/>
                <w:sz w:val="18"/>
              </w:rPr>
              <w:t xml:space="preserve"> sqm</w:t>
            </w:r>
            <w:r>
              <w:rPr>
                <w:color w:val="1F2F54"/>
                <w:spacing w:val="-5"/>
                <w:sz w:val="18"/>
              </w:rPr>
              <w:t xml:space="preserve"> </w:t>
            </w:r>
            <w:r>
              <w:rPr>
                <w:color w:val="1F2F54"/>
                <w:spacing w:val="-3"/>
                <w:sz w:val="18"/>
              </w:rPr>
              <w:t>(difference</w:t>
            </w:r>
            <w:r>
              <w:rPr>
                <w:color w:val="1F2F54"/>
                <w:spacing w:val="-4"/>
                <w:sz w:val="18"/>
              </w:rPr>
              <w:t xml:space="preserve"> </w:t>
            </w:r>
            <w:r>
              <w:rPr>
                <w:color w:val="1F2F54"/>
                <w:sz w:val="18"/>
              </w:rPr>
              <w:t>from</w:t>
            </w:r>
            <w:r>
              <w:rPr>
                <w:color w:val="1F2F54"/>
                <w:sz w:val="18"/>
              </w:rPr>
              <w:tab/>
              <w:t>land</w:t>
            </w:r>
            <w:r>
              <w:rPr>
                <w:color w:val="1F2F54"/>
                <w:sz w:val="18"/>
              </w:rPr>
              <w:tab/>
            </w:r>
            <w:r>
              <w:rPr>
                <w:color w:val="1F2F54"/>
                <w:sz w:val="18"/>
              </w:rPr>
              <w:tab/>
              <w:t>boundary</w:t>
            </w:r>
          </w:p>
          <w:p w:rsidR="00387B7F" w:rsidRDefault="00CC692D">
            <w:pPr>
              <w:pStyle w:val="TableParagraph"/>
              <w:spacing w:before="2"/>
              <w:ind w:left="178"/>
              <w:rPr>
                <w:sz w:val="18"/>
              </w:rPr>
            </w:pPr>
            <w:r>
              <w:rPr>
                <w:color w:val="1F2F54"/>
                <w:sz w:val="18"/>
              </w:rPr>
              <w:t>total floor space)</w:t>
            </w:r>
          </w:p>
        </w:tc>
      </w:tr>
      <w:tr w:rsidR="00387B7F">
        <w:trPr>
          <w:trHeight w:val="461"/>
        </w:trPr>
        <w:tc>
          <w:tcPr>
            <w:tcW w:w="1959" w:type="dxa"/>
            <w:gridSpan w:val="2"/>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1"/>
              <w:rPr>
                <w:sz w:val="18"/>
              </w:rPr>
            </w:pPr>
            <w:r>
              <w:rPr>
                <w:sz w:val="18"/>
              </w:rPr>
              <w:t>N/A</w:t>
            </w:r>
          </w:p>
        </w:tc>
        <w:tc>
          <w:tcPr>
            <w:tcW w:w="2142" w:type="dxa"/>
            <w:gridSpan w:val="5"/>
            <w:tcBorders>
              <w:top w:val="nil"/>
            </w:tcBorders>
          </w:tcPr>
          <w:p w:rsidR="00387B7F" w:rsidRDefault="00CC692D">
            <w:pPr>
              <w:pStyle w:val="TableParagraph"/>
              <w:spacing w:before="115"/>
              <w:ind w:left="172"/>
              <w:rPr>
                <w:sz w:val="19"/>
              </w:rPr>
            </w:pPr>
            <w:r>
              <w:rPr>
                <w:sz w:val="19"/>
              </w:rPr>
              <w:t>N/A</w:t>
            </w:r>
          </w:p>
        </w:tc>
        <w:tc>
          <w:tcPr>
            <w:tcW w:w="2140" w:type="dxa"/>
            <w:gridSpan w:val="3"/>
            <w:tcBorders>
              <w:top w:val="nil"/>
            </w:tcBorders>
          </w:tcPr>
          <w:p w:rsidR="00387B7F" w:rsidRDefault="00CC692D">
            <w:pPr>
              <w:pStyle w:val="TableParagraph"/>
              <w:spacing w:before="115"/>
              <w:ind w:left="175"/>
              <w:rPr>
                <w:sz w:val="19"/>
              </w:rPr>
            </w:pPr>
            <w:r>
              <w:rPr>
                <w:sz w:val="19"/>
              </w:rPr>
              <w:t>N/A</w:t>
            </w:r>
          </w:p>
        </w:tc>
        <w:tc>
          <w:tcPr>
            <w:tcW w:w="2156" w:type="dxa"/>
            <w:gridSpan w:val="4"/>
            <w:tcBorders>
              <w:top w:val="nil"/>
            </w:tcBorders>
          </w:tcPr>
          <w:p w:rsidR="00387B7F" w:rsidRDefault="00CC692D">
            <w:pPr>
              <w:pStyle w:val="TableParagraph"/>
              <w:spacing w:before="115"/>
              <w:ind w:left="181"/>
              <w:rPr>
                <w:sz w:val="19"/>
              </w:rPr>
            </w:pPr>
            <w:r>
              <w:rPr>
                <w:sz w:val="19"/>
              </w:rPr>
              <w:t>N/A</w:t>
            </w:r>
          </w:p>
        </w:tc>
      </w:tr>
    </w:tbl>
    <w:p w:rsidR="00387B7F" w:rsidRDefault="00387B7F">
      <w:pPr>
        <w:rPr>
          <w:sz w:val="19"/>
        </w:rPr>
        <w:sectPr w:rsidR="00387B7F">
          <w:headerReference w:type="even" r:id="rId452"/>
          <w:headerReference w:type="default" r:id="rId453"/>
          <w:footerReference w:type="even" r:id="rId454"/>
          <w:footerReference w:type="default" r:id="rId455"/>
          <w:pgSz w:w="11910" w:h="16840"/>
          <w:pgMar w:top="1000" w:right="0" w:bottom="1000" w:left="0" w:header="680" w:footer="806" w:gutter="0"/>
          <w:pgNumType w:start="176"/>
          <w:cols w:space="720"/>
        </w:sectPr>
      </w:pPr>
    </w:p>
    <w:p w:rsidR="00387B7F" w:rsidRDefault="00387B7F">
      <w:pPr>
        <w:pStyle w:val="BodyText"/>
        <w:rPr>
          <w:rFonts w:ascii="Calibri"/>
          <w:b/>
          <w:sz w:val="20"/>
        </w:rPr>
      </w:pPr>
    </w:p>
    <w:p w:rsidR="00387B7F" w:rsidRDefault="00387B7F">
      <w:pPr>
        <w:pStyle w:val="BodyText"/>
        <w:spacing w:before="6"/>
        <w:rPr>
          <w:rFonts w:ascii="Calibri"/>
          <w:b/>
          <w:sz w:val="27"/>
        </w:rPr>
      </w:pPr>
    </w:p>
    <w:p w:rsidR="00387B7F" w:rsidRDefault="00CC692D">
      <w:pPr>
        <w:pStyle w:val="Heading6"/>
        <w:ind w:left="737"/>
      </w:pPr>
      <w:bookmarkStart w:id="44" w:name="_TOC_250009"/>
      <w:bookmarkEnd w:id="44"/>
      <w:r>
        <w:rPr>
          <w:color w:val="1F2F54"/>
        </w:rPr>
        <w:t>HEALES ROAD WEST - NGGA</w:t>
      </w:r>
    </w:p>
    <w:p w:rsidR="00387B7F" w:rsidRDefault="00387B7F">
      <w:pPr>
        <w:pStyle w:val="BodyText"/>
        <w:spacing w:before="6" w:after="1"/>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t xml:space="preserve">HEALES </w:t>
            </w:r>
            <w:r>
              <w:rPr>
                <w:rFonts w:ascii="Calibri"/>
                <w:b/>
                <w:color w:val="1F2F54"/>
                <w:spacing w:val="10"/>
                <w:sz w:val="20"/>
              </w:rPr>
              <w:t xml:space="preserve">ROAD WEST </w:t>
            </w:r>
            <w:r>
              <w:rPr>
                <w:rFonts w:ascii="Calibri"/>
                <w:b/>
                <w:color w:val="1F2F54"/>
                <w:sz w:val="20"/>
              </w:rPr>
              <w:t>-</w:t>
            </w:r>
            <w:r>
              <w:rPr>
                <w:rFonts w:ascii="Calibri"/>
                <w:b/>
                <w:color w:val="1F2F54"/>
                <w:spacing w:val="9"/>
                <w:sz w:val="20"/>
              </w:rPr>
              <w:t xml:space="preserve"> </w:t>
            </w:r>
            <w:r>
              <w:rPr>
                <w:rFonts w:ascii="Calibri"/>
                <w:b/>
                <w:color w:val="1F2F54"/>
                <w:spacing w:val="15"/>
                <w:sz w:val="20"/>
              </w:rPr>
              <w:t>NGGA</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r>
              <w:rPr>
                <w:sz w:val="18"/>
              </w:rPr>
              <w:t xml:space="preserve"> Centre</w:t>
            </w:r>
          </w:p>
        </w:tc>
      </w:tr>
      <w:tr w:rsidR="00387B7F">
        <w:trPr>
          <w:trHeight w:val="463"/>
        </w:trPr>
        <w:tc>
          <w:tcPr>
            <w:tcW w:w="1960" w:type="dxa"/>
          </w:tcPr>
          <w:p w:rsidR="00387B7F" w:rsidRDefault="00CC692D">
            <w:pPr>
              <w:pStyle w:val="TableParagraph"/>
              <w:spacing w:before="128"/>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Northern Geelong Growth Area – Lovely Banks</w:t>
            </w:r>
          </w:p>
        </w:tc>
      </w:tr>
      <w:tr w:rsidR="00387B7F">
        <w:trPr>
          <w:trHeight w:val="456"/>
        </w:trPr>
        <w:tc>
          <w:tcPr>
            <w:tcW w:w="1960" w:type="dxa"/>
          </w:tcPr>
          <w:p w:rsidR="00387B7F" w:rsidRDefault="00CC692D">
            <w:pPr>
              <w:pStyle w:val="TableParagraph"/>
              <w:spacing w:before="125"/>
              <w:ind w:left="80"/>
              <w:rPr>
                <w:sz w:val="18"/>
              </w:rPr>
            </w:pPr>
            <w:r>
              <w:rPr>
                <w:sz w:val="18"/>
              </w:rPr>
              <w:t>Key characteristics:</w:t>
            </w:r>
          </w:p>
        </w:tc>
        <w:tc>
          <w:tcPr>
            <w:tcW w:w="8593" w:type="dxa"/>
            <w:gridSpan w:val="19"/>
          </w:tcPr>
          <w:p w:rsidR="00387B7F" w:rsidRDefault="00CC692D">
            <w:pPr>
              <w:pStyle w:val="TableParagraph"/>
              <w:spacing w:before="125"/>
              <w:ind w:left="170"/>
              <w:rPr>
                <w:sz w:val="18"/>
              </w:rPr>
            </w:pPr>
            <w:r>
              <w:rPr>
                <w:sz w:val="18"/>
              </w:rPr>
              <w:t xml:space="preserve">Indicative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yet to be developed.</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Will service the northern growth area in Lovely Banks</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37"/>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18"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single" w:sz="18" w:space="0" w:color="B6D7F5"/>
            </w:tcBorders>
          </w:tcPr>
          <w:p w:rsidR="00387B7F" w:rsidRDefault="00CC692D">
            <w:pPr>
              <w:pStyle w:val="TableParagraph"/>
              <w:spacing w:before="117"/>
              <w:ind w:left="171"/>
              <w:rPr>
                <w:sz w:val="18"/>
              </w:rPr>
            </w:pPr>
            <w:r>
              <w:rPr>
                <w:sz w:val="18"/>
              </w:rPr>
              <w:t>0</w:t>
            </w:r>
          </w:p>
        </w:tc>
        <w:tc>
          <w:tcPr>
            <w:tcW w:w="1722" w:type="dxa"/>
            <w:gridSpan w:val="6"/>
            <w:tcBorders>
              <w:top w:val="nil"/>
              <w:bottom w:val="single" w:sz="18"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single" w:sz="18"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single" w:sz="18"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10"/>
        </w:trPr>
        <w:tc>
          <w:tcPr>
            <w:tcW w:w="1960" w:type="dxa"/>
            <w:vMerge w:val="restart"/>
            <w:tcBorders>
              <w:right w:val="single" w:sz="12" w:space="0" w:color="B6D7F5"/>
            </w:tcBorders>
          </w:tcPr>
          <w:p w:rsidR="00387B7F" w:rsidRDefault="00387B7F">
            <w:pPr>
              <w:pStyle w:val="TableParagraph"/>
              <w:spacing w:before="10"/>
              <w:rPr>
                <w:rFonts w:ascii="Calibri"/>
                <w:b/>
                <w:sz w:val="16"/>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6"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6"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6"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6"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6"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6"/>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6"/>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6"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6"/>
              <w:ind w:left="77"/>
              <w:rPr>
                <w:sz w:val="18"/>
              </w:rPr>
            </w:pPr>
            <w:r>
              <w:rPr>
                <w:color w:val="1F2F54"/>
                <w:sz w:val="18"/>
              </w:rPr>
              <w:t>Vacant</w:t>
            </w:r>
          </w:p>
        </w:tc>
      </w:tr>
      <w:tr w:rsidR="00387B7F">
        <w:trPr>
          <w:trHeight w:val="328"/>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387B7F">
            <w:pPr>
              <w:pStyle w:val="TableParagraph"/>
              <w:rPr>
                <w:rFonts w:ascii="Times New Roman"/>
                <w:sz w:val="18"/>
              </w:rPr>
            </w:pPr>
          </w:p>
        </w:tc>
        <w:tc>
          <w:tcPr>
            <w:tcW w:w="960" w:type="dxa"/>
            <w:gridSpan w:val="2"/>
          </w:tcPr>
          <w:p w:rsidR="00387B7F" w:rsidRDefault="00CC692D">
            <w:pPr>
              <w:pStyle w:val="TableParagraph"/>
              <w:spacing w:before="34"/>
              <w:ind w:left="80"/>
              <w:rPr>
                <w:sz w:val="18"/>
              </w:rPr>
            </w:pPr>
            <w:r>
              <w:rPr>
                <w:sz w:val="18"/>
              </w:rPr>
              <w:t>0</w:t>
            </w:r>
          </w:p>
        </w:tc>
        <w:tc>
          <w:tcPr>
            <w:tcW w:w="980" w:type="dxa"/>
            <w:gridSpan w:val="4"/>
          </w:tcPr>
          <w:p w:rsidR="00387B7F" w:rsidRDefault="00CC692D">
            <w:pPr>
              <w:pStyle w:val="TableParagraph"/>
              <w:spacing w:before="34"/>
              <w:ind w:left="79"/>
              <w:rPr>
                <w:sz w:val="18"/>
              </w:rPr>
            </w:pPr>
            <w:r>
              <w:rPr>
                <w:sz w:val="18"/>
              </w:rPr>
              <w:t>0</w:t>
            </w:r>
          </w:p>
        </w:tc>
        <w:tc>
          <w:tcPr>
            <w:tcW w:w="1136" w:type="dxa"/>
            <w:gridSpan w:val="2"/>
          </w:tcPr>
          <w:p w:rsidR="00387B7F" w:rsidRDefault="00CC692D">
            <w:pPr>
              <w:pStyle w:val="TableParagraph"/>
              <w:spacing w:before="34"/>
              <w:ind w:left="76"/>
              <w:rPr>
                <w:sz w:val="18"/>
              </w:rPr>
            </w:pPr>
            <w:r>
              <w:rPr>
                <w:sz w:val="18"/>
              </w:rPr>
              <w:t>0</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6,600</w:t>
            </w:r>
          </w:p>
        </w:tc>
        <w:tc>
          <w:tcPr>
            <w:tcW w:w="966" w:type="dxa"/>
            <w:gridSpan w:val="2"/>
          </w:tcPr>
          <w:p w:rsidR="00387B7F" w:rsidRDefault="00CC692D">
            <w:pPr>
              <w:pStyle w:val="TableParagraph"/>
              <w:spacing w:before="32"/>
              <w:ind w:left="72"/>
              <w:rPr>
                <w:sz w:val="19"/>
              </w:rPr>
            </w:pPr>
            <w:r>
              <w:rPr>
                <w:sz w:val="19"/>
              </w:rPr>
              <w:t>0</w:t>
            </w:r>
          </w:p>
        </w:tc>
        <w:tc>
          <w:tcPr>
            <w:tcW w:w="855" w:type="dxa"/>
          </w:tcPr>
          <w:p w:rsidR="00387B7F" w:rsidRDefault="00CC692D">
            <w:pPr>
              <w:pStyle w:val="TableParagraph"/>
              <w:spacing w:before="34"/>
              <w:ind w:left="70"/>
              <w:rPr>
                <w:sz w:val="18"/>
              </w:rPr>
            </w:pPr>
            <w:r>
              <w:rPr>
                <w:sz w:val="18"/>
              </w:rPr>
              <w:t>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Unknown</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Unknown</w:t>
            </w:r>
          </w:p>
        </w:tc>
      </w:tr>
      <w:tr w:rsidR="00387B7F">
        <w:trPr>
          <w:trHeight w:val="822"/>
        </w:trPr>
        <w:tc>
          <w:tcPr>
            <w:tcW w:w="1960" w:type="dxa"/>
          </w:tcPr>
          <w:p w:rsidR="00387B7F" w:rsidRDefault="00387B7F">
            <w:pPr>
              <w:pStyle w:val="TableParagraph"/>
              <w:spacing w:before="10"/>
              <w:rPr>
                <w:rFonts w:ascii="Calibri"/>
                <w:b/>
                <w:sz w:val="12"/>
              </w:rPr>
            </w:pPr>
          </w:p>
          <w:p w:rsidR="00387B7F" w:rsidRDefault="00CC692D">
            <w:pPr>
              <w:pStyle w:val="TableParagraph"/>
              <w:spacing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574"/>
              <w:rPr>
                <w:sz w:val="18"/>
              </w:rPr>
            </w:pPr>
            <w:r>
              <w:rPr>
                <w:sz w:val="18"/>
              </w:rPr>
              <w:t xml:space="preserve">An indicative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in the Western Geelong Growth Area in Lovely Banks. It is anticipated that this </w:t>
            </w:r>
            <w:proofErr w:type="spellStart"/>
            <w:r>
              <w:rPr>
                <w:sz w:val="18"/>
              </w:rPr>
              <w:t>centre</w:t>
            </w:r>
            <w:proofErr w:type="spellEnd"/>
            <w:r>
              <w:rPr>
                <w:sz w:val="18"/>
              </w:rPr>
              <w:t xml:space="preserve"> would be constructed late in the forecast period.</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Consider applying floor space caps during preparation of precinct structure plan</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N/A</w:t>
            </w:r>
          </w:p>
        </w:tc>
        <w:tc>
          <w:tcPr>
            <w:tcW w:w="2148" w:type="dxa"/>
            <w:gridSpan w:val="5"/>
            <w:tcBorders>
              <w:top w:val="nil"/>
            </w:tcBorders>
          </w:tcPr>
          <w:p w:rsidR="00387B7F" w:rsidRDefault="00CC692D">
            <w:pPr>
              <w:pStyle w:val="TableParagraph"/>
              <w:spacing w:before="115"/>
              <w:ind w:left="171"/>
              <w:rPr>
                <w:sz w:val="19"/>
              </w:rPr>
            </w:pPr>
            <w:r>
              <w:rPr>
                <w:sz w:val="19"/>
              </w:rPr>
              <w:t>N/A</w:t>
            </w:r>
          </w:p>
        </w:tc>
        <w:tc>
          <w:tcPr>
            <w:tcW w:w="2151" w:type="dxa"/>
            <w:gridSpan w:val="5"/>
            <w:tcBorders>
              <w:top w:val="nil"/>
            </w:tcBorders>
          </w:tcPr>
          <w:p w:rsidR="00387B7F" w:rsidRDefault="00CC692D">
            <w:pPr>
              <w:pStyle w:val="TableParagraph"/>
              <w:spacing w:before="115"/>
              <w:ind w:left="168"/>
              <w:rPr>
                <w:sz w:val="19"/>
              </w:rPr>
            </w:pPr>
            <w:r>
              <w:rPr>
                <w:sz w:val="19"/>
              </w:rPr>
              <w:t>N/A</w:t>
            </w:r>
          </w:p>
        </w:tc>
        <w:tc>
          <w:tcPr>
            <w:tcW w:w="2150" w:type="dxa"/>
            <w:gridSpan w:val="4"/>
            <w:tcBorders>
              <w:top w:val="nil"/>
            </w:tcBorders>
          </w:tcPr>
          <w:p w:rsidR="00387B7F" w:rsidRDefault="00CC692D">
            <w:pPr>
              <w:pStyle w:val="TableParagraph"/>
              <w:spacing w:before="115"/>
              <w:ind w:left="163"/>
              <w:rPr>
                <w:sz w:val="19"/>
              </w:rPr>
            </w:pPr>
            <w:r>
              <w:rPr>
                <w:sz w:val="19"/>
              </w:rPr>
              <w:t>N/A</w:t>
            </w:r>
          </w:p>
        </w:tc>
      </w:tr>
    </w:tbl>
    <w:p w:rsidR="00387B7F" w:rsidRDefault="00387B7F">
      <w:pPr>
        <w:rPr>
          <w:sz w:val="19"/>
        </w:rPr>
        <w:sectPr w:rsidR="00387B7F">
          <w:pgSz w:w="11910" w:h="16840"/>
          <w:pgMar w:top="960" w:right="0" w:bottom="1000" w:left="0" w:header="680" w:footer="806" w:gutter="0"/>
          <w:cols w:space="720"/>
        </w:sectPr>
      </w:pPr>
    </w:p>
    <w:p w:rsidR="00387B7F" w:rsidRDefault="00387B7F">
      <w:pPr>
        <w:pStyle w:val="BodyText"/>
        <w:rPr>
          <w:rFonts w:ascii="Calibri"/>
          <w:b/>
          <w:sz w:val="20"/>
        </w:rPr>
      </w:pPr>
    </w:p>
    <w:p w:rsidR="00387B7F" w:rsidRDefault="00387B7F">
      <w:pPr>
        <w:pStyle w:val="BodyText"/>
        <w:spacing w:before="7"/>
        <w:rPr>
          <w:rFonts w:ascii="Calibri"/>
          <w:b/>
          <w:sz w:val="25"/>
        </w:rPr>
      </w:pPr>
    </w:p>
    <w:p w:rsidR="00387B7F" w:rsidRDefault="00CC692D">
      <w:pPr>
        <w:pStyle w:val="Heading6"/>
        <w:spacing w:before="15"/>
        <w:ind w:left="751"/>
      </w:pPr>
      <w:bookmarkStart w:id="45" w:name="_TOC_250008"/>
      <w:bookmarkEnd w:id="45"/>
      <w:r>
        <w:rPr>
          <w:color w:val="1F2F54"/>
        </w:rPr>
        <w:t>LAKESIDE WEST - WGGA</w:t>
      </w:r>
    </w:p>
    <w:p w:rsidR="00387B7F" w:rsidRDefault="00387B7F">
      <w:pPr>
        <w:pStyle w:val="BodyText"/>
        <w:spacing w:before="7"/>
        <w:rPr>
          <w:rFonts w:ascii="Calibri"/>
          <w:b/>
          <w:sz w:val="18"/>
        </w:rPr>
      </w:pPr>
    </w:p>
    <w:tbl>
      <w:tblPr>
        <w:tblW w:w="0" w:type="auto"/>
        <w:tblInd w:w="695"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LAKESIDE </w:t>
            </w:r>
            <w:r>
              <w:rPr>
                <w:rFonts w:ascii="Calibri"/>
                <w:b/>
                <w:color w:val="1F2F54"/>
                <w:spacing w:val="10"/>
                <w:sz w:val="20"/>
              </w:rPr>
              <w:t xml:space="preserve">WEST </w:t>
            </w:r>
            <w:r>
              <w:rPr>
                <w:rFonts w:ascii="Calibri"/>
                <w:b/>
                <w:color w:val="1F2F54"/>
                <w:sz w:val="20"/>
              </w:rPr>
              <w:t>-</w:t>
            </w:r>
            <w:r>
              <w:rPr>
                <w:rFonts w:ascii="Calibri"/>
                <w:b/>
                <w:color w:val="1F2F54"/>
                <w:spacing w:val="40"/>
                <w:sz w:val="20"/>
              </w:rPr>
              <w:t xml:space="preserve"> </w:t>
            </w:r>
            <w:r>
              <w:rPr>
                <w:rFonts w:ascii="Calibri"/>
                <w:b/>
                <w:color w:val="1F2F54"/>
                <w:spacing w:val="14"/>
                <w:sz w:val="20"/>
              </w:rPr>
              <w:t>WGGA</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r>
              <w:rPr>
                <w:sz w:val="18"/>
              </w:rPr>
              <w:t xml:space="preserve"> Centre</w:t>
            </w:r>
          </w:p>
        </w:tc>
      </w:tr>
      <w:tr w:rsidR="00387B7F">
        <w:trPr>
          <w:trHeight w:val="463"/>
        </w:trPr>
        <w:tc>
          <w:tcPr>
            <w:tcW w:w="1960" w:type="dxa"/>
          </w:tcPr>
          <w:p w:rsidR="00387B7F" w:rsidRDefault="00CC692D">
            <w:pPr>
              <w:pStyle w:val="TableParagraph"/>
              <w:spacing w:before="128"/>
              <w:ind w:left="79"/>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 xml:space="preserve">Western Geelong Growth Area – </w:t>
            </w:r>
            <w:proofErr w:type="spellStart"/>
            <w:r>
              <w:rPr>
                <w:sz w:val="18"/>
              </w:rPr>
              <w:t>Batesford</w:t>
            </w:r>
            <w:proofErr w:type="spellEnd"/>
          </w:p>
        </w:tc>
      </w:tr>
      <w:tr w:rsidR="00387B7F">
        <w:trPr>
          <w:trHeight w:val="456"/>
        </w:trPr>
        <w:tc>
          <w:tcPr>
            <w:tcW w:w="1960" w:type="dxa"/>
          </w:tcPr>
          <w:p w:rsidR="00387B7F" w:rsidRDefault="00CC692D">
            <w:pPr>
              <w:pStyle w:val="TableParagraph"/>
              <w:spacing w:before="125"/>
              <w:ind w:left="79"/>
              <w:rPr>
                <w:sz w:val="18"/>
              </w:rPr>
            </w:pPr>
            <w:r>
              <w:rPr>
                <w:sz w:val="18"/>
              </w:rPr>
              <w:t>Key characteristics:</w:t>
            </w:r>
          </w:p>
        </w:tc>
        <w:tc>
          <w:tcPr>
            <w:tcW w:w="8593" w:type="dxa"/>
            <w:gridSpan w:val="19"/>
          </w:tcPr>
          <w:p w:rsidR="00387B7F" w:rsidRDefault="00CC692D">
            <w:pPr>
              <w:pStyle w:val="TableParagraph"/>
              <w:spacing w:before="125"/>
              <w:ind w:left="170"/>
              <w:rPr>
                <w:sz w:val="18"/>
              </w:rPr>
            </w:pPr>
            <w:r>
              <w:rPr>
                <w:sz w:val="18"/>
              </w:rPr>
              <w:t xml:space="preserve">Indicative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yet to be developed.</w:t>
            </w:r>
          </w:p>
        </w:tc>
      </w:tr>
      <w:tr w:rsidR="00387B7F">
        <w:trPr>
          <w:trHeight w:val="456"/>
        </w:trPr>
        <w:tc>
          <w:tcPr>
            <w:tcW w:w="1960" w:type="dxa"/>
          </w:tcPr>
          <w:p w:rsidR="00387B7F" w:rsidRDefault="00CC692D">
            <w:pPr>
              <w:pStyle w:val="TableParagraph"/>
              <w:spacing w:before="125"/>
              <w:ind w:left="79"/>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 xml:space="preserve">Will service the western growth area in </w:t>
            </w:r>
            <w:proofErr w:type="spellStart"/>
            <w:r>
              <w:rPr>
                <w:sz w:val="18"/>
              </w:rPr>
              <w:t>Batesford</w:t>
            </w:r>
            <w:proofErr w:type="spellEnd"/>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79"/>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37"/>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18"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single" w:sz="18" w:space="0" w:color="B6D7F5"/>
            </w:tcBorders>
          </w:tcPr>
          <w:p w:rsidR="00387B7F" w:rsidRDefault="00CC692D">
            <w:pPr>
              <w:pStyle w:val="TableParagraph"/>
              <w:spacing w:before="117"/>
              <w:ind w:left="171"/>
              <w:rPr>
                <w:sz w:val="18"/>
              </w:rPr>
            </w:pPr>
            <w:r>
              <w:rPr>
                <w:sz w:val="18"/>
              </w:rPr>
              <w:t>0</w:t>
            </w:r>
          </w:p>
        </w:tc>
        <w:tc>
          <w:tcPr>
            <w:tcW w:w="1722" w:type="dxa"/>
            <w:gridSpan w:val="6"/>
            <w:tcBorders>
              <w:top w:val="nil"/>
              <w:bottom w:val="single" w:sz="18"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single" w:sz="18"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single" w:sz="18"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09"/>
        </w:trPr>
        <w:tc>
          <w:tcPr>
            <w:tcW w:w="1960" w:type="dxa"/>
            <w:vMerge w:val="restart"/>
            <w:tcBorders>
              <w:right w:val="single" w:sz="12" w:space="0" w:color="B6D7F5"/>
            </w:tcBorders>
          </w:tcPr>
          <w:p w:rsidR="00387B7F" w:rsidRDefault="00387B7F">
            <w:pPr>
              <w:pStyle w:val="TableParagraph"/>
              <w:spacing w:before="10"/>
              <w:rPr>
                <w:rFonts w:ascii="Calibri"/>
                <w:b/>
                <w:sz w:val="16"/>
              </w:rPr>
            </w:pPr>
          </w:p>
          <w:p w:rsidR="00387B7F" w:rsidRDefault="00CC692D">
            <w:pPr>
              <w:pStyle w:val="TableParagraph"/>
              <w:spacing w:line="290" w:lineRule="auto"/>
              <w:ind w:left="80" w:right="56"/>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6"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6"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6"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6"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6"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6"/>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6"/>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6"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6"/>
              <w:ind w:left="77"/>
              <w:rPr>
                <w:sz w:val="18"/>
              </w:rPr>
            </w:pPr>
            <w:r>
              <w:rPr>
                <w:color w:val="1F2F54"/>
                <w:sz w:val="18"/>
              </w:rPr>
              <w:t>Vacant</w:t>
            </w:r>
          </w:p>
        </w:tc>
      </w:tr>
      <w:tr w:rsidR="00387B7F">
        <w:trPr>
          <w:trHeight w:val="329"/>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5"/>
              <w:ind w:left="87"/>
              <w:rPr>
                <w:sz w:val="18"/>
              </w:rPr>
            </w:pPr>
            <w:r>
              <w:rPr>
                <w:sz w:val="18"/>
              </w:rPr>
              <w:t>0</w:t>
            </w:r>
          </w:p>
        </w:tc>
        <w:tc>
          <w:tcPr>
            <w:tcW w:w="788" w:type="dxa"/>
            <w:gridSpan w:val="2"/>
          </w:tcPr>
          <w:p w:rsidR="00387B7F" w:rsidRDefault="00CC692D">
            <w:pPr>
              <w:pStyle w:val="TableParagraph"/>
              <w:spacing w:before="35"/>
              <w:ind w:left="80"/>
              <w:rPr>
                <w:sz w:val="18"/>
              </w:rPr>
            </w:pPr>
            <w:r>
              <w:rPr>
                <w:sz w:val="18"/>
              </w:rPr>
              <w:t>0</w:t>
            </w:r>
          </w:p>
        </w:tc>
        <w:tc>
          <w:tcPr>
            <w:tcW w:w="992" w:type="dxa"/>
            <w:gridSpan w:val="3"/>
          </w:tcPr>
          <w:p w:rsidR="00387B7F" w:rsidRDefault="00387B7F">
            <w:pPr>
              <w:pStyle w:val="TableParagraph"/>
              <w:rPr>
                <w:rFonts w:ascii="Times New Roman"/>
                <w:sz w:val="18"/>
              </w:rPr>
            </w:pPr>
          </w:p>
        </w:tc>
        <w:tc>
          <w:tcPr>
            <w:tcW w:w="960" w:type="dxa"/>
            <w:gridSpan w:val="2"/>
          </w:tcPr>
          <w:p w:rsidR="00387B7F" w:rsidRDefault="00CC692D">
            <w:pPr>
              <w:pStyle w:val="TableParagraph"/>
              <w:spacing w:before="35"/>
              <w:ind w:left="80"/>
              <w:rPr>
                <w:sz w:val="18"/>
              </w:rPr>
            </w:pPr>
            <w:r>
              <w:rPr>
                <w:sz w:val="18"/>
              </w:rPr>
              <w:t>0</w:t>
            </w:r>
          </w:p>
        </w:tc>
        <w:tc>
          <w:tcPr>
            <w:tcW w:w="980" w:type="dxa"/>
            <w:gridSpan w:val="4"/>
          </w:tcPr>
          <w:p w:rsidR="00387B7F" w:rsidRDefault="00CC692D">
            <w:pPr>
              <w:pStyle w:val="TableParagraph"/>
              <w:spacing w:before="35"/>
              <w:ind w:left="79"/>
              <w:rPr>
                <w:sz w:val="18"/>
              </w:rPr>
            </w:pPr>
            <w:r>
              <w:rPr>
                <w:sz w:val="18"/>
              </w:rPr>
              <w:t>0</w:t>
            </w:r>
          </w:p>
        </w:tc>
        <w:tc>
          <w:tcPr>
            <w:tcW w:w="1136" w:type="dxa"/>
            <w:gridSpan w:val="2"/>
          </w:tcPr>
          <w:p w:rsidR="00387B7F" w:rsidRDefault="00CC692D">
            <w:pPr>
              <w:pStyle w:val="TableParagraph"/>
              <w:spacing w:before="35"/>
              <w:ind w:left="76"/>
              <w:rPr>
                <w:sz w:val="18"/>
              </w:rPr>
            </w:pPr>
            <w:r>
              <w:rPr>
                <w:sz w:val="18"/>
              </w:rPr>
              <w:t>0</w:t>
            </w:r>
          </w:p>
        </w:tc>
        <w:tc>
          <w:tcPr>
            <w:tcW w:w="1097" w:type="dxa"/>
            <w:gridSpan w:val="2"/>
            <w:tcBorders>
              <w:top w:val="nil"/>
              <w:left w:val="nil"/>
              <w:bottom w:val="nil"/>
              <w:right w:val="nil"/>
            </w:tcBorders>
            <w:shd w:val="clear" w:color="auto" w:fill="B6D7F5"/>
          </w:tcPr>
          <w:p w:rsidR="00387B7F" w:rsidRDefault="00CC692D">
            <w:pPr>
              <w:pStyle w:val="TableParagraph"/>
              <w:spacing w:before="35"/>
              <w:ind w:left="81"/>
              <w:rPr>
                <w:sz w:val="18"/>
              </w:rPr>
            </w:pPr>
            <w:r>
              <w:rPr>
                <w:sz w:val="18"/>
              </w:rPr>
              <w:t>0</w:t>
            </w:r>
          </w:p>
        </w:tc>
        <w:tc>
          <w:tcPr>
            <w:tcW w:w="966" w:type="dxa"/>
            <w:gridSpan w:val="2"/>
          </w:tcPr>
          <w:p w:rsidR="00387B7F" w:rsidRDefault="00CC692D">
            <w:pPr>
              <w:pStyle w:val="TableParagraph"/>
              <w:spacing w:before="33"/>
              <w:ind w:left="72"/>
              <w:rPr>
                <w:sz w:val="19"/>
              </w:rPr>
            </w:pPr>
            <w:r>
              <w:rPr>
                <w:sz w:val="19"/>
              </w:rPr>
              <w:t>0</w:t>
            </w:r>
          </w:p>
        </w:tc>
        <w:tc>
          <w:tcPr>
            <w:tcW w:w="855" w:type="dxa"/>
          </w:tcPr>
          <w:p w:rsidR="00387B7F" w:rsidRDefault="00CC692D">
            <w:pPr>
              <w:pStyle w:val="TableParagraph"/>
              <w:spacing w:before="35"/>
              <w:ind w:left="70"/>
              <w:rPr>
                <w:sz w:val="18"/>
              </w:rPr>
            </w:pPr>
            <w:r>
              <w:rPr>
                <w:sz w:val="18"/>
              </w:rPr>
              <w:t>0</w:t>
            </w:r>
          </w:p>
        </w:tc>
      </w:tr>
      <w:tr w:rsidR="00387B7F">
        <w:trPr>
          <w:trHeight w:val="456"/>
        </w:trPr>
        <w:tc>
          <w:tcPr>
            <w:tcW w:w="1960" w:type="dxa"/>
          </w:tcPr>
          <w:p w:rsidR="00387B7F" w:rsidRDefault="00CC692D">
            <w:pPr>
              <w:pStyle w:val="TableParagraph"/>
              <w:spacing w:before="125"/>
              <w:ind w:left="80"/>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531"/>
        </w:trPr>
        <w:tc>
          <w:tcPr>
            <w:tcW w:w="1960" w:type="dxa"/>
          </w:tcPr>
          <w:p w:rsidR="00387B7F" w:rsidRDefault="00CC692D">
            <w:pPr>
              <w:pStyle w:val="TableParagraph"/>
              <w:spacing w:before="6" w:line="250" w:lineRule="exact"/>
              <w:ind w:left="80" w:right="834"/>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Unknown</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Unknown</w:t>
            </w:r>
          </w:p>
        </w:tc>
      </w:tr>
      <w:tr w:rsidR="00387B7F">
        <w:trPr>
          <w:trHeight w:val="822"/>
        </w:trPr>
        <w:tc>
          <w:tcPr>
            <w:tcW w:w="1960" w:type="dxa"/>
          </w:tcPr>
          <w:p w:rsidR="00387B7F" w:rsidRDefault="00387B7F">
            <w:pPr>
              <w:pStyle w:val="TableParagraph"/>
              <w:spacing w:before="10"/>
              <w:rPr>
                <w:rFonts w:ascii="Calibri"/>
                <w:b/>
                <w:sz w:val="12"/>
              </w:rPr>
            </w:pPr>
          </w:p>
          <w:p w:rsidR="00387B7F" w:rsidRDefault="00CC692D">
            <w:pPr>
              <w:pStyle w:val="TableParagraph"/>
              <w:spacing w:line="290" w:lineRule="auto"/>
              <w:ind w:left="80" w:right="624"/>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Pr>
                <w:sz w:val="18"/>
              </w:rPr>
            </w:pPr>
            <w:r>
              <w:rPr>
                <w:sz w:val="18"/>
              </w:rPr>
              <w:t xml:space="preserve">An indicative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in the Western Geelong Growth Area in </w:t>
            </w:r>
            <w:proofErr w:type="spellStart"/>
            <w:r>
              <w:rPr>
                <w:sz w:val="18"/>
              </w:rPr>
              <w:t>Batesford</w:t>
            </w:r>
            <w:proofErr w:type="spellEnd"/>
            <w:r>
              <w:rPr>
                <w:sz w:val="18"/>
              </w:rPr>
              <w:t xml:space="preserve">. It is anticipated that this </w:t>
            </w:r>
            <w:proofErr w:type="spellStart"/>
            <w:r>
              <w:rPr>
                <w:sz w:val="18"/>
              </w:rPr>
              <w:t>centre</w:t>
            </w:r>
            <w:proofErr w:type="spellEnd"/>
            <w:r>
              <w:rPr>
                <w:sz w:val="18"/>
              </w:rPr>
              <w:t xml:space="preserve"> would not be constructed in the forecast period.</w:t>
            </w:r>
          </w:p>
        </w:tc>
      </w:tr>
      <w:tr w:rsidR="00387B7F">
        <w:trPr>
          <w:trHeight w:val="456"/>
        </w:trPr>
        <w:tc>
          <w:tcPr>
            <w:tcW w:w="1960" w:type="dxa"/>
          </w:tcPr>
          <w:p w:rsidR="00387B7F" w:rsidRDefault="00CC692D">
            <w:pPr>
              <w:pStyle w:val="TableParagraph"/>
              <w:spacing w:before="125"/>
              <w:ind w:left="80"/>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Consider applying floor space caps during preparation of precinct structure plan</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N/A</w:t>
            </w:r>
          </w:p>
        </w:tc>
        <w:tc>
          <w:tcPr>
            <w:tcW w:w="2148" w:type="dxa"/>
            <w:gridSpan w:val="5"/>
            <w:tcBorders>
              <w:top w:val="nil"/>
            </w:tcBorders>
          </w:tcPr>
          <w:p w:rsidR="00387B7F" w:rsidRDefault="00CC692D">
            <w:pPr>
              <w:pStyle w:val="TableParagraph"/>
              <w:spacing w:before="115"/>
              <w:ind w:left="171"/>
              <w:rPr>
                <w:sz w:val="19"/>
              </w:rPr>
            </w:pPr>
            <w:r>
              <w:rPr>
                <w:sz w:val="19"/>
              </w:rPr>
              <w:t>N/A</w:t>
            </w:r>
          </w:p>
        </w:tc>
        <w:tc>
          <w:tcPr>
            <w:tcW w:w="2151" w:type="dxa"/>
            <w:gridSpan w:val="5"/>
            <w:tcBorders>
              <w:top w:val="nil"/>
            </w:tcBorders>
          </w:tcPr>
          <w:p w:rsidR="00387B7F" w:rsidRDefault="00CC692D">
            <w:pPr>
              <w:pStyle w:val="TableParagraph"/>
              <w:spacing w:before="115"/>
              <w:ind w:left="168"/>
              <w:rPr>
                <w:sz w:val="19"/>
              </w:rPr>
            </w:pPr>
            <w:r>
              <w:rPr>
                <w:sz w:val="19"/>
              </w:rPr>
              <w:t>N/A</w:t>
            </w:r>
          </w:p>
        </w:tc>
        <w:tc>
          <w:tcPr>
            <w:tcW w:w="2150" w:type="dxa"/>
            <w:gridSpan w:val="4"/>
            <w:tcBorders>
              <w:top w:val="nil"/>
            </w:tcBorders>
          </w:tcPr>
          <w:p w:rsidR="00387B7F" w:rsidRDefault="00CC692D">
            <w:pPr>
              <w:pStyle w:val="TableParagraph"/>
              <w:spacing w:before="115"/>
              <w:ind w:left="163"/>
              <w:rPr>
                <w:sz w:val="19"/>
              </w:rPr>
            </w:pPr>
            <w:r>
              <w:rPr>
                <w:sz w:val="19"/>
              </w:rPr>
              <w:t>N/A</w:t>
            </w:r>
          </w:p>
        </w:tc>
      </w:tr>
    </w:tbl>
    <w:p w:rsidR="00387B7F" w:rsidRDefault="00387B7F">
      <w:pPr>
        <w:rPr>
          <w:sz w:val="19"/>
        </w:rPr>
        <w:sectPr w:rsidR="00387B7F">
          <w:pgSz w:w="11910" w:h="16840"/>
          <w:pgMar w:top="1000" w:right="0" w:bottom="980" w:left="0" w:header="680" w:footer="806" w:gutter="0"/>
          <w:cols w:space="720"/>
        </w:sectPr>
      </w:pPr>
    </w:p>
    <w:p w:rsidR="00387B7F" w:rsidRDefault="00387B7F">
      <w:pPr>
        <w:pStyle w:val="BodyText"/>
        <w:rPr>
          <w:rFonts w:ascii="Calibri"/>
          <w:b/>
          <w:sz w:val="20"/>
        </w:rPr>
      </w:pPr>
    </w:p>
    <w:p w:rsidR="00387B7F" w:rsidRDefault="00387B7F">
      <w:pPr>
        <w:pStyle w:val="BodyText"/>
        <w:spacing w:before="7"/>
        <w:rPr>
          <w:rFonts w:ascii="Calibri"/>
          <w:b/>
          <w:sz w:val="25"/>
        </w:rPr>
      </w:pPr>
    </w:p>
    <w:p w:rsidR="00387B7F" w:rsidRDefault="00CC692D">
      <w:pPr>
        <w:pStyle w:val="Heading6"/>
        <w:spacing w:before="15"/>
        <w:ind w:left="736"/>
      </w:pPr>
      <w:bookmarkStart w:id="46" w:name="_TOC_250007"/>
      <w:bookmarkEnd w:id="46"/>
      <w:r>
        <w:rPr>
          <w:color w:val="1F2F54"/>
        </w:rPr>
        <w:t>LAKESIDE SOUTH - WGGA</w:t>
      </w:r>
    </w:p>
    <w:p w:rsidR="00387B7F" w:rsidRDefault="00387B7F">
      <w:pPr>
        <w:pStyle w:val="BodyText"/>
        <w:spacing w:before="7"/>
        <w:rPr>
          <w:rFonts w:ascii="Calibri"/>
          <w:b/>
          <w:sz w:val="18"/>
        </w:rPr>
      </w:pPr>
    </w:p>
    <w:tbl>
      <w:tblPr>
        <w:tblW w:w="0" w:type="auto"/>
        <w:tblInd w:w="679"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LAKESIDE SOUTH </w:t>
            </w:r>
            <w:r>
              <w:rPr>
                <w:rFonts w:ascii="Calibri"/>
                <w:b/>
                <w:color w:val="1F2F54"/>
                <w:sz w:val="20"/>
              </w:rPr>
              <w:t>-</w:t>
            </w:r>
            <w:r>
              <w:rPr>
                <w:rFonts w:ascii="Calibri"/>
                <w:b/>
                <w:color w:val="1F2F54"/>
                <w:spacing w:val="38"/>
                <w:sz w:val="20"/>
              </w:rPr>
              <w:t xml:space="preserve"> </w:t>
            </w:r>
            <w:r>
              <w:rPr>
                <w:rFonts w:ascii="Calibri"/>
                <w:b/>
                <w:color w:val="1F2F54"/>
                <w:spacing w:val="14"/>
                <w:sz w:val="20"/>
              </w:rPr>
              <w:t>WGGA</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r>
              <w:rPr>
                <w:sz w:val="18"/>
              </w:rPr>
              <w:t xml:space="preserve"> Centre</w:t>
            </w:r>
          </w:p>
        </w:tc>
      </w:tr>
      <w:tr w:rsidR="00387B7F">
        <w:trPr>
          <w:trHeight w:val="463"/>
        </w:trPr>
        <w:tc>
          <w:tcPr>
            <w:tcW w:w="1960" w:type="dxa"/>
          </w:tcPr>
          <w:p w:rsidR="00387B7F" w:rsidRDefault="00CC692D">
            <w:pPr>
              <w:pStyle w:val="TableParagraph"/>
              <w:spacing w:before="128"/>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 xml:space="preserve">Western Geelong Growth Area – </w:t>
            </w:r>
            <w:proofErr w:type="spellStart"/>
            <w:r>
              <w:rPr>
                <w:sz w:val="18"/>
              </w:rPr>
              <w:t>Batesford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Key characteristics:</w:t>
            </w:r>
          </w:p>
        </w:tc>
        <w:tc>
          <w:tcPr>
            <w:tcW w:w="8593" w:type="dxa"/>
            <w:gridSpan w:val="19"/>
          </w:tcPr>
          <w:p w:rsidR="00387B7F" w:rsidRDefault="00CC692D">
            <w:pPr>
              <w:pStyle w:val="TableParagraph"/>
              <w:spacing w:before="125"/>
              <w:ind w:left="170"/>
              <w:rPr>
                <w:sz w:val="18"/>
              </w:rPr>
            </w:pPr>
            <w:r>
              <w:rPr>
                <w:sz w:val="18"/>
              </w:rPr>
              <w:t xml:space="preserve">Indicative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yet to be developed.</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 xml:space="preserve">Will service the western growth area in </w:t>
            </w:r>
            <w:proofErr w:type="spellStart"/>
            <w:r>
              <w:rPr>
                <w:sz w:val="18"/>
              </w:rPr>
              <w:t>Batesford</w:t>
            </w:r>
            <w:proofErr w:type="spellEnd"/>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37"/>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18"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single" w:sz="18" w:space="0" w:color="B6D7F5"/>
            </w:tcBorders>
          </w:tcPr>
          <w:p w:rsidR="00387B7F" w:rsidRDefault="00CC692D">
            <w:pPr>
              <w:pStyle w:val="TableParagraph"/>
              <w:spacing w:before="117"/>
              <w:ind w:left="171"/>
              <w:rPr>
                <w:sz w:val="18"/>
              </w:rPr>
            </w:pPr>
            <w:r>
              <w:rPr>
                <w:sz w:val="18"/>
              </w:rPr>
              <w:t>0</w:t>
            </w:r>
          </w:p>
        </w:tc>
        <w:tc>
          <w:tcPr>
            <w:tcW w:w="1722" w:type="dxa"/>
            <w:gridSpan w:val="6"/>
            <w:tcBorders>
              <w:top w:val="nil"/>
              <w:bottom w:val="single" w:sz="18"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single" w:sz="18"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single" w:sz="18"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10"/>
        </w:trPr>
        <w:tc>
          <w:tcPr>
            <w:tcW w:w="1960" w:type="dxa"/>
            <w:vMerge w:val="restart"/>
            <w:tcBorders>
              <w:right w:val="single" w:sz="12" w:space="0" w:color="B6D7F5"/>
            </w:tcBorders>
          </w:tcPr>
          <w:p w:rsidR="00387B7F" w:rsidRDefault="00387B7F">
            <w:pPr>
              <w:pStyle w:val="TableParagraph"/>
              <w:spacing w:before="10"/>
              <w:rPr>
                <w:rFonts w:ascii="Calibri"/>
                <w:b/>
                <w:sz w:val="16"/>
              </w:rPr>
            </w:pPr>
          </w:p>
          <w:p w:rsidR="00387B7F" w:rsidRDefault="00CC692D">
            <w:pPr>
              <w:pStyle w:val="TableParagraph"/>
              <w:spacing w:line="290" w:lineRule="auto"/>
              <w:ind w:left="80" w:right="56"/>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6"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6"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6"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6"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6"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6"/>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6"/>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6"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6"/>
              <w:ind w:left="77"/>
              <w:rPr>
                <w:sz w:val="18"/>
              </w:rPr>
            </w:pPr>
            <w:r>
              <w:rPr>
                <w:color w:val="1F2F54"/>
                <w:sz w:val="18"/>
              </w:rPr>
              <w:t>Vacant</w:t>
            </w:r>
          </w:p>
        </w:tc>
      </w:tr>
      <w:tr w:rsidR="00387B7F">
        <w:trPr>
          <w:trHeight w:val="328"/>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387B7F">
            <w:pPr>
              <w:pStyle w:val="TableParagraph"/>
              <w:rPr>
                <w:rFonts w:ascii="Times New Roman"/>
                <w:sz w:val="18"/>
              </w:rPr>
            </w:pPr>
          </w:p>
        </w:tc>
        <w:tc>
          <w:tcPr>
            <w:tcW w:w="960" w:type="dxa"/>
            <w:gridSpan w:val="2"/>
          </w:tcPr>
          <w:p w:rsidR="00387B7F" w:rsidRDefault="00CC692D">
            <w:pPr>
              <w:pStyle w:val="TableParagraph"/>
              <w:spacing w:before="34"/>
              <w:ind w:left="80"/>
              <w:rPr>
                <w:sz w:val="18"/>
              </w:rPr>
            </w:pPr>
            <w:r>
              <w:rPr>
                <w:sz w:val="18"/>
              </w:rPr>
              <w:t>0</w:t>
            </w:r>
          </w:p>
        </w:tc>
        <w:tc>
          <w:tcPr>
            <w:tcW w:w="980" w:type="dxa"/>
            <w:gridSpan w:val="4"/>
          </w:tcPr>
          <w:p w:rsidR="00387B7F" w:rsidRDefault="00CC692D">
            <w:pPr>
              <w:pStyle w:val="TableParagraph"/>
              <w:spacing w:before="34"/>
              <w:ind w:left="79"/>
              <w:rPr>
                <w:sz w:val="18"/>
              </w:rPr>
            </w:pPr>
            <w:r>
              <w:rPr>
                <w:sz w:val="18"/>
              </w:rPr>
              <w:t>0</w:t>
            </w:r>
          </w:p>
        </w:tc>
        <w:tc>
          <w:tcPr>
            <w:tcW w:w="1136" w:type="dxa"/>
            <w:gridSpan w:val="2"/>
          </w:tcPr>
          <w:p w:rsidR="00387B7F" w:rsidRDefault="00CC692D">
            <w:pPr>
              <w:pStyle w:val="TableParagraph"/>
              <w:spacing w:before="34"/>
              <w:ind w:left="76"/>
              <w:rPr>
                <w:sz w:val="18"/>
              </w:rPr>
            </w:pPr>
            <w:r>
              <w:rPr>
                <w:sz w:val="18"/>
              </w:rPr>
              <w:t>0</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0</w:t>
            </w:r>
          </w:p>
        </w:tc>
        <w:tc>
          <w:tcPr>
            <w:tcW w:w="966" w:type="dxa"/>
            <w:gridSpan w:val="2"/>
          </w:tcPr>
          <w:p w:rsidR="00387B7F" w:rsidRDefault="00CC692D">
            <w:pPr>
              <w:pStyle w:val="TableParagraph"/>
              <w:spacing w:before="32"/>
              <w:ind w:left="72"/>
              <w:rPr>
                <w:sz w:val="19"/>
              </w:rPr>
            </w:pPr>
            <w:r>
              <w:rPr>
                <w:sz w:val="19"/>
              </w:rPr>
              <w:t>0</w:t>
            </w:r>
          </w:p>
        </w:tc>
        <w:tc>
          <w:tcPr>
            <w:tcW w:w="855" w:type="dxa"/>
          </w:tcPr>
          <w:p w:rsidR="00387B7F" w:rsidRDefault="00CC692D">
            <w:pPr>
              <w:pStyle w:val="TableParagraph"/>
              <w:spacing w:before="34"/>
              <w:ind w:left="70"/>
              <w:rPr>
                <w:sz w:val="18"/>
              </w:rPr>
            </w:pPr>
            <w:r>
              <w:rPr>
                <w:sz w:val="18"/>
              </w:rPr>
              <w:t>0</w:t>
            </w:r>
          </w:p>
        </w:tc>
      </w:tr>
      <w:tr w:rsidR="00387B7F">
        <w:trPr>
          <w:trHeight w:val="456"/>
        </w:trPr>
        <w:tc>
          <w:tcPr>
            <w:tcW w:w="1960" w:type="dxa"/>
          </w:tcPr>
          <w:p w:rsidR="00387B7F" w:rsidRDefault="00CC692D">
            <w:pPr>
              <w:pStyle w:val="TableParagraph"/>
              <w:spacing w:before="125"/>
              <w:ind w:left="80"/>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531"/>
        </w:trPr>
        <w:tc>
          <w:tcPr>
            <w:tcW w:w="1960" w:type="dxa"/>
          </w:tcPr>
          <w:p w:rsidR="00387B7F" w:rsidRDefault="00CC692D">
            <w:pPr>
              <w:pStyle w:val="TableParagraph"/>
              <w:spacing w:before="6" w:line="250" w:lineRule="exact"/>
              <w:ind w:left="80" w:right="834"/>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Unknown</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Unknown</w:t>
            </w:r>
          </w:p>
        </w:tc>
      </w:tr>
      <w:tr w:rsidR="00387B7F">
        <w:trPr>
          <w:trHeight w:val="822"/>
        </w:trPr>
        <w:tc>
          <w:tcPr>
            <w:tcW w:w="1960" w:type="dxa"/>
          </w:tcPr>
          <w:p w:rsidR="00387B7F" w:rsidRDefault="00387B7F">
            <w:pPr>
              <w:pStyle w:val="TableParagraph"/>
              <w:spacing w:before="10"/>
              <w:rPr>
                <w:rFonts w:ascii="Calibri"/>
                <w:b/>
                <w:sz w:val="12"/>
              </w:rPr>
            </w:pPr>
          </w:p>
          <w:p w:rsidR="00387B7F" w:rsidRDefault="00CC692D">
            <w:pPr>
              <w:pStyle w:val="TableParagraph"/>
              <w:spacing w:line="290" w:lineRule="auto"/>
              <w:ind w:left="80" w:right="624"/>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Pr>
                <w:sz w:val="18"/>
              </w:rPr>
            </w:pPr>
            <w:r>
              <w:rPr>
                <w:sz w:val="18"/>
              </w:rPr>
              <w:t xml:space="preserve">An indicative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in the Western Geelong Growth Area in </w:t>
            </w:r>
            <w:proofErr w:type="spellStart"/>
            <w:r>
              <w:rPr>
                <w:sz w:val="18"/>
              </w:rPr>
              <w:t>Batesford</w:t>
            </w:r>
            <w:proofErr w:type="spellEnd"/>
            <w:r>
              <w:rPr>
                <w:sz w:val="18"/>
              </w:rPr>
              <w:t xml:space="preserve">. It is anticipated that this </w:t>
            </w:r>
            <w:proofErr w:type="spellStart"/>
            <w:r>
              <w:rPr>
                <w:sz w:val="18"/>
              </w:rPr>
              <w:t>centre</w:t>
            </w:r>
            <w:proofErr w:type="spellEnd"/>
            <w:r>
              <w:rPr>
                <w:sz w:val="18"/>
              </w:rPr>
              <w:t xml:space="preserve"> would not be constructed in the forecast period.</w:t>
            </w:r>
          </w:p>
        </w:tc>
      </w:tr>
      <w:tr w:rsidR="00387B7F">
        <w:trPr>
          <w:trHeight w:val="456"/>
        </w:trPr>
        <w:tc>
          <w:tcPr>
            <w:tcW w:w="1960" w:type="dxa"/>
          </w:tcPr>
          <w:p w:rsidR="00387B7F" w:rsidRDefault="00CC692D">
            <w:pPr>
              <w:pStyle w:val="TableParagraph"/>
              <w:spacing w:before="125"/>
              <w:ind w:left="80"/>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Consider applying floor space caps during preparation of precinct structure plan</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N/A</w:t>
            </w:r>
          </w:p>
        </w:tc>
        <w:tc>
          <w:tcPr>
            <w:tcW w:w="2148" w:type="dxa"/>
            <w:gridSpan w:val="5"/>
            <w:tcBorders>
              <w:top w:val="nil"/>
            </w:tcBorders>
          </w:tcPr>
          <w:p w:rsidR="00387B7F" w:rsidRDefault="00CC692D">
            <w:pPr>
              <w:pStyle w:val="TableParagraph"/>
              <w:spacing w:before="115"/>
              <w:ind w:left="171"/>
              <w:rPr>
                <w:sz w:val="19"/>
              </w:rPr>
            </w:pPr>
            <w:r>
              <w:rPr>
                <w:sz w:val="19"/>
              </w:rPr>
              <w:t>N/A</w:t>
            </w:r>
          </w:p>
        </w:tc>
        <w:tc>
          <w:tcPr>
            <w:tcW w:w="2151" w:type="dxa"/>
            <w:gridSpan w:val="5"/>
            <w:tcBorders>
              <w:top w:val="nil"/>
            </w:tcBorders>
          </w:tcPr>
          <w:p w:rsidR="00387B7F" w:rsidRDefault="00CC692D">
            <w:pPr>
              <w:pStyle w:val="TableParagraph"/>
              <w:spacing w:before="115"/>
              <w:ind w:left="168"/>
              <w:rPr>
                <w:sz w:val="19"/>
              </w:rPr>
            </w:pPr>
            <w:r>
              <w:rPr>
                <w:sz w:val="19"/>
              </w:rPr>
              <w:t>N/A</w:t>
            </w:r>
          </w:p>
        </w:tc>
        <w:tc>
          <w:tcPr>
            <w:tcW w:w="2150" w:type="dxa"/>
            <w:gridSpan w:val="4"/>
            <w:tcBorders>
              <w:top w:val="nil"/>
            </w:tcBorders>
          </w:tcPr>
          <w:p w:rsidR="00387B7F" w:rsidRDefault="00CC692D">
            <w:pPr>
              <w:pStyle w:val="TableParagraph"/>
              <w:spacing w:before="115"/>
              <w:ind w:left="163"/>
              <w:rPr>
                <w:sz w:val="19"/>
              </w:rPr>
            </w:pPr>
            <w:r>
              <w:rPr>
                <w:sz w:val="19"/>
              </w:rPr>
              <w:t>N/A</w:t>
            </w:r>
          </w:p>
        </w:tc>
      </w:tr>
    </w:tbl>
    <w:p w:rsidR="00387B7F" w:rsidRDefault="00387B7F">
      <w:pPr>
        <w:rPr>
          <w:sz w:val="19"/>
        </w:rPr>
        <w:sectPr w:rsidR="00387B7F">
          <w:pgSz w:w="11910" w:h="16840"/>
          <w:pgMar w:top="960" w:right="0" w:bottom="1000" w:left="0" w:header="680" w:footer="806" w:gutter="0"/>
          <w:cols w:space="720"/>
        </w:sectPr>
      </w:pPr>
    </w:p>
    <w:p w:rsidR="00387B7F" w:rsidRDefault="00387B7F">
      <w:pPr>
        <w:pStyle w:val="BodyText"/>
        <w:rPr>
          <w:rFonts w:ascii="Calibri"/>
          <w:b/>
          <w:sz w:val="20"/>
        </w:rPr>
      </w:pPr>
    </w:p>
    <w:p w:rsidR="00387B7F" w:rsidRDefault="00387B7F">
      <w:pPr>
        <w:pStyle w:val="BodyText"/>
        <w:spacing w:before="7"/>
        <w:rPr>
          <w:rFonts w:ascii="Calibri"/>
          <w:b/>
          <w:sz w:val="25"/>
        </w:rPr>
      </w:pPr>
    </w:p>
    <w:p w:rsidR="00387B7F" w:rsidRDefault="00CC692D">
      <w:pPr>
        <w:pStyle w:val="Heading6"/>
        <w:spacing w:before="15"/>
        <w:ind w:left="737"/>
      </w:pPr>
      <w:bookmarkStart w:id="47" w:name="_TOC_250006"/>
      <w:bookmarkEnd w:id="47"/>
      <w:r>
        <w:rPr>
          <w:color w:val="1F2F54"/>
        </w:rPr>
        <w:t>MIDLAND HWY - WGGA</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MIDLAND </w:t>
            </w:r>
            <w:r>
              <w:rPr>
                <w:rFonts w:ascii="Calibri"/>
                <w:b/>
                <w:color w:val="1F2F54"/>
                <w:spacing w:val="10"/>
                <w:sz w:val="20"/>
              </w:rPr>
              <w:t xml:space="preserve">HWY </w:t>
            </w:r>
            <w:r>
              <w:rPr>
                <w:rFonts w:ascii="Calibri"/>
                <w:b/>
                <w:color w:val="1F2F54"/>
                <w:sz w:val="20"/>
              </w:rPr>
              <w:t>-</w:t>
            </w:r>
            <w:r>
              <w:rPr>
                <w:rFonts w:ascii="Calibri"/>
                <w:b/>
                <w:color w:val="1F2F54"/>
                <w:spacing w:val="39"/>
                <w:sz w:val="20"/>
              </w:rPr>
              <w:t xml:space="preserve"> </w:t>
            </w:r>
            <w:r>
              <w:rPr>
                <w:rFonts w:ascii="Calibri"/>
                <w:b/>
                <w:color w:val="1F2F54"/>
                <w:spacing w:val="14"/>
                <w:sz w:val="20"/>
              </w:rPr>
              <w:t>WGGA</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r>
              <w:rPr>
                <w:sz w:val="18"/>
              </w:rPr>
              <w:t xml:space="preserve"> Centre</w:t>
            </w:r>
          </w:p>
        </w:tc>
      </w:tr>
      <w:tr w:rsidR="00387B7F">
        <w:trPr>
          <w:trHeight w:val="463"/>
        </w:trPr>
        <w:tc>
          <w:tcPr>
            <w:tcW w:w="1960" w:type="dxa"/>
          </w:tcPr>
          <w:p w:rsidR="00387B7F" w:rsidRDefault="00CC692D">
            <w:pPr>
              <w:pStyle w:val="TableParagraph"/>
              <w:spacing w:before="128"/>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 xml:space="preserve">Western Geelong Growth Area – </w:t>
            </w:r>
            <w:proofErr w:type="spellStart"/>
            <w:r>
              <w:rPr>
                <w:sz w:val="18"/>
              </w:rPr>
              <w:t>Batesford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Key characteristics:</w:t>
            </w:r>
          </w:p>
        </w:tc>
        <w:tc>
          <w:tcPr>
            <w:tcW w:w="8593" w:type="dxa"/>
            <w:gridSpan w:val="19"/>
          </w:tcPr>
          <w:p w:rsidR="00387B7F" w:rsidRDefault="00CC692D">
            <w:pPr>
              <w:pStyle w:val="TableParagraph"/>
              <w:spacing w:before="125"/>
              <w:ind w:left="170"/>
              <w:rPr>
                <w:sz w:val="18"/>
              </w:rPr>
            </w:pPr>
            <w:r>
              <w:rPr>
                <w:sz w:val="18"/>
              </w:rPr>
              <w:t xml:space="preserve">Indicative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yet to be developed.</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 xml:space="preserve">Will service the western growth area in </w:t>
            </w:r>
            <w:proofErr w:type="spellStart"/>
            <w:r>
              <w:rPr>
                <w:sz w:val="18"/>
              </w:rPr>
              <w:t>Batesford</w:t>
            </w:r>
            <w:proofErr w:type="spellEnd"/>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37"/>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18"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single" w:sz="18" w:space="0" w:color="B6D7F5"/>
            </w:tcBorders>
          </w:tcPr>
          <w:p w:rsidR="00387B7F" w:rsidRDefault="00CC692D">
            <w:pPr>
              <w:pStyle w:val="TableParagraph"/>
              <w:spacing w:before="117"/>
              <w:ind w:left="171"/>
              <w:rPr>
                <w:sz w:val="18"/>
              </w:rPr>
            </w:pPr>
            <w:r>
              <w:rPr>
                <w:sz w:val="18"/>
              </w:rPr>
              <w:t>0</w:t>
            </w:r>
          </w:p>
        </w:tc>
        <w:tc>
          <w:tcPr>
            <w:tcW w:w="1722" w:type="dxa"/>
            <w:gridSpan w:val="6"/>
            <w:tcBorders>
              <w:top w:val="nil"/>
              <w:bottom w:val="single" w:sz="18"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single" w:sz="18"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single" w:sz="18"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10"/>
        </w:trPr>
        <w:tc>
          <w:tcPr>
            <w:tcW w:w="1960" w:type="dxa"/>
            <w:vMerge w:val="restart"/>
            <w:tcBorders>
              <w:right w:val="single" w:sz="12" w:space="0" w:color="B6D7F5"/>
            </w:tcBorders>
          </w:tcPr>
          <w:p w:rsidR="00387B7F" w:rsidRDefault="00387B7F">
            <w:pPr>
              <w:pStyle w:val="TableParagraph"/>
              <w:spacing w:before="10"/>
              <w:rPr>
                <w:rFonts w:ascii="Calibri"/>
                <w:b/>
                <w:sz w:val="16"/>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6"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6"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6"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6"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6"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6"/>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6"/>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6"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6"/>
              <w:ind w:left="77"/>
              <w:rPr>
                <w:sz w:val="18"/>
              </w:rPr>
            </w:pPr>
            <w:r>
              <w:rPr>
                <w:color w:val="1F2F54"/>
                <w:sz w:val="18"/>
              </w:rPr>
              <w:t>Vacant</w:t>
            </w:r>
          </w:p>
        </w:tc>
      </w:tr>
      <w:tr w:rsidR="00387B7F">
        <w:trPr>
          <w:trHeight w:val="328"/>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387B7F">
            <w:pPr>
              <w:pStyle w:val="TableParagraph"/>
              <w:rPr>
                <w:rFonts w:ascii="Times New Roman"/>
                <w:sz w:val="18"/>
              </w:rPr>
            </w:pPr>
          </w:p>
        </w:tc>
        <w:tc>
          <w:tcPr>
            <w:tcW w:w="960" w:type="dxa"/>
            <w:gridSpan w:val="2"/>
          </w:tcPr>
          <w:p w:rsidR="00387B7F" w:rsidRDefault="00CC692D">
            <w:pPr>
              <w:pStyle w:val="TableParagraph"/>
              <w:spacing w:before="34"/>
              <w:ind w:left="80"/>
              <w:rPr>
                <w:sz w:val="18"/>
              </w:rPr>
            </w:pPr>
            <w:r>
              <w:rPr>
                <w:sz w:val="18"/>
              </w:rPr>
              <w:t>0</w:t>
            </w:r>
          </w:p>
        </w:tc>
        <w:tc>
          <w:tcPr>
            <w:tcW w:w="980" w:type="dxa"/>
            <w:gridSpan w:val="4"/>
          </w:tcPr>
          <w:p w:rsidR="00387B7F" w:rsidRDefault="00CC692D">
            <w:pPr>
              <w:pStyle w:val="TableParagraph"/>
              <w:spacing w:before="34"/>
              <w:ind w:left="79"/>
              <w:rPr>
                <w:sz w:val="18"/>
              </w:rPr>
            </w:pPr>
            <w:r>
              <w:rPr>
                <w:sz w:val="18"/>
              </w:rPr>
              <w:t>0</w:t>
            </w:r>
          </w:p>
        </w:tc>
        <w:tc>
          <w:tcPr>
            <w:tcW w:w="1136" w:type="dxa"/>
            <w:gridSpan w:val="2"/>
          </w:tcPr>
          <w:p w:rsidR="00387B7F" w:rsidRDefault="00CC692D">
            <w:pPr>
              <w:pStyle w:val="TableParagraph"/>
              <w:spacing w:before="34"/>
              <w:ind w:left="76"/>
              <w:rPr>
                <w:sz w:val="18"/>
              </w:rPr>
            </w:pPr>
            <w:r>
              <w:rPr>
                <w:sz w:val="18"/>
              </w:rPr>
              <w:t>0</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0</w:t>
            </w:r>
          </w:p>
        </w:tc>
        <w:tc>
          <w:tcPr>
            <w:tcW w:w="966" w:type="dxa"/>
            <w:gridSpan w:val="2"/>
          </w:tcPr>
          <w:p w:rsidR="00387B7F" w:rsidRDefault="00CC692D">
            <w:pPr>
              <w:pStyle w:val="TableParagraph"/>
              <w:spacing w:before="32"/>
              <w:ind w:left="72"/>
              <w:rPr>
                <w:sz w:val="19"/>
              </w:rPr>
            </w:pPr>
            <w:r>
              <w:rPr>
                <w:sz w:val="19"/>
              </w:rPr>
              <w:t>0</w:t>
            </w:r>
          </w:p>
        </w:tc>
        <w:tc>
          <w:tcPr>
            <w:tcW w:w="855" w:type="dxa"/>
          </w:tcPr>
          <w:p w:rsidR="00387B7F" w:rsidRDefault="00CC692D">
            <w:pPr>
              <w:pStyle w:val="TableParagraph"/>
              <w:spacing w:before="34"/>
              <w:ind w:left="70"/>
              <w:rPr>
                <w:sz w:val="18"/>
              </w:rPr>
            </w:pPr>
            <w:r>
              <w:rPr>
                <w:sz w:val="18"/>
              </w:rPr>
              <w:t>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Unknown</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Unknown</w:t>
            </w:r>
          </w:p>
        </w:tc>
      </w:tr>
      <w:tr w:rsidR="00387B7F">
        <w:trPr>
          <w:trHeight w:val="822"/>
        </w:trPr>
        <w:tc>
          <w:tcPr>
            <w:tcW w:w="1960" w:type="dxa"/>
          </w:tcPr>
          <w:p w:rsidR="00387B7F" w:rsidRDefault="00387B7F">
            <w:pPr>
              <w:pStyle w:val="TableParagraph"/>
              <w:spacing w:before="10"/>
              <w:rPr>
                <w:rFonts w:ascii="Calibri"/>
                <w:b/>
                <w:sz w:val="12"/>
              </w:rPr>
            </w:pPr>
          </w:p>
          <w:p w:rsidR="00387B7F" w:rsidRDefault="00CC692D">
            <w:pPr>
              <w:pStyle w:val="TableParagraph"/>
              <w:spacing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Pr>
                <w:sz w:val="18"/>
              </w:rPr>
            </w:pPr>
            <w:r>
              <w:rPr>
                <w:sz w:val="18"/>
              </w:rPr>
              <w:t xml:space="preserve">An indicative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in the Western Geelong Growth Area in </w:t>
            </w:r>
            <w:proofErr w:type="spellStart"/>
            <w:r>
              <w:rPr>
                <w:sz w:val="18"/>
              </w:rPr>
              <w:t>Batesford</w:t>
            </w:r>
            <w:proofErr w:type="spellEnd"/>
            <w:r>
              <w:rPr>
                <w:sz w:val="18"/>
              </w:rPr>
              <w:t xml:space="preserve">. It is anticipated that this </w:t>
            </w:r>
            <w:proofErr w:type="spellStart"/>
            <w:r>
              <w:rPr>
                <w:sz w:val="18"/>
              </w:rPr>
              <w:t>centre</w:t>
            </w:r>
            <w:proofErr w:type="spellEnd"/>
            <w:r>
              <w:rPr>
                <w:sz w:val="18"/>
              </w:rPr>
              <w:t xml:space="preserve"> would not be constructed in the forecast period.</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Consider applying floor space caps during preparation of precinct structure plan</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N/A</w:t>
            </w:r>
          </w:p>
        </w:tc>
        <w:tc>
          <w:tcPr>
            <w:tcW w:w="2148" w:type="dxa"/>
            <w:gridSpan w:val="5"/>
            <w:tcBorders>
              <w:top w:val="nil"/>
            </w:tcBorders>
          </w:tcPr>
          <w:p w:rsidR="00387B7F" w:rsidRDefault="00CC692D">
            <w:pPr>
              <w:pStyle w:val="TableParagraph"/>
              <w:spacing w:before="115"/>
              <w:ind w:left="171"/>
              <w:rPr>
                <w:sz w:val="19"/>
              </w:rPr>
            </w:pPr>
            <w:r>
              <w:rPr>
                <w:sz w:val="19"/>
              </w:rPr>
              <w:t>N/A</w:t>
            </w:r>
          </w:p>
        </w:tc>
        <w:tc>
          <w:tcPr>
            <w:tcW w:w="2151" w:type="dxa"/>
            <w:gridSpan w:val="5"/>
            <w:tcBorders>
              <w:top w:val="nil"/>
            </w:tcBorders>
          </w:tcPr>
          <w:p w:rsidR="00387B7F" w:rsidRDefault="00CC692D">
            <w:pPr>
              <w:pStyle w:val="TableParagraph"/>
              <w:spacing w:before="115"/>
              <w:ind w:left="168"/>
              <w:rPr>
                <w:sz w:val="19"/>
              </w:rPr>
            </w:pPr>
            <w:r>
              <w:rPr>
                <w:sz w:val="19"/>
              </w:rPr>
              <w:t>N/A</w:t>
            </w:r>
          </w:p>
        </w:tc>
        <w:tc>
          <w:tcPr>
            <w:tcW w:w="2150" w:type="dxa"/>
            <w:gridSpan w:val="4"/>
            <w:tcBorders>
              <w:top w:val="nil"/>
            </w:tcBorders>
          </w:tcPr>
          <w:p w:rsidR="00387B7F" w:rsidRDefault="00CC692D">
            <w:pPr>
              <w:pStyle w:val="TableParagraph"/>
              <w:spacing w:before="115"/>
              <w:ind w:left="163"/>
              <w:rPr>
                <w:sz w:val="19"/>
              </w:rPr>
            </w:pPr>
            <w:r>
              <w:rPr>
                <w:sz w:val="19"/>
              </w:rPr>
              <w:t>N/A</w:t>
            </w:r>
          </w:p>
        </w:tc>
      </w:tr>
    </w:tbl>
    <w:p w:rsidR="00387B7F" w:rsidRDefault="00387B7F">
      <w:pPr>
        <w:rPr>
          <w:sz w:val="19"/>
        </w:rPr>
        <w:sectPr w:rsidR="00387B7F">
          <w:headerReference w:type="even" r:id="rId456"/>
          <w:headerReference w:type="default" r:id="rId457"/>
          <w:footerReference w:type="even" r:id="rId458"/>
          <w:footerReference w:type="default" r:id="rId459"/>
          <w:pgSz w:w="11910" w:h="16840"/>
          <w:pgMar w:top="1000" w:right="0" w:bottom="980" w:left="0" w:header="680" w:footer="784" w:gutter="0"/>
          <w:cols w:space="720"/>
        </w:sectPr>
      </w:pPr>
    </w:p>
    <w:p w:rsidR="00387B7F" w:rsidRDefault="00387B7F">
      <w:pPr>
        <w:pStyle w:val="BodyText"/>
        <w:rPr>
          <w:rFonts w:ascii="Calibri"/>
          <w:b/>
          <w:sz w:val="20"/>
        </w:rPr>
      </w:pPr>
    </w:p>
    <w:p w:rsidR="00387B7F" w:rsidRDefault="00387B7F">
      <w:pPr>
        <w:pStyle w:val="BodyText"/>
        <w:spacing w:before="7"/>
        <w:rPr>
          <w:rFonts w:ascii="Calibri"/>
          <w:b/>
          <w:sz w:val="25"/>
        </w:rPr>
      </w:pPr>
    </w:p>
    <w:p w:rsidR="00387B7F" w:rsidRDefault="00CC692D">
      <w:pPr>
        <w:pStyle w:val="Heading6"/>
        <w:spacing w:before="15"/>
        <w:ind w:left="696"/>
      </w:pPr>
      <w:bookmarkStart w:id="48" w:name="_TOC_250005"/>
      <w:bookmarkEnd w:id="48"/>
      <w:r>
        <w:rPr>
          <w:color w:val="1F2F54"/>
        </w:rPr>
        <w:t>NORTHERN CENTRE - WGGA</w:t>
      </w:r>
    </w:p>
    <w:p w:rsidR="00387B7F" w:rsidRDefault="00387B7F">
      <w:pPr>
        <w:pStyle w:val="BodyText"/>
        <w:spacing w:before="7"/>
        <w:rPr>
          <w:rFonts w:ascii="Calibri"/>
          <w:b/>
          <w:sz w:val="18"/>
        </w:rPr>
      </w:pPr>
    </w:p>
    <w:tbl>
      <w:tblPr>
        <w:tblW w:w="0" w:type="auto"/>
        <w:tblInd w:w="693"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NORTHERN CENTRE </w:t>
            </w:r>
            <w:r>
              <w:rPr>
                <w:rFonts w:ascii="Calibri"/>
                <w:b/>
                <w:color w:val="1F2F54"/>
                <w:sz w:val="20"/>
              </w:rPr>
              <w:t>-</w:t>
            </w:r>
            <w:r>
              <w:rPr>
                <w:rFonts w:ascii="Calibri"/>
                <w:b/>
                <w:color w:val="1F2F54"/>
                <w:spacing w:val="38"/>
                <w:sz w:val="20"/>
              </w:rPr>
              <w:t xml:space="preserve"> </w:t>
            </w:r>
            <w:r>
              <w:rPr>
                <w:rFonts w:ascii="Calibri"/>
                <w:b/>
                <w:color w:val="1F2F54"/>
                <w:spacing w:val="14"/>
                <w:sz w:val="20"/>
              </w:rPr>
              <w:t>WGGA</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r>
              <w:rPr>
                <w:sz w:val="18"/>
              </w:rPr>
              <w:t xml:space="preserve"> Centre</w:t>
            </w:r>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 xml:space="preserve">Western Geelong Growth Area – </w:t>
            </w:r>
            <w:proofErr w:type="spellStart"/>
            <w:r>
              <w:rPr>
                <w:sz w:val="18"/>
              </w:rPr>
              <w:t>Batesford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Key characteristics:</w:t>
            </w:r>
          </w:p>
        </w:tc>
        <w:tc>
          <w:tcPr>
            <w:tcW w:w="8593" w:type="dxa"/>
            <w:gridSpan w:val="19"/>
          </w:tcPr>
          <w:p w:rsidR="00387B7F" w:rsidRDefault="00CC692D">
            <w:pPr>
              <w:pStyle w:val="TableParagraph"/>
              <w:spacing w:before="125"/>
              <w:ind w:left="170"/>
              <w:rPr>
                <w:sz w:val="18"/>
              </w:rPr>
            </w:pPr>
            <w:r>
              <w:rPr>
                <w:sz w:val="18"/>
              </w:rPr>
              <w:t xml:space="preserve">Indicative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yet to be developed.</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 xml:space="preserve">Will service the western growth area in </w:t>
            </w:r>
            <w:proofErr w:type="spellStart"/>
            <w:r>
              <w:rPr>
                <w:sz w:val="18"/>
              </w:rPr>
              <w:t>Batesford</w:t>
            </w:r>
            <w:proofErr w:type="spellEnd"/>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37"/>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0</w:t>
            </w:r>
          </w:p>
        </w:tc>
        <w:tc>
          <w:tcPr>
            <w:tcW w:w="1722" w:type="dxa"/>
            <w:gridSpan w:val="6"/>
            <w:tcBorders>
              <w:top w:val="nil"/>
              <w:bottom w:val="double" w:sz="2"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double" w:sz="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double" w:sz="2"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16"/>
        </w:trPr>
        <w:tc>
          <w:tcPr>
            <w:tcW w:w="1960" w:type="dxa"/>
            <w:vMerge w:val="restart"/>
            <w:tcBorders>
              <w:right w:val="single" w:sz="12" w:space="0" w:color="B6D7F5"/>
            </w:tcBorders>
          </w:tcPr>
          <w:p w:rsidR="00387B7F" w:rsidRDefault="00387B7F">
            <w:pPr>
              <w:pStyle w:val="TableParagraph"/>
              <w:spacing w:before="8"/>
              <w:rPr>
                <w:rFonts w:ascii="Calibri"/>
                <w:b/>
                <w:sz w:val="17"/>
              </w:rPr>
            </w:pPr>
          </w:p>
          <w:p w:rsidR="00387B7F" w:rsidRDefault="00CC692D">
            <w:pPr>
              <w:pStyle w:val="TableParagraph"/>
              <w:spacing w:before="1" w:line="290" w:lineRule="auto"/>
              <w:ind w:left="80" w:right="56"/>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43"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43"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43"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43"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43"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43"/>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43"/>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43"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43"/>
              <w:ind w:left="77"/>
              <w:rPr>
                <w:sz w:val="18"/>
              </w:rPr>
            </w:pPr>
            <w:r>
              <w:rPr>
                <w:color w:val="1F2F54"/>
                <w:sz w:val="18"/>
              </w:rPr>
              <w:t>Vacant</w:t>
            </w:r>
          </w:p>
        </w:tc>
      </w:tr>
      <w:tr w:rsidR="00387B7F">
        <w:trPr>
          <w:trHeight w:val="347"/>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5"/>
              <w:ind w:left="87"/>
              <w:rPr>
                <w:sz w:val="18"/>
              </w:rPr>
            </w:pPr>
            <w:r>
              <w:rPr>
                <w:sz w:val="18"/>
              </w:rPr>
              <w:t>0</w:t>
            </w:r>
          </w:p>
        </w:tc>
        <w:tc>
          <w:tcPr>
            <w:tcW w:w="788" w:type="dxa"/>
            <w:gridSpan w:val="2"/>
          </w:tcPr>
          <w:p w:rsidR="00387B7F" w:rsidRDefault="00CC692D">
            <w:pPr>
              <w:pStyle w:val="TableParagraph"/>
              <w:spacing w:before="35"/>
              <w:ind w:left="80"/>
              <w:rPr>
                <w:sz w:val="18"/>
              </w:rPr>
            </w:pPr>
            <w:r>
              <w:rPr>
                <w:sz w:val="18"/>
              </w:rPr>
              <w:t>0</w:t>
            </w:r>
          </w:p>
        </w:tc>
        <w:tc>
          <w:tcPr>
            <w:tcW w:w="992" w:type="dxa"/>
            <w:gridSpan w:val="3"/>
          </w:tcPr>
          <w:p w:rsidR="00387B7F" w:rsidRDefault="00CC692D">
            <w:pPr>
              <w:pStyle w:val="TableParagraph"/>
              <w:spacing w:before="33"/>
              <w:ind w:left="81"/>
              <w:rPr>
                <w:sz w:val="19"/>
              </w:rPr>
            </w:pPr>
            <w:r>
              <w:rPr>
                <w:sz w:val="19"/>
              </w:rPr>
              <w:t>0</w:t>
            </w:r>
          </w:p>
        </w:tc>
        <w:tc>
          <w:tcPr>
            <w:tcW w:w="960" w:type="dxa"/>
            <w:gridSpan w:val="2"/>
          </w:tcPr>
          <w:p w:rsidR="00387B7F" w:rsidRDefault="00CC692D">
            <w:pPr>
              <w:pStyle w:val="TableParagraph"/>
              <w:spacing w:before="35"/>
              <w:ind w:left="81"/>
              <w:rPr>
                <w:sz w:val="18"/>
              </w:rPr>
            </w:pPr>
            <w:r>
              <w:rPr>
                <w:sz w:val="18"/>
              </w:rPr>
              <w:t>0</w:t>
            </w:r>
          </w:p>
        </w:tc>
        <w:tc>
          <w:tcPr>
            <w:tcW w:w="980" w:type="dxa"/>
            <w:gridSpan w:val="4"/>
          </w:tcPr>
          <w:p w:rsidR="00387B7F" w:rsidRDefault="00CC692D">
            <w:pPr>
              <w:pStyle w:val="TableParagraph"/>
              <w:spacing w:before="35"/>
              <w:ind w:left="80"/>
              <w:rPr>
                <w:sz w:val="18"/>
              </w:rPr>
            </w:pPr>
            <w:r>
              <w:rPr>
                <w:sz w:val="18"/>
              </w:rPr>
              <w:t>0</w:t>
            </w:r>
          </w:p>
        </w:tc>
        <w:tc>
          <w:tcPr>
            <w:tcW w:w="1136" w:type="dxa"/>
            <w:gridSpan w:val="2"/>
          </w:tcPr>
          <w:p w:rsidR="00387B7F" w:rsidRDefault="00CC692D">
            <w:pPr>
              <w:pStyle w:val="TableParagraph"/>
              <w:spacing w:before="35"/>
              <w:ind w:left="76"/>
              <w:rPr>
                <w:sz w:val="18"/>
              </w:rPr>
            </w:pPr>
            <w:r>
              <w:rPr>
                <w:sz w:val="18"/>
              </w:rPr>
              <w:t>0</w:t>
            </w:r>
          </w:p>
        </w:tc>
        <w:tc>
          <w:tcPr>
            <w:tcW w:w="1097" w:type="dxa"/>
            <w:gridSpan w:val="2"/>
            <w:tcBorders>
              <w:top w:val="nil"/>
              <w:left w:val="nil"/>
              <w:bottom w:val="nil"/>
              <w:right w:val="nil"/>
            </w:tcBorders>
            <w:shd w:val="clear" w:color="auto" w:fill="B6D7F5"/>
          </w:tcPr>
          <w:p w:rsidR="00387B7F" w:rsidRDefault="00CC692D">
            <w:pPr>
              <w:pStyle w:val="TableParagraph"/>
              <w:spacing w:before="35"/>
              <w:ind w:left="81"/>
              <w:rPr>
                <w:sz w:val="18"/>
              </w:rPr>
            </w:pPr>
            <w:r>
              <w:rPr>
                <w:sz w:val="18"/>
              </w:rPr>
              <w:t>0</w:t>
            </w:r>
          </w:p>
        </w:tc>
        <w:tc>
          <w:tcPr>
            <w:tcW w:w="966" w:type="dxa"/>
            <w:gridSpan w:val="2"/>
          </w:tcPr>
          <w:p w:rsidR="00387B7F" w:rsidRDefault="00CC692D">
            <w:pPr>
              <w:pStyle w:val="TableParagraph"/>
              <w:spacing w:before="33"/>
              <w:ind w:left="72"/>
              <w:rPr>
                <w:sz w:val="19"/>
              </w:rPr>
            </w:pPr>
            <w:r>
              <w:rPr>
                <w:sz w:val="19"/>
              </w:rPr>
              <w:t>0</w:t>
            </w:r>
          </w:p>
        </w:tc>
        <w:tc>
          <w:tcPr>
            <w:tcW w:w="855" w:type="dxa"/>
          </w:tcPr>
          <w:p w:rsidR="00387B7F" w:rsidRDefault="00CC692D">
            <w:pPr>
              <w:pStyle w:val="TableParagraph"/>
              <w:spacing w:before="35"/>
              <w:ind w:left="70"/>
              <w:rPr>
                <w:sz w:val="18"/>
              </w:rPr>
            </w:pPr>
            <w:r>
              <w:rPr>
                <w:sz w:val="18"/>
              </w:rPr>
              <w:t>0</w:t>
            </w:r>
          </w:p>
        </w:tc>
      </w:tr>
      <w:tr w:rsidR="00387B7F">
        <w:trPr>
          <w:trHeight w:val="456"/>
        </w:trPr>
        <w:tc>
          <w:tcPr>
            <w:tcW w:w="1960" w:type="dxa"/>
          </w:tcPr>
          <w:p w:rsidR="00387B7F" w:rsidRDefault="00CC692D">
            <w:pPr>
              <w:pStyle w:val="TableParagraph"/>
              <w:spacing w:before="125"/>
              <w:ind w:left="80"/>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531"/>
        </w:trPr>
        <w:tc>
          <w:tcPr>
            <w:tcW w:w="1960" w:type="dxa"/>
          </w:tcPr>
          <w:p w:rsidR="00387B7F" w:rsidRDefault="00CC692D">
            <w:pPr>
              <w:pStyle w:val="TableParagraph"/>
              <w:spacing w:before="6" w:line="250" w:lineRule="exact"/>
              <w:ind w:left="80" w:right="834"/>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Unknown</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Unknown</w:t>
            </w:r>
          </w:p>
        </w:tc>
      </w:tr>
      <w:tr w:rsidR="00387B7F">
        <w:trPr>
          <w:trHeight w:val="822"/>
        </w:trPr>
        <w:tc>
          <w:tcPr>
            <w:tcW w:w="1960" w:type="dxa"/>
          </w:tcPr>
          <w:p w:rsidR="00387B7F" w:rsidRDefault="00387B7F">
            <w:pPr>
              <w:pStyle w:val="TableParagraph"/>
              <w:spacing w:before="10"/>
              <w:rPr>
                <w:rFonts w:ascii="Calibri"/>
                <w:b/>
                <w:sz w:val="12"/>
              </w:rPr>
            </w:pPr>
          </w:p>
          <w:p w:rsidR="00387B7F" w:rsidRDefault="00CC692D">
            <w:pPr>
              <w:pStyle w:val="TableParagraph"/>
              <w:spacing w:line="290" w:lineRule="auto"/>
              <w:ind w:left="80" w:right="624"/>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Pr>
                <w:sz w:val="18"/>
              </w:rPr>
            </w:pPr>
            <w:r>
              <w:rPr>
                <w:sz w:val="18"/>
              </w:rPr>
              <w:t xml:space="preserve">An indicative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in the Western Geelong Growth Area in </w:t>
            </w:r>
            <w:proofErr w:type="spellStart"/>
            <w:r>
              <w:rPr>
                <w:sz w:val="18"/>
              </w:rPr>
              <w:t>Batesford</w:t>
            </w:r>
            <w:proofErr w:type="spellEnd"/>
            <w:r>
              <w:rPr>
                <w:sz w:val="18"/>
              </w:rPr>
              <w:t xml:space="preserve">. It is anticipated that this </w:t>
            </w:r>
            <w:proofErr w:type="spellStart"/>
            <w:r>
              <w:rPr>
                <w:sz w:val="18"/>
              </w:rPr>
              <w:t>centre</w:t>
            </w:r>
            <w:proofErr w:type="spellEnd"/>
            <w:r>
              <w:rPr>
                <w:sz w:val="18"/>
              </w:rPr>
              <w:t xml:space="preserve"> would not be constructed in the forecast period.</w:t>
            </w:r>
          </w:p>
        </w:tc>
      </w:tr>
      <w:tr w:rsidR="00387B7F">
        <w:trPr>
          <w:trHeight w:val="456"/>
        </w:trPr>
        <w:tc>
          <w:tcPr>
            <w:tcW w:w="1960" w:type="dxa"/>
          </w:tcPr>
          <w:p w:rsidR="00387B7F" w:rsidRDefault="00CC692D">
            <w:pPr>
              <w:pStyle w:val="TableParagraph"/>
              <w:spacing w:before="125"/>
              <w:ind w:left="80"/>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Consider applying floor space caps during preparation of precinct structure plan</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8"/>
              <w:ind w:left="170"/>
              <w:rPr>
                <w:sz w:val="18"/>
              </w:rPr>
            </w:pPr>
            <w:r>
              <w:rPr>
                <w:sz w:val="18"/>
              </w:rPr>
              <w:t>N/A</w:t>
            </w:r>
          </w:p>
        </w:tc>
        <w:tc>
          <w:tcPr>
            <w:tcW w:w="2148" w:type="dxa"/>
            <w:gridSpan w:val="5"/>
            <w:tcBorders>
              <w:top w:val="nil"/>
            </w:tcBorders>
          </w:tcPr>
          <w:p w:rsidR="00387B7F" w:rsidRDefault="00CC692D">
            <w:pPr>
              <w:pStyle w:val="TableParagraph"/>
              <w:spacing w:before="115"/>
              <w:ind w:left="171"/>
              <w:rPr>
                <w:sz w:val="19"/>
              </w:rPr>
            </w:pPr>
            <w:r>
              <w:rPr>
                <w:sz w:val="19"/>
              </w:rPr>
              <w:t>N/A</w:t>
            </w:r>
          </w:p>
        </w:tc>
        <w:tc>
          <w:tcPr>
            <w:tcW w:w="2151" w:type="dxa"/>
            <w:gridSpan w:val="5"/>
            <w:tcBorders>
              <w:top w:val="nil"/>
            </w:tcBorders>
          </w:tcPr>
          <w:p w:rsidR="00387B7F" w:rsidRDefault="00CC692D">
            <w:pPr>
              <w:pStyle w:val="TableParagraph"/>
              <w:spacing w:before="115"/>
              <w:ind w:left="168"/>
              <w:rPr>
                <w:sz w:val="19"/>
              </w:rPr>
            </w:pPr>
            <w:r>
              <w:rPr>
                <w:sz w:val="19"/>
              </w:rPr>
              <w:t>N/A</w:t>
            </w:r>
          </w:p>
        </w:tc>
        <w:tc>
          <w:tcPr>
            <w:tcW w:w="2150" w:type="dxa"/>
            <w:gridSpan w:val="4"/>
            <w:tcBorders>
              <w:top w:val="nil"/>
            </w:tcBorders>
          </w:tcPr>
          <w:p w:rsidR="00387B7F" w:rsidRDefault="00CC692D">
            <w:pPr>
              <w:pStyle w:val="TableParagraph"/>
              <w:spacing w:before="115"/>
              <w:ind w:left="163"/>
              <w:rPr>
                <w:sz w:val="19"/>
              </w:rPr>
            </w:pPr>
            <w:r>
              <w:rPr>
                <w:sz w:val="19"/>
              </w:rPr>
              <w:t>N/A</w:t>
            </w:r>
          </w:p>
        </w:tc>
      </w:tr>
    </w:tbl>
    <w:p w:rsidR="00387B7F" w:rsidRDefault="00387B7F">
      <w:pPr>
        <w:rPr>
          <w:sz w:val="19"/>
        </w:rPr>
        <w:sectPr w:rsidR="00387B7F">
          <w:pgSz w:w="11910" w:h="16840"/>
          <w:pgMar w:top="1000" w:right="0" w:bottom="980" w:left="0" w:header="680" w:footer="784" w:gutter="0"/>
          <w:cols w:space="720"/>
        </w:sectPr>
      </w:pPr>
    </w:p>
    <w:p w:rsidR="00387B7F" w:rsidRDefault="00387B7F">
      <w:pPr>
        <w:pStyle w:val="BodyText"/>
        <w:rPr>
          <w:rFonts w:ascii="Calibri"/>
          <w:b/>
          <w:sz w:val="20"/>
        </w:rPr>
      </w:pPr>
    </w:p>
    <w:p w:rsidR="00387B7F" w:rsidRDefault="00387B7F">
      <w:pPr>
        <w:pStyle w:val="BodyText"/>
        <w:spacing w:before="7"/>
        <w:rPr>
          <w:rFonts w:ascii="Calibri"/>
          <w:b/>
          <w:sz w:val="25"/>
        </w:rPr>
      </w:pPr>
    </w:p>
    <w:p w:rsidR="00387B7F" w:rsidRDefault="00CC692D">
      <w:pPr>
        <w:pStyle w:val="Heading6"/>
        <w:spacing w:before="15"/>
        <w:ind w:left="696"/>
      </w:pPr>
      <w:bookmarkStart w:id="49" w:name="_TOC_250004"/>
      <w:bookmarkEnd w:id="49"/>
      <w:r>
        <w:rPr>
          <w:color w:val="1F2F54"/>
        </w:rPr>
        <w:t>SPECIALISED CENTRE - WGGA</w:t>
      </w:r>
    </w:p>
    <w:p w:rsidR="00387B7F" w:rsidRDefault="00387B7F">
      <w:pPr>
        <w:pStyle w:val="BodyText"/>
        <w:spacing w:before="7"/>
        <w:rPr>
          <w:rFonts w:ascii="Calibri"/>
          <w:b/>
          <w:sz w:val="18"/>
        </w:rPr>
      </w:pPr>
    </w:p>
    <w:tbl>
      <w:tblPr>
        <w:tblW w:w="0" w:type="auto"/>
        <w:tblInd w:w="693"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3"/>
                <w:sz w:val="20"/>
              </w:rPr>
              <w:t xml:space="preserve">SPECIALISED </w:t>
            </w:r>
            <w:r>
              <w:rPr>
                <w:rFonts w:ascii="Calibri"/>
                <w:b/>
                <w:color w:val="1F2F54"/>
                <w:spacing w:val="12"/>
                <w:sz w:val="20"/>
              </w:rPr>
              <w:t xml:space="preserve">CENTRE </w:t>
            </w:r>
            <w:r>
              <w:rPr>
                <w:rFonts w:ascii="Calibri"/>
                <w:b/>
                <w:color w:val="1F2F54"/>
                <w:sz w:val="20"/>
              </w:rPr>
              <w:t>-</w:t>
            </w:r>
            <w:r>
              <w:rPr>
                <w:rFonts w:ascii="Calibri"/>
                <w:b/>
                <w:color w:val="1F2F54"/>
                <w:spacing w:val="37"/>
                <w:sz w:val="20"/>
              </w:rPr>
              <w:t xml:space="preserve"> </w:t>
            </w:r>
            <w:r>
              <w:rPr>
                <w:rFonts w:ascii="Calibri"/>
                <w:b/>
                <w:color w:val="1F2F54"/>
                <w:spacing w:val="14"/>
                <w:sz w:val="20"/>
              </w:rPr>
              <w:t>WGGA</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r>
              <w:rPr>
                <w:sz w:val="18"/>
              </w:rPr>
              <w:t xml:space="preserve"> Centre</w:t>
            </w:r>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 xml:space="preserve">Western Geelong Growth Area – </w:t>
            </w:r>
            <w:proofErr w:type="spellStart"/>
            <w:r>
              <w:rPr>
                <w:sz w:val="18"/>
              </w:rPr>
              <w:t>Batesford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Key characteristics:</w:t>
            </w:r>
          </w:p>
        </w:tc>
        <w:tc>
          <w:tcPr>
            <w:tcW w:w="8593" w:type="dxa"/>
            <w:gridSpan w:val="19"/>
          </w:tcPr>
          <w:p w:rsidR="00387B7F" w:rsidRDefault="00CC692D">
            <w:pPr>
              <w:pStyle w:val="TableParagraph"/>
              <w:spacing w:before="125"/>
              <w:ind w:left="170"/>
              <w:rPr>
                <w:sz w:val="18"/>
              </w:rPr>
            </w:pPr>
            <w:r>
              <w:rPr>
                <w:sz w:val="18"/>
              </w:rPr>
              <w:t xml:space="preserve">Indicative </w:t>
            </w:r>
            <w:proofErr w:type="spellStart"/>
            <w:r>
              <w:rPr>
                <w:sz w:val="18"/>
              </w:rPr>
              <w:t>specialised</w:t>
            </w:r>
            <w:proofErr w:type="spellEnd"/>
            <w:r>
              <w:rPr>
                <w:sz w:val="18"/>
              </w:rPr>
              <w:t xml:space="preserve"> </w:t>
            </w:r>
            <w:proofErr w:type="spellStart"/>
            <w:r>
              <w:rPr>
                <w:sz w:val="18"/>
              </w:rPr>
              <w:t>centre</w:t>
            </w:r>
            <w:proofErr w:type="spellEnd"/>
            <w:r>
              <w:rPr>
                <w:sz w:val="18"/>
              </w:rPr>
              <w:t xml:space="preserve"> yet to be developed.</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 xml:space="preserve">Will service the western growth area in </w:t>
            </w:r>
            <w:proofErr w:type="spellStart"/>
            <w:r>
              <w:rPr>
                <w:sz w:val="18"/>
              </w:rPr>
              <w:t>Batesford</w:t>
            </w:r>
            <w:proofErr w:type="spellEnd"/>
          </w:p>
        </w:tc>
      </w:tr>
      <w:tr w:rsidR="00387B7F">
        <w:trPr>
          <w:trHeight w:val="467"/>
        </w:trPr>
        <w:tc>
          <w:tcPr>
            <w:tcW w:w="1960" w:type="dxa"/>
            <w:vMerge w:val="restart"/>
            <w:tcBorders>
              <w:right w:val="nil"/>
            </w:tcBorders>
          </w:tcPr>
          <w:p w:rsidR="00387B7F" w:rsidRDefault="00387B7F">
            <w:pPr>
              <w:pStyle w:val="TableParagraph"/>
              <w:spacing w:before="5"/>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40"/>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0</w:t>
            </w:r>
          </w:p>
        </w:tc>
        <w:tc>
          <w:tcPr>
            <w:tcW w:w="1722" w:type="dxa"/>
            <w:gridSpan w:val="6"/>
            <w:tcBorders>
              <w:top w:val="nil"/>
              <w:bottom w:val="double" w:sz="2" w:space="0" w:color="B6D7F5"/>
            </w:tcBorders>
          </w:tcPr>
          <w:p w:rsidR="00387B7F" w:rsidRDefault="00CC692D">
            <w:pPr>
              <w:pStyle w:val="TableParagraph"/>
              <w:spacing w:before="115"/>
              <w:ind w:left="170"/>
              <w:rPr>
                <w:sz w:val="19"/>
              </w:rPr>
            </w:pPr>
            <w:r>
              <w:rPr>
                <w:sz w:val="19"/>
              </w:rPr>
              <w:t>0</w:t>
            </w:r>
          </w:p>
        </w:tc>
        <w:tc>
          <w:tcPr>
            <w:tcW w:w="1720" w:type="dxa"/>
            <w:gridSpan w:val="4"/>
            <w:tcBorders>
              <w:top w:val="nil"/>
              <w:bottom w:val="double" w:sz="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double" w:sz="2"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12"/>
        </w:trPr>
        <w:tc>
          <w:tcPr>
            <w:tcW w:w="1960" w:type="dxa"/>
            <w:vMerge w:val="restart"/>
            <w:tcBorders>
              <w:right w:val="single" w:sz="12" w:space="0" w:color="B6D7F5"/>
            </w:tcBorders>
          </w:tcPr>
          <w:p w:rsidR="00387B7F" w:rsidRDefault="00387B7F">
            <w:pPr>
              <w:pStyle w:val="TableParagraph"/>
              <w:spacing w:before="10"/>
              <w:rPr>
                <w:rFonts w:ascii="Calibri"/>
                <w:b/>
                <w:sz w:val="16"/>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9"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9"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9"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9"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9"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9"/>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9"/>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9"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9"/>
              <w:ind w:left="77"/>
              <w:rPr>
                <w:sz w:val="18"/>
              </w:rPr>
            </w:pPr>
            <w:r>
              <w:rPr>
                <w:color w:val="1F2F54"/>
                <w:sz w:val="18"/>
              </w:rPr>
              <w:t>Vacant</w:t>
            </w:r>
          </w:p>
        </w:tc>
      </w:tr>
      <w:tr w:rsidR="00387B7F">
        <w:trPr>
          <w:trHeight w:val="325"/>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5"/>
              <w:ind w:left="87"/>
              <w:rPr>
                <w:sz w:val="18"/>
              </w:rPr>
            </w:pPr>
            <w:r>
              <w:rPr>
                <w:sz w:val="18"/>
              </w:rPr>
              <w:t>0</w:t>
            </w:r>
          </w:p>
        </w:tc>
        <w:tc>
          <w:tcPr>
            <w:tcW w:w="788" w:type="dxa"/>
            <w:gridSpan w:val="2"/>
          </w:tcPr>
          <w:p w:rsidR="00387B7F" w:rsidRDefault="00CC692D">
            <w:pPr>
              <w:pStyle w:val="TableParagraph"/>
              <w:spacing w:before="35"/>
              <w:ind w:left="80"/>
              <w:rPr>
                <w:sz w:val="18"/>
              </w:rPr>
            </w:pPr>
            <w:r>
              <w:rPr>
                <w:sz w:val="18"/>
              </w:rPr>
              <w:t>0</w:t>
            </w:r>
          </w:p>
        </w:tc>
        <w:tc>
          <w:tcPr>
            <w:tcW w:w="992" w:type="dxa"/>
            <w:gridSpan w:val="3"/>
          </w:tcPr>
          <w:p w:rsidR="00387B7F" w:rsidRDefault="00CC692D">
            <w:pPr>
              <w:pStyle w:val="TableParagraph"/>
              <w:spacing w:before="33"/>
              <w:ind w:left="81"/>
              <w:rPr>
                <w:sz w:val="19"/>
              </w:rPr>
            </w:pPr>
            <w:r>
              <w:rPr>
                <w:sz w:val="19"/>
              </w:rPr>
              <w:t>0</w:t>
            </w:r>
          </w:p>
        </w:tc>
        <w:tc>
          <w:tcPr>
            <w:tcW w:w="960" w:type="dxa"/>
            <w:gridSpan w:val="2"/>
          </w:tcPr>
          <w:p w:rsidR="00387B7F" w:rsidRDefault="00CC692D">
            <w:pPr>
              <w:pStyle w:val="TableParagraph"/>
              <w:spacing w:before="35"/>
              <w:ind w:left="81"/>
              <w:rPr>
                <w:sz w:val="18"/>
              </w:rPr>
            </w:pPr>
            <w:r>
              <w:rPr>
                <w:sz w:val="18"/>
              </w:rPr>
              <w:t>0</w:t>
            </w:r>
          </w:p>
        </w:tc>
        <w:tc>
          <w:tcPr>
            <w:tcW w:w="980" w:type="dxa"/>
            <w:gridSpan w:val="4"/>
          </w:tcPr>
          <w:p w:rsidR="00387B7F" w:rsidRDefault="00CC692D">
            <w:pPr>
              <w:pStyle w:val="TableParagraph"/>
              <w:spacing w:before="35"/>
              <w:ind w:left="80"/>
              <w:rPr>
                <w:sz w:val="18"/>
              </w:rPr>
            </w:pPr>
            <w:r>
              <w:rPr>
                <w:sz w:val="18"/>
              </w:rPr>
              <w:t>0</w:t>
            </w:r>
          </w:p>
        </w:tc>
        <w:tc>
          <w:tcPr>
            <w:tcW w:w="1136" w:type="dxa"/>
            <w:gridSpan w:val="2"/>
          </w:tcPr>
          <w:p w:rsidR="00387B7F" w:rsidRDefault="00CC692D">
            <w:pPr>
              <w:pStyle w:val="TableParagraph"/>
              <w:spacing w:before="35"/>
              <w:ind w:left="76"/>
              <w:rPr>
                <w:sz w:val="18"/>
              </w:rPr>
            </w:pPr>
            <w:r>
              <w:rPr>
                <w:sz w:val="18"/>
              </w:rPr>
              <w:t>0</w:t>
            </w:r>
          </w:p>
        </w:tc>
        <w:tc>
          <w:tcPr>
            <w:tcW w:w="1097" w:type="dxa"/>
            <w:gridSpan w:val="2"/>
            <w:tcBorders>
              <w:top w:val="nil"/>
              <w:left w:val="nil"/>
              <w:bottom w:val="nil"/>
              <w:right w:val="nil"/>
            </w:tcBorders>
            <w:shd w:val="clear" w:color="auto" w:fill="B6D7F5"/>
          </w:tcPr>
          <w:p w:rsidR="00387B7F" w:rsidRDefault="00CC692D">
            <w:pPr>
              <w:pStyle w:val="TableParagraph"/>
              <w:spacing w:before="35"/>
              <w:ind w:left="81"/>
              <w:rPr>
                <w:sz w:val="18"/>
              </w:rPr>
            </w:pPr>
            <w:r>
              <w:rPr>
                <w:sz w:val="18"/>
              </w:rPr>
              <w:t>0</w:t>
            </w:r>
          </w:p>
        </w:tc>
        <w:tc>
          <w:tcPr>
            <w:tcW w:w="966" w:type="dxa"/>
            <w:gridSpan w:val="2"/>
          </w:tcPr>
          <w:p w:rsidR="00387B7F" w:rsidRDefault="00387B7F">
            <w:pPr>
              <w:pStyle w:val="TableParagraph"/>
              <w:rPr>
                <w:rFonts w:ascii="Times New Roman"/>
                <w:sz w:val="18"/>
              </w:rPr>
            </w:pPr>
          </w:p>
        </w:tc>
        <w:tc>
          <w:tcPr>
            <w:tcW w:w="855" w:type="dxa"/>
          </w:tcPr>
          <w:p w:rsidR="00387B7F" w:rsidRDefault="00CC692D">
            <w:pPr>
              <w:pStyle w:val="TableParagraph"/>
              <w:spacing w:before="35"/>
              <w:ind w:left="70"/>
              <w:rPr>
                <w:sz w:val="18"/>
              </w:rPr>
            </w:pPr>
            <w:r>
              <w:rPr>
                <w:sz w:val="18"/>
              </w:rPr>
              <w:t>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220"/>
              <w:rPr>
                <w:sz w:val="18"/>
              </w:rPr>
            </w:pPr>
            <w:r>
              <w:rPr>
                <w:sz w:val="18"/>
              </w:rPr>
              <w:t>Unknown</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220"/>
              <w:rPr>
                <w:sz w:val="18"/>
              </w:rPr>
            </w:pPr>
            <w:r>
              <w:rPr>
                <w:sz w:val="18"/>
              </w:rPr>
              <w:t>Unknown</w:t>
            </w:r>
          </w:p>
        </w:tc>
      </w:tr>
      <w:tr w:rsidR="00387B7F">
        <w:trPr>
          <w:trHeight w:val="822"/>
        </w:trPr>
        <w:tc>
          <w:tcPr>
            <w:tcW w:w="1960" w:type="dxa"/>
          </w:tcPr>
          <w:p w:rsidR="00387B7F" w:rsidRDefault="00387B7F">
            <w:pPr>
              <w:pStyle w:val="TableParagraph"/>
              <w:spacing w:before="10"/>
              <w:rPr>
                <w:rFonts w:ascii="Calibri"/>
                <w:b/>
                <w:sz w:val="12"/>
              </w:rPr>
            </w:pPr>
          </w:p>
          <w:p w:rsidR="00387B7F" w:rsidRDefault="00CC692D">
            <w:pPr>
              <w:pStyle w:val="TableParagraph"/>
              <w:spacing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Pr>
                <w:sz w:val="18"/>
              </w:rPr>
            </w:pPr>
            <w:r>
              <w:rPr>
                <w:sz w:val="18"/>
              </w:rPr>
              <w:t xml:space="preserve">An indicative </w:t>
            </w:r>
            <w:proofErr w:type="spellStart"/>
            <w:r>
              <w:rPr>
                <w:sz w:val="18"/>
              </w:rPr>
              <w:t>specialised</w:t>
            </w:r>
            <w:proofErr w:type="spellEnd"/>
            <w:r>
              <w:rPr>
                <w:sz w:val="18"/>
              </w:rPr>
              <w:t xml:space="preserve"> </w:t>
            </w:r>
            <w:proofErr w:type="spellStart"/>
            <w:r>
              <w:rPr>
                <w:sz w:val="18"/>
              </w:rPr>
              <w:t>centre</w:t>
            </w:r>
            <w:proofErr w:type="spellEnd"/>
            <w:r>
              <w:rPr>
                <w:sz w:val="18"/>
              </w:rPr>
              <w:t xml:space="preserve"> in the Western Geelong Growth Area in </w:t>
            </w:r>
            <w:proofErr w:type="spellStart"/>
            <w:r>
              <w:rPr>
                <w:sz w:val="18"/>
              </w:rPr>
              <w:t>Batesford</w:t>
            </w:r>
            <w:proofErr w:type="spellEnd"/>
            <w:r>
              <w:rPr>
                <w:sz w:val="18"/>
              </w:rPr>
              <w:t xml:space="preserve">. It is anticipated that this </w:t>
            </w:r>
            <w:proofErr w:type="spellStart"/>
            <w:r>
              <w:rPr>
                <w:sz w:val="18"/>
              </w:rPr>
              <w:t>centre</w:t>
            </w:r>
            <w:proofErr w:type="spellEnd"/>
            <w:r>
              <w:rPr>
                <w:sz w:val="18"/>
              </w:rPr>
              <w:t xml:space="preserve"> would not be constructed in the forecast period.</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N/A</w:t>
            </w:r>
          </w:p>
        </w:tc>
        <w:tc>
          <w:tcPr>
            <w:tcW w:w="2148" w:type="dxa"/>
            <w:gridSpan w:val="5"/>
            <w:tcBorders>
              <w:top w:val="nil"/>
            </w:tcBorders>
          </w:tcPr>
          <w:p w:rsidR="00387B7F" w:rsidRDefault="00CC692D">
            <w:pPr>
              <w:pStyle w:val="TableParagraph"/>
              <w:spacing w:before="117"/>
              <w:ind w:left="171"/>
              <w:rPr>
                <w:sz w:val="18"/>
              </w:rPr>
            </w:pPr>
            <w:r>
              <w:rPr>
                <w:sz w:val="18"/>
              </w:rPr>
              <w:t>N/A</w:t>
            </w:r>
          </w:p>
        </w:tc>
        <w:tc>
          <w:tcPr>
            <w:tcW w:w="2151" w:type="dxa"/>
            <w:gridSpan w:val="5"/>
            <w:tcBorders>
              <w:top w:val="nil"/>
            </w:tcBorders>
          </w:tcPr>
          <w:p w:rsidR="00387B7F" w:rsidRDefault="00CC692D">
            <w:pPr>
              <w:pStyle w:val="TableParagraph"/>
              <w:spacing w:before="117"/>
              <w:ind w:left="169"/>
              <w:rPr>
                <w:sz w:val="18"/>
              </w:rPr>
            </w:pPr>
            <w:r>
              <w:rPr>
                <w:sz w:val="18"/>
              </w:rPr>
              <w:t>N/A</w:t>
            </w:r>
          </w:p>
        </w:tc>
        <w:tc>
          <w:tcPr>
            <w:tcW w:w="2150" w:type="dxa"/>
            <w:gridSpan w:val="4"/>
            <w:tcBorders>
              <w:top w:val="nil"/>
            </w:tcBorders>
          </w:tcPr>
          <w:p w:rsidR="00387B7F" w:rsidRDefault="00CC692D">
            <w:pPr>
              <w:pStyle w:val="TableParagraph"/>
              <w:spacing w:before="117"/>
              <w:ind w:left="163"/>
              <w:rPr>
                <w:sz w:val="18"/>
              </w:rPr>
            </w:pPr>
            <w:r>
              <w:rPr>
                <w:sz w:val="18"/>
              </w:rPr>
              <w:t>N/A</w:t>
            </w:r>
          </w:p>
        </w:tc>
      </w:tr>
    </w:tbl>
    <w:p w:rsidR="00387B7F" w:rsidRDefault="00387B7F">
      <w:pPr>
        <w:rPr>
          <w:sz w:val="18"/>
        </w:rPr>
        <w:sectPr w:rsidR="00387B7F">
          <w:headerReference w:type="even" r:id="rId460"/>
          <w:headerReference w:type="default" r:id="rId461"/>
          <w:footerReference w:type="even" r:id="rId462"/>
          <w:footerReference w:type="default" r:id="rId463"/>
          <w:pgSz w:w="11910" w:h="16840"/>
          <w:pgMar w:top="1000" w:right="0" w:bottom="960" w:left="0" w:header="680" w:footer="764" w:gutter="0"/>
          <w:pgNumType w:start="182"/>
          <w:cols w:space="720"/>
        </w:sectPr>
      </w:pPr>
    </w:p>
    <w:p w:rsidR="00387B7F" w:rsidRDefault="00387B7F">
      <w:pPr>
        <w:pStyle w:val="BodyText"/>
        <w:rPr>
          <w:rFonts w:ascii="Calibri"/>
          <w:b/>
          <w:sz w:val="20"/>
        </w:rPr>
      </w:pPr>
    </w:p>
    <w:p w:rsidR="00387B7F" w:rsidRDefault="00387B7F">
      <w:pPr>
        <w:pStyle w:val="BodyText"/>
        <w:spacing w:before="6"/>
        <w:rPr>
          <w:rFonts w:ascii="Calibri"/>
          <w:b/>
          <w:sz w:val="27"/>
        </w:rPr>
      </w:pPr>
    </w:p>
    <w:p w:rsidR="00387B7F" w:rsidRDefault="00CC692D">
      <w:pPr>
        <w:spacing w:before="16"/>
        <w:ind w:left="696"/>
        <w:rPr>
          <w:rFonts w:ascii="Calibri"/>
          <w:b/>
          <w:sz w:val="20"/>
        </w:rPr>
      </w:pPr>
      <w:r>
        <w:rPr>
          <w:rFonts w:ascii="Calibri"/>
          <w:b/>
          <w:color w:val="1F2F54"/>
          <w:sz w:val="20"/>
        </w:rPr>
        <w:t>SUB-REGIONAL CENTRE - NGGA</w:t>
      </w:r>
    </w:p>
    <w:p w:rsidR="00387B7F" w:rsidRDefault="00387B7F">
      <w:pPr>
        <w:pStyle w:val="BodyText"/>
        <w:spacing w:before="6" w:after="1"/>
        <w:rPr>
          <w:rFonts w:ascii="Calibri"/>
          <w:b/>
          <w:sz w:val="18"/>
        </w:rPr>
      </w:pPr>
    </w:p>
    <w:tbl>
      <w:tblPr>
        <w:tblW w:w="0" w:type="auto"/>
        <w:tblInd w:w="693"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SUB-REGIONAL CENTRE </w:t>
            </w:r>
            <w:r>
              <w:rPr>
                <w:rFonts w:ascii="Calibri"/>
                <w:b/>
                <w:color w:val="1F2F54"/>
                <w:sz w:val="20"/>
              </w:rPr>
              <w:t>-</w:t>
            </w:r>
            <w:r>
              <w:rPr>
                <w:rFonts w:ascii="Calibri"/>
                <w:b/>
                <w:color w:val="1F2F54"/>
                <w:spacing w:val="38"/>
                <w:sz w:val="20"/>
              </w:rPr>
              <w:t xml:space="preserve"> </w:t>
            </w:r>
            <w:r>
              <w:rPr>
                <w:rFonts w:ascii="Calibri"/>
                <w:b/>
                <w:color w:val="1F2F54"/>
                <w:spacing w:val="15"/>
                <w:sz w:val="20"/>
              </w:rPr>
              <w:t>NGGA</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Sub-regional</w:t>
            </w:r>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Northern Geelong Growth Area – Lovely Banks</w:t>
            </w:r>
          </w:p>
        </w:tc>
      </w:tr>
      <w:tr w:rsidR="00387B7F">
        <w:trPr>
          <w:trHeight w:val="456"/>
        </w:trPr>
        <w:tc>
          <w:tcPr>
            <w:tcW w:w="1960" w:type="dxa"/>
          </w:tcPr>
          <w:p w:rsidR="00387B7F" w:rsidRDefault="00CC692D">
            <w:pPr>
              <w:pStyle w:val="TableParagraph"/>
              <w:spacing w:before="125"/>
              <w:ind w:left="80"/>
              <w:rPr>
                <w:sz w:val="18"/>
              </w:rPr>
            </w:pPr>
            <w:r>
              <w:rPr>
                <w:sz w:val="18"/>
              </w:rPr>
              <w:t>Key characteristics:</w:t>
            </w:r>
          </w:p>
        </w:tc>
        <w:tc>
          <w:tcPr>
            <w:tcW w:w="8593" w:type="dxa"/>
            <w:gridSpan w:val="19"/>
          </w:tcPr>
          <w:p w:rsidR="00387B7F" w:rsidRDefault="00CC692D">
            <w:pPr>
              <w:pStyle w:val="TableParagraph"/>
              <w:spacing w:before="125"/>
              <w:ind w:left="170"/>
              <w:rPr>
                <w:sz w:val="18"/>
              </w:rPr>
            </w:pPr>
            <w:r>
              <w:rPr>
                <w:sz w:val="18"/>
              </w:rPr>
              <w:t xml:space="preserve">Indicative sub-regional </w:t>
            </w:r>
            <w:proofErr w:type="spellStart"/>
            <w:r>
              <w:rPr>
                <w:sz w:val="18"/>
              </w:rPr>
              <w:t>centre</w:t>
            </w:r>
            <w:proofErr w:type="spellEnd"/>
            <w:r>
              <w:rPr>
                <w:sz w:val="18"/>
              </w:rPr>
              <w:t xml:space="preserve"> yet to be developed.</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Will service the northern growth area in Lovely Banks</w:t>
            </w:r>
          </w:p>
        </w:tc>
      </w:tr>
      <w:tr w:rsidR="00387B7F">
        <w:trPr>
          <w:trHeight w:val="467"/>
        </w:trPr>
        <w:tc>
          <w:tcPr>
            <w:tcW w:w="1960" w:type="dxa"/>
            <w:vMerge w:val="restart"/>
            <w:tcBorders>
              <w:right w:val="nil"/>
            </w:tcBorders>
          </w:tcPr>
          <w:p w:rsidR="00387B7F" w:rsidRDefault="00387B7F">
            <w:pPr>
              <w:pStyle w:val="TableParagraph"/>
              <w:spacing w:before="5"/>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40"/>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0</w:t>
            </w:r>
          </w:p>
        </w:tc>
        <w:tc>
          <w:tcPr>
            <w:tcW w:w="1722" w:type="dxa"/>
            <w:gridSpan w:val="6"/>
            <w:tcBorders>
              <w:top w:val="nil"/>
              <w:bottom w:val="double" w:sz="2" w:space="0" w:color="B6D7F5"/>
            </w:tcBorders>
          </w:tcPr>
          <w:p w:rsidR="00387B7F" w:rsidRDefault="00CC692D">
            <w:pPr>
              <w:pStyle w:val="TableParagraph"/>
              <w:spacing w:before="115"/>
              <w:ind w:left="170"/>
              <w:rPr>
                <w:sz w:val="19"/>
              </w:rPr>
            </w:pPr>
            <w:r>
              <w:rPr>
                <w:sz w:val="19"/>
              </w:rPr>
              <w:t>0</w:t>
            </w:r>
          </w:p>
        </w:tc>
        <w:tc>
          <w:tcPr>
            <w:tcW w:w="1720" w:type="dxa"/>
            <w:gridSpan w:val="4"/>
            <w:tcBorders>
              <w:top w:val="nil"/>
              <w:bottom w:val="double" w:sz="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double" w:sz="2"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12"/>
        </w:trPr>
        <w:tc>
          <w:tcPr>
            <w:tcW w:w="1960" w:type="dxa"/>
            <w:vMerge w:val="restart"/>
            <w:tcBorders>
              <w:right w:val="single" w:sz="12" w:space="0" w:color="B6D7F5"/>
            </w:tcBorders>
          </w:tcPr>
          <w:p w:rsidR="00387B7F" w:rsidRDefault="00387B7F">
            <w:pPr>
              <w:pStyle w:val="TableParagraph"/>
              <w:spacing w:before="8"/>
              <w:rPr>
                <w:rFonts w:ascii="Calibri"/>
                <w:b/>
                <w:sz w:val="17"/>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9"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9"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9"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9"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9"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9"/>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9"/>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9"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9"/>
              <w:ind w:left="77"/>
              <w:rPr>
                <w:sz w:val="18"/>
              </w:rPr>
            </w:pPr>
            <w:r>
              <w:rPr>
                <w:color w:val="1F2F54"/>
                <w:sz w:val="18"/>
              </w:rPr>
              <w:t>Vacant</w:t>
            </w:r>
          </w:p>
        </w:tc>
      </w:tr>
      <w:tr w:rsidR="00387B7F">
        <w:trPr>
          <w:trHeight w:val="351"/>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5"/>
              <w:ind w:left="87"/>
              <w:rPr>
                <w:sz w:val="18"/>
              </w:rPr>
            </w:pPr>
            <w:r>
              <w:rPr>
                <w:sz w:val="18"/>
              </w:rPr>
              <w:t>0</w:t>
            </w:r>
          </w:p>
        </w:tc>
        <w:tc>
          <w:tcPr>
            <w:tcW w:w="788" w:type="dxa"/>
            <w:gridSpan w:val="2"/>
          </w:tcPr>
          <w:p w:rsidR="00387B7F" w:rsidRDefault="00CC692D">
            <w:pPr>
              <w:pStyle w:val="TableParagraph"/>
              <w:spacing w:before="35"/>
              <w:ind w:left="80"/>
              <w:rPr>
                <w:sz w:val="18"/>
              </w:rPr>
            </w:pPr>
            <w:r>
              <w:rPr>
                <w:sz w:val="18"/>
              </w:rPr>
              <w:t>0</w:t>
            </w:r>
          </w:p>
        </w:tc>
        <w:tc>
          <w:tcPr>
            <w:tcW w:w="992" w:type="dxa"/>
            <w:gridSpan w:val="3"/>
          </w:tcPr>
          <w:p w:rsidR="00387B7F" w:rsidRDefault="00CC692D">
            <w:pPr>
              <w:pStyle w:val="TableParagraph"/>
              <w:spacing w:before="33"/>
              <w:ind w:left="81"/>
              <w:rPr>
                <w:sz w:val="19"/>
              </w:rPr>
            </w:pPr>
            <w:r>
              <w:rPr>
                <w:sz w:val="19"/>
              </w:rPr>
              <w:t>0</w:t>
            </w:r>
          </w:p>
        </w:tc>
        <w:tc>
          <w:tcPr>
            <w:tcW w:w="960" w:type="dxa"/>
            <w:gridSpan w:val="2"/>
          </w:tcPr>
          <w:p w:rsidR="00387B7F" w:rsidRDefault="00CC692D">
            <w:pPr>
              <w:pStyle w:val="TableParagraph"/>
              <w:spacing w:before="35"/>
              <w:ind w:left="81"/>
              <w:rPr>
                <w:sz w:val="18"/>
              </w:rPr>
            </w:pPr>
            <w:r>
              <w:rPr>
                <w:sz w:val="18"/>
              </w:rPr>
              <w:t>0</w:t>
            </w:r>
          </w:p>
        </w:tc>
        <w:tc>
          <w:tcPr>
            <w:tcW w:w="980" w:type="dxa"/>
            <w:gridSpan w:val="4"/>
          </w:tcPr>
          <w:p w:rsidR="00387B7F" w:rsidRDefault="00CC692D">
            <w:pPr>
              <w:pStyle w:val="TableParagraph"/>
              <w:spacing w:before="35"/>
              <w:ind w:left="80"/>
              <w:rPr>
                <w:sz w:val="18"/>
              </w:rPr>
            </w:pPr>
            <w:r>
              <w:rPr>
                <w:sz w:val="18"/>
              </w:rPr>
              <w:t>0</w:t>
            </w:r>
          </w:p>
        </w:tc>
        <w:tc>
          <w:tcPr>
            <w:tcW w:w="1136" w:type="dxa"/>
            <w:gridSpan w:val="2"/>
          </w:tcPr>
          <w:p w:rsidR="00387B7F" w:rsidRDefault="00CC692D">
            <w:pPr>
              <w:pStyle w:val="TableParagraph"/>
              <w:spacing w:before="35"/>
              <w:ind w:left="76"/>
              <w:rPr>
                <w:sz w:val="18"/>
              </w:rPr>
            </w:pPr>
            <w:r>
              <w:rPr>
                <w:sz w:val="18"/>
              </w:rPr>
              <w:t>0</w:t>
            </w:r>
          </w:p>
        </w:tc>
        <w:tc>
          <w:tcPr>
            <w:tcW w:w="1097" w:type="dxa"/>
            <w:gridSpan w:val="2"/>
            <w:tcBorders>
              <w:top w:val="nil"/>
              <w:left w:val="nil"/>
              <w:bottom w:val="nil"/>
              <w:right w:val="nil"/>
            </w:tcBorders>
            <w:shd w:val="clear" w:color="auto" w:fill="B6D7F5"/>
          </w:tcPr>
          <w:p w:rsidR="00387B7F" w:rsidRDefault="00CC692D">
            <w:pPr>
              <w:pStyle w:val="TableParagraph"/>
              <w:spacing w:before="35"/>
              <w:ind w:left="81"/>
              <w:rPr>
                <w:sz w:val="18"/>
              </w:rPr>
            </w:pPr>
            <w:r>
              <w:rPr>
                <w:sz w:val="18"/>
              </w:rPr>
              <w:t>5,372</w:t>
            </w:r>
          </w:p>
        </w:tc>
        <w:tc>
          <w:tcPr>
            <w:tcW w:w="966" w:type="dxa"/>
            <w:gridSpan w:val="2"/>
          </w:tcPr>
          <w:p w:rsidR="00387B7F" w:rsidRDefault="00387B7F">
            <w:pPr>
              <w:pStyle w:val="TableParagraph"/>
              <w:rPr>
                <w:rFonts w:ascii="Times New Roman"/>
                <w:sz w:val="18"/>
              </w:rPr>
            </w:pPr>
          </w:p>
        </w:tc>
        <w:tc>
          <w:tcPr>
            <w:tcW w:w="855" w:type="dxa"/>
          </w:tcPr>
          <w:p w:rsidR="00387B7F" w:rsidRDefault="00CC692D">
            <w:pPr>
              <w:pStyle w:val="TableParagraph"/>
              <w:spacing w:before="35"/>
              <w:ind w:left="70"/>
              <w:rPr>
                <w:sz w:val="18"/>
              </w:rPr>
            </w:pPr>
            <w:r>
              <w:rPr>
                <w:sz w:val="18"/>
              </w:rPr>
              <w:t>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Unknown</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Unknown</w:t>
            </w:r>
          </w:p>
        </w:tc>
      </w:tr>
      <w:tr w:rsidR="00387B7F">
        <w:trPr>
          <w:trHeight w:val="822"/>
        </w:trPr>
        <w:tc>
          <w:tcPr>
            <w:tcW w:w="1960" w:type="dxa"/>
          </w:tcPr>
          <w:p w:rsidR="00387B7F" w:rsidRDefault="00387B7F">
            <w:pPr>
              <w:pStyle w:val="TableParagraph"/>
              <w:spacing w:before="10"/>
              <w:rPr>
                <w:rFonts w:ascii="Calibri"/>
                <w:b/>
                <w:sz w:val="12"/>
              </w:rPr>
            </w:pPr>
          </w:p>
          <w:p w:rsidR="00387B7F" w:rsidRDefault="00CC692D">
            <w:pPr>
              <w:pStyle w:val="TableParagraph"/>
              <w:spacing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Pr>
                <w:sz w:val="18"/>
              </w:rPr>
            </w:pPr>
            <w:r>
              <w:rPr>
                <w:sz w:val="18"/>
              </w:rPr>
              <w:t xml:space="preserve">An indicative sub-regional </w:t>
            </w:r>
            <w:proofErr w:type="spellStart"/>
            <w:r>
              <w:rPr>
                <w:sz w:val="18"/>
              </w:rPr>
              <w:t>centre</w:t>
            </w:r>
            <w:proofErr w:type="spellEnd"/>
            <w:r>
              <w:rPr>
                <w:sz w:val="18"/>
              </w:rPr>
              <w:t xml:space="preserve"> in the Northern Geelong Growth Area in Lovely Banks. It is anticipated that this </w:t>
            </w:r>
            <w:proofErr w:type="spellStart"/>
            <w:r>
              <w:rPr>
                <w:sz w:val="18"/>
              </w:rPr>
              <w:t>centre</w:t>
            </w:r>
            <w:proofErr w:type="spellEnd"/>
            <w:r>
              <w:rPr>
                <w:sz w:val="18"/>
              </w:rPr>
              <w:t xml:space="preserve"> would be constructed in the forecast period.</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Consider applying floor space caps during preparation of precinct structure plan</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-753</w:t>
            </w:r>
          </w:p>
        </w:tc>
        <w:tc>
          <w:tcPr>
            <w:tcW w:w="2148" w:type="dxa"/>
            <w:gridSpan w:val="5"/>
            <w:tcBorders>
              <w:top w:val="nil"/>
            </w:tcBorders>
          </w:tcPr>
          <w:p w:rsidR="00387B7F" w:rsidRDefault="00CC692D">
            <w:pPr>
              <w:pStyle w:val="TableParagraph"/>
              <w:spacing w:before="115"/>
              <w:ind w:left="171"/>
              <w:rPr>
                <w:sz w:val="19"/>
              </w:rPr>
            </w:pPr>
            <w:r>
              <w:rPr>
                <w:sz w:val="19"/>
              </w:rPr>
              <w:t>N/A</w:t>
            </w:r>
          </w:p>
        </w:tc>
        <w:tc>
          <w:tcPr>
            <w:tcW w:w="2151" w:type="dxa"/>
            <w:gridSpan w:val="5"/>
            <w:tcBorders>
              <w:top w:val="nil"/>
            </w:tcBorders>
          </w:tcPr>
          <w:p w:rsidR="00387B7F" w:rsidRDefault="00CC692D">
            <w:pPr>
              <w:pStyle w:val="TableParagraph"/>
              <w:spacing w:before="115"/>
              <w:ind w:left="168"/>
              <w:rPr>
                <w:sz w:val="19"/>
              </w:rPr>
            </w:pPr>
            <w:r>
              <w:rPr>
                <w:sz w:val="19"/>
              </w:rPr>
              <w:t>N/A</w:t>
            </w:r>
          </w:p>
        </w:tc>
        <w:tc>
          <w:tcPr>
            <w:tcW w:w="2150" w:type="dxa"/>
            <w:gridSpan w:val="4"/>
            <w:tcBorders>
              <w:top w:val="nil"/>
            </w:tcBorders>
          </w:tcPr>
          <w:p w:rsidR="00387B7F" w:rsidRDefault="00CC692D">
            <w:pPr>
              <w:pStyle w:val="TableParagraph"/>
              <w:spacing w:before="115"/>
              <w:ind w:left="163"/>
              <w:rPr>
                <w:sz w:val="19"/>
              </w:rPr>
            </w:pPr>
            <w:r>
              <w:rPr>
                <w:sz w:val="19"/>
              </w:rPr>
              <w:t>N/A</w:t>
            </w:r>
          </w:p>
        </w:tc>
      </w:tr>
    </w:tbl>
    <w:p w:rsidR="00387B7F" w:rsidRDefault="00387B7F">
      <w:pPr>
        <w:rPr>
          <w:sz w:val="19"/>
        </w:rPr>
        <w:sectPr w:rsidR="00387B7F">
          <w:pgSz w:w="11910" w:h="16840"/>
          <w:pgMar w:top="960" w:right="0" w:bottom="980" w:left="0" w:header="680" w:footer="792" w:gutter="0"/>
          <w:cols w:space="720"/>
        </w:sectPr>
      </w:pPr>
    </w:p>
    <w:p w:rsidR="00387B7F" w:rsidRDefault="00387B7F">
      <w:pPr>
        <w:pStyle w:val="BodyText"/>
        <w:rPr>
          <w:rFonts w:ascii="Calibri"/>
          <w:b/>
          <w:sz w:val="20"/>
        </w:rPr>
      </w:pPr>
    </w:p>
    <w:p w:rsidR="00387B7F" w:rsidRDefault="00387B7F">
      <w:pPr>
        <w:pStyle w:val="BodyText"/>
        <w:spacing w:before="7"/>
        <w:rPr>
          <w:rFonts w:ascii="Calibri"/>
          <w:b/>
          <w:sz w:val="25"/>
        </w:rPr>
      </w:pPr>
    </w:p>
    <w:p w:rsidR="00387B7F" w:rsidRDefault="00CC692D">
      <w:pPr>
        <w:pStyle w:val="Heading6"/>
        <w:spacing w:before="15"/>
      </w:pPr>
      <w:bookmarkStart w:id="50" w:name="_TOC_250003"/>
      <w:bookmarkEnd w:id="50"/>
      <w:r>
        <w:rPr>
          <w:color w:val="1F2F54"/>
        </w:rPr>
        <w:t>SUB-REGIONAL CENTRE - WGGA</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SUB-REGIONAL CENTRE </w:t>
            </w:r>
            <w:r>
              <w:rPr>
                <w:rFonts w:ascii="Calibri"/>
                <w:b/>
                <w:color w:val="1F2F54"/>
                <w:sz w:val="20"/>
              </w:rPr>
              <w:t>-</w:t>
            </w:r>
            <w:r>
              <w:rPr>
                <w:rFonts w:ascii="Calibri"/>
                <w:b/>
                <w:color w:val="1F2F54"/>
                <w:spacing w:val="38"/>
                <w:sz w:val="20"/>
              </w:rPr>
              <w:t xml:space="preserve"> </w:t>
            </w:r>
            <w:r>
              <w:rPr>
                <w:rFonts w:ascii="Calibri"/>
                <w:b/>
                <w:color w:val="1F2F54"/>
                <w:spacing w:val="14"/>
                <w:sz w:val="20"/>
              </w:rPr>
              <w:t>WGGA</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Sub-regional</w:t>
            </w:r>
          </w:p>
        </w:tc>
      </w:tr>
      <w:tr w:rsidR="00387B7F">
        <w:trPr>
          <w:trHeight w:val="456"/>
        </w:trPr>
        <w:tc>
          <w:tcPr>
            <w:tcW w:w="1960" w:type="dxa"/>
          </w:tcPr>
          <w:p w:rsidR="00387B7F" w:rsidRDefault="00CC692D">
            <w:pPr>
              <w:pStyle w:val="TableParagraph"/>
              <w:spacing w:before="125"/>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 xml:space="preserve">Western Geelong Growth Area – </w:t>
            </w:r>
            <w:proofErr w:type="spellStart"/>
            <w:r>
              <w:rPr>
                <w:sz w:val="18"/>
              </w:rPr>
              <w:t>Batesford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Key characteristics:</w:t>
            </w:r>
          </w:p>
        </w:tc>
        <w:tc>
          <w:tcPr>
            <w:tcW w:w="8593" w:type="dxa"/>
            <w:gridSpan w:val="19"/>
          </w:tcPr>
          <w:p w:rsidR="00387B7F" w:rsidRDefault="00CC692D">
            <w:pPr>
              <w:pStyle w:val="TableParagraph"/>
              <w:spacing w:before="125"/>
              <w:ind w:left="170"/>
              <w:rPr>
                <w:sz w:val="18"/>
              </w:rPr>
            </w:pPr>
            <w:r>
              <w:rPr>
                <w:sz w:val="18"/>
              </w:rPr>
              <w:t xml:space="preserve">Indicative sub-regional </w:t>
            </w:r>
            <w:proofErr w:type="spellStart"/>
            <w:r>
              <w:rPr>
                <w:sz w:val="18"/>
              </w:rPr>
              <w:t>centre</w:t>
            </w:r>
            <w:proofErr w:type="spellEnd"/>
            <w:r>
              <w:rPr>
                <w:sz w:val="18"/>
              </w:rPr>
              <w:t xml:space="preserve"> yet to be developed.</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 xml:space="preserve">Will service the western growth area in </w:t>
            </w:r>
            <w:proofErr w:type="spellStart"/>
            <w:r>
              <w:rPr>
                <w:sz w:val="18"/>
              </w:rPr>
              <w:t>Batesford</w:t>
            </w:r>
            <w:proofErr w:type="spellEnd"/>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49"/>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0</w:t>
            </w:r>
          </w:p>
        </w:tc>
        <w:tc>
          <w:tcPr>
            <w:tcW w:w="1722" w:type="dxa"/>
            <w:gridSpan w:val="6"/>
            <w:tcBorders>
              <w:top w:val="nil"/>
              <w:bottom w:val="double" w:sz="2"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double" w:sz="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double" w:sz="2"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05"/>
        </w:trPr>
        <w:tc>
          <w:tcPr>
            <w:tcW w:w="1960" w:type="dxa"/>
            <w:vMerge w:val="restart"/>
            <w:tcBorders>
              <w:right w:val="single" w:sz="12" w:space="0" w:color="B6D7F5"/>
            </w:tcBorders>
          </w:tcPr>
          <w:p w:rsidR="00387B7F" w:rsidRDefault="00387B7F">
            <w:pPr>
              <w:pStyle w:val="TableParagraph"/>
              <w:spacing w:before="13"/>
              <w:rPr>
                <w:rFonts w:ascii="Calibri"/>
                <w:b/>
                <w:sz w:val="15"/>
              </w:rPr>
            </w:pPr>
          </w:p>
          <w:p w:rsidR="00387B7F" w:rsidRDefault="00CC692D">
            <w:pPr>
              <w:pStyle w:val="TableParagraph"/>
              <w:spacing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1"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1"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1"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1"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1"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1"/>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1"/>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1"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1"/>
              <w:ind w:left="77"/>
              <w:rPr>
                <w:sz w:val="18"/>
              </w:rPr>
            </w:pPr>
            <w:r>
              <w:rPr>
                <w:color w:val="1F2F54"/>
                <w:sz w:val="18"/>
              </w:rPr>
              <w:t>Vacant</w:t>
            </w:r>
          </w:p>
        </w:tc>
      </w:tr>
      <w:tr w:rsidR="00387B7F">
        <w:trPr>
          <w:trHeight w:val="321"/>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2"/>
              <w:ind w:left="81"/>
              <w:rPr>
                <w:sz w:val="19"/>
              </w:rPr>
            </w:pPr>
            <w:r>
              <w:rPr>
                <w:sz w:val="19"/>
              </w:rPr>
              <w:t>0</w:t>
            </w:r>
          </w:p>
        </w:tc>
        <w:tc>
          <w:tcPr>
            <w:tcW w:w="960" w:type="dxa"/>
            <w:gridSpan w:val="2"/>
          </w:tcPr>
          <w:p w:rsidR="00387B7F" w:rsidRDefault="00CC692D">
            <w:pPr>
              <w:pStyle w:val="TableParagraph"/>
              <w:spacing w:before="34"/>
              <w:ind w:left="81"/>
              <w:rPr>
                <w:sz w:val="18"/>
              </w:rPr>
            </w:pPr>
            <w:r>
              <w:rPr>
                <w:sz w:val="18"/>
              </w:rPr>
              <w:t>0</w:t>
            </w:r>
          </w:p>
        </w:tc>
        <w:tc>
          <w:tcPr>
            <w:tcW w:w="980" w:type="dxa"/>
            <w:gridSpan w:val="4"/>
          </w:tcPr>
          <w:p w:rsidR="00387B7F" w:rsidRDefault="00CC692D">
            <w:pPr>
              <w:pStyle w:val="TableParagraph"/>
              <w:spacing w:before="34"/>
              <w:ind w:left="80"/>
              <w:rPr>
                <w:sz w:val="18"/>
              </w:rPr>
            </w:pPr>
            <w:r>
              <w:rPr>
                <w:sz w:val="18"/>
              </w:rPr>
              <w:t>0</w:t>
            </w:r>
          </w:p>
        </w:tc>
        <w:tc>
          <w:tcPr>
            <w:tcW w:w="1136" w:type="dxa"/>
            <w:gridSpan w:val="2"/>
          </w:tcPr>
          <w:p w:rsidR="00387B7F" w:rsidRDefault="00CC692D">
            <w:pPr>
              <w:pStyle w:val="TableParagraph"/>
              <w:spacing w:before="34"/>
              <w:ind w:left="76"/>
              <w:rPr>
                <w:sz w:val="18"/>
              </w:rPr>
            </w:pPr>
            <w:r>
              <w:rPr>
                <w:sz w:val="18"/>
              </w:rPr>
              <w:t>0</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16,552</w:t>
            </w:r>
          </w:p>
        </w:tc>
        <w:tc>
          <w:tcPr>
            <w:tcW w:w="966" w:type="dxa"/>
            <w:gridSpan w:val="2"/>
          </w:tcPr>
          <w:p w:rsidR="00387B7F" w:rsidRDefault="00CC692D">
            <w:pPr>
              <w:pStyle w:val="TableParagraph"/>
              <w:spacing w:before="34"/>
              <w:ind w:left="72"/>
              <w:rPr>
                <w:sz w:val="18"/>
              </w:rPr>
            </w:pPr>
            <w:r>
              <w:rPr>
                <w:sz w:val="18"/>
              </w:rPr>
              <w:t>0</w:t>
            </w:r>
          </w:p>
        </w:tc>
        <w:tc>
          <w:tcPr>
            <w:tcW w:w="855" w:type="dxa"/>
          </w:tcPr>
          <w:p w:rsidR="00387B7F" w:rsidRDefault="00CC692D">
            <w:pPr>
              <w:pStyle w:val="TableParagraph"/>
              <w:spacing w:before="34"/>
              <w:ind w:left="69"/>
              <w:rPr>
                <w:sz w:val="18"/>
              </w:rPr>
            </w:pPr>
            <w:r>
              <w:rPr>
                <w:sz w:val="18"/>
              </w:rPr>
              <w:t>0</w:t>
            </w:r>
          </w:p>
        </w:tc>
      </w:tr>
      <w:tr w:rsidR="00387B7F">
        <w:trPr>
          <w:trHeight w:val="456"/>
        </w:trPr>
        <w:tc>
          <w:tcPr>
            <w:tcW w:w="1960" w:type="dxa"/>
          </w:tcPr>
          <w:p w:rsidR="00387B7F" w:rsidRDefault="00CC692D">
            <w:pPr>
              <w:pStyle w:val="TableParagraph"/>
              <w:spacing w:before="125"/>
              <w:ind w:left="79"/>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531"/>
        </w:trPr>
        <w:tc>
          <w:tcPr>
            <w:tcW w:w="1960" w:type="dxa"/>
          </w:tcPr>
          <w:p w:rsidR="00387B7F" w:rsidRDefault="00CC692D">
            <w:pPr>
              <w:pStyle w:val="TableParagraph"/>
              <w:spacing w:before="6" w:line="250" w:lineRule="exact"/>
              <w:ind w:left="79" w:right="835"/>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Unknown</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Unknown</w:t>
            </w:r>
          </w:p>
        </w:tc>
      </w:tr>
      <w:tr w:rsidR="00387B7F">
        <w:trPr>
          <w:trHeight w:val="822"/>
        </w:trPr>
        <w:tc>
          <w:tcPr>
            <w:tcW w:w="1960" w:type="dxa"/>
          </w:tcPr>
          <w:p w:rsidR="00387B7F" w:rsidRDefault="00387B7F">
            <w:pPr>
              <w:pStyle w:val="TableParagraph"/>
              <w:spacing w:before="10"/>
              <w:rPr>
                <w:rFonts w:ascii="Calibri"/>
                <w:b/>
                <w:sz w:val="12"/>
              </w:rPr>
            </w:pPr>
          </w:p>
          <w:p w:rsidR="00387B7F" w:rsidRDefault="00CC692D">
            <w:pPr>
              <w:pStyle w:val="TableParagraph"/>
              <w:spacing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273"/>
              <w:rPr>
                <w:sz w:val="18"/>
              </w:rPr>
            </w:pPr>
            <w:r>
              <w:rPr>
                <w:sz w:val="18"/>
              </w:rPr>
              <w:t xml:space="preserve">An indicative sub-regional </w:t>
            </w:r>
            <w:proofErr w:type="spellStart"/>
            <w:r>
              <w:rPr>
                <w:sz w:val="18"/>
              </w:rPr>
              <w:t>centre</w:t>
            </w:r>
            <w:proofErr w:type="spellEnd"/>
            <w:r>
              <w:rPr>
                <w:sz w:val="18"/>
              </w:rPr>
              <w:t xml:space="preserve"> in the Western Geelong Growth Area in </w:t>
            </w:r>
            <w:proofErr w:type="spellStart"/>
            <w:r>
              <w:rPr>
                <w:sz w:val="18"/>
              </w:rPr>
              <w:t>Batesford</w:t>
            </w:r>
            <w:proofErr w:type="spellEnd"/>
            <w:r>
              <w:rPr>
                <w:sz w:val="18"/>
              </w:rPr>
              <w:t xml:space="preserve">. It is anticipated that this </w:t>
            </w:r>
            <w:proofErr w:type="spellStart"/>
            <w:r>
              <w:rPr>
                <w:sz w:val="18"/>
              </w:rPr>
              <w:t>centre</w:t>
            </w:r>
            <w:proofErr w:type="spellEnd"/>
            <w:r>
              <w:rPr>
                <w:sz w:val="18"/>
              </w:rPr>
              <w:t xml:space="preserve"> would be constructed in the forecast period.</w:t>
            </w:r>
          </w:p>
        </w:tc>
      </w:tr>
      <w:tr w:rsidR="00387B7F">
        <w:trPr>
          <w:trHeight w:val="456"/>
        </w:trPr>
        <w:tc>
          <w:tcPr>
            <w:tcW w:w="1960" w:type="dxa"/>
          </w:tcPr>
          <w:p w:rsidR="00387B7F" w:rsidRDefault="00CC692D">
            <w:pPr>
              <w:pStyle w:val="TableParagraph"/>
              <w:spacing w:before="125"/>
              <w:ind w:left="79"/>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Consider applying floor space caps during preparation of precinct structure plan.</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1,017</w:t>
            </w:r>
          </w:p>
        </w:tc>
        <w:tc>
          <w:tcPr>
            <w:tcW w:w="2148" w:type="dxa"/>
            <w:gridSpan w:val="5"/>
            <w:tcBorders>
              <w:top w:val="nil"/>
            </w:tcBorders>
          </w:tcPr>
          <w:p w:rsidR="00387B7F" w:rsidRDefault="00CC692D">
            <w:pPr>
              <w:pStyle w:val="TableParagraph"/>
              <w:spacing w:before="117"/>
              <w:ind w:left="171"/>
              <w:rPr>
                <w:sz w:val="18"/>
              </w:rPr>
            </w:pPr>
            <w:r>
              <w:rPr>
                <w:sz w:val="18"/>
              </w:rPr>
              <w:t>N/A</w:t>
            </w:r>
          </w:p>
        </w:tc>
        <w:tc>
          <w:tcPr>
            <w:tcW w:w="2151" w:type="dxa"/>
            <w:gridSpan w:val="5"/>
            <w:tcBorders>
              <w:top w:val="nil"/>
            </w:tcBorders>
          </w:tcPr>
          <w:p w:rsidR="00387B7F" w:rsidRDefault="00CC692D">
            <w:pPr>
              <w:pStyle w:val="TableParagraph"/>
              <w:spacing w:before="117"/>
              <w:ind w:left="169"/>
              <w:rPr>
                <w:sz w:val="18"/>
              </w:rPr>
            </w:pPr>
            <w:r>
              <w:rPr>
                <w:sz w:val="18"/>
              </w:rPr>
              <w:t>N/A</w:t>
            </w:r>
          </w:p>
        </w:tc>
        <w:tc>
          <w:tcPr>
            <w:tcW w:w="2150" w:type="dxa"/>
            <w:gridSpan w:val="4"/>
            <w:tcBorders>
              <w:top w:val="nil"/>
            </w:tcBorders>
          </w:tcPr>
          <w:p w:rsidR="00387B7F" w:rsidRDefault="00CC692D">
            <w:pPr>
              <w:pStyle w:val="TableParagraph"/>
              <w:spacing w:before="117"/>
              <w:ind w:left="163"/>
              <w:rPr>
                <w:sz w:val="18"/>
              </w:rPr>
            </w:pPr>
            <w:r>
              <w:rPr>
                <w:sz w:val="18"/>
              </w:rPr>
              <w:t>N/A</w:t>
            </w:r>
          </w:p>
        </w:tc>
      </w:tr>
    </w:tbl>
    <w:p w:rsidR="00387B7F" w:rsidRDefault="00387B7F">
      <w:pPr>
        <w:rPr>
          <w:sz w:val="18"/>
        </w:rPr>
        <w:sectPr w:rsidR="00387B7F">
          <w:pgSz w:w="11910" w:h="16840"/>
          <w:pgMar w:top="1000" w:right="0" w:bottom="980" w:left="0" w:header="680" w:footer="764" w:gutter="0"/>
          <w:cols w:space="720"/>
        </w:sectPr>
      </w:pPr>
    </w:p>
    <w:p w:rsidR="00387B7F" w:rsidRDefault="00387B7F">
      <w:pPr>
        <w:pStyle w:val="BodyText"/>
        <w:rPr>
          <w:rFonts w:ascii="Calibri"/>
          <w:b/>
          <w:sz w:val="20"/>
        </w:rPr>
      </w:pPr>
    </w:p>
    <w:p w:rsidR="00387B7F" w:rsidRDefault="00387B7F">
      <w:pPr>
        <w:pStyle w:val="BodyText"/>
        <w:spacing w:before="7"/>
        <w:rPr>
          <w:rFonts w:ascii="Calibri"/>
          <w:b/>
          <w:sz w:val="25"/>
        </w:rPr>
      </w:pPr>
    </w:p>
    <w:p w:rsidR="00387B7F" w:rsidRDefault="00CC692D">
      <w:pPr>
        <w:pStyle w:val="Heading6"/>
        <w:spacing w:before="15"/>
        <w:ind w:left="750"/>
      </w:pPr>
      <w:bookmarkStart w:id="51" w:name="_TOC_250002"/>
      <w:bookmarkEnd w:id="51"/>
      <w:r>
        <w:rPr>
          <w:color w:val="1F2F54"/>
        </w:rPr>
        <w:t>WESTERN CENTRE - WGGA</w:t>
      </w:r>
    </w:p>
    <w:p w:rsidR="00387B7F" w:rsidRDefault="00387B7F">
      <w:pPr>
        <w:pStyle w:val="BodyText"/>
        <w:spacing w:before="7"/>
        <w:rPr>
          <w:rFonts w:ascii="Calibri"/>
          <w:b/>
          <w:sz w:val="18"/>
        </w:rPr>
      </w:pPr>
    </w:p>
    <w:tbl>
      <w:tblPr>
        <w:tblW w:w="0" w:type="auto"/>
        <w:tblInd w:w="693"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WESTERN CENTRE </w:t>
            </w:r>
            <w:r>
              <w:rPr>
                <w:rFonts w:ascii="Calibri"/>
                <w:b/>
                <w:color w:val="1F2F54"/>
                <w:sz w:val="20"/>
              </w:rPr>
              <w:t>-</w:t>
            </w:r>
            <w:r>
              <w:rPr>
                <w:rFonts w:ascii="Calibri"/>
                <w:b/>
                <w:color w:val="1F2F54"/>
                <w:spacing w:val="37"/>
                <w:sz w:val="20"/>
              </w:rPr>
              <w:t xml:space="preserve"> </w:t>
            </w:r>
            <w:r>
              <w:rPr>
                <w:rFonts w:ascii="Calibri"/>
                <w:b/>
                <w:color w:val="1F2F54"/>
                <w:spacing w:val="14"/>
                <w:sz w:val="20"/>
              </w:rPr>
              <w:t>WGGA</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proofErr w:type="spellStart"/>
            <w:r>
              <w:rPr>
                <w:sz w:val="18"/>
              </w:rPr>
              <w:t>Neighbourhood</w:t>
            </w:r>
            <w:proofErr w:type="spellEnd"/>
            <w:r>
              <w:rPr>
                <w:sz w:val="18"/>
              </w:rPr>
              <w:t xml:space="preserve"> Centre</w:t>
            </w:r>
          </w:p>
        </w:tc>
      </w:tr>
      <w:tr w:rsidR="00387B7F">
        <w:trPr>
          <w:trHeight w:val="463"/>
        </w:trPr>
        <w:tc>
          <w:tcPr>
            <w:tcW w:w="1960" w:type="dxa"/>
          </w:tcPr>
          <w:p w:rsidR="00387B7F" w:rsidRDefault="00CC692D">
            <w:pPr>
              <w:pStyle w:val="TableParagraph"/>
              <w:spacing w:before="128"/>
              <w:ind w:left="80"/>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 xml:space="preserve">Western Geelong Growth Area – </w:t>
            </w:r>
            <w:proofErr w:type="spellStart"/>
            <w:r>
              <w:rPr>
                <w:sz w:val="18"/>
              </w:rPr>
              <w:t>Batesford</w:t>
            </w:r>
            <w:proofErr w:type="spellEnd"/>
          </w:p>
        </w:tc>
      </w:tr>
      <w:tr w:rsidR="00387B7F">
        <w:trPr>
          <w:trHeight w:val="456"/>
        </w:trPr>
        <w:tc>
          <w:tcPr>
            <w:tcW w:w="1960" w:type="dxa"/>
          </w:tcPr>
          <w:p w:rsidR="00387B7F" w:rsidRDefault="00CC692D">
            <w:pPr>
              <w:pStyle w:val="TableParagraph"/>
              <w:spacing w:before="125"/>
              <w:ind w:left="80"/>
              <w:rPr>
                <w:sz w:val="18"/>
              </w:rPr>
            </w:pPr>
            <w:r>
              <w:rPr>
                <w:sz w:val="18"/>
              </w:rPr>
              <w:t>Key characteristics:</w:t>
            </w:r>
          </w:p>
        </w:tc>
        <w:tc>
          <w:tcPr>
            <w:tcW w:w="8593" w:type="dxa"/>
            <w:gridSpan w:val="19"/>
          </w:tcPr>
          <w:p w:rsidR="00387B7F" w:rsidRDefault="00CC692D">
            <w:pPr>
              <w:pStyle w:val="TableParagraph"/>
              <w:spacing w:before="125"/>
              <w:ind w:left="170"/>
              <w:rPr>
                <w:sz w:val="18"/>
              </w:rPr>
            </w:pPr>
            <w:r>
              <w:rPr>
                <w:sz w:val="18"/>
              </w:rPr>
              <w:t xml:space="preserve">Indicative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yet to be developed.</w:t>
            </w:r>
          </w:p>
        </w:tc>
      </w:tr>
      <w:tr w:rsidR="00387B7F">
        <w:trPr>
          <w:trHeight w:val="456"/>
        </w:trPr>
        <w:tc>
          <w:tcPr>
            <w:tcW w:w="1960" w:type="dxa"/>
          </w:tcPr>
          <w:p w:rsidR="00387B7F" w:rsidRDefault="00CC692D">
            <w:pPr>
              <w:pStyle w:val="TableParagraph"/>
              <w:spacing w:before="125"/>
              <w:ind w:left="80"/>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 xml:space="preserve">Will service the western growth area in </w:t>
            </w:r>
            <w:proofErr w:type="spellStart"/>
            <w:r>
              <w:rPr>
                <w:sz w:val="18"/>
              </w:rPr>
              <w:t>Batesford</w:t>
            </w:r>
            <w:proofErr w:type="spellEnd"/>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37"/>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18"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single" w:sz="18" w:space="0" w:color="B6D7F5"/>
            </w:tcBorders>
          </w:tcPr>
          <w:p w:rsidR="00387B7F" w:rsidRDefault="00CC692D">
            <w:pPr>
              <w:pStyle w:val="TableParagraph"/>
              <w:spacing w:before="117"/>
              <w:ind w:left="171"/>
              <w:rPr>
                <w:sz w:val="18"/>
              </w:rPr>
            </w:pPr>
            <w:r>
              <w:rPr>
                <w:sz w:val="18"/>
              </w:rPr>
              <w:t>0</w:t>
            </w:r>
          </w:p>
        </w:tc>
        <w:tc>
          <w:tcPr>
            <w:tcW w:w="1722" w:type="dxa"/>
            <w:gridSpan w:val="6"/>
            <w:tcBorders>
              <w:top w:val="nil"/>
              <w:bottom w:val="single" w:sz="18" w:space="0" w:color="B6D7F5"/>
            </w:tcBorders>
          </w:tcPr>
          <w:p w:rsidR="00387B7F" w:rsidRDefault="00CC692D">
            <w:pPr>
              <w:pStyle w:val="TableParagraph"/>
              <w:spacing w:before="117"/>
              <w:ind w:left="170"/>
              <w:rPr>
                <w:sz w:val="18"/>
              </w:rPr>
            </w:pPr>
            <w:r>
              <w:rPr>
                <w:sz w:val="18"/>
              </w:rPr>
              <w:t>0</w:t>
            </w:r>
          </w:p>
        </w:tc>
        <w:tc>
          <w:tcPr>
            <w:tcW w:w="1720" w:type="dxa"/>
            <w:gridSpan w:val="4"/>
            <w:tcBorders>
              <w:top w:val="nil"/>
              <w:bottom w:val="single" w:sz="18"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single" w:sz="18"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09"/>
        </w:trPr>
        <w:tc>
          <w:tcPr>
            <w:tcW w:w="1960" w:type="dxa"/>
            <w:vMerge w:val="restart"/>
            <w:tcBorders>
              <w:right w:val="single" w:sz="12" w:space="0" w:color="B6D7F5"/>
            </w:tcBorders>
          </w:tcPr>
          <w:p w:rsidR="00387B7F" w:rsidRDefault="00387B7F">
            <w:pPr>
              <w:pStyle w:val="TableParagraph"/>
              <w:spacing w:before="10"/>
              <w:rPr>
                <w:rFonts w:ascii="Calibri"/>
                <w:b/>
                <w:sz w:val="16"/>
              </w:rPr>
            </w:pPr>
          </w:p>
          <w:p w:rsidR="00387B7F" w:rsidRDefault="00CC692D">
            <w:pPr>
              <w:pStyle w:val="TableParagraph"/>
              <w:spacing w:line="290" w:lineRule="auto"/>
              <w:ind w:left="80" w:right="56"/>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6"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6"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6"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6"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6"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6"/>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6"/>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6"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6"/>
              <w:ind w:left="77"/>
              <w:rPr>
                <w:sz w:val="18"/>
              </w:rPr>
            </w:pPr>
            <w:r>
              <w:rPr>
                <w:color w:val="1F2F54"/>
                <w:sz w:val="18"/>
              </w:rPr>
              <w:t>Vacant</w:t>
            </w:r>
          </w:p>
        </w:tc>
      </w:tr>
      <w:tr w:rsidR="00387B7F">
        <w:trPr>
          <w:trHeight w:val="328"/>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5"/>
              <w:ind w:left="87"/>
              <w:rPr>
                <w:sz w:val="18"/>
              </w:rPr>
            </w:pPr>
            <w:r>
              <w:rPr>
                <w:sz w:val="18"/>
              </w:rPr>
              <w:t>0</w:t>
            </w:r>
          </w:p>
        </w:tc>
        <w:tc>
          <w:tcPr>
            <w:tcW w:w="788" w:type="dxa"/>
            <w:gridSpan w:val="2"/>
          </w:tcPr>
          <w:p w:rsidR="00387B7F" w:rsidRDefault="00CC692D">
            <w:pPr>
              <w:pStyle w:val="TableParagraph"/>
              <w:spacing w:before="35"/>
              <w:ind w:left="80"/>
              <w:rPr>
                <w:sz w:val="18"/>
              </w:rPr>
            </w:pPr>
            <w:r>
              <w:rPr>
                <w:sz w:val="18"/>
              </w:rPr>
              <w:t>0</w:t>
            </w:r>
          </w:p>
        </w:tc>
        <w:tc>
          <w:tcPr>
            <w:tcW w:w="992" w:type="dxa"/>
            <w:gridSpan w:val="3"/>
          </w:tcPr>
          <w:p w:rsidR="00387B7F" w:rsidRDefault="00387B7F">
            <w:pPr>
              <w:pStyle w:val="TableParagraph"/>
              <w:rPr>
                <w:rFonts w:ascii="Times New Roman"/>
                <w:sz w:val="18"/>
              </w:rPr>
            </w:pPr>
          </w:p>
        </w:tc>
        <w:tc>
          <w:tcPr>
            <w:tcW w:w="960" w:type="dxa"/>
            <w:gridSpan w:val="2"/>
          </w:tcPr>
          <w:p w:rsidR="00387B7F" w:rsidRDefault="00CC692D">
            <w:pPr>
              <w:pStyle w:val="TableParagraph"/>
              <w:spacing w:before="35"/>
              <w:ind w:left="80"/>
              <w:rPr>
                <w:sz w:val="18"/>
              </w:rPr>
            </w:pPr>
            <w:r>
              <w:rPr>
                <w:sz w:val="18"/>
              </w:rPr>
              <w:t>0</w:t>
            </w:r>
          </w:p>
        </w:tc>
        <w:tc>
          <w:tcPr>
            <w:tcW w:w="980" w:type="dxa"/>
            <w:gridSpan w:val="4"/>
          </w:tcPr>
          <w:p w:rsidR="00387B7F" w:rsidRDefault="00CC692D">
            <w:pPr>
              <w:pStyle w:val="TableParagraph"/>
              <w:spacing w:before="35"/>
              <w:ind w:left="79"/>
              <w:rPr>
                <w:sz w:val="18"/>
              </w:rPr>
            </w:pPr>
            <w:r>
              <w:rPr>
                <w:sz w:val="18"/>
              </w:rPr>
              <w:t>0</w:t>
            </w:r>
          </w:p>
        </w:tc>
        <w:tc>
          <w:tcPr>
            <w:tcW w:w="1136" w:type="dxa"/>
            <w:gridSpan w:val="2"/>
          </w:tcPr>
          <w:p w:rsidR="00387B7F" w:rsidRDefault="00CC692D">
            <w:pPr>
              <w:pStyle w:val="TableParagraph"/>
              <w:spacing w:before="35"/>
              <w:ind w:left="76"/>
              <w:rPr>
                <w:sz w:val="18"/>
              </w:rPr>
            </w:pPr>
            <w:r>
              <w:rPr>
                <w:sz w:val="18"/>
              </w:rPr>
              <w:t>0</w:t>
            </w:r>
          </w:p>
        </w:tc>
        <w:tc>
          <w:tcPr>
            <w:tcW w:w="1097" w:type="dxa"/>
            <w:gridSpan w:val="2"/>
            <w:tcBorders>
              <w:top w:val="nil"/>
              <w:left w:val="nil"/>
              <w:bottom w:val="nil"/>
              <w:right w:val="nil"/>
            </w:tcBorders>
            <w:shd w:val="clear" w:color="auto" w:fill="B6D7F5"/>
          </w:tcPr>
          <w:p w:rsidR="00387B7F" w:rsidRDefault="00CC692D">
            <w:pPr>
              <w:pStyle w:val="TableParagraph"/>
              <w:spacing w:before="35"/>
              <w:ind w:left="81"/>
              <w:rPr>
                <w:sz w:val="18"/>
              </w:rPr>
            </w:pPr>
            <w:r>
              <w:rPr>
                <w:sz w:val="18"/>
              </w:rPr>
              <w:t>0</w:t>
            </w:r>
          </w:p>
        </w:tc>
        <w:tc>
          <w:tcPr>
            <w:tcW w:w="966" w:type="dxa"/>
            <w:gridSpan w:val="2"/>
          </w:tcPr>
          <w:p w:rsidR="00387B7F" w:rsidRDefault="00CC692D">
            <w:pPr>
              <w:pStyle w:val="TableParagraph"/>
              <w:spacing w:before="32"/>
              <w:ind w:left="72"/>
              <w:rPr>
                <w:sz w:val="19"/>
              </w:rPr>
            </w:pPr>
            <w:r>
              <w:rPr>
                <w:sz w:val="19"/>
              </w:rPr>
              <w:t>0</w:t>
            </w:r>
          </w:p>
        </w:tc>
        <w:tc>
          <w:tcPr>
            <w:tcW w:w="855" w:type="dxa"/>
          </w:tcPr>
          <w:p w:rsidR="00387B7F" w:rsidRDefault="00CC692D">
            <w:pPr>
              <w:pStyle w:val="TableParagraph"/>
              <w:spacing w:before="35"/>
              <w:ind w:left="70"/>
              <w:rPr>
                <w:sz w:val="18"/>
              </w:rPr>
            </w:pPr>
            <w:r>
              <w:rPr>
                <w:sz w:val="18"/>
              </w:rPr>
              <w:t>0</w:t>
            </w:r>
          </w:p>
        </w:tc>
      </w:tr>
      <w:tr w:rsidR="00387B7F">
        <w:trPr>
          <w:trHeight w:val="456"/>
        </w:trPr>
        <w:tc>
          <w:tcPr>
            <w:tcW w:w="1960" w:type="dxa"/>
          </w:tcPr>
          <w:p w:rsidR="00387B7F" w:rsidRDefault="00CC692D">
            <w:pPr>
              <w:pStyle w:val="TableParagraph"/>
              <w:spacing w:before="125"/>
              <w:ind w:left="80"/>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531"/>
        </w:trPr>
        <w:tc>
          <w:tcPr>
            <w:tcW w:w="1960" w:type="dxa"/>
          </w:tcPr>
          <w:p w:rsidR="00387B7F" w:rsidRDefault="00CC692D">
            <w:pPr>
              <w:pStyle w:val="TableParagraph"/>
              <w:spacing w:before="6" w:line="250" w:lineRule="exact"/>
              <w:ind w:left="80" w:right="834"/>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Unknown</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Unknown</w:t>
            </w:r>
          </w:p>
        </w:tc>
      </w:tr>
      <w:tr w:rsidR="00387B7F">
        <w:trPr>
          <w:trHeight w:val="822"/>
        </w:trPr>
        <w:tc>
          <w:tcPr>
            <w:tcW w:w="1960" w:type="dxa"/>
          </w:tcPr>
          <w:p w:rsidR="00387B7F" w:rsidRDefault="00387B7F">
            <w:pPr>
              <w:pStyle w:val="TableParagraph"/>
              <w:spacing w:before="10"/>
              <w:rPr>
                <w:rFonts w:ascii="Calibri"/>
                <w:b/>
                <w:sz w:val="12"/>
              </w:rPr>
            </w:pPr>
          </w:p>
          <w:p w:rsidR="00387B7F" w:rsidRDefault="00CC692D">
            <w:pPr>
              <w:pStyle w:val="TableParagraph"/>
              <w:spacing w:line="290" w:lineRule="auto"/>
              <w:ind w:left="80" w:right="624"/>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Pr>
                <w:sz w:val="18"/>
              </w:rPr>
            </w:pPr>
            <w:r>
              <w:rPr>
                <w:sz w:val="18"/>
              </w:rPr>
              <w:t xml:space="preserve">An indicative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in the Western Geelong Growth Area in </w:t>
            </w:r>
            <w:proofErr w:type="spellStart"/>
            <w:r>
              <w:rPr>
                <w:sz w:val="18"/>
              </w:rPr>
              <w:t>Batesford</w:t>
            </w:r>
            <w:proofErr w:type="spellEnd"/>
            <w:r>
              <w:rPr>
                <w:sz w:val="18"/>
              </w:rPr>
              <w:t xml:space="preserve">. It is anticipated that this </w:t>
            </w:r>
            <w:proofErr w:type="spellStart"/>
            <w:r>
              <w:rPr>
                <w:sz w:val="18"/>
              </w:rPr>
              <w:t>centre</w:t>
            </w:r>
            <w:proofErr w:type="spellEnd"/>
            <w:r>
              <w:rPr>
                <w:sz w:val="18"/>
              </w:rPr>
              <w:t xml:space="preserve"> would not be constructed in the forecast period.</w:t>
            </w:r>
          </w:p>
        </w:tc>
      </w:tr>
      <w:tr w:rsidR="00387B7F">
        <w:trPr>
          <w:trHeight w:val="456"/>
        </w:trPr>
        <w:tc>
          <w:tcPr>
            <w:tcW w:w="1960" w:type="dxa"/>
          </w:tcPr>
          <w:p w:rsidR="00387B7F" w:rsidRDefault="00CC692D">
            <w:pPr>
              <w:pStyle w:val="TableParagraph"/>
              <w:spacing w:before="125"/>
              <w:ind w:left="80"/>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Consider applying floor space caps during preparation of precinct structure plan</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N/A</w:t>
            </w:r>
          </w:p>
        </w:tc>
        <w:tc>
          <w:tcPr>
            <w:tcW w:w="2148" w:type="dxa"/>
            <w:gridSpan w:val="5"/>
            <w:tcBorders>
              <w:top w:val="nil"/>
            </w:tcBorders>
          </w:tcPr>
          <w:p w:rsidR="00387B7F" w:rsidRDefault="00CC692D">
            <w:pPr>
              <w:pStyle w:val="TableParagraph"/>
              <w:spacing w:before="115"/>
              <w:ind w:left="171"/>
              <w:rPr>
                <w:sz w:val="19"/>
              </w:rPr>
            </w:pPr>
            <w:r>
              <w:rPr>
                <w:sz w:val="19"/>
              </w:rPr>
              <w:t>N/A</w:t>
            </w:r>
          </w:p>
        </w:tc>
        <w:tc>
          <w:tcPr>
            <w:tcW w:w="2151" w:type="dxa"/>
            <w:gridSpan w:val="5"/>
            <w:tcBorders>
              <w:top w:val="nil"/>
            </w:tcBorders>
          </w:tcPr>
          <w:p w:rsidR="00387B7F" w:rsidRDefault="00CC692D">
            <w:pPr>
              <w:pStyle w:val="TableParagraph"/>
              <w:spacing w:before="115"/>
              <w:ind w:left="168"/>
              <w:rPr>
                <w:sz w:val="19"/>
              </w:rPr>
            </w:pPr>
            <w:r>
              <w:rPr>
                <w:sz w:val="19"/>
              </w:rPr>
              <w:t>N/A</w:t>
            </w:r>
          </w:p>
        </w:tc>
        <w:tc>
          <w:tcPr>
            <w:tcW w:w="2150" w:type="dxa"/>
            <w:gridSpan w:val="4"/>
            <w:tcBorders>
              <w:top w:val="nil"/>
            </w:tcBorders>
          </w:tcPr>
          <w:p w:rsidR="00387B7F" w:rsidRDefault="00CC692D">
            <w:pPr>
              <w:pStyle w:val="TableParagraph"/>
              <w:spacing w:before="115"/>
              <w:ind w:left="163"/>
              <w:rPr>
                <w:sz w:val="19"/>
              </w:rPr>
            </w:pPr>
            <w:r>
              <w:rPr>
                <w:sz w:val="19"/>
              </w:rPr>
              <w:t>N/A</w:t>
            </w:r>
          </w:p>
        </w:tc>
      </w:tr>
    </w:tbl>
    <w:p w:rsidR="00387B7F" w:rsidRDefault="00387B7F">
      <w:pPr>
        <w:rPr>
          <w:sz w:val="19"/>
        </w:rPr>
        <w:sectPr w:rsidR="00387B7F">
          <w:pgSz w:w="11910" w:h="16840"/>
          <w:pgMar w:top="960" w:right="0" w:bottom="1000" w:left="0" w:header="680" w:footer="792" w:gutter="0"/>
          <w:cols w:space="720"/>
        </w:sectPr>
      </w:pPr>
    </w:p>
    <w:p w:rsidR="00387B7F" w:rsidRDefault="00387B7F">
      <w:pPr>
        <w:pStyle w:val="BodyText"/>
        <w:rPr>
          <w:rFonts w:ascii="Calibri"/>
          <w:b/>
          <w:sz w:val="20"/>
        </w:rPr>
      </w:pPr>
    </w:p>
    <w:p w:rsidR="00387B7F" w:rsidRDefault="00387B7F">
      <w:pPr>
        <w:pStyle w:val="BodyText"/>
        <w:spacing w:before="7"/>
        <w:rPr>
          <w:rFonts w:ascii="Calibri"/>
          <w:b/>
          <w:sz w:val="25"/>
        </w:rPr>
      </w:pPr>
    </w:p>
    <w:p w:rsidR="00387B7F" w:rsidRDefault="00CC692D">
      <w:pPr>
        <w:spacing w:before="15"/>
        <w:ind w:left="698"/>
        <w:rPr>
          <w:rFonts w:ascii="Calibri"/>
          <w:b/>
          <w:sz w:val="20"/>
        </w:rPr>
      </w:pPr>
      <w:r>
        <w:rPr>
          <w:rFonts w:ascii="Calibri"/>
          <w:b/>
          <w:color w:val="1F2F54"/>
          <w:sz w:val="20"/>
        </w:rPr>
        <w:t>ANAKIE ROAD, BELL PARK</w:t>
      </w:r>
    </w:p>
    <w:p w:rsidR="00387B7F" w:rsidRDefault="00387B7F">
      <w:pPr>
        <w:pStyle w:val="BodyText"/>
        <w:spacing w:before="7"/>
        <w:rPr>
          <w:rFonts w:ascii="Calibri"/>
          <w:b/>
          <w:sz w:val="18"/>
        </w:rPr>
      </w:pPr>
    </w:p>
    <w:tbl>
      <w:tblPr>
        <w:tblW w:w="0" w:type="auto"/>
        <w:tblInd w:w="695"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5"/>
        <w:gridCol w:w="614"/>
        <w:gridCol w:w="520"/>
        <w:gridCol w:w="767"/>
        <w:gridCol w:w="328"/>
        <w:gridCol w:w="101"/>
        <w:gridCol w:w="863"/>
        <w:gridCol w:w="854"/>
      </w:tblGrid>
      <w:tr w:rsidR="00387B7F">
        <w:trPr>
          <w:trHeight w:val="505"/>
        </w:trPr>
        <w:tc>
          <w:tcPr>
            <w:tcW w:w="10545"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ANAKIE </w:t>
            </w:r>
            <w:r>
              <w:rPr>
                <w:rFonts w:ascii="Calibri"/>
                <w:b/>
                <w:color w:val="1F2F54"/>
                <w:spacing w:val="9"/>
                <w:sz w:val="20"/>
              </w:rPr>
              <w:t xml:space="preserve">ROAD, </w:t>
            </w:r>
            <w:r>
              <w:rPr>
                <w:rFonts w:ascii="Calibri"/>
                <w:b/>
                <w:color w:val="1F2F54"/>
                <w:spacing w:val="11"/>
                <w:sz w:val="20"/>
              </w:rPr>
              <w:t>BELL</w:t>
            </w:r>
            <w:r>
              <w:rPr>
                <w:rFonts w:ascii="Calibri"/>
                <w:b/>
                <w:color w:val="1F2F54"/>
                <w:spacing w:val="45"/>
                <w:sz w:val="20"/>
              </w:rPr>
              <w:t xml:space="preserve"> </w:t>
            </w:r>
            <w:r>
              <w:rPr>
                <w:rFonts w:ascii="Calibri"/>
                <w:b/>
                <w:color w:val="1F2F54"/>
                <w:spacing w:val="11"/>
                <w:sz w:val="20"/>
              </w:rPr>
              <w:t>PARK</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85" w:type="dxa"/>
            <w:gridSpan w:val="19"/>
            <w:tcBorders>
              <w:top w:val="nil"/>
            </w:tcBorders>
          </w:tcPr>
          <w:p w:rsidR="00387B7F" w:rsidRDefault="00CC692D">
            <w:pPr>
              <w:pStyle w:val="TableParagraph"/>
              <w:spacing w:before="124"/>
              <w:ind w:left="170"/>
              <w:rPr>
                <w:sz w:val="18"/>
              </w:rPr>
            </w:pPr>
            <w:r>
              <w:rPr>
                <w:sz w:val="18"/>
              </w:rPr>
              <w:t>Dispersed retail</w:t>
            </w:r>
          </w:p>
        </w:tc>
      </w:tr>
      <w:tr w:rsidR="00387B7F">
        <w:trPr>
          <w:trHeight w:val="456"/>
        </w:trPr>
        <w:tc>
          <w:tcPr>
            <w:tcW w:w="1960" w:type="dxa"/>
          </w:tcPr>
          <w:p w:rsidR="00387B7F" w:rsidRDefault="00CC692D">
            <w:pPr>
              <w:pStyle w:val="TableParagraph"/>
              <w:spacing w:before="125"/>
              <w:ind w:left="79"/>
              <w:rPr>
                <w:sz w:val="18"/>
              </w:rPr>
            </w:pPr>
            <w:r>
              <w:rPr>
                <w:sz w:val="18"/>
              </w:rPr>
              <w:t>Location:</w:t>
            </w:r>
          </w:p>
        </w:tc>
        <w:tc>
          <w:tcPr>
            <w:tcW w:w="8585" w:type="dxa"/>
            <w:gridSpan w:val="19"/>
          </w:tcPr>
          <w:p w:rsidR="00387B7F" w:rsidRDefault="00CC692D">
            <w:pPr>
              <w:pStyle w:val="TableParagraph"/>
              <w:spacing w:before="125"/>
              <w:ind w:left="170"/>
              <w:rPr>
                <w:sz w:val="18"/>
              </w:rPr>
            </w:pPr>
            <w:r>
              <w:rPr>
                <w:sz w:val="18"/>
              </w:rPr>
              <w:t>Bell Park</w:t>
            </w:r>
          </w:p>
        </w:tc>
      </w:tr>
      <w:tr w:rsidR="00387B7F">
        <w:trPr>
          <w:trHeight w:val="1206"/>
        </w:trPr>
        <w:tc>
          <w:tcPr>
            <w:tcW w:w="1960" w:type="dxa"/>
          </w:tcPr>
          <w:p w:rsidR="00387B7F" w:rsidRDefault="00CC692D">
            <w:pPr>
              <w:pStyle w:val="TableParagraph"/>
              <w:spacing w:before="34"/>
              <w:ind w:left="79"/>
              <w:rPr>
                <w:sz w:val="18"/>
              </w:rPr>
            </w:pPr>
            <w:r>
              <w:rPr>
                <w:sz w:val="18"/>
              </w:rPr>
              <w:t>Key characteristics:</w:t>
            </w:r>
          </w:p>
        </w:tc>
        <w:tc>
          <w:tcPr>
            <w:tcW w:w="8585" w:type="dxa"/>
            <w:gridSpan w:val="19"/>
          </w:tcPr>
          <w:p w:rsidR="00387B7F" w:rsidRDefault="00CC692D">
            <w:pPr>
              <w:pStyle w:val="TableParagraph"/>
              <w:spacing w:before="124" w:line="290" w:lineRule="auto"/>
              <w:ind w:left="170" w:right="195"/>
              <w:rPr>
                <w:sz w:val="18"/>
              </w:rPr>
            </w:pPr>
            <w:r>
              <w:rPr>
                <w:sz w:val="18"/>
              </w:rPr>
              <w:t xml:space="preserve">Known as the Bell Park Plaza, this supermarket-based </w:t>
            </w:r>
            <w:proofErr w:type="spellStart"/>
            <w:r>
              <w:rPr>
                <w:sz w:val="18"/>
              </w:rPr>
              <w:t>centre</w:t>
            </w:r>
            <w:proofErr w:type="spellEnd"/>
            <w:r>
              <w:rPr>
                <w:sz w:val="18"/>
              </w:rPr>
              <w:t xml:space="preserve"> is 800 m south of the Bell Post Shopping Centre. The </w:t>
            </w:r>
            <w:proofErr w:type="spellStart"/>
            <w:r>
              <w:rPr>
                <w:sz w:val="18"/>
              </w:rPr>
              <w:t>centre</w:t>
            </w:r>
            <w:proofErr w:type="spellEnd"/>
            <w:r>
              <w:rPr>
                <w:sz w:val="18"/>
              </w:rPr>
              <w:t xml:space="preserve"> contains an Aldi supermarket, Cheap as Chips, liquor store, café,</w:t>
            </w:r>
          </w:p>
          <w:p w:rsidR="00387B7F" w:rsidRDefault="00CC692D">
            <w:pPr>
              <w:pStyle w:val="TableParagraph"/>
              <w:spacing w:line="290" w:lineRule="auto"/>
              <w:ind w:left="170" w:right="285"/>
              <w:rPr>
                <w:sz w:val="18"/>
              </w:rPr>
            </w:pPr>
            <w:r>
              <w:rPr>
                <w:sz w:val="18"/>
              </w:rPr>
              <w:t xml:space="preserve">and fish and chip shop. Recently opened, this </w:t>
            </w:r>
            <w:proofErr w:type="spellStart"/>
            <w:r>
              <w:rPr>
                <w:sz w:val="18"/>
              </w:rPr>
              <w:t>centre</w:t>
            </w:r>
            <w:proofErr w:type="spellEnd"/>
            <w:r>
              <w:rPr>
                <w:sz w:val="18"/>
              </w:rPr>
              <w:t xml:space="preserve"> replaces a previous </w:t>
            </w:r>
            <w:proofErr w:type="spellStart"/>
            <w:r>
              <w:rPr>
                <w:sz w:val="18"/>
              </w:rPr>
              <w:t>Mitre</w:t>
            </w:r>
            <w:proofErr w:type="spellEnd"/>
            <w:r>
              <w:rPr>
                <w:sz w:val="18"/>
              </w:rPr>
              <w:t xml:space="preserve"> 10 that was located on this site.</w:t>
            </w:r>
          </w:p>
        </w:tc>
      </w:tr>
      <w:tr w:rsidR="00387B7F">
        <w:trPr>
          <w:trHeight w:val="456"/>
        </w:trPr>
        <w:tc>
          <w:tcPr>
            <w:tcW w:w="1960" w:type="dxa"/>
          </w:tcPr>
          <w:p w:rsidR="00387B7F" w:rsidRDefault="00CC692D">
            <w:pPr>
              <w:pStyle w:val="TableParagraph"/>
              <w:spacing w:before="124"/>
              <w:ind w:left="80"/>
              <w:rPr>
                <w:sz w:val="18"/>
              </w:rPr>
            </w:pPr>
            <w:r>
              <w:rPr>
                <w:sz w:val="18"/>
              </w:rPr>
              <w:t>Current role:</w:t>
            </w:r>
          </w:p>
        </w:tc>
        <w:tc>
          <w:tcPr>
            <w:tcW w:w="8585" w:type="dxa"/>
            <w:gridSpan w:val="19"/>
          </w:tcPr>
          <w:p w:rsidR="00387B7F" w:rsidRDefault="00CC692D">
            <w:pPr>
              <w:pStyle w:val="TableParagraph"/>
              <w:spacing w:before="124"/>
              <w:ind w:left="170"/>
              <w:rPr>
                <w:sz w:val="18"/>
              </w:rPr>
            </w:pPr>
            <w:r>
              <w:rPr>
                <w:sz w:val="18"/>
              </w:rPr>
              <w:t>Retail</w:t>
            </w:r>
          </w:p>
        </w:tc>
      </w:tr>
      <w:tr w:rsidR="00387B7F">
        <w:trPr>
          <w:trHeight w:val="467"/>
        </w:trPr>
        <w:tc>
          <w:tcPr>
            <w:tcW w:w="1960" w:type="dxa"/>
            <w:vMerge w:val="restart"/>
            <w:tcBorders>
              <w:right w:val="nil"/>
            </w:tcBorders>
          </w:tcPr>
          <w:p w:rsidR="00387B7F" w:rsidRDefault="00387B7F">
            <w:pPr>
              <w:pStyle w:val="TableParagraph"/>
              <w:spacing w:before="8"/>
              <w:rPr>
                <w:rFonts w:ascii="Calibri"/>
                <w:b/>
                <w:sz w:val="25"/>
              </w:rPr>
            </w:pPr>
          </w:p>
          <w:p w:rsidR="00387B7F" w:rsidRDefault="00CC692D">
            <w:pPr>
              <w:pStyle w:val="TableParagraph"/>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35"/>
              <w:rPr>
                <w:sz w:val="18"/>
              </w:rPr>
            </w:pPr>
            <w:r>
              <w:rPr>
                <w:color w:val="243763"/>
                <w:sz w:val="18"/>
              </w:rPr>
              <w:t>Retail</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8"/>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76" w:type="dxa"/>
            <w:gridSpan w:val="4"/>
            <w:tcBorders>
              <w:top w:val="nil"/>
              <w:left w:val="nil"/>
              <w:bottom w:val="nil"/>
              <w:right w:val="nil"/>
            </w:tcBorders>
            <w:shd w:val="clear" w:color="auto" w:fill="B6D7F5"/>
          </w:tcPr>
          <w:p w:rsidR="00387B7F" w:rsidRDefault="00CC692D">
            <w:pPr>
              <w:pStyle w:val="TableParagraph"/>
              <w:spacing w:before="125"/>
              <w:ind w:right="227"/>
              <w:jc w:val="right"/>
              <w:rPr>
                <w:sz w:val="18"/>
              </w:rPr>
            </w:pPr>
            <w:r>
              <w:rPr>
                <w:color w:val="243763"/>
                <w:sz w:val="18"/>
              </w:rPr>
              <w:t>MUZ</w:t>
            </w:r>
          </w:p>
        </w:tc>
        <w:tc>
          <w:tcPr>
            <w:tcW w:w="2146" w:type="dxa"/>
            <w:gridSpan w:val="4"/>
            <w:tcBorders>
              <w:top w:val="nil"/>
              <w:left w:val="nil"/>
              <w:bottom w:val="nil"/>
              <w:right w:val="nil"/>
            </w:tcBorders>
            <w:shd w:val="clear" w:color="auto" w:fill="B6D7F5"/>
          </w:tcPr>
          <w:p w:rsidR="00387B7F" w:rsidRDefault="00CC692D">
            <w:pPr>
              <w:pStyle w:val="TableParagraph"/>
              <w:spacing w:before="86"/>
              <w:ind w:left="1078"/>
              <w:rPr>
                <w:rFonts w:ascii="Calibri"/>
                <w:sz w:val="18"/>
              </w:rPr>
            </w:pPr>
            <w:r>
              <w:rPr>
                <w:rFonts w:ascii="Calibri"/>
                <w:color w:val="243763"/>
                <w:sz w:val="18"/>
              </w:rPr>
              <w:t>Other</w:t>
            </w:r>
          </w:p>
        </w:tc>
      </w:tr>
      <w:tr w:rsidR="00387B7F">
        <w:trPr>
          <w:trHeight w:val="446"/>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7"/>
              <w:ind w:left="171"/>
              <w:rPr>
                <w:sz w:val="18"/>
              </w:rPr>
            </w:pPr>
            <w:r>
              <w:rPr>
                <w:sz w:val="18"/>
              </w:rPr>
              <w:t>1,725</w:t>
            </w:r>
          </w:p>
        </w:tc>
        <w:tc>
          <w:tcPr>
            <w:tcW w:w="1720" w:type="dxa"/>
            <w:gridSpan w:val="6"/>
            <w:tcBorders>
              <w:top w:val="nil"/>
              <w:bottom w:val="double" w:sz="2" w:space="0" w:color="B6D7F5"/>
            </w:tcBorders>
          </w:tcPr>
          <w:p w:rsidR="00387B7F" w:rsidRDefault="00CC692D">
            <w:pPr>
              <w:pStyle w:val="TableParagraph"/>
              <w:spacing w:before="117"/>
              <w:ind w:left="170"/>
              <w:rPr>
                <w:sz w:val="18"/>
              </w:rPr>
            </w:pPr>
            <w:r>
              <w:rPr>
                <w:sz w:val="18"/>
              </w:rPr>
              <w:t>9,500</w:t>
            </w:r>
          </w:p>
        </w:tc>
        <w:tc>
          <w:tcPr>
            <w:tcW w:w="1716" w:type="dxa"/>
            <w:gridSpan w:val="4"/>
            <w:tcBorders>
              <w:top w:val="nil"/>
              <w:bottom w:val="double" w:sz="2" w:space="0" w:color="B6D7F5"/>
            </w:tcBorders>
          </w:tcPr>
          <w:p w:rsidR="00387B7F" w:rsidRDefault="00CC692D">
            <w:pPr>
              <w:pStyle w:val="TableParagraph"/>
              <w:spacing w:before="117"/>
              <w:ind w:left="167"/>
              <w:rPr>
                <w:sz w:val="18"/>
              </w:rPr>
            </w:pPr>
            <w:r>
              <w:rPr>
                <w:sz w:val="18"/>
              </w:rPr>
              <w:t>0</w:t>
            </w:r>
          </w:p>
        </w:tc>
        <w:tc>
          <w:tcPr>
            <w:tcW w:w="1717" w:type="dxa"/>
            <w:gridSpan w:val="2"/>
            <w:tcBorders>
              <w:top w:val="nil"/>
              <w:bottom w:val="double" w:sz="2" w:space="0" w:color="B6D7F5"/>
            </w:tcBorders>
          </w:tcPr>
          <w:p w:rsidR="00387B7F" w:rsidRDefault="00CC692D">
            <w:pPr>
              <w:pStyle w:val="TableParagraph"/>
              <w:spacing w:before="79"/>
              <w:ind w:left="167"/>
              <w:rPr>
                <w:rFonts w:ascii="Calibri"/>
                <w:sz w:val="18"/>
              </w:rPr>
            </w:pPr>
            <w:r>
              <w:rPr>
                <w:rFonts w:ascii="Calibri"/>
                <w:sz w:val="18"/>
              </w:rPr>
              <w:t>0</w:t>
            </w:r>
          </w:p>
        </w:tc>
      </w:tr>
      <w:tr w:rsidR="00387B7F">
        <w:trPr>
          <w:trHeight w:val="613"/>
        </w:trPr>
        <w:tc>
          <w:tcPr>
            <w:tcW w:w="1960" w:type="dxa"/>
            <w:vMerge w:val="restart"/>
            <w:tcBorders>
              <w:right w:val="single" w:sz="12" w:space="0" w:color="B6D7F5"/>
            </w:tcBorders>
          </w:tcPr>
          <w:p w:rsidR="00387B7F" w:rsidRDefault="00387B7F">
            <w:pPr>
              <w:pStyle w:val="TableParagraph"/>
              <w:spacing w:before="8"/>
              <w:rPr>
                <w:rFonts w:ascii="Calibri"/>
                <w:b/>
                <w:sz w:val="17"/>
              </w:rPr>
            </w:pPr>
          </w:p>
          <w:p w:rsidR="00387B7F" w:rsidRDefault="00CC692D">
            <w:pPr>
              <w:pStyle w:val="TableParagraph"/>
              <w:spacing w:before="1" w:line="290" w:lineRule="auto"/>
              <w:ind w:left="80" w:right="56"/>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40"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40"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40"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40" w:line="290" w:lineRule="auto"/>
              <w:ind w:left="88" w:right="121"/>
              <w:rPr>
                <w:sz w:val="18"/>
              </w:rPr>
            </w:pPr>
            <w:r>
              <w:rPr>
                <w:color w:val="1F2F54"/>
                <w:sz w:val="18"/>
              </w:rPr>
              <w:t>Specialty Food</w:t>
            </w:r>
          </w:p>
        </w:tc>
        <w:tc>
          <w:tcPr>
            <w:tcW w:w="979" w:type="dxa"/>
            <w:gridSpan w:val="4"/>
            <w:tcBorders>
              <w:top w:val="nil"/>
              <w:left w:val="nil"/>
              <w:bottom w:val="nil"/>
              <w:right w:val="nil"/>
            </w:tcBorders>
            <w:shd w:val="clear" w:color="auto" w:fill="B6D7F5"/>
          </w:tcPr>
          <w:p w:rsidR="00387B7F" w:rsidRDefault="00CC692D">
            <w:pPr>
              <w:pStyle w:val="TableParagraph"/>
              <w:spacing w:before="40" w:line="290" w:lineRule="auto"/>
              <w:ind w:left="87" w:right="141"/>
              <w:rPr>
                <w:sz w:val="18"/>
              </w:rPr>
            </w:pPr>
            <w:r>
              <w:rPr>
                <w:color w:val="1F2F54"/>
                <w:sz w:val="18"/>
              </w:rPr>
              <w:t>Specialty Other</w:t>
            </w:r>
          </w:p>
        </w:tc>
        <w:tc>
          <w:tcPr>
            <w:tcW w:w="1134" w:type="dxa"/>
            <w:gridSpan w:val="2"/>
            <w:tcBorders>
              <w:top w:val="nil"/>
              <w:left w:val="nil"/>
              <w:bottom w:val="nil"/>
              <w:right w:val="nil"/>
            </w:tcBorders>
            <w:shd w:val="clear" w:color="auto" w:fill="B6D7F5"/>
          </w:tcPr>
          <w:p w:rsidR="00387B7F" w:rsidRDefault="00CC692D">
            <w:pPr>
              <w:pStyle w:val="TableParagraph"/>
              <w:spacing w:before="40"/>
              <w:ind w:left="84"/>
              <w:rPr>
                <w:sz w:val="18"/>
              </w:rPr>
            </w:pPr>
            <w:r>
              <w:rPr>
                <w:color w:val="1F2F54"/>
                <w:sz w:val="18"/>
              </w:rPr>
              <w:t>Hospitality</w:t>
            </w:r>
          </w:p>
        </w:tc>
        <w:tc>
          <w:tcPr>
            <w:tcW w:w="1095" w:type="dxa"/>
            <w:gridSpan w:val="2"/>
            <w:tcBorders>
              <w:top w:val="nil"/>
              <w:left w:val="nil"/>
              <w:bottom w:val="nil"/>
              <w:right w:val="nil"/>
            </w:tcBorders>
            <w:shd w:val="clear" w:color="auto" w:fill="B6D7F5"/>
          </w:tcPr>
          <w:p w:rsidR="00387B7F" w:rsidRDefault="00CC692D">
            <w:pPr>
              <w:pStyle w:val="TableParagraph"/>
              <w:spacing w:before="40"/>
              <w:ind w:left="84"/>
              <w:rPr>
                <w:sz w:val="18"/>
              </w:rPr>
            </w:pPr>
            <w:r>
              <w:rPr>
                <w:color w:val="1F2F54"/>
                <w:sz w:val="18"/>
              </w:rPr>
              <w:t>Total Retail</w:t>
            </w:r>
          </w:p>
        </w:tc>
        <w:tc>
          <w:tcPr>
            <w:tcW w:w="964" w:type="dxa"/>
            <w:gridSpan w:val="2"/>
            <w:tcBorders>
              <w:top w:val="nil"/>
              <w:left w:val="nil"/>
              <w:bottom w:val="nil"/>
              <w:right w:val="nil"/>
            </w:tcBorders>
            <w:shd w:val="clear" w:color="auto" w:fill="B6D7F5"/>
          </w:tcPr>
          <w:p w:rsidR="00387B7F" w:rsidRDefault="00CC692D">
            <w:pPr>
              <w:pStyle w:val="TableParagraph"/>
              <w:spacing w:before="40" w:line="290" w:lineRule="auto"/>
              <w:ind w:left="84" w:right="219"/>
              <w:rPr>
                <w:sz w:val="18"/>
              </w:rPr>
            </w:pPr>
            <w:r>
              <w:rPr>
                <w:color w:val="1F2F54"/>
                <w:sz w:val="18"/>
              </w:rPr>
              <w:t>Other Employ’</w:t>
            </w:r>
          </w:p>
        </w:tc>
        <w:tc>
          <w:tcPr>
            <w:tcW w:w="854" w:type="dxa"/>
            <w:tcBorders>
              <w:top w:val="nil"/>
              <w:left w:val="nil"/>
              <w:bottom w:val="nil"/>
              <w:right w:val="nil"/>
            </w:tcBorders>
            <w:shd w:val="clear" w:color="auto" w:fill="B6D7F5"/>
          </w:tcPr>
          <w:p w:rsidR="00387B7F" w:rsidRDefault="00CC692D">
            <w:pPr>
              <w:pStyle w:val="TableParagraph"/>
              <w:spacing w:before="40"/>
              <w:ind w:left="84"/>
              <w:rPr>
                <w:sz w:val="18"/>
              </w:rPr>
            </w:pPr>
            <w:r>
              <w:rPr>
                <w:color w:val="1F2F54"/>
                <w:sz w:val="18"/>
              </w:rPr>
              <w:t>Vacant</w:t>
            </w:r>
          </w:p>
        </w:tc>
      </w:tr>
      <w:tr w:rsidR="00387B7F">
        <w:trPr>
          <w:trHeight w:val="350"/>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1,619</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0</w:t>
            </w:r>
          </w:p>
        </w:tc>
        <w:tc>
          <w:tcPr>
            <w:tcW w:w="960" w:type="dxa"/>
            <w:gridSpan w:val="2"/>
          </w:tcPr>
          <w:p w:rsidR="00387B7F" w:rsidRDefault="00CC692D">
            <w:pPr>
              <w:pStyle w:val="TableParagraph"/>
              <w:spacing w:before="34"/>
              <w:ind w:left="80"/>
              <w:rPr>
                <w:sz w:val="18"/>
              </w:rPr>
            </w:pPr>
            <w:r>
              <w:rPr>
                <w:sz w:val="18"/>
              </w:rPr>
              <w:t>170</w:t>
            </w:r>
          </w:p>
        </w:tc>
        <w:tc>
          <w:tcPr>
            <w:tcW w:w="979" w:type="dxa"/>
            <w:gridSpan w:val="4"/>
          </w:tcPr>
          <w:p w:rsidR="00387B7F" w:rsidRDefault="00CC692D">
            <w:pPr>
              <w:pStyle w:val="TableParagraph"/>
              <w:spacing w:before="34"/>
              <w:ind w:left="79"/>
              <w:rPr>
                <w:sz w:val="18"/>
              </w:rPr>
            </w:pPr>
            <w:r>
              <w:rPr>
                <w:sz w:val="18"/>
              </w:rPr>
              <w:t>1,932</w:t>
            </w:r>
          </w:p>
        </w:tc>
        <w:tc>
          <w:tcPr>
            <w:tcW w:w="1134" w:type="dxa"/>
            <w:gridSpan w:val="2"/>
          </w:tcPr>
          <w:p w:rsidR="00387B7F" w:rsidRDefault="00CC692D">
            <w:pPr>
              <w:pStyle w:val="TableParagraph"/>
              <w:spacing w:before="34"/>
              <w:ind w:left="77"/>
              <w:rPr>
                <w:sz w:val="18"/>
              </w:rPr>
            </w:pPr>
            <w:r>
              <w:rPr>
                <w:sz w:val="18"/>
              </w:rPr>
              <w:t>188</w:t>
            </w:r>
          </w:p>
        </w:tc>
        <w:tc>
          <w:tcPr>
            <w:tcW w:w="1095" w:type="dxa"/>
            <w:gridSpan w:val="2"/>
            <w:tcBorders>
              <w:top w:val="nil"/>
              <w:left w:val="nil"/>
              <w:bottom w:val="nil"/>
              <w:right w:val="nil"/>
            </w:tcBorders>
            <w:shd w:val="clear" w:color="auto" w:fill="B6D7F5"/>
          </w:tcPr>
          <w:p w:rsidR="00387B7F" w:rsidRDefault="00CC692D">
            <w:pPr>
              <w:pStyle w:val="TableParagraph"/>
              <w:spacing w:before="34"/>
              <w:ind w:left="84"/>
              <w:rPr>
                <w:sz w:val="18"/>
              </w:rPr>
            </w:pPr>
            <w:r>
              <w:rPr>
                <w:sz w:val="18"/>
              </w:rPr>
              <w:t>3,909</w:t>
            </w:r>
          </w:p>
        </w:tc>
        <w:tc>
          <w:tcPr>
            <w:tcW w:w="964" w:type="dxa"/>
            <w:gridSpan w:val="2"/>
          </w:tcPr>
          <w:p w:rsidR="00387B7F" w:rsidRDefault="00CC692D">
            <w:pPr>
              <w:pStyle w:val="TableParagraph"/>
              <w:spacing w:before="34"/>
              <w:ind w:left="77"/>
              <w:rPr>
                <w:sz w:val="18"/>
              </w:rPr>
            </w:pPr>
            <w:r>
              <w:rPr>
                <w:sz w:val="18"/>
              </w:rPr>
              <w:t>0</w:t>
            </w:r>
          </w:p>
        </w:tc>
        <w:tc>
          <w:tcPr>
            <w:tcW w:w="854" w:type="dxa"/>
          </w:tcPr>
          <w:p w:rsidR="00387B7F" w:rsidRDefault="00CC692D">
            <w:pPr>
              <w:pStyle w:val="TableParagraph"/>
              <w:spacing w:before="34"/>
              <w:ind w:left="76"/>
              <w:rPr>
                <w:sz w:val="18"/>
              </w:rPr>
            </w:pPr>
            <w:r>
              <w:rPr>
                <w:sz w:val="18"/>
              </w:rPr>
              <w:t>0</w:t>
            </w:r>
          </w:p>
        </w:tc>
      </w:tr>
      <w:tr w:rsidR="00387B7F">
        <w:trPr>
          <w:trHeight w:val="456"/>
        </w:trPr>
        <w:tc>
          <w:tcPr>
            <w:tcW w:w="1960" w:type="dxa"/>
          </w:tcPr>
          <w:p w:rsidR="00387B7F" w:rsidRDefault="00CC692D">
            <w:pPr>
              <w:pStyle w:val="TableParagraph"/>
              <w:spacing w:before="125"/>
              <w:ind w:left="80"/>
              <w:rPr>
                <w:sz w:val="18"/>
              </w:rPr>
            </w:pPr>
            <w:r>
              <w:rPr>
                <w:sz w:val="18"/>
              </w:rPr>
              <w:t>Retail anchors:</w:t>
            </w:r>
          </w:p>
        </w:tc>
        <w:tc>
          <w:tcPr>
            <w:tcW w:w="8585" w:type="dxa"/>
            <w:gridSpan w:val="19"/>
          </w:tcPr>
          <w:p w:rsidR="00387B7F" w:rsidRDefault="00CC692D">
            <w:pPr>
              <w:pStyle w:val="TableParagraph"/>
              <w:spacing w:before="125"/>
              <w:ind w:left="170"/>
              <w:rPr>
                <w:sz w:val="18"/>
              </w:rPr>
            </w:pPr>
            <w:r>
              <w:rPr>
                <w:sz w:val="18"/>
              </w:rPr>
              <w:t>Aldi supermarket, Cheap as Chips</w:t>
            </w:r>
          </w:p>
        </w:tc>
      </w:tr>
      <w:tr w:rsidR="00387B7F">
        <w:trPr>
          <w:trHeight w:val="531"/>
        </w:trPr>
        <w:tc>
          <w:tcPr>
            <w:tcW w:w="1960" w:type="dxa"/>
          </w:tcPr>
          <w:p w:rsidR="00387B7F" w:rsidRDefault="00CC692D">
            <w:pPr>
              <w:pStyle w:val="TableParagraph"/>
              <w:spacing w:before="6" w:line="250" w:lineRule="exact"/>
              <w:ind w:left="80" w:right="834"/>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13" w:type="dxa"/>
            <w:gridSpan w:val="17"/>
          </w:tcPr>
          <w:p w:rsidR="00387B7F" w:rsidRDefault="00CC692D">
            <w:pPr>
              <w:pStyle w:val="TableParagraph"/>
              <w:spacing w:before="125"/>
              <w:ind w:left="171"/>
              <w:rPr>
                <w:sz w:val="18"/>
              </w:rPr>
            </w:pPr>
            <w:r>
              <w:rPr>
                <w:sz w:val="18"/>
              </w:rPr>
              <w:t>Bus service on Station Street (route 22)</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13" w:type="dxa"/>
            <w:gridSpan w:val="17"/>
          </w:tcPr>
          <w:p w:rsidR="00387B7F" w:rsidRDefault="00CC692D">
            <w:pPr>
              <w:pStyle w:val="TableParagraph"/>
              <w:spacing w:before="125"/>
              <w:ind w:left="171"/>
              <w:rPr>
                <w:sz w:val="18"/>
              </w:rPr>
            </w:pPr>
            <w:r>
              <w:rPr>
                <w:sz w:val="18"/>
              </w:rPr>
              <w:t>Anakie Road</w:t>
            </w:r>
          </w:p>
        </w:tc>
      </w:tr>
      <w:tr w:rsidR="00387B7F">
        <w:trPr>
          <w:trHeight w:val="2410"/>
        </w:trPr>
        <w:tc>
          <w:tcPr>
            <w:tcW w:w="1960" w:type="dxa"/>
          </w:tcPr>
          <w:p w:rsidR="00387B7F" w:rsidRDefault="00387B7F">
            <w:pPr>
              <w:pStyle w:val="TableParagraph"/>
              <w:rPr>
                <w:rFonts w:ascii="Calibri"/>
                <w:b/>
                <w:sz w:val="20"/>
              </w:rPr>
            </w:pPr>
          </w:p>
          <w:p w:rsidR="00387B7F" w:rsidRDefault="00387B7F">
            <w:pPr>
              <w:pStyle w:val="TableParagraph"/>
              <w:rPr>
                <w:rFonts w:ascii="Calibri"/>
                <w:b/>
                <w:sz w:val="20"/>
              </w:rPr>
            </w:pPr>
          </w:p>
          <w:p w:rsidR="00387B7F" w:rsidRDefault="00387B7F">
            <w:pPr>
              <w:pStyle w:val="TableParagraph"/>
              <w:spacing w:before="11"/>
              <w:rPr>
                <w:rFonts w:ascii="Calibri"/>
                <w:b/>
                <w:sz w:val="27"/>
              </w:rPr>
            </w:pPr>
          </w:p>
          <w:p w:rsidR="00387B7F" w:rsidRDefault="00CC692D">
            <w:pPr>
              <w:pStyle w:val="TableParagraph"/>
              <w:spacing w:before="1" w:line="290" w:lineRule="auto"/>
              <w:ind w:left="80" w:right="624"/>
              <w:rPr>
                <w:sz w:val="18"/>
              </w:rPr>
            </w:pPr>
            <w:r>
              <w:rPr>
                <w:sz w:val="18"/>
              </w:rPr>
              <w:t>Future role and opportunities:</w:t>
            </w:r>
          </w:p>
        </w:tc>
        <w:tc>
          <w:tcPr>
            <w:tcW w:w="8585" w:type="dxa"/>
            <w:gridSpan w:val="19"/>
          </w:tcPr>
          <w:p w:rsidR="00387B7F" w:rsidRDefault="00CC692D">
            <w:pPr>
              <w:pStyle w:val="TableParagraph"/>
              <w:spacing w:before="125" w:line="249" w:lineRule="auto"/>
              <w:ind w:left="170" w:right="235"/>
              <w:rPr>
                <w:sz w:val="18"/>
              </w:rPr>
            </w:pPr>
            <w:r>
              <w:rPr>
                <w:sz w:val="18"/>
              </w:rPr>
              <w:t xml:space="preserve">This </w:t>
            </w:r>
            <w:proofErr w:type="spellStart"/>
            <w:r>
              <w:rPr>
                <w:sz w:val="18"/>
              </w:rPr>
              <w:t>centre</w:t>
            </w:r>
            <w:proofErr w:type="spellEnd"/>
            <w:r>
              <w:rPr>
                <w:sz w:val="18"/>
              </w:rPr>
              <w:t xml:space="preserve"> was previously occupied by a </w:t>
            </w:r>
            <w:proofErr w:type="spellStart"/>
            <w:r>
              <w:rPr>
                <w:sz w:val="18"/>
              </w:rPr>
              <w:t>Mitre</w:t>
            </w:r>
            <w:proofErr w:type="spellEnd"/>
            <w:r>
              <w:rPr>
                <w:sz w:val="18"/>
              </w:rPr>
              <w:t xml:space="preserve"> 10 store. Changes in 2013 to the provisions of the Commercial 2 Zone, facilitated the development of small supermarkets (up to 1800 m2) and 500 m2 of shop uses. A planning permit was only required to develop the site.</w:t>
            </w:r>
          </w:p>
          <w:p w:rsidR="00387B7F" w:rsidRDefault="00CC692D">
            <w:pPr>
              <w:pStyle w:val="TableParagraph"/>
              <w:spacing w:before="116" w:line="249" w:lineRule="auto"/>
              <w:ind w:left="170" w:right="185"/>
              <w:rPr>
                <w:sz w:val="18"/>
              </w:rPr>
            </w:pPr>
            <w:r>
              <w:rPr>
                <w:sz w:val="18"/>
              </w:rPr>
              <w:t xml:space="preserve">This site is located close to the Bell Post Shopping Centre. We have not had the opportunity to assess the impact of this development on the retail hierarchy or the Bell Post </w:t>
            </w:r>
            <w:proofErr w:type="spellStart"/>
            <w:r>
              <w:rPr>
                <w:sz w:val="18"/>
              </w:rPr>
              <w:t>centre</w:t>
            </w:r>
            <w:proofErr w:type="spellEnd"/>
            <w:r>
              <w:rPr>
                <w:sz w:val="18"/>
              </w:rPr>
              <w:t xml:space="preserve">. Therefore, this </w:t>
            </w:r>
            <w:proofErr w:type="spellStart"/>
            <w:r>
              <w:rPr>
                <w:sz w:val="18"/>
              </w:rPr>
              <w:t>centre</w:t>
            </w:r>
            <w:proofErr w:type="spellEnd"/>
            <w:r>
              <w:rPr>
                <w:sz w:val="18"/>
              </w:rPr>
              <w:t xml:space="preserve"> has not been included in the retail hierarchy to support the viability of Bell Post Shopping Centre and other smaller surrounding </w:t>
            </w:r>
            <w:proofErr w:type="spellStart"/>
            <w:r>
              <w:rPr>
                <w:sz w:val="18"/>
              </w:rPr>
              <w:t>centres</w:t>
            </w:r>
            <w:proofErr w:type="spellEnd"/>
            <w:r>
              <w:rPr>
                <w:sz w:val="18"/>
              </w:rPr>
              <w:t>.</w:t>
            </w:r>
          </w:p>
          <w:p w:rsidR="00387B7F" w:rsidRDefault="00CC692D">
            <w:pPr>
              <w:pStyle w:val="TableParagraph"/>
              <w:spacing w:before="116" w:line="249" w:lineRule="auto"/>
              <w:ind w:left="170" w:right="785"/>
              <w:rPr>
                <w:sz w:val="18"/>
              </w:rPr>
            </w:pPr>
            <w:r>
              <w:rPr>
                <w:sz w:val="18"/>
              </w:rPr>
              <w:t xml:space="preserve">In the future, this </w:t>
            </w:r>
            <w:proofErr w:type="spellStart"/>
            <w:r>
              <w:rPr>
                <w:sz w:val="18"/>
              </w:rPr>
              <w:t>centre</w:t>
            </w:r>
            <w:proofErr w:type="spellEnd"/>
            <w:r>
              <w:rPr>
                <w:sz w:val="18"/>
              </w:rPr>
              <w:t xml:space="preserve"> may be included as a </w:t>
            </w:r>
            <w:proofErr w:type="spellStart"/>
            <w:r>
              <w:rPr>
                <w:sz w:val="18"/>
              </w:rPr>
              <w:t>neighbourhood</w:t>
            </w:r>
            <w:proofErr w:type="spellEnd"/>
            <w:r>
              <w:rPr>
                <w:sz w:val="18"/>
              </w:rPr>
              <w:t xml:space="preserve"> </w:t>
            </w:r>
            <w:proofErr w:type="spellStart"/>
            <w:r>
              <w:rPr>
                <w:sz w:val="18"/>
              </w:rPr>
              <w:t>centre</w:t>
            </w:r>
            <w:proofErr w:type="spellEnd"/>
            <w:r>
              <w:rPr>
                <w:sz w:val="18"/>
              </w:rPr>
              <w:t xml:space="preserve"> in the hierarchy if it can be demonstrated that it does not impact on the viability of nearby </w:t>
            </w:r>
            <w:proofErr w:type="spellStart"/>
            <w:r>
              <w:rPr>
                <w:sz w:val="18"/>
              </w:rPr>
              <w:t>centres</w:t>
            </w:r>
            <w:proofErr w:type="spellEnd"/>
            <w:r>
              <w:rPr>
                <w:sz w:val="18"/>
              </w:rPr>
              <w:t>.</w:t>
            </w:r>
          </w:p>
        </w:tc>
      </w:tr>
      <w:tr w:rsidR="00387B7F">
        <w:trPr>
          <w:trHeight w:val="456"/>
        </w:trPr>
        <w:tc>
          <w:tcPr>
            <w:tcW w:w="1960" w:type="dxa"/>
          </w:tcPr>
          <w:p w:rsidR="00387B7F" w:rsidRDefault="00CC692D">
            <w:pPr>
              <w:pStyle w:val="TableParagraph"/>
              <w:spacing w:before="125"/>
              <w:ind w:left="80"/>
              <w:rPr>
                <w:sz w:val="18"/>
              </w:rPr>
            </w:pPr>
            <w:r>
              <w:rPr>
                <w:sz w:val="18"/>
              </w:rPr>
              <w:t>Action required:</w:t>
            </w:r>
          </w:p>
        </w:tc>
        <w:tc>
          <w:tcPr>
            <w:tcW w:w="8585"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76"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09"/>
              <w:rPr>
                <w:sz w:val="18"/>
              </w:rPr>
            </w:pPr>
            <w:r>
              <w:rPr>
                <w:color w:val="1F2F54"/>
                <w:sz w:val="18"/>
              </w:rPr>
              <w:t>Sub-precinct planning required</w:t>
            </w:r>
          </w:p>
        </w:tc>
        <w:tc>
          <w:tcPr>
            <w:tcW w:w="2146" w:type="dxa"/>
            <w:gridSpan w:val="4"/>
            <w:tcBorders>
              <w:top w:val="nil"/>
              <w:left w:val="nil"/>
              <w:bottom w:val="nil"/>
              <w:right w:val="nil"/>
            </w:tcBorders>
            <w:shd w:val="clear" w:color="auto" w:fill="B6D7F5"/>
          </w:tcPr>
          <w:p w:rsidR="00387B7F" w:rsidRDefault="00CC692D">
            <w:pPr>
              <w:pStyle w:val="TableParagraph"/>
              <w:spacing w:before="125" w:line="249" w:lineRule="auto"/>
              <w:ind w:left="175" w:right="249"/>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8"/>
              <w:ind w:left="170"/>
              <w:rPr>
                <w:sz w:val="18"/>
              </w:rPr>
            </w:pPr>
            <w:r>
              <w:rPr>
                <w:sz w:val="18"/>
              </w:rPr>
              <w:t>-500</w:t>
            </w:r>
          </w:p>
        </w:tc>
        <w:tc>
          <w:tcPr>
            <w:tcW w:w="2148" w:type="dxa"/>
            <w:gridSpan w:val="5"/>
            <w:tcBorders>
              <w:top w:val="nil"/>
            </w:tcBorders>
          </w:tcPr>
          <w:p w:rsidR="00387B7F" w:rsidRDefault="00CC692D">
            <w:pPr>
              <w:pStyle w:val="TableParagraph"/>
              <w:spacing w:before="115"/>
              <w:ind w:left="171"/>
              <w:rPr>
                <w:sz w:val="19"/>
              </w:rPr>
            </w:pPr>
            <w:r>
              <w:rPr>
                <w:sz w:val="19"/>
              </w:rPr>
              <w:t>No</w:t>
            </w:r>
          </w:p>
        </w:tc>
        <w:tc>
          <w:tcPr>
            <w:tcW w:w="2147" w:type="dxa"/>
            <w:gridSpan w:val="5"/>
            <w:tcBorders>
              <w:top w:val="nil"/>
            </w:tcBorders>
          </w:tcPr>
          <w:p w:rsidR="00387B7F" w:rsidRDefault="00CC692D">
            <w:pPr>
              <w:pStyle w:val="TableParagraph"/>
              <w:spacing w:before="115"/>
              <w:ind w:left="168"/>
              <w:rPr>
                <w:sz w:val="19"/>
              </w:rPr>
            </w:pPr>
            <w:r>
              <w:rPr>
                <w:sz w:val="19"/>
              </w:rPr>
              <w:t>No</w:t>
            </w:r>
          </w:p>
        </w:tc>
        <w:tc>
          <w:tcPr>
            <w:tcW w:w="2146" w:type="dxa"/>
            <w:gridSpan w:val="4"/>
            <w:tcBorders>
              <w:top w:val="nil"/>
            </w:tcBorders>
          </w:tcPr>
          <w:p w:rsidR="00387B7F" w:rsidRDefault="00CC692D">
            <w:pPr>
              <w:pStyle w:val="TableParagraph"/>
              <w:spacing w:before="115"/>
              <w:ind w:left="167"/>
              <w:rPr>
                <w:sz w:val="19"/>
              </w:rPr>
            </w:pPr>
            <w:r>
              <w:rPr>
                <w:sz w:val="19"/>
              </w:rPr>
              <w:t>No</w:t>
            </w:r>
          </w:p>
        </w:tc>
      </w:tr>
    </w:tbl>
    <w:p w:rsidR="00387B7F" w:rsidRDefault="00387B7F">
      <w:pPr>
        <w:rPr>
          <w:sz w:val="19"/>
        </w:rPr>
        <w:sectPr w:rsidR="00387B7F">
          <w:headerReference w:type="even" r:id="rId464"/>
          <w:footerReference w:type="even" r:id="rId465"/>
          <w:footerReference w:type="default" r:id="rId466"/>
          <w:pgSz w:w="11910" w:h="16840"/>
          <w:pgMar w:top="1000" w:right="0" w:bottom="980" w:left="0" w:header="680" w:footer="792" w:gutter="0"/>
          <w:pgNumType w:start="186"/>
          <w:cols w:space="720"/>
        </w:sectPr>
      </w:pPr>
    </w:p>
    <w:p w:rsidR="00387B7F" w:rsidRDefault="00387B7F">
      <w:pPr>
        <w:pStyle w:val="BodyText"/>
        <w:rPr>
          <w:rFonts w:ascii="Calibri"/>
          <w:b/>
          <w:sz w:val="20"/>
        </w:rPr>
      </w:pPr>
    </w:p>
    <w:p w:rsidR="00387B7F" w:rsidRDefault="00387B7F">
      <w:pPr>
        <w:pStyle w:val="BodyText"/>
        <w:rPr>
          <w:rFonts w:ascii="Calibri"/>
          <w:b/>
        </w:rPr>
      </w:pPr>
    </w:p>
    <w:p w:rsidR="00387B7F" w:rsidRDefault="00387B7F">
      <w:pPr>
        <w:spacing w:line="244" w:lineRule="auto"/>
        <w:rPr>
          <w:rFonts w:ascii="Calibri"/>
          <w:b/>
          <w:color w:val="1F2F54"/>
          <w:sz w:val="20"/>
        </w:rPr>
      </w:pPr>
    </w:p>
    <w:p w:rsidR="006D6E74" w:rsidRDefault="006D6E74">
      <w:pPr>
        <w:spacing w:line="244" w:lineRule="auto"/>
        <w:rPr>
          <w:rFonts w:ascii="Calibri"/>
          <w:b/>
          <w:color w:val="1F2F54"/>
          <w:sz w:val="20"/>
        </w:rPr>
      </w:pPr>
    </w:p>
    <w:p w:rsidR="006D6E74" w:rsidRDefault="006D6E74">
      <w:pPr>
        <w:spacing w:line="244" w:lineRule="auto"/>
        <w:rPr>
          <w:rFonts w:ascii="Calibri"/>
          <w:b/>
          <w:color w:val="1F2F54"/>
          <w:sz w:val="20"/>
        </w:rPr>
      </w:pPr>
    </w:p>
    <w:p w:rsidR="006D6E74" w:rsidRDefault="006D6E74">
      <w:pPr>
        <w:spacing w:line="244" w:lineRule="auto"/>
        <w:rPr>
          <w:rFonts w:ascii="Calibri"/>
          <w:b/>
          <w:color w:val="1F2F54"/>
          <w:sz w:val="20"/>
        </w:rPr>
      </w:pPr>
    </w:p>
    <w:p w:rsidR="006D6E74" w:rsidRDefault="006D6E74">
      <w:pPr>
        <w:spacing w:line="244" w:lineRule="auto"/>
        <w:rPr>
          <w:rFonts w:ascii="Calibri"/>
          <w:b/>
          <w:color w:val="1F2F54"/>
          <w:sz w:val="20"/>
        </w:rPr>
      </w:pPr>
    </w:p>
    <w:p w:rsidR="006D6E74" w:rsidRDefault="006D6E74">
      <w:pPr>
        <w:spacing w:line="244" w:lineRule="auto"/>
        <w:rPr>
          <w:rFonts w:ascii="Calibri"/>
          <w:b/>
          <w:color w:val="1F2F54"/>
          <w:sz w:val="20"/>
        </w:rPr>
      </w:pPr>
    </w:p>
    <w:p w:rsidR="006D6E74" w:rsidRDefault="006D6E74">
      <w:pPr>
        <w:spacing w:line="244" w:lineRule="auto"/>
        <w:rPr>
          <w:rFonts w:ascii="Calibri"/>
          <w:b/>
          <w:color w:val="1F2F54"/>
          <w:sz w:val="20"/>
        </w:rPr>
      </w:pPr>
    </w:p>
    <w:p w:rsidR="006D6E74" w:rsidRDefault="006D6E74">
      <w:pPr>
        <w:spacing w:line="244" w:lineRule="auto"/>
        <w:rPr>
          <w:rFonts w:ascii="Calibri"/>
          <w:b/>
          <w:color w:val="1F2F54"/>
          <w:sz w:val="20"/>
        </w:rPr>
      </w:pPr>
    </w:p>
    <w:p w:rsidR="006D6E74" w:rsidRDefault="006D6E74">
      <w:pPr>
        <w:spacing w:line="244" w:lineRule="auto"/>
        <w:rPr>
          <w:rFonts w:ascii="Calibri"/>
          <w:b/>
          <w:color w:val="1F2F54"/>
          <w:sz w:val="20"/>
        </w:rPr>
      </w:pPr>
      <w:r>
        <w:rPr>
          <w:rFonts w:ascii="ArialNarrow-BoldItalic"/>
          <w:noProof/>
          <w:sz w:val="14"/>
        </w:rPr>
        <w:lastRenderedPageBreak/>
        <w:drawing>
          <wp:anchor distT="0" distB="0" distL="114300" distR="114300" simplePos="0" relativeHeight="255036416" behindDoc="0" locked="0" layoutInCell="1" allowOverlap="1">
            <wp:simplePos x="0" y="0"/>
            <wp:positionH relativeFrom="column">
              <wp:posOffset>0</wp:posOffset>
            </wp:positionH>
            <wp:positionV relativeFrom="paragraph">
              <wp:posOffset>-947065</wp:posOffset>
            </wp:positionV>
            <wp:extent cx="7543800" cy="10662565"/>
            <wp:effectExtent l="0" t="0" r="0" b="5715"/>
            <wp:wrapNone/>
            <wp:docPr id="15560" name="Picture 15560"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0" name="Picture 15560" descr="A close up of text on a white background&#10;&#10;Description automatically generated"/>
                    <pic:cNvPicPr/>
                  </pic:nvPicPr>
                  <pic:blipFill>
                    <a:blip r:embed="rId467" cstate="screen">
                      <a:extLst>
                        <a:ext uri="{28A0092B-C50C-407E-A947-70E740481C1C}">
                          <a14:useLocalDpi xmlns:a14="http://schemas.microsoft.com/office/drawing/2010/main"/>
                        </a:ext>
                      </a:extLst>
                    </a:blip>
                    <a:stretch>
                      <a:fillRect/>
                    </a:stretch>
                  </pic:blipFill>
                  <pic:spPr>
                    <a:xfrm>
                      <a:off x="0" y="0"/>
                      <a:ext cx="7546336" cy="10666150"/>
                    </a:xfrm>
                    <a:prstGeom prst="rect">
                      <a:avLst/>
                    </a:prstGeom>
                  </pic:spPr>
                </pic:pic>
              </a:graphicData>
            </a:graphic>
            <wp14:sizeRelH relativeFrom="page">
              <wp14:pctWidth>0</wp14:pctWidth>
            </wp14:sizeRelH>
            <wp14:sizeRelV relativeFrom="page">
              <wp14:pctHeight>0</wp14:pctHeight>
            </wp14:sizeRelV>
          </wp:anchor>
        </w:drawing>
      </w:r>
    </w:p>
    <w:p w:rsidR="006D6E74" w:rsidRDefault="006D6E74">
      <w:pPr>
        <w:spacing w:line="244" w:lineRule="auto"/>
        <w:rPr>
          <w:rFonts w:ascii="ArialNarrow-BoldItalic"/>
          <w:sz w:val="14"/>
        </w:rPr>
        <w:sectPr w:rsidR="006D6E74">
          <w:headerReference w:type="default" r:id="rId468"/>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ind w:left="698"/>
      </w:pPr>
      <w:bookmarkStart w:id="52" w:name="_TOC_250001"/>
      <w:bookmarkEnd w:id="52"/>
      <w:r>
        <w:rPr>
          <w:color w:val="1F2F54"/>
        </w:rPr>
        <w:t>BACCHUS MARSH ROAD, CORIO</w:t>
      </w:r>
    </w:p>
    <w:p w:rsidR="00387B7F" w:rsidRDefault="00387B7F">
      <w:pPr>
        <w:pStyle w:val="BodyText"/>
        <w:spacing w:before="7"/>
        <w:rPr>
          <w:rFonts w:ascii="Calibri"/>
          <w:b/>
          <w:sz w:val="18"/>
        </w:rPr>
      </w:pPr>
    </w:p>
    <w:tbl>
      <w:tblPr>
        <w:tblW w:w="0" w:type="auto"/>
        <w:tblInd w:w="695"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BACCHUS </w:t>
            </w:r>
            <w:r>
              <w:rPr>
                <w:rFonts w:ascii="Calibri"/>
                <w:b/>
                <w:color w:val="1F2F54"/>
                <w:spacing w:val="11"/>
                <w:sz w:val="20"/>
              </w:rPr>
              <w:t xml:space="preserve">MARSH </w:t>
            </w:r>
            <w:r>
              <w:rPr>
                <w:rFonts w:ascii="Calibri"/>
                <w:b/>
                <w:color w:val="1F2F54"/>
                <w:spacing w:val="9"/>
                <w:sz w:val="20"/>
              </w:rPr>
              <w:t>ROAD,</w:t>
            </w:r>
            <w:r>
              <w:rPr>
                <w:rFonts w:ascii="Calibri"/>
                <w:b/>
                <w:color w:val="1F2F54"/>
                <w:spacing w:val="43"/>
                <w:sz w:val="20"/>
              </w:rPr>
              <w:t xml:space="preserve"> </w:t>
            </w:r>
            <w:r>
              <w:rPr>
                <w:rFonts w:ascii="Calibri"/>
                <w:b/>
                <w:color w:val="1F2F54"/>
                <w:spacing w:val="14"/>
                <w:sz w:val="20"/>
              </w:rPr>
              <w:t>CORIO</w:t>
            </w:r>
          </w:p>
        </w:tc>
      </w:tr>
      <w:tr w:rsidR="00387B7F">
        <w:trPr>
          <w:trHeight w:val="468"/>
        </w:trPr>
        <w:tc>
          <w:tcPr>
            <w:tcW w:w="1960" w:type="dxa"/>
            <w:tcBorders>
              <w:top w:val="nil"/>
            </w:tcBorders>
          </w:tcPr>
          <w:p w:rsidR="00387B7F" w:rsidRDefault="00CC692D">
            <w:pPr>
              <w:pStyle w:val="TableParagraph"/>
              <w:spacing w:before="131"/>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Dispersed restricted retail</w:t>
            </w:r>
          </w:p>
        </w:tc>
      </w:tr>
      <w:tr w:rsidR="00387B7F">
        <w:trPr>
          <w:trHeight w:val="463"/>
        </w:trPr>
        <w:tc>
          <w:tcPr>
            <w:tcW w:w="1960" w:type="dxa"/>
          </w:tcPr>
          <w:p w:rsidR="00387B7F" w:rsidRDefault="00CC692D">
            <w:pPr>
              <w:pStyle w:val="TableParagraph"/>
              <w:spacing w:before="128"/>
              <w:ind w:left="79"/>
              <w:rPr>
                <w:sz w:val="18"/>
              </w:rPr>
            </w:pPr>
            <w:r>
              <w:rPr>
                <w:sz w:val="18"/>
              </w:rPr>
              <w:t>Location:</w:t>
            </w:r>
          </w:p>
        </w:tc>
        <w:tc>
          <w:tcPr>
            <w:tcW w:w="8593" w:type="dxa"/>
            <w:gridSpan w:val="19"/>
          </w:tcPr>
          <w:p w:rsidR="00387B7F" w:rsidRDefault="00CC692D">
            <w:pPr>
              <w:pStyle w:val="TableParagraph"/>
              <w:spacing w:before="125"/>
              <w:ind w:left="170"/>
              <w:rPr>
                <w:sz w:val="18"/>
              </w:rPr>
            </w:pPr>
            <w:r>
              <w:rPr>
                <w:sz w:val="18"/>
              </w:rPr>
              <w:t>Corio</w:t>
            </w:r>
          </w:p>
        </w:tc>
      </w:tr>
      <w:tr w:rsidR="00387B7F">
        <w:trPr>
          <w:trHeight w:val="706"/>
        </w:trPr>
        <w:tc>
          <w:tcPr>
            <w:tcW w:w="1960" w:type="dxa"/>
          </w:tcPr>
          <w:p w:rsidR="00387B7F" w:rsidRDefault="00387B7F">
            <w:pPr>
              <w:pStyle w:val="TableParagraph"/>
              <w:spacing w:before="4"/>
              <w:rPr>
                <w:rFonts w:ascii="Calibri"/>
                <w:b/>
                <w:sz w:val="17"/>
              </w:rPr>
            </w:pPr>
          </w:p>
          <w:p w:rsidR="00387B7F" w:rsidRDefault="00CC692D">
            <w:pPr>
              <w:pStyle w:val="TableParagraph"/>
              <w:ind w:left="79"/>
              <w:rPr>
                <w:sz w:val="18"/>
              </w:rPr>
            </w:pPr>
            <w:r>
              <w:rPr>
                <w:sz w:val="18"/>
              </w:rPr>
              <w:t>Key characteristics:</w:t>
            </w:r>
          </w:p>
        </w:tc>
        <w:tc>
          <w:tcPr>
            <w:tcW w:w="8593" w:type="dxa"/>
            <w:gridSpan w:val="19"/>
          </w:tcPr>
          <w:p w:rsidR="00387B7F" w:rsidRDefault="00CC692D">
            <w:pPr>
              <w:pStyle w:val="TableParagraph"/>
              <w:spacing w:before="125" w:line="290" w:lineRule="auto"/>
              <w:ind w:left="170" w:right="263"/>
              <w:rPr>
                <w:sz w:val="18"/>
              </w:rPr>
            </w:pPr>
            <w:r>
              <w:rPr>
                <w:sz w:val="18"/>
              </w:rPr>
              <w:t>Large vacant Commercial 2 Zoned land with good access to and from the Geelong Ring Road and the Geelong Employment Precinct. Approximately 1 km north of the Corio Shopping Centre.</w:t>
            </w:r>
          </w:p>
        </w:tc>
      </w:tr>
      <w:tr w:rsidR="00387B7F">
        <w:trPr>
          <w:trHeight w:val="456"/>
        </w:trPr>
        <w:tc>
          <w:tcPr>
            <w:tcW w:w="1960" w:type="dxa"/>
          </w:tcPr>
          <w:p w:rsidR="00387B7F" w:rsidRDefault="00CC692D">
            <w:pPr>
              <w:pStyle w:val="TableParagraph"/>
              <w:spacing w:before="125"/>
              <w:ind w:left="79"/>
              <w:rPr>
                <w:sz w:val="18"/>
              </w:rPr>
            </w:pPr>
            <w:r>
              <w:rPr>
                <w:sz w:val="18"/>
              </w:rPr>
              <w:t>Current role:</w:t>
            </w:r>
          </w:p>
        </w:tc>
        <w:tc>
          <w:tcPr>
            <w:tcW w:w="8593" w:type="dxa"/>
            <w:gridSpan w:val="19"/>
          </w:tcPr>
          <w:p w:rsidR="00387B7F" w:rsidRDefault="00CC692D">
            <w:pPr>
              <w:pStyle w:val="TableParagraph"/>
              <w:spacing w:before="125"/>
              <w:ind w:left="170"/>
              <w:rPr>
                <w:sz w:val="18"/>
              </w:rPr>
            </w:pPr>
            <w:r>
              <w:rPr>
                <w:sz w:val="18"/>
              </w:rPr>
              <w:t>None</w:t>
            </w:r>
          </w:p>
        </w:tc>
      </w:tr>
      <w:tr w:rsidR="00387B7F">
        <w:trPr>
          <w:trHeight w:val="467"/>
        </w:trPr>
        <w:tc>
          <w:tcPr>
            <w:tcW w:w="1960" w:type="dxa"/>
            <w:vMerge w:val="restart"/>
            <w:tcBorders>
              <w:right w:val="nil"/>
            </w:tcBorders>
          </w:tcPr>
          <w:p w:rsidR="00387B7F" w:rsidRDefault="00387B7F">
            <w:pPr>
              <w:pStyle w:val="TableParagraph"/>
              <w:spacing w:before="4"/>
              <w:rPr>
                <w:rFonts w:ascii="Calibri"/>
                <w:b/>
                <w:sz w:val="25"/>
              </w:rPr>
            </w:pPr>
          </w:p>
          <w:p w:rsidR="00387B7F" w:rsidRDefault="00CC692D">
            <w:pPr>
              <w:pStyle w:val="TableParagraph"/>
              <w:ind w:left="79"/>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5"/>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5"/>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5"/>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5"/>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45"/>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1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single" w:sz="12" w:space="0" w:color="B6D7F5"/>
            </w:tcBorders>
          </w:tcPr>
          <w:p w:rsidR="00387B7F" w:rsidRDefault="00CC692D">
            <w:pPr>
              <w:pStyle w:val="TableParagraph"/>
              <w:spacing w:before="117"/>
              <w:ind w:left="171"/>
              <w:rPr>
                <w:sz w:val="18"/>
              </w:rPr>
            </w:pPr>
            <w:r>
              <w:rPr>
                <w:sz w:val="18"/>
              </w:rPr>
              <w:t>0</w:t>
            </w:r>
          </w:p>
        </w:tc>
        <w:tc>
          <w:tcPr>
            <w:tcW w:w="1722" w:type="dxa"/>
            <w:gridSpan w:val="6"/>
            <w:tcBorders>
              <w:top w:val="nil"/>
              <w:bottom w:val="single" w:sz="12" w:space="0" w:color="B6D7F5"/>
            </w:tcBorders>
          </w:tcPr>
          <w:p w:rsidR="00387B7F" w:rsidRDefault="00CC692D">
            <w:pPr>
              <w:pStyle w:val="TableParagraph"/>
              <w:spacing w:before="117"/>
              <w:ind w:left="170"/>
              <w:rPr>
                <w:sz w:val="18"/>
              </w:rPr>
            </w:pPr>
            <w:r>
              <w:rPr>
                <w:sz w:val="18"/>
              </w:rPr>
              <w:t>100,000</w:t>
            </w:r>
          </w:p>
        </w:tc>
        <w:tc>
          <w:tcPr>
            <w:tcW w:w="1720" w:type="dxa"/>
            <w:gridSpan w:val="4"/>
            <w:tcBorders>
              <w:top w:val="nil"/>
              <w:bottom w:val="single" w:sz="1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single" w:sz="12" w:space="0" w:color="B6D7F5"/>
            </w:tcBorders>
          </w:tcPr>
          <w:p w:rsidR="00387B7F" w:rsidRDefault="00CC692D">
            <w:pPr>
              <w:pStyle w:val="TableParagraph"/>
              <w:spacing w:before="79"/>
              <w:ind w:left="161"/>
              <w:rPr>
                <w:rFonts w:ascii="Calibri"/>
                <w:sz w:val="18"/>
              </w:rPr>
            </w:pPr>
            <w:r>
              <w:rPr>
                <w:rFonts w:ascii="Calibri"/>
                <w:sz w:val="18"/>
              </w:rPr>
              <w:t>0</w:t>
            </w:r>
          </w:p>
        </w:tc>
      </w:tr>
      <w:tr w:rsidR="00387B7F">
        <w:trPr>
          <w:trHeight w:val="610"/>
        </w:trPr>
        <w:tc>
          <w:tcPr>
            <w:tcW w:w="1960" w:type="dxa"/>
            <w:vMerge w:val="restart"/>
            <w:tcBorders>
              <w:right w:val="single" w:sz="12" w:space="0" w:color="B6D7F5"/>
            </w:tcBorders>
          </w:tcPr>
          <w:p w:rsidR="00387B7F" w:rsidRDefault="00387B7F">
            <w:pPr>
              <w:pStyle w:val="TableParagraph"/>
              <w:spacing w:before="3"/>
              <w:rPr>
                <w:rFonts w:ascii="Calibri"/>
                <w:b/>
                <w:sz w:val="17"/>
              </w:rPr>
            </w:pPr>
          </w:p>
          <w:p w:rsidR="00387B7F" w:rsidRDefault="00CC692D">
            <w:pPr>
              <w:pStyle w:val="TableParagraph"/>
              <w:spacing w:line="290" w:lineRule="auto"/>
              <w:ind w:left="80" w:right="56"/>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7"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7"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7"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7"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7"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7"/>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7"/>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7"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7"/>
              <w:ind w:left="77"/>
              <w:rPr>
                <w:sz w:val="18"/>
              </w:rPr>
            </w:pPr>
            <w:r>
              <w:rPr>
                <w:color w:val="1F2F54"/>
                <w:sz w:val="18"/>
              </w:rPr>
              <w:t>Vacant</w:t>
            </w:r>
          </w:p>
        </w:tc>
      </w:tr>
      <w:tr w:rsidR="00387B7F">
        <w:trPr>
          <w:trHeight w:val="335"/>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5"/>
              <w:ind w:left="87"/>
              <w:rPr>
                <w:sz w:val="18"/>
              </w:rPr>
            </w:pPr>
            <w:r>
              <w:rPr>
                <w:sz w:val="18"/>
              </w:rPr>
              <w:t>0</w:t>
            </w:r>
          </w:p>
        </w:tc>
        <w:tc>
          <w:tcPr>
            <w:tcW w:w="788" w:type="dxa"/>
            <w:gridSpan w:val="2"/>
          </w:tcPr>
          <w:p w:rsidR="00387B7F" w:rsidRDefault="00CC692D">
            <w:pPr>
              <w:pStyle w:val="TableParagraph"/>
              <w:spacing w:before="35"/>
              <w:ind w:left="80"/>
              <w:rPr>
                <w:sz w:val="18"/>
              </w:rPr>
            </w:pPr>
            <w:r>
              <w:rPr>
                <w:sz w:val="18"/>
              </w:rPr>
              <w:t>0</w:t>
            </w:r>
          </w:p>
        </w:tc>
        <w:tc>
          <w:tcPr>
            <w:tcW w:w="992" w:type="dxa"/>
            <w:gridSpan w:val="3"/>
          </w:tcPr>
          <w:p w:rsidR="00387B7F" w:rsidRDefault="00387B7F">
            <w:pPr>
              <w:pStyle w:val="TableParagraph"/>
              <w:rPr>
                <w:rFonts w:ascii="Times New Roman"/>
                <w:sz w:val="18"/>
              </w:rPr>
            </w:pPr>
          </w:p>
        </w:tc>
        <w:tc>
          <w:tcPr>
            <w:tcW w:w="960" w:type="dxa"/>
            <w:gridSpan w:val="2"/>
          </w:tcPr>
          <w:p w:rsidR="00387B7F" w:rsidRDefault="00CC692D">
            <w:pPr>
              <w:pStyle w:val="TableParagraph"/>
              <w:spacing w:before="35"/>
              <w:ind w:left="80"/>
              <w:rPr>
                <w:sz w:val="18"/>
              </w:rPr>
            </w:pPr>
            <w:r>
              <w:rPr>
                <w:sz w:val="18"/>
              </w:rPr>
              <w:t>0</w:t>
            </w:r>
          </w:p>
        </w:tc>
        <w:tc>
          <w:tcPr>
            <w:tcW w:w="980" w:type="dxa"/>
            <w:gridSpan w:val="4"/>
          </w:tcPr>
          <w:p w:rsidR="00387B7F" w:rsidRDefault="00CC692D">
            <w:pPr>
              <w:pStyle w:val="TableParagraph"/>
              <w:spacing w:before="35"/>
              <w:ind w:left="79"/>
              <w:rPr>
                <w:sz w:val="18"/>
              </w:rPr>
            </w:pPr>
            <w:r>
              <w:rPr>
                <w:sz w:val="18"/>
              </w:rPr>
              <w:t>0</w:t>
            </w:r>
          </w:p>
        </w:tc>
        <w:tc>
          <w:tcPr>
            <w:tcW w:w="1136" w:type="dxa"/>
            <w:gridSpan w:val="2"/>
          </w:tcPr>
          <w:p w:rsidR="00387B7F" w:rsidRDefault="00CC692D">
            <w:pPr>
              <w:pStyle w:val="TableParagraph"/>
              <w:spacing w:before="35"/>
              <w:ind w:left="76"/>
              <w:rPr>
                <w:sz w:val="18"/>
              </w:rPr>
            </w:pPr>
            <w:r>
              <w:rPr>
                <w:sz w:val="18"/>
              </w:rPr>
              <w:t>0</w:t>
            </w:r>
          </w:p>
        </w:tc>
        <w:tc>
          <w:tcPr>
            <w:tcW w:w="1097" w:type="dxa"/>
            <w:gridSpan w:val="2"/>
            <w:tcBorders>
              <w:top w:val="nil"/>
              <w:left w:val="nil"/>
              <w:bottom w:val="nil"/>
              <w:right w:val="nil"/>
            </w:tcBorders>
            <w:shd w:val="clear" w:color="auto" w:fill="B6D7F5"/>
          </w:tcPr>
          <w:p w:rsidR="00387B7F" w:rsidRDefault="00CC692D">
            <w:pPr>
              <w:pStyle w:val="TableParagraph"/>
              <w:spacing w:before="35"/>
              <w:ind w:left="81"/>
              <w:rPr>
                <w:sz w:val="18"/>
              </w:rPr>
            </w:pPr>
            <w:r>
              <w:rPr>
                <w:sz w:val="18"/>
              </w:rPr>
              <w:t>0</w:t>
            </w:r>
          </w:p>
        </w:tc>
        <w:tc>
          <w:tcPr>
            <w:tcW w:w="966" w:type="dxa"/>
            <w:gridSpan w:val="2"/>
          </w:tcPr>
          <w:p w:rsidR="00387B7F" w:rsidRDefault="00CC692D">
            <w:pPr>
              <w:pStyle w:val="TableParagraph"/>
              <w:spacing w:before="33"/>
              <w:ind w:left="72"/>
              <w:rPr>
                <w:sz w:val="19"/>
              </w:rPr>
            </w:pPr>
            <w:r>
              <w:rPr>
                <w:sz w:val="19"/>
              </w:rPr>
              <w:t>0</w:t>
            </w:r>
          </w:p>
        </w:tc>
        <w:tc>
          <w:tcPr>
            <w:tcW w:w="855" w:type="dxa"/>
          </w:tcPr>
          <w:p w:rsidR="00387B7F" w:rsidRDefault="00CC692D">
            <w:pPr>
              <w:pStyle w:val="TableParagraph"/>
              <w:spacing w:before="35"/>
              <w:ind w:left="70"/>
              <w:rPr>
                <w:sz w:val="18"/>
              </w:rPr>
            </w:pPr>
            <w:r>
              <w:rPr>
                <w:sz w:val="18"/>
              </w:rPr>
              <w:t>0</w:t>
            </w:r>
          </w:p>
        </w:tc>
      </w:tr>
      <w:tr w:rsidR="00387B7F">
        <w:trPr>
          <w:trHeight w:val="456"/>
        </w:trPr>
        <w:tc>
          <w:tcPr>
            <w:tcW w:w="1960" w:type="dxa"/>
          </w:tcPr>
          <w:p w:rsidR="00387B7F" w:rsidRDefault="00CC692D">
            <w:pPr>
              <w:pStyle w:val="TableParagraph"/>
              <w:spacing w:before="125"/>
              <w:ind w:left="80"/>
              <w:rPr>
                <w:sz w:val="18"/>
              </w:rPr>
            </w:pPr>
            <w:r>
              <w:rPr>
                <w:sz w:val="18"/>
              </w:rPr>
              <w:t>Retail anchors:</w:t>
            </w:r>
          </w:p>
        </w:tc>
        <w:tc>
          <w:tcPr>
            <w:tcW w:w="8593" w:type="dxa"/>
            <w:gridSpan w:val="19"/>
          </w:tcPr>
          <w:p w:rsidR="00387B7F" w:rsidRDefault="00CC692D">
            <w:pPr>
              <w:pStyle w:val="TableParagraph"/>
              <w:spacing w:before="125"/>
              <w:ind w:left="170"/>
              <w:rPr>
                <w:sz w:val="18"/>
              </w:rPr>
            </w:pPr>
            <w:r>
              <w:rPr>
                <w:sz w:val="18"/>
              </w:rPr>
              <w:t>None</w:t>
            </w:r>
          </w:p>
        </w:tc>
      </w:tr>
      <w:tr w:rsidR="00387B7F">
        <w:trPr>
          <w:trHeight w:val="531"/>
        </w:trPr>
        <w:tc>
          <w:tcPr>
            <w:tcW w:w="1960" w:type="dxa"/>
          </w:tcPr>
          <w:p w:rsidR="00387B7F" w:rsidRDefault="00CC692D">
            <w:pPr>
              <w:pStyle w:val="TableParagraph"/>
              <w:spacing w:before="6" w:line="250" w:lineRule="exact"/>
              <w:ind w:left="80" w:right="834"/>
              <w:rPr>
                <w:sz w:val="18"/>
              </w:rPr>
            </w:pPr>
            <w:r>
              <w:rPr>
                <w:sz w:val="18"/>
              </w:rPr>
              <w:t>Transport connections:</w:t>
            </w:r>
          </w:p>
        </w:tc>
        <w:tc>
          <w:tcPr>
            <w:tcW w:w="1072" w:type="dxa"/>
            <w:gridSpan w:val="2"/>
          </w:tcPr>
          <w:p w:rsidR="00387B7F" w:rsidRDefault="00CC692D">
            <w:pPr>
              <w:pStyle w:val="TableParagraph"/>
              <w:spacing w:before="125"/>
              <w:ind w:left="170"/>
              <w:rPr>
                <w:sz w:val="18"/>
              </w:rPr>
            </w:pPr>
            <w:r>
              <w:rPr>
                <w:sz w:val="18"/>
              </w:rPr>
              <w:t>Public</w:t>
            </w:r>
          </w:p>
        </w:tc>
        <w:tc>
          <w:tcPr>
            <w:tcW w:w="7521" w:type="dxa"/>
            <w:gridSpan w:val="17"/>
          </w:tcPr>
          <w:p w:rsidR="00387B7F" w:rsidRDefault="00CC692D">
            <w:pPr>
              <w:pStyle w:val="TableParagraph"/>
              <w:spacing w:before="125"/>
              <w:ind w:left="170"/>
              <w:rPr>
                <w:sz w:val="18"/>
              </w:rPr>
            </w:pPr>
            <w:r>
              <w:rPr>
                <w:sz w:val="18"/>
              </w:rPr>
              <w:t>Bus service on Bacchus Marsh Road (route 10)</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5"/>
              <w:ind w:left="170"/>
              <w:rPr>
                <w:sz w:val="18"/>
              </w:rPr>
            </w:pPr>
            <w:r>
              <w:rPr>
                <w:sz w:val="18"/>
              </w:rPr>
              <w:t>Private</w:t>
            </w:r>
          </w:p>
        </w:tc>
        <w:tc>
          <w:tcPr>
            <w:tcW w:w="7521" w:type="dxa"/>
            <w:gridSpan w:val="17"/>
          </w:tcPr>
          <w:p w:rsidR="00387B7F" w:rsidRDefault="00CC692D">
            <w:pPr>
              <w:pStyle w:val="TableParagraph"/>
              <w:spacing w:before="125"/>
              <w:ind w:left="170"/>
              <w:rPr>
                <w:sz w:val="18"/>
              </w:rPr>
            </w:pPr>
            <w:r>
              <w:rPr>
                <w:sz w:val="18"/>
              </w:rPr>
              <w:t>Bacchus Marsh Road</w:t>
            </w:r>
          </w:p>
        </w:tc>
      </w:tr>
      <w:tr w:rsidR="00387B7F">
        <w:trPr>
          <w:trHeight w:val="1001"/>
        </w:trPr>
        <w:tc>
          <w:tcPr>
            <w:tcW w:w="1960" w:type="dxa"/>
          </w:tcPr>
          <w:p w:rsidR="00387B7F" w:rsidRDefault="00387B7F">
            <w:pPr>
              <w:pStyle w:val="TableParagraph"/>
              <w:spacing w:before="13"/>
              <w:rPr>
                <w:rFonts w:ascii="Calibri"/>
                <w:b/>
                <w:sz w:val="18"/>
              </w:rPr>
            </w:pPr>
          </w:p>
          <w:p w:rsidR="00387B7F" w:rsidRDefault="00CC692D">
            <w:pPr>
              <w:pStyle w:val="TableParagraph"/>
              <w:spacing w:line="290" w:lineRule="auto"/>
              <w:ind w:left="80" w:right="624"/>
              <w:rPr>
                <w:sz w:val="18"/>
              </w:rPr>
            </w:pPr>
            <w:r>
              <w:rPr>
                <w:sz w:val="18"/>
              </w:rPr>
              <w:t>Future role and opportunities:</w:t>
            </w:r>
          </w:p>
        </w:tc>
        <w:tc>
          <w:tcPr>
            <w:tcW w:w="8593" w:type="dxa"/>
            <w:gridSpan w:val="19"/>
          </w:tcPr>
          <w:p w:rsidR="00387B7F" w:rsidRDefault="00CC692D">
            <w:pPr>
              <w:pStyle w:val="TableParagraph"/>
              <w:spacing w:before="125" w:line="249" w:lineRule="auto"/>
              <w:ind w:left="170" w:right="784"/>
              <w:rPr>
                <w:sz w:val="18"/>
              </w:rPr>
            </w:pPr>
            <w:r>
              <w:rPr>
                <w:sz w:val="18"/>
              </w:rPr>
              <w:t xml:space="preserve">The site was rezoned from Residential to Commercial 2 to support the development of a Master Homemaker store. The store was never </w:t>
            </w:r>
            <w:proofErr w:type="gramStart"/>
            <w:r>
              <w:rPr>
                <w:sz w:val="18"/>
              </w:rPr>
              <w:t>developed</w:t>
            </w:r>
            <w:proofErr w:type="gramEnd"/>
            <w:r>
              <w:rPr>
                <w:sz w:val="18"/>
              </w:rPr>
              <w:t xml:space="preserve"> and the site remains vacant.</w:t>
            </w:r>
          </w:p>
          <w:p w:rsidR="00387B7F" w:rsidRDefault="00CC692D">
            <w:pPr>
              <w:pStyle w:val="TableParagraph"/>
              <w:spacing w:before="115"/>
              <w:ind w:left="170"/>
              <w:rPr>
                <w:sz w:val="18"/>
              </w:rPr>
            </w:pPr>
            <w:r>
              <w:rPr>
                <w:sz w:val="18"/>
              </w:rPr>
              <w:t xml:space="preserve">The </w:t>
            </w:r>
            <w:proofErr w:type="spellStart"/>
            <w:r>
              <w:rPr>
                <w:sz w:val="18"/>
              </w:rPr>
              <w:t>centre</w:t>
            </w:r>
            <w:proofErr w:type="spellEnd"/>
            <w:r>
              <w:rPr>
                <w:sz w:val="18"/>
              </w:rPr>
              <w:t xml:space="preserve"> has not been identified as a restricted retail </w:t>
            </w:r>
            <w:proofErr w:type="spellStart"/>
            <w:r>
              <w:rPr>
                <w:sz w:val="18"/>
              </w:rPr>
              <w:t>centre</w:t>
            </w:r>
            <w:proofErr w:type="spellEnd"/>
            <w:r>
              <w:rPr>
                <w:sz w:val="18"/>
              </w:rPr>
              <w:t xml:space="preserve"> as the site is vacant.</w:t>
            </w:r>
          </w:p>
        </w:tc>
      </w:tr>
      <w:tr w:rsidR="00387B7F">
        <w:trPr>
          <w:trHeight w:val="456"/>
        </w:trPr>
        <w:tc>
          <w:tcPr>
            <w:tcW w:w="1960" w:type="dxa"/>
          </w:tcPr>
          <w:p w:rsidR="00387B7F" w:rsidRDefault="00CC692D">
            <w:pPr>
              <w:pStyle w:val="TableParagraph"/>
              <w:spacing w:before="125"/>
              <w:ind w:left="80"/>
              <w:rPr>
                <w:sz w:val="18"/>
              </w:rPr>
            </w:pPr>
            <w:r>
              <w:rPr>
                <w:sz w:val="18"/>
              </w:rPr>
              <w:t>Action required:</w:t>
            </w:r>
          </w:p>
        </w:tc>
        <w:tc>
          <w:tcPr>
            <w:tcW w:w="8593" w:type="dxa"/>
            <w:gridSpan w:val="19"/>
          </w:tcPr>
          <w:p w:rsidR="00387B7F" w:rsidRDefault="00CC692D">
            <w:pPr>
              <w:pStyle w:val="TableParagraph"/>
              <w:spacing w:before="125"/>
              <w:ind w:left="170"/>
              <w:rPr>
                <w:sz w:val="18"/>
              </w:rPr>
            </w:pPr>
            <w:r>
              <w:rPr>
                <w:sz w:val="18"/>
              </w:rPr>
              <w:t>Nil</w:t>
            </w:r>
          </w:p>
        </w:tc>
      </w:tr>
      <w:tr w:rsidR="00387B7F">
        <w:trPr>
          <w:trHeight w:val="1116"/>
        </w:trPr>
        <w:tc>
          <w:tcPr>
            <w:tcW w:w="1960" w:type="dxa"/>
            <w:vMerge w:val="restart"/>
            <w:tcBorders>
              <w:right w:val="nil"/>
            </w:tcBorders>
          </w:tcPr>
          <w:p w:rsidR="00387B7F" w:rsidRDefault="00387B7F">
            <w:pPr>
              <w:pStyle w:val="TableParagraph"/>
              <w:rPr>
                <w:rFonts w:ascii="Calibri"/>
                <w:b/>
                <w:sz w:val="20"/>
              </w:rPr>
            </w:pPr>
          </w:p>
          <w:p w:rsidR="00387B7F" w:rsidRDefault="00387B7F">
            <w:pPr>
              <w:pStyle w:val="TableParagraph"/>
              <w:spacing w:before="6"/>
              <w:rPr>
                <w:rFonts w:ascii="Calibri"/>
                <w:b/>
                <w:sz w:val="19"/>
              </w:rPr>
            </w:pPr>
          </w:p>
          <w:p w:rsidR="00387B7F" w:rsidRDefault="00CC692D">
            <w:pPr>
              <w:pStyle w:val="TableParagraph"/>
              <w:spacing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5"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5"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5"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5"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8"/>
              <w:ind w:left="170"/>
              <w:rPr>
                <w:sz w:val="18"/>
              </w:rPr>
            </w:pPr>
            <w:r>
              <w:rPr>
                <w:sz w:val="18"/>
              </w:rPr>
              <w:t>0</w:t>
            </w:r>
          </w:p>
        </w:tc>
        <w:tc>
          <w:tcPr>
            <w:tcW w:w="2148" w:type="dxa"/>
            <w:gridSpan w:val="5"/>
            <w:tcBorders>
              <w:top w:val="nil"/>
            </w:tcBorders>
          </w:tcPr>
          <w:p w:rsidR="00387B7F" w:rsidRDefault="00CC692D">
            <w:pPr>
              <w:pStyle w:val="TableParagraph"/>
              <w:spacing w:before="115"/>
              <w:ind w:left="171"/>
              <w:rPr>
                <w:sz w:val="19"/>
              </w:rPr>
            </w:pPr>
            <w:r>
              <w:rPr>
                <w:sz w:val="19"/>
              </w:rPr>
              <w:t>Yes</w:t>
            </w:r>
          </w:p>
        </w:tc>
        <w:tc>
          <w:tcPr>
            <w:tcW w:w="2151" w:type="dxa"/>
            <w:gridSpan w:val="5"/>
            <w:tcBorders>
              <w:top w:val="nil"/>
            </w:tcBorders>
          </w:tcPr>
          <w:p w:rsidR="00387B7F" w:rsidRDefault="00CC692D">
            <w:pPr>
              <w:pStyle w:val="TableParagraph"/>
              <w:spacing w:before="115"/>
              <w:ind w:left="168"/>
              <w:rPr>
                <w:sz w:val="19"/>
              </w:rPr>
            </w:pPr>
            <w:r>
              <w:rPr>
                <w:sz w:val="19"/>
              </w:rPr>
              <w:t>No</w:t>
            </w:r>
          </w:p>
        </w:tc>
        <w:tc>
          <w:tcPr>
            <w:tcW w:w="2150" w:type="dxa"/>
            <w:gridSpan w:val="4"/>
            <w:tcBorders>
              <w:top w:val="nil"/>
            </w:tcBorders>
          </w:tcPr>
          <w:p w:rsidR="00387B7F" w:rsidRDefault="00CC692D">
            <w:pPr>
              <w:pStyle w:val="TableParagraph"/>
              <w:spacing w:before="115"/>
              <w:ind w:left="163"/>
              <w:rPr>
                <w:sz w:val="19"/>
              </w:rPr>
            </w:pPr>
            <w:r>
              <w:rPr>
                <w:sz w:val="19"/>
              </w:rPr>
              <w:t>No</w:t>
            </w:r>
          </w:p>
        </w:tc>
      </w:tr>
    </w:tbl>
    <w:p w:rsidR="00387B7F" w:rsidRDefault="00387B7F">
      <w:pPr>
        <w:rPr>
          <w:sz w:val="19"/>
        </w:rPr>
      </w:pPr>
    </w:p>
    <w:p w:rsidR="006D6E74" w:rsidRPr="006D6E74" w:rsidRDefault="006D6E74" w:rsidP="006D6E74">
      <w:pPr>
        <w:rPr>
          <w:sz w:val="19"/>
        </w:rPr>
      </w:pPr>
    </w:p>
    <w:p w:rsidR="006D6E74" w:rsidRPr="006D6E74" w:rsidRDefault="006D6E74" w:rsidP="006D6E74">
      <w:pPr>
        <w:rPr>
          <w:sz w:val="19"/>
        </w:rPr>
      </w:pPr>
    </w:p>
    <w:p w:rsidR="006D6E74" w:rsidRDefault="006D6E74" w:rsidP="006D6E74">
      <w:pPr>
        <w:rPr>
          <w:sz w:val="19"/>
        </w:rPr>
      </w:pPr>
    </w:p>
    <w:p w:rsidR="006D6E74" w:rsidRDefault="006D6E74" w:rsidP="006D6E74">
      <w:pPr>
        <w:tabs>
          <w:tab w:val="left" w:pos="4220"/>
        </w:tabs>
        <w:rPr>
          <w:sz w:val="19"/>
        </w:rPr>
      </w:pPr>
      <w:r>
        <w:rPr>
          <w:sz w:val="19"/>
        </w:rPr>
        <w:tab/>
      </w:r>
    </w:p>
    <w:p w:rsidR="006D6E74" w:rsidRDefault="006D6E74" w:rsidP="006D6E74">
      <w:pPr>
        <w:tabs>
          <w:tab w:val="left" w:pos="4220"/>
        </w:tabs>
        <w:rPr>
          <w:sz w:val="19"/>
        </w:rPr>
      </w:pPr>
      <w:r>
        <w:rPr>
          <w:sz w:val="19"/>
        </w:rPr>
        <w:tab/>
      </w:r>
    </w:p>
    <w:p w:rsidR="006D6E74" w:rsidRDefault="006D6E74" w:rsidP="006D6E74">
      <w:pPr>
        <w:tabs>
          <w:tab w:val="left" w:pos="4220"/>
        </w:tabs>
        <w:rPr>
          <w:sz w:val="19"/>
        </w:rPr>
      </w:pPr>
    </w:p>
    <w:p w:rsidR="006D6E74" w:rsidRDefault="006D6E74" w:rsidP="006D6E74">
      <w:pPr>
        <w:tabs>
          <w:tab w:val="left" w:pos="4220"/>
        </w:tabs>
        <w:rPr>
          <w:sz w:val="19"/>
        </w:rPr>
      </w:pPr>
    </w:p>
    <w:p w:rsidR="006D6E74" w:rsidRDefault="006D6E74" w:rsidP="006D6E74">
      <w:pPr>
        <w:tabs>
          <w:tab w:val="left" w:pos="4220"/>
        </w:tabs>
        <w:rPr>
          <w:sz w:val="19"/>
        </w:rPr>
      </w:pPr>
    </w:p>
    <w:p w:rsidR="006D6E74" w:rsidRDefault="006D6E74" w:rsidP="006D6E74">
      <w:pPr>
        <w:tabs>
          <w:tab w:val="left" w:pos="4220"/>
        </w:tabs>
        <w:rPr>
          <w:sz w:val="19"/>
        </w:rPr>
      </w:pPr>
    </w:p>
    <w:p w:rsidR="006D6E74" w:rsidRDefault="006D6E74" w:rsidP="006D6E74">
      <w:pPr>
        <w:tabs>
          <w:tab w:val="left" w:pos="4220"/>
        </w:tabs>
        <w:rPr>
          <w:sz w:val="19"/>
        </w:rPr>
      </w:pPr>
    </w:p>
    <w:p w:rsidR="006D6E74" w:rsidRDefault="006D6E74" w:rsidP="006D6E74">
      <w:pPr>
        <w:tabs>
          <w:tab w:val="left" w:pos="4220"/>
        </w:tabs>
        <w:rPr>
          <w:sz w:val="19"/>
        </w:rPr>
      </w:pPr>
    </w:p>
    <w:p w:rsidR="006D6E74" w:rsidRDefault="006D6E74" w:rsidP="006D6E74">
      <w:pPr>
        <w:tabs>
          <w:tab w:val="left" w:pos="4220"/>
        </w:tabs>
        <w:rPr>
          <w:sz w:val="19"/>
        </w:rPr>
      </w:pPr>
    </w:p>
    <w:p w:rsidR="006D6E74" w:rsidRDefault="006D6E74" w:rsidP="006D6E74">
      <w:pPr>
        <w:tabs>
          <w:tab w:val="left" w:pos="4220"/>
        </w:tabs>
        <w:rPr>
          <w:sz w:val="19"/>
        </w:rPr>
      </w:pPr>
    </w:p>
    <w:p w:rsidR="006D6E74" w:rsidRDefault="006D6E74" w:rsidP="006D6E74">
      <w:pPr>
        <w:tabs>
          <w:tab w:val="left" w:pos="4220"/>
        </w:tabs>
        <w:rPr>
          <w:sz w:val="19"/>
        </w:rPr>
      </w:pPr>
    </w:p>
    <w:p w:rsidR="006D6E74" w:rsidRDefault="006D6E74" w:rsidP="006D6E74">
      <w:pPr>
        <w:tabs>
          <w:tab w:val="left" w:pos="4220"/>
        </w:tabs>
        <w:rPr>
          <w:sz w:val="19"/>
        </w:rPr>
      </w:pPr>
    </w:p>
    <w:p w:rsidR="006D6E74" w:rsidRDefault="006D6E74" w:rsidP="006D6E74">
      <w:pPr>
        <w:tabs>
          <w:tab w:val="left" w:pos="4220"/>
        </w:tabs>
        <w:rPr>
          <w:sz w:val="19"/>
        </w:rPr>
      </w:pPr>
    </w:p>
    <w:p w:rsidR="006D6E74" w:rsidRDefault="006D6E74" w:rsidP="006D6E74">
      <w:pPr>
        <w:tabs>
          <w:tab w:val="left" w:pos="4220"/>
        </w:tabs>
        <w:rPr>
          <w:sz w:val="19"/>
        </w:rPr>
      </w:pPr>
    </w:p>
    <w:p w:rsidR="006D6E74" w:rsidRDefault="006D6E74" w:rsidP="006D6E74">
      <w:pPr>
        <w:tabs>
          <w:tab w:val="left" w:pos="4220"/>
        </w:tabs>
        <w:rPr>
          <w:sz w:val="19"/>
        </w:rPr>
      </w:pPr>
    </w:p>
    <w:p w:rsidR="006D6E74" w:rsidRDefault="006D6E74" w:rsidP="006D6E74">
      <w:pPr>
        <w:tabs>
          <w:tab w:val="left" w:pos="4220"/>
        </w:tabs>
        <w:rPr>
          <w:sz w:val="19"/>
        </w:rPr>
      </w:pPr>
    </w:p>
    <w:p w:rsidR="006D6E74" w:rsidRDefault="006D6E74" w:rsidP="006D6E74">
      <w:pPr>
        <w:tabs>
          <w:tab w:val="left" w:pos="4220"/>
        </w:tabs>
        <w:rPr>
          <w:sz w:val="19"/>
        </w:rPr>
      </w:pPr>
      <w:r>
        <w:rPr>
          <w:noProof/>
          <w:sz w:val="19"/>
        </w:rPr>
        <w:lastRenderedPageBreak/>
        <w:drawing>
          <wp:anchor distT="0" distB="0" distL="114300" distR="114300" simplePos="0" relativeHeight="255037440" behindDoc="0" locked="0" layoutInCell="1" allowOverlap="1">
            <wp:simplePos x="0" y="0"/>
            <wp:positionH relativeFrom="column">
              <wp:posOffset>0</wp:posOffset>
            </wp:positionH>
            <wp:positionV relativeFrom="paragraph">
              <wp:posOffset>-596901</wp:posOffset>
            </wp:positionV>
            <wp:extent cx="7543800" cy="10663071"/>
            <wp:effectExtent l="0" t="0" r="0" b="5080"/>
            <wp:wrapNone/>
            <wp:docPr id="15561" name="Picture 1556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1" name="Picture 15561" descr="A close up of text on a white background&#10;&#10;Description automatically generated"/>
                    <pic:cNvPicPr/>
                  </pic:nvPicPr>
                  <pic:blipFill>
                    <a:blip r:embed="rId469" cstate="screen">
                      <a:extLst>
                        <a:ext uri="{28A0092B-C50C-407E-A947-70E740481C1C}">
                          <a14:useLocalDpi xmlns:a14="http://schemas.microsoft.com/office/drawing/2010/main"/>
                        </a:ext>
                      </a:extLst>
                    </a:blip>
                    <a:stretch>
                      <a:fillRect/>
                    </a:stretch>
                  </pic:blipFill>
                  <pic:spPr>
                    <a:xfrm>
                      <a:off x="0" y="0"/>
                      <a:ext cx="7553266" cy="10676451"/>
                    </a:xfrm>
                    <a:prstGeom prst="rect">
                      <a:avLst/>
                    </a:prstGeom>
                  </pic:spPr>
                </pic:pic>
              </a:graphicData>
            </a:graphic>
            <wp14:sizeRelH relativeFrom="page">
              <wp14:pctWidth>0</wp14:pctWidth>
            </wp14:sizeRelH>
            <wp14:sizeRelV relativeFrom="page">
              <wp14:pctHeight>0</wp14:pctHeight>
            </wp14:sizeRelV>
          </wp:anchor>
        </w:drawing>
      </w:r>
    </w:p>
    <w:p w:rsidR="006D6E74" w:rsidRPr="006D6E74" w:rsidRDefault="006D6E74" w:rsidP="006D6E74">
      <w:pPr>
        <w:tabs>
          <w:tab w:val="left" w:pos="4220"/>
        </w:tabs>
        <w:rPr>
          <w:sz w:val="19"/>
        </w:rPr>
        <w:sectPr w:rsidR="006D6E74" w:rsidRPr="006D6E74">
          <w:headerReference w:type="even" r:id="rId470"/>
          <w:footerReference w:type="even" r:id="rId471"/>
          <w:footerReference w:type="default" r:id="rId472"/>
          <w:pgSz w:w="11910" w:h="16840"/>
          <w:pgMar w:top="1000" w:right="0" w:bottom="980" w:left="0" w:header="680" w:footer="792" w:gutter="0"/>
          <w:pgNumType w:start="188"/>
          <w:cols w:space="720"/>
        </w:sectPr>
      </w:pPr>
    </w:p>
    <w:p w:rsidR="006D6E74" w:rsidRDefault="006D6E74">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ind w:left="698"/>
      </w:pPr>
      <w:bookmarkStart w:id="53" w:name="_TOC_250000"/>
      <w:bookmarkEnd w:id="53"/>
      <w:r>
        <w:rPr>
          <w:color w:val="1F2F54"/>
        </w:rPr>
        <w:t>BELLARINE HIGHWAY, NEWCOMB</w:t>
      </w:r>
    </w:p>
    <w:p w:rsidR="00387B7F" w:rsidRDefault="00387B7F">
      <w:pPr>
        <w:pStyle w:val="BodyText"/>
        <w:spacing w:before="7"/>
        <w:rPr>
          <w:rFonts w:ascii="Calibri"/>
          <w:b/>
          <w:sz w:val="18"/>
        </w:rPr>
      </w:pPr>
    </w:p>
    <w:tbl>
      <w:tblPr>
        <w:tblW w:w="0" w:type="auto"/>
        <w:tblInd w:w="695"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5"/>
        <w:gridCol w:w="614"/>
        <w:gridCol w:w="520"/>
        <w:gridCol w:w="767"/>
        <w:gridCol w:w="328"/>
        <w:gridCol w:w="101"/>
        <w:gridCol w:w="863"/>
        <w:gridCol w:w="854"/>
      </w:tblGrid>
      <w:tr w:rsidR="00387B7F">
        <w:trPr>
          <w:trHeight w:val="505"/>
        </w:trPr>
        <w:tc>
          <w:tcPr>
            <w:tcW w:w="10545"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3"/>
                <w:sz w:val="20"/>
              </w:rPr>
              <w:t xml:space="preserve">BELLARINE </w:t>
            </w:r>
            <w:r>
              <w:rPr>
                <w:rFonts w:ascii="Calibri"/>
                <w:b/>
                <w:color w:val="1F2F54"/>
                <w:spacing w:val="6"/>
                <w:sz w:val="20"/>
              </w:rPr>
              <w:t>HIGHWAY,</w:t>
            </w:r>
            <w:r>
              <w:rPr>
                <w:rFonts w:ascii="Calibri"/>
                <w:b/>
                <w:color w:val="1F2F54"/>
                <w:spacing w:val="30"/>
                <w:sz w:val="20"/>
              </w:rPr>
              <w:t xml:space="preserve"> </w:t>
            </w:r>
            <w:r>
              <w:rPr>
                <w:rFonts w:ascii="Calibri"/>
                <w:b/>
                <w:color w:val="1F2F54"/>
                <w:spacing w:val="14"/>
                <w:sz w:val="20"/>
              </w:rPr>
              <w:t>NEWCOMB</w:t>
            </w:r>
          </w:p>
        </w:tc>
      </w:tr>
      <w:tr w:rsidR="00387B7F">
        <w:trPr>
          <w:trHeight w:val="468"/>
        </w:trPr>
        <w:tc>
          <w:tcPr>
            <w:tcW w:w="1960" w:type="dxa"/>
            <w:tcBorders>
              <w:top w:val="nil"/>
            </w:tcBorders>
          </w:tcPr>
          <w:p w:rsidR="00387B7F" w:rsidRDefault="00CC692D">
            <w:pPr>
              <w:pStyle w:val="TableParagraph"/>
              <w:spacing w:before="34"/>
              <w:ind w:left="80"/>
              <w:rPr>
                <w:sz w:val="18"/>
              </w:rPr>
            </w:pPr>
            <w:r>
              <w:rPr>
                <w:sz w:val="18"/>
              </w:rPr>
              <w:t>Hierarchy status:</w:t>
            </w:r>
          </w:p>
        </w:tc>
        <w:tc>
          <w:tcPr>
            <w:tcW w:w="8585" w:type="dxa"/>
            <w:gridSpan w:val="19"/>
            <w:tcBorders>
              <w:top w:val="nil"/>
            </w:tcBorders>
          </w:tcPr>
          <w:p w:rsidR="00387B7F" w:rsidRDefault="00CC692D">
            <w:pPr>
              <w:pStyle w:val="TableParagraph"/>
              <w:spacing w:before="124"/>
              <w:ind w:left="170"/>
              <w:rPr>
                <w:sz w:val="18"/>
              </w:rPr>
            </w:pPr>
            <w:r>
              <w:rPr>
                <w:sz w:val="18"/>
              </w:rPr>
              <w:t>Dispersed restricted retail</w:t>
            </w:r>
          </w:p>
        </w:tc>
      </w:tr>
      <w:tr w:rsidR="00387B7F">
        <w:trPr>
          <w:trHeight w:val="456"/>
        </w:trPr>
        <w:tc>
          <w:tcPr>
            <w:tcW w:w="1960" w:type="dxa"/>
          </w:tcPr>
          <w:p w:rsidR="00387B7F" w:rsidRDefault="00CC692D">
            <w:pPr>
              <w:pStyle w:val="TableParagraph"/>
              <w:spacing w:before="34"/>
              <w:ind w:left="79"/>
              <w:rPr>
                <w:sz w:val="18"/>
              </w:rPr>
            </w:pPr>
            <w:r>
              <w:rPr>
                <w:sz w:val="18"/>
              </w:rPr>
              <w:t>Location:</w:t>
            </w:r>
          </w:p>
        </w:tc>
        <w:tc>
          <w:tcPr>
            <w:tcW w:w="8585" w:type="dxa"/>
            <w:gridSpan w:val="19"/>
          </w:tcPr>
          <w:p w:rsidR="00387B7F" w:rsidRDefault="00CC692D">
            <w:pPr>
              <w:pStyle w:val="TableParagraph"/>
              <w:spacing w:before="124"/>
              <w:ind w:left="170"/>
              <w:rPr>
                <w:sz w:val="18"/>
              </w:rPr>
            </w:pPr>
            <w:r>
              <w:rPr>
                <w:sz w:val="18"/>
              </w:rPr>
              <w:t>Newcomb</w:t>
            </w:r>
          </w:p>
        </w:tc>
      </w:tr>
      <w:tr w:rsidR="00387B7F">
        <w:trPr>
          <w:trHeight w:val="1206"/>
        </w:trPr>
        <w:tc>
          <w:tcPr>
            <w:tcW w:w="1960" w:type="dxa"/>
          </w:tcPr>
          <w:p w:rsidR="00387B7F" w:rsidRDefault="00CC692D">
            <w:pPr>
              <w:pStyle w:val="TableParagraph"/>
              <w:spacing w:before="34"/>
              <w:ind w:left="79"/>
              <w:rPr>
                <w:sz w:val="18"/>
              </w:rPr>
            </w:pPr>
            <w:r>
              <w:rPr>
                <w:sz w:val="18"/>
              </w:rPr>
              <w:t>Key characteristics:</w:t>
            </w:r>
          </w:p>
        </w:tc>
        <w:tc>
          <w:tcPr>
            <w:tcW w:w="8585" w:type="dxa"/>
            <w:gridSpan w:val="19"/>
          </w:tcPr>
          <w:p w:rsidR="00387B7F" w:rsidRDefault="00CC692D">
            <w:pPr>
              <w:pStyle w:val="TableParagraph"/>
              <w:spacing w:before="124" w:line="290" w:lineRule="auto"/>
              <w:ind w:left="170" w:right="245"/>
              <w:rPr>
                <w:sz w:val="18"/>
              </w:rPr>
            </w:pPr>
            <w:r>
              <w:rPr>
                <w:sz w:val="18"/>
              </w:rPr>
              <w:t xml:space="preserve">Land on the southern side of the highway consists of low-density retailing, in the form of caravan sales as well as a McDonalds, KFC, car wash and light industrial uses. The northern side of the highway includes take away food premises, shops, a petrol station and hotel. Caravan sales are a prominent feature of this </w:t>
            </w:r>
            <w:proofErr w:type="spellStart"/>
            <w:r>
              <w:rPr>
                <w:sz w:val="18"/>
              </w:rPr>
              <w:t>centre</w:t>
            </w:r>
            <w:proofErr w:type="spellEnd"/>
            <w:r>
              <w:rPr>
                <w:sz w:val="18"/>
              </w:rPr>
              <w:t>.</w:t>
            </w:r>
          </w:p>
        </w:tc>
      </w:tr>
      <w:tr w:rsidR="00387B7F">
        <w:trPr>
          <w:trHeight w:val="456"/>
        </w:trPr>
        <w:tc>
          <w:tcPr>
            <w:tcW w:w="1960" w:type="dxa"/>
          </w:tcPr>
          <w:p w:rsidR="00387B7F" w:rsidRDefault="00CC692D">
            <w:pPr>
              <w:pStyle w:val="TableParagraph"/>
              <w:spacing w:before="34"/>
              <w:ind w:left="80"/>
              <w:rPr>
                <w:sz w:val="18"/>
              </w:rPr>
            </w:pPr>
            <w:r>
              <w:rPr>
                <w:sz w:val="18"/>
              </w:rPr>
              <w:t>Current role:</w:t>
            </w:r>
          </w:p>
        </w:tc>
        <w:tc>
          <w:tcPr>
            <w:tcW w:w="8585" w:type="dxa"/>
            <w:gridSpan w:val="19"/>
          </w:tcPr>
          <w:p w:rsidR="00387B7F" w:rsidRDefault="00CC692D">
            <w:pPr>
              <w:pStyle w:val="TableParagraph"/>
              <w:spacing w:before="124"/>
              <w:ind w:left="170"/>
              <w:rPr>
                <w:sz w:val="18"/>
              </w:rPr>
            </w:pPr>
            <w:r>
              <w:rPr>
                <w:sz w:val="18"/>
              </w:rPr>
              <w:t>Nil</w:t>
            </w:r>
          </w:p>
        </w:tc>
      </w:tr>
      <w:tr w:rsidR="00387B7F">
        <w:trPr>
          <w:trHeight w:val="467"/>
        </w:trPr>
        <w:tc>
          <w:tcPr>
            <w:tcW w:w="1960" w:type="dxa"/>
            <w:vMerge w:val="restart"/>
            <w:tcBorders>
              <w:right w:val="nil"/>
            </w:tcBorders>
          </w:tcPr>
          <w:p w:rsidR="00387B7F" w:rsidRDefault="00CC692D">
            <w:pPr>
              <w:pStyle w:val="TableParagraph"/>
              <w:spacing w:before="34"/>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4"/>
              <w:ind w:left="635"/>
              <w:rPr>
                <w:sz w:val="18"/>
              </w:rPr>
            </w:pPr>
            <w:r>
              <w:rPr>
                <w:color w:val="243763"/>
                <w:sz w:val="18"/>
              </w:rPr>
              <w:t>Retail</w:t>
            </w:r>
          </w:p>
        </w:tc>
        <w:tc>
          <w:tcPr>
            <w:tcW w:w="1880" w:type="dxa"/>
            <w:gridSpan w:val="4"/>
            <w:tcBorders>
              <w:top w:val="nil"/>
              <w:left w:val="nil"/>
              <w:bottom w:val="nil"/>
              <w:right w:val="nil"/>
            </w:tcBorders>
            <w:shd w:val="clear" w:color="auto" w:fill="B6D7F5"/>
          </w:tcPr>
          <w:p w:rsidR="00387B7F" w:rsidRDefault="00CC692D">
            <w:pPr>
              <w:pStyle w:val="TableParagraph"/>
              <w:spacing w:before="124"/>
              <w:ind w:left="268"/>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4"/>
              <w:ind w:left="104" w:right="-15"/>
              <w:rPr>
                <w:sz w:val="18"/>
              </w:rPr>
            </w:pPr>
            <w:r>
              <w:rPr>
                <w:color w:val="243763"/>
                <w:sz w:val="18"/>
              </w:rPr>
              <w:t>C2Z</w:t>
            </w:r>
          </w:p>
        </w:tc>
        <w:tc>
          <w:tcPr>
            <w:tcW w:w="1976" w:type="dxa"/>
            <w:gridSpan w:val="4"/>
            <w:tcBorders>
              <w:top w:val="nil"/>
              <w:left w:val="nil"/>
              <w:bottom w:val="nil"/>
              <w:right w:val="nil"/>
            </w:tcBorders>
            <w:shd w:val="clear" w:color="auto" w:fill="B6D7F5"/>
          </w:tcPr>
          <w:p w:rsidR="00387B7F" w:rsidRDefault="00CC692D">
            <w:pPr>
              <w:pStyle w:val="TableParagraph"/>
              <w:spacing w:before="124"/>
              <w:ind w:right="227"/>
              <w:jc w:val="right"/>
              <w:rPr>
                <w:sz w:val="18"/>
              </w:rPr>
            </w:pPr>
            <w:r>
              <w:rPr>
                <w:color w:val="243763"/>
                <w:sz w:val="18"/>
              </w:rPr>
              <w:t>MUZ</w:t>
            </w:r>
          </w:p>
        </w:tc>
        <w:tc>
          <w:tcPr>
            <w:tcW w:w="2146" w:type="dxa"/>
            <w:gridSpan w:val="4"/>
            <w:tcBorders>
              <w:top w:val="nil"/>
              <w:left w:val="nil"/>
              <w:bottom w:val="nil"/>
              <w:right w:val="nil"/>
            </w:tcBorders>
            <w:shd w:val="clear" w:color="auto" w:fill="B6D7F5"/>
          </w:tcPr>
          <w:p w:rsidR="00387B7F" w:rsidRDefault="00CC692D">
            <w:pPr>
              <w:pStyle w:val="TableParagraph"/>
              <w:spacing w:before="86"/>
              <w:ind w:left="1078"/>
              <w:rPr>
                <w:rFonts w:ascii="Calibri"/>
                <w:sz w:val="18"/>
              </w:rPr>
            </w:pPr>
            <w:r>
              <w:rPr>
                <w:rFonts w:ascii="Calibri"/>
                <w:color w:val="243763"/>
                <w:sz w:val="18"/>
              </w:rPr>
              <w:t>Other</w:t>
            </w:r>
          </w:p>
        </w:tc>
      </w:tr>
      <w:tr w:rsidR="00387B7F">
        <w:trPr>
          <w:trHeight w:val="446"/>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6"/>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6"/>
              <w:ind w:left="171"/>
              <w:rPr>
                <w:sz w:val="18"/>
              </w:rPr>
            </w:pPr>
            <w:r>
              <w:rPr>
                <w:sz w:val="18"/>
              </w:rPr>
              <w:t>0</w:t>
            </w:r>
          </w:p>
        </w:tc>
        <w:tc>
          <w:tcPr>
            <w:tcW w:w="1720" w:type="dxa"/>
            <w:gridSpan w:val="6"/>
            <w:tcBorders>
              <w:top w:val="nil"/>
              <w:bottom w:val="double" w:sz="2" w:space="0" w:color="B6D7F5"/>
            </w:tcBorders>
          </w:tcPr>
          <w:p w:rsidR="00387B7F" w:rsidRDefault="00CC692D">
            <w:pPr>
              <w:pStyle w:val="TableParagraph"/>
              <w:spacing w:before="116"/>
              <w:ind w:left="170"/>
              <w:rPr>
                <w:sz w:val="18"/>
              </w:rPr>
            </w:pPr>
            <w:r>
              <w:rPr>
                <w:sz w:val="18"/>
              </w:rPr>
              <w:t>200,000</w:t>
            </w:r>
          </w:p>
        </w:tc>
        <w:tc>
          <w:tcPr>
            <w:tcW w:w="1716" w:type="dxa"/>
            <w:gridSpan w:val="4"/>
            <w:tcBorders>
              <w:top w:val="nil"/>
              <w:bottom w:val="double" w:sz="2" w:space="0" w:color="B6D7F5"/>
            </w:tcBorders>
          </w:tcPr>
          <w:p w:rsidR="00387B7F" w:rsidRDefault="00CC692D">
            <w:pPr>
              <w:pStyle w:val="TableParagraph"/>
              <w:spacing w:before="116"/>
              <w:ind w:left="167"/>
              <w:rPr>
                <w:sz w:val="18"/>
              </w:rPr>
            </w:pPr>
            <w:r>
              <w:rPr>
                <w:sz w:val="18"/>
              </w:rPr>
              <w:t>0</w:t>
            </w:r>
          </w:p>
        </w:tc>
        <w:tc>
          <w:tcPr>
            <w:tcW w:w="1717" w:type="dxa"/>
            <w:gridSpan w:val="2"/>
            <w:tcBorders>
              <w:top w:val="nil"/>
              <w:bottom w:val="double" w:sz="2" w:space="0" w:color="B6D7F5"/>
            </w:tcBorders>
          </w:tcPr>
          <w:p w:rsidR="00387B7F" w:rsidRDefault="00CC692D">
            <w:pPr>
              <w:pStyle w:val="TableParagraph"/>
              <w:spacing w:before="78"/>
              <w:ind w:left="167"/>
              <w:rPr>
                <w:rFonts w:ascii="Calibri"/>
                <w:sz w:val="18"/>
              </w:rPr>
            </w:pPr>
            <w:r>
              <w:rPr>
                <w:rFonts w:ascii="Calibri"/>
                <w:sz w:val="18"/>
              </w:rPr>
              <w:t>0</w:t>
            </w:r>
          </w:p>
        </w:tc>
      </w:tr>
      <w:tr w:rsidR="00387B7F">
        <w:trPr>
          <w:trHeight w:val="617"/>
        </w:trPr>
        <w:tc>
          <w:tcPr>
            <w:tcW w:w="1960" w:type="dxa"/>
            <w:vMerge w:val="restart"/>
            <w:tcBorders>
              <w:right w:val="single" w:sz="12" w:space="0" w:color="B6D7F5"/>
            </w:tcBorders>
          </w:tcPr>
          <w:p w:rsidR="00387B7F" w:rsidRDefault="00CC692D">
            <w:pPr>
              <w:pStyle w:val="TableParagraph"/>
              <w:spacing w:before="19" w:line="290" w:lineRule="auto"/>
              <w:ind w:left="80" w:right="56"/>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43"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43"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43"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43" w:line="290" w:lineRule="auto"/>
              <w:ind w:left="88" w:right="121"/>
              <w:rPr>
                <w:sz w:val="18"/>
              </w:rPr>
            </w:pPr>
            <w:r>
              <w:rPr>
                <w:color w:val="1F2F54"/>
                <w:sz w:val="18"/>
              </w:rPr>
              <w:t>Specialty Food</w:t>
            </w:r>
          </w:p>
        </w:tc>
        <w:tc>
          <w:tcPr>
            <w:tcW w:w="979" w:type="dxa"/>
            <w:gridSpan w:val="4"/>
            <w:tcBorders>
              <w:top w:val="nil"/>
              <w:left w:val="nil"/>
              <w:bottom w:val="nil"/>
              <w:right w:val="nil"/>
            </w:tcBorders>
            <w:shd w:val="clear" w:color="auto" w:fill="B6D7F5"/>
          </w:tcPr>
          <w:p w:rsidR="00387B7F" w:rsidRDefault="00CC692D">
            <w:pPr>
              <w:pStyle w:val="TableParagraph"/>
              <w:spacing w:before="43" w:line="290" w:lineRule="auto"/>
              <w:ind w:left="87" w:right="141"/>
              <w:rPr>
                <w:sz w:val="18"/>
              </w:rPr>
            </w:pPr>
            <w:r>
              <w:rPr>
                <w:color w:val="1F2F54"/>
                <w:sz w:val="18"/>
              </w:rPr>
              <w:t>Specialty Other</w:t>
            </w:r>
          </w:p>
        </w:tc>
        <w:tc>
          <w:tcPr>
            <w:tcW w:w="1134" w:type="dxa"/>
            <w:gridSpan w:val="2"/>
            <w:tcBorders>
              <w:top w:val="nil"/>
              <w:left w:val="nil"/>
              <w:bottom w:val="nil"/>
              <w:right w:val="nil"/>
            </w:tcBorders>
            <w:shd w:val="clear" w:color="auto" w:fill="B6D7F5"/>
          </w:tcPr>
          <w:p w:rsidR="00387B7F" w:rsidRDefault="00CC692D">
            <w:pPr>
              <w:pStyle w:val="TableParagraph"/>
              <w:spacing w:before="43"/>
              <w:ind w:left="84"/>
              <w:rPr>
                <w:sz w:val="18"/>
              </w:rPr>
            </w:pPr>
            <w:r>
              <w:rPr>
                <w:color w:val="1F2F54"/>
                <w:sz w:val="18"/>
              </w:rPr>
              <w:t>Hospitality</w:t>
            </w:r>
          </w:p>
        </w:tc>
        <w:tc>
          <w:tcPr>
            <w:tcW w:w="1095" w:type="dxa"/>
            <w:gridSpan w:val="2"/>
            <w:tcBorders>
              <w:top w:val="nil"/>
              <w:left w:val="nil"/>
              <w:bottom w:val="nil"/>
              <w:right w:val="nil"/>
            </w:tcBorders>
            <w:shd w:val="clear" w:color="auto" w:fill="B6D7F5"/>
          </w:tcPr>
          <w:p w:rsidR="00387B7F" w:rsidRDefault="00CC692D">
            <w:pPr>
              <w:pStyle w:val="TableParagraph"/>
              <w:spacing w:before="43"/>
              <w:ind w:left="84"/>
              <w:rPr>
                <w:sz w:val="18"/>
              </w:rPr>
            </w:pPr>
            <w:r>
              <w:rPr>
                <w:color w:val="1F2F54"/>
                <w:sz w:val="18"/>
              </w:rPr>
              <w:t>Total Retail</w:t>
            </w:r>
          </w:p>
        </w:tc>
        <w:tc>
          <w:tcPr>
            <w:tcW w:w="964" w:type="dxa"/>
            <w:gridSpan w:val="2"/>
            <w:tcBorders>
              <w:top w:val="nil"/>
              <w:left w:val="nil"/>
              <w:bottom w:val="nil"/>
              <w:right w:val="nil"/>
            </w:tcBorders>
            <w:shd w:val="clear" w:color="auto" w:fill="B6D7F5"/>
          </w:tcPr>
          <w:p w:rsidR="00387B7F" w:rsidRDefault="00CC692D">
            <w:pPr>
              <w:pStyle w:val="TableParagraph"/>
              <w:spacing w:before="43" w:line="290" w:lineRule="auto"/>
              <w:ind w:left="84" w:right="219"/>
              <w:rPr>
                <w:sz w:val="18"/>
              </w:rPr>
            </w:pPr>
            <w:r>
              <w:rPr>
                <w:color w:val="1F2F54"/>
                <w:sz w:val="18"/>
              </w:rPr>
              <w:t>Other Employ’</w:t>
            </w:r>
          </w:p>
        </w:tc>
        <w:tc>
          <w:tcPr>
            <w:tcW w:w="854" w:type="dxa"/>
            <w:tcBorders>
              <w:top w:val="nil"/>
              <w:left w:val="nil"/>
              <w:bottom w:val="nil"/>
              <w:right w:val="nil"/>
            </w:tcBorders>
            <w:shd w:val="clear" w:color="auto" w:fill="B6D7F5"/>
          </w:tcPr>
          <w:p w:rsidR="00387B7F" w:rsidRDefault="00CC692D">
            <w:pPr>
              <w:pStyle w:val="TableParagraph"/>
              <w:spacing w:before="43"/>
              <w:ind w:left="84"/>
              <w:rPr>
                <w:sz w:val="18"/>
              </w:rPr>
            </w:pPr>
            <w:r>
              <w:rPr>
                <w:color w:val="1F2F54"/>
                <w:sz w:val="18"/>
              </w:rPr>
              <w:t>Vacant</w:t>
            </w:r>
          </w:p>
        </w:tc>
      </w:tr>
      <w:tr w:rsidR="00387B7F">
        <w:trPr>
          <w:trHeight w:val="346"/>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9,300</w:t>
            </w:r>
          </w:p>
        </w:tc>
        <w:tc>
          <w:tcPr>
            <w:tcW w:w="960" w:type="dxa"/>
            <w:gridSpan w:val="2"/>
          </w:tcPr>
          <w:p w:rsidR="00387B7F" w:rsidRDefault="00CC692D">
            <w:pPr>
              <w:pStyle w:val="TableParagraph"/>
              <w:spacing w:before="34"/>
              <w:ind w:left="80"/>
              <w:rPr>
                <w:sz w:val="18"/>
              </w:rPr>
            </w:pPr>
            <w:r>
              <w:rPr>
                <w:sz w:val="18"/>
              </w:rPr>
              <w:t>3,740</w:t>
            </w:r>
          </w:p>
        </w:tc>
        <w:tc>
          <w:tcPr>
            <w:tcW w:w="979" w:type="dxa"/>
            <w:gridSpan w:val="4"/>
          </w:tcPr>
          <w:p w:rsidR="00387B7F" w:rsidRDefault="00CC692D">
            <w:pPr>
              <w:pStyle w:val="TableParagraph"/>
              <w:spacing w:before="34"/>
              <w:ind w:left="79"/>
              <w:rPr>
                <w:sz w:val="18"/>
              </w:rPr>
            </w:pPr>
            <w:r>
              <w:rPr>
                <w:sz w:val="18"/>
              </w:rPr>
              <w:t>3,892</w:t>
            </w:r>
          </w:p>
        </w:tc>
        <w:tc>
          <w:tcPr>
            <w:tcW w:w="1134" w:type="dxa"/>
            <w:gridSpan w:val="2"/>
          </w:tcPr>
          <w:p w:rsidR="00387B7F" w:rsidRDefault="00CC692D">
            <w:pPr>
              <w:pStyle w:val="TableParagraph"/>
              <w:spacing w:before="34"/>
              <w:ind w:left="77"/>
              <w:rPr>
                <w:sz w:val="18"/>
              </w:rPr>
            </w:pPr>
            <w:r>
              <w:rPr>
                <w:sz w:val="18"/>
              </w:rPr>
              <w:t>2,292</w:t>
            </w:r>
          </w:p>
        </w:tc>
        <w:tc>
          <w:tcPr>
            <w:tcW w:w="1095" w:type="dxa"/>
            <w:gridSpan w:val="2"/>
            <w:tcBorders>
              <w:top w:val="nil"/>
              <w:left w:val="nil"/>
              <w:bottom w:val="nil"/>
              <w:right w:val="nil"/>
            </w:tcBorders>
            <w:shd w:val="clear" w:color="auto" w:fill="B6D7F5"/>
          </w:tcPr>
          <w:p w:rsidR="00387B7F" w:rsidRDefault="00CC692D">
            <w:pPr>
              <w:pStyle w:val="TableParagraph"/>
              <w:spacing w:before="34"/>
              <w:ind w:left="84"/>
              <w:rPr>
                <w:sz w:val="18"/>
              </w:rPr>
            </w:pPr>
            <w:r>
              <w:rPr>
                <w:sz w:val="18"/>
              </w:rPr>
              <w:t>19,234</w:t>
            </w:r>
          </w:p>
        </w:tc>
        <w:tc>
          <w:tcPr>
            <w:tcW w:w="964" w:type="dxa"/>
            <w:gridSpan w:val="2"/>
          </w:tcPr>
          <w:p w:rsidR="00387B7F" w:rsidRDefault="00CC692D">
            <w:pPr>
              <w:pStyle w:val="TableParagraph"/>
              <w:spacing w:before="34"/>
              <w:ind w:left="77"/>
              <w:rPr>
                <w:sz w:val="18"/>
              </w:rPr>
            </w:pPr>
            <w:r>
              <w:rPr>
                <w:sz w:val="18"/>
              </w:rPr>
              <w:t>0</w:t>
            </w:r>
          </w:p>
        </w:tc>
        <w:tc>
          <w:tcPr>
            <w:tcW w:w="854" w:type="dxa"/>
          </w:tcPr>
          <w:p w:rsidR="00387B7F" w:rsidRDefault="00CC692D">
            <w:pPr>
              <w:pStyle w:val="TableParagraph"/>
              <w:spacing w:before="34"/>
              <w:ind w:left="76"/>
              <w:rPr>
                <w:sz w:val="18"/>
              </w:rPr>
            </w:pPr>
            <w:r>
              <w:rPr>
                <w:sz w:val="18"/>
              </w:rPr>
              <w:t>1,332</w:t>
            </w:r>
          </w:p>
        </w:tc>
      </w:tr>
      <w:tr w:rsidR="00387B7F">
        <w:trPr>
          <w:trHeight w:val="456"/>
        </w:trPr>
        <w:tc>
          <w:tcPr>
            <w:tcW w:w="1960" w:type="dxa"/>
          </w:tcPr>
          <w:p w:rsidR="00387B7F" w:rsidRDefault="00CC692D">
            <w:pPr>
              <w:pStyle w:val="TableParagraph"/>
              <w:spacing w:before="34"/>
              <w:ind w:left="80"/>
              <w:rPr>
                <w:sz w:val="18"/>
              </w:rPr>
            </w:pPr>
            <w:r>
              <w:rPr>
                <w:sz w:val="18"/>
              </w:rPr>
              <w:t>Retail anchors:</w:t>
            </w:r>
          </w:p>
        </w:tc>
        <w:tc>
          <w:tcPr>
            <w:tcW w:w="8585" w:type="dxa"/>
            <w:gridSpan w:val="19"/>
          </w:tcPr>
          <w:p w:rsidR="00387B7F" w:rsidRDefault="00CC692D">
            <w:pPr>
              <w:pStyle w:val="TableParagraph"/>
              <w:spacing w:before="124"/>
              <w:ind w:left="170"/>
              <w:rPr>
                <w:sz w:val="18"/>
              </w:rPr>
            </w:pPr>
            <w:r>
              <w:rPr>
                <w:sz w:val="18"/>
              </w:rPr>
              <w:t>Caravan Sales, Mill Market</w:t>
            </w:r>
          </w:p>
        </w:tc>
      </w:tr>
      <w:tr w:rsidR="00387B7F">
        <w:trPr>
          <w:trHeight w:val="531"/>
        </w:trPr>
        <w:tc>
          <w:tcPr>
            <w:tcW w:w="1960" w:type="dxa"/>
          </w:tcPr>
          <w:p w:rsidR="00387B7F" w:rsidRDefault="00CC692D">
            <w:pPr>
              <w:pStyle w:val="TableParagraph"/>
              <w:spacing w:before="3" w:line="250" w:lineRule="exact"/>
              <w:ind w:left="80" w:right="834"/>
              <w:rPr>
                <w:sz w:val="18"/>
              </w:rPr>
            </w:pPr>
            <w:r>
              <w:rPr>
                <w:sz w:val="18"/>
              </w:rPr>
              <w:t>Transport connections:</w:t>
            </w:r>
          </w:p>
        </w:tc>
        <w:tc>
          <w:tcPr>
            <w:tcW w:w="1072" w:type="dxa"/>
            <w:gridSpan w:val="2"/>
          </w:tcPr>
          <w:p w:rsidR="00387B7F" w:rsidRDefault="00CC692D">
            <w:pPr>
              <w:pStyle w:val="TableParagraph"/>
              <w:spacing w:before="124"/>
              <w:ind w:left="170"/>
              <w:rPr>
                <w:sz w:val="18"/>
              </w:rPr>
            </w:pPr>
            <w:r>
              <w:rPr>
                <w:sz w:val="18"/>
              </w:rPr>
              <w:t>Public</w:t>
            </w:r>
          </w:p>
        </w:tc>
        <w:tc>
          <w:tcPr>
            <w:tcW w:w="7513" w:type="dxa"/>
            <w:gridSpan w:val="17"/>
          </w:tcPr>
          <w:p w:rsidR="00387B7F" w:rsidRDefault="00CC692D">
            <w:pPr>
              <w:pStyle w:val="TableParagraph"/>
              <w:spacing w:before="124"/>
              <w:ind w:left="171"/>
              <w:rPr>
                <w:sz w:val="18"/>
              </w:rPr>
            </w:pPr>
            <w:r>
              <w:rPr>
                <w:sz w:val="18"/>
              </w:rPr>
              <w:t>Bus service (routes 30, 32, 56, 61)</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4"/>
              <w:ind w:left="170"/>
              <w:rPr>
                <w:sz w:val="18"/>
              </w:rPr>
            </w:pPr>
            <w:r>
              <w:rPr>
                <w:sz w:val="18"/>
              </w:rPr>
              <w:t>Private</w:t>
            </w:r>
          </w:p>
        </w:tc>
        <w:tc>
          <w:tcPr>
            <w:tcW w:w="7513" w:type="dxa"/>
            <w:gridSpan w:val="17"/>
          </w:tcPr>
          <w:p w:rsidR="00387B7F" w:rsidRDefault="00CC692D">
            <w:pPr>
              <w:pStyle w:val="TableParagraph"/>
              <w:spacing w:before="124"/>
              <w:ind w:left="171"/>
              <w:rPr>
                <w:sz w:val="18"/>
              </w:rPr>
            </w:pPr>
            <w:r>
              <w:rPr>
                <w:sz w:val="18"/>
              </w:rPr>
              <w:t>Bellarine Highway</w:t>
            </w:r>
          </w:p>
        </w:tc>
      </w:tr>
      <w:tr w:rsidR="00387B7F">
        <w:trPr>
          <w:trHeight w:val="3058"/>
        </w:trPr>
        <w:tc>
          <w:tcPr>
            <w:tcW w:w="1960" w:type="dxa"/>
          </w:tcPr>
          <w:p w:rsidR="00387B7F" w:rsidRDefault="00CC692D">
            <w:pPr>
              <w:pStyle w:val="TableParagraph"/>
              <w:spacing w:before="34" w:line="290" w:lineRule="auto"/>
              <w:ind w:left="80" w:right="624"/>
              <w:rPr>
                <w:sz w:val="18"/>
              </w:rPr>
            </w:pPr>
            <w:r>
              <w:rPr>
                <w:sz w:val="18"/>
              </w:rPr>
              <w:t>Future role and opportunities:</w:t>
            </w:r>
          </w:p>
        </w:tc>
        <w:tc>
          <w:tcPr>
            <w:tcW w:w="8585" w:type="dxa"/>
            <w:gridSpan w:val="19"/>
          </w:tcPr>
          <w:p w:rsidR="00387B7F" w:rsidRDefault="00CC692D">
            <w:pPr>
              <w:pStyle w:val="TableParagraph"/>
              <w:spacing w:before="124" w:line="249" w:lineRule="auto"/>
              <w:ind w:left="170" w:right="185"/>
              <w:rPr>
                <w:sz w:val="18"/>
              </w:rPr>
            </w:pPr>
            <w:r>
              <w:rPr>
                <w:sz w:val="18"/>
              </w:rPr>
              <w:t xml:space="preserve">A dispersed, restricted retail </w:t>
            </w:r>
            <w:proofErr w:type="spellStart"/>
            <w:r>
              <w:rPr>
                <w:sz w:val="18"/>
              </w:rPr>
              <w:t>centre</w:t>
            </w:r>
            <w:proofErr w:type="spellEnd"/>
            <w:r>
              <w:rPr>
                <w:sz w:val="18"/>
              </w:rPr>
              <w:t xml:space="preserve"> on the northern and southern sides of the Bellarine </w:t>
            </w:r>
            <w:r>
              <w:rPr>
                <w:spacing w:val="-3"/>
                <w:sz w:val="18"/>
              </w:rPr>
              <w:t xml:space="preserve">Highway, </w:t>
            </w:r>
            <w:r>
              <w:rPr>
                <w:sz w:val="18"/>
              </w:rPr>
              <w:t xml:space="preserve">located at the edge of urban Geelong, heading towards the Bellarine Peninsula. </w:t>
            </w:r>
            <w:r>
              <w:rPr>
                <w:spacing w:val="-10"/>
                <w:sz w:val="18"/>
              </w:rPr>
              <w:t xml:space="preserve">To </w:t>
            </w:r>
            <w:r>
              <w:rPr>
                <w:sz w:val="18"/>
              </w:rPr>
              <w:t xml:space="preserve">the south of the </w:t>
            </w:r>
            <w:proofErr w:type="spellStart"/>
            <w:r>
              <w:rPr>
                <w:sz w:val="18"/>
              </w:rPr>
              <w:t>centre</w:t>
            </w:r>
            <w:proofErr w:type="spellEnd"/>
            <w:r>
              <w:rPr>
                <w:spacing w:val="-2"/>
                <w:sz w:val="18"/>
              </w:rPr>
              <w:t xml:space="preserve"> </w:t>
            </w:r>
            <w:r>
              <w:rPr>
                <w:sz w:val="18"/>
              </w:rPr>
              <w:t>is</w:t>
            </w:r>
            <w:r>
              <w:rPr>
                <w:spacing w:val="-3"/>
                <w:sz w:val="18"/>
              </w:rPr>
              <w:t xml:space="preserve"> </w:t>
            </w:r>
            <w:r>
              <w:rPr>
                <w:sz w:val="18"/>
              </w:rPr>
              <w:t>the</w:t>
            </w:r>
            <w:r>
              <w:rPr>
                <w:spacing w:val="-2"/>
                <w:sz w:val="18"/>
              </w:rPr>
              <w:t xml:space="preserve"> </w:t>
            </w:r>
            <w:r>
              <w:rPr>
                <w:sz w:val="18"/>
              </w:rPr>
              <w:t>Bellarine</w:t>
            </w:r>
            <w:r>
              <w:rPr>
                <w:spacing w:val="-1"/>
                <w:sz w:val="18"/>
              </w:rPr>
              <w:t xml:space="preserve"> </w:t>
            </w:r>
            <w:r>
              <w:rPr>
                <w:sz w:val="18"/>
              </w:rPr>
              <w:t>Rail</w:t>
            </w:r>
            <w:r>
              <w:rPr>
                <w:spacing w:val="-5"/>
                <w:sz w:val="18"/>
              </w:rPr>
              <w:t xml:space="preserve"> </w:t>
            </w:r>
            <w:r>
              <w:rPr>
                <w:sz w:val="18"/>
              </w:rPr>
              <w:t>Trail</w:t>
            </w:r>
            <w:r>
              <w:rPr>
                <w:spacing w:val="-2"/>
                <w:sz w:val="18"/>
              </w:rPr>
              <w:t xml:space="preserve"> </w:t>
            </w:r>
            <w:r>
              <w:rPr>
                <w:sz w:val="18"/>
              </w:rPr>
              <w:t>which</w:t>
            </w:r>
            <w:r>
              <w:rPr>
                <w:spacing w:val="-2"/>
                <w:sz w:val="18"/>
              </w:rPr>
              <w:t xml:space="preserve"> </w:t>
            </w:r>
            <w:r>
              <w:rPr>
                <w:sz w:val="18"/>
              </w:rPr>
              <w:t>provides</w:t>
            </w:r>
            <w:r>
              <w:rPr>
                <w:spacing w:val="-3"/>
                <w:sz w:val="18"/>
              </w:rPr>
              <w:t xml:space="preserve"> </w:t>
            </w:r>
            <w:r>
              <w:rPr>
                <w:sz w:val="18"/>
              </w:rPr>
              <w:t>a</w:t>
            </w:r>
            <w:r>
              <w:rPr>
                <w:spacing w:val="-3"/>
                <w:sz w:val="18"/>
              </w:rPr>
              <w:t xml:space="preserve"> </w:t>
            </w:r>
            <w:r>
              <w:rPr>
                <w:sz w:val="18"/>
              </w:rPr>
              <w:t>buffer</w:t>
            </w:r>
            <w:r>
              <w:rPr>
                <w:spacing w:val="-2"/>
                <w:sz w:val="18"/>
              </w:rPr>
              <w:t xml:space="preserve"> </w:t>
            </w:r>
            <w:r>
              <w:rPr>
                <w:sz w:val="18"/>
              </w:rPr>
              <w:t>to</w:t>
            </w:r>
            <w:r>
              <w:rPr>
                <w:spacing w:val="-1"/>
                <w:sz w:val="18"/>
              </w:rPr>
              <w:t xml:space="preserve"> </w:t>
            </w:r>
            <w:r>
              <w:rPr>
                <w:sz w:val="18"/>
              </w:rPr>
              <w:t>the</w:t>
            </w:r>
            <w:r>
              <w:rPr>
                <w:spacing w:val="-2"/>
                <w:sz w:val="18"/>
              </w:rPr>
              <w:t xml:space="preserve"> </w:t>
            </w:r>
            <w:r>
              <w:rPr>
                <w:sz w:val="18"/>
              </w:rPr>
              <w:t>residential</w:t>
            </w:r>
            <w:r>
              <w:rPr>
                <w:spacing w:val="-2"/>
                <w:sz w:val="18"/>
              </w:rPr>
              <w:t xml:space="preserve"> </w:t>
            </w:r>
            <w:r>
              <w:rPr>
                <w:sz w:val="18"/>
              </w:rPr>
              <w:t>and</w:t>
            </w:r>
            <w:r>
              <w:rPr>
                <w:spacing w:val="-2"/>
                <w:sz w:val="18"/>
              </w:rPr>
              <w:t xml:space="preserve"> </w:t>
            </w:r>
            <w:r>
              <w:rPr>
                <w:sz w:val="18"/>
              </w:rPr>
              <w:t>farming</w:t>
            </w:r>
            <w:r>
              <w:rPr>
                <w:spacing w:val="-2"/>
                <w:sz w:val="18"/>
              </w:rPr>
              <w:t xml:space="preserve"> </w:t>
            </w:r>
            <w:r>
              <w:rPr>
                <w:sz w:val="18"/>
              </w:rPr>
              <w:t>land</w:t>
            </w:r>
            <w:r>
              <w:rPr>
                <w:spacing w:val="-3"/>
                <w:sz w:val="18"/>
              </w:rPr>
              <w:t xml:space="preserve"> </w:t>
            </w:r>
            <w:r>
              <w:rPr>
                <w:sz w:val="18"/>
              </w:rPr>
              <w:t>further</w:t>
            </w:r>
            <w:r>
              <w:rPr>
                <w:spacing w:val="-2"/>
                <w:sz w:val="18"/>
              </w:rPr>
              <w:t xml:space="preserve"> </w:t>
            </w:r>
            <w:r>
              <w:rPr>
                <w:sz w:val="18"/>
              </w:rPr>
              <w:t>to</w:t>
            </w:r>
            <w:r>
              <w:rPr>
                <w:spacing w:val="-1"/>
                <w:sz w:val="18"/>
              </w:rPr>
              <w:t xml:space="preserve"> </w:t>
            </w:r>
            <w:r>
              <w:rPr>
                <w:sz w:val="18"/>
              </w:rPr>
              <w:t>the south.</w:t>
            </w:r>
          </w:p>
          <w:p w:rsidR="00387B7F" w:rsidRDefault="00CC692D">
            <w:pPr>
              <w:pStyle w:val="TableParagraph"/>
              <w:spacing w:before="117" w:line="249" w:lineRule="auto"/>
              <w:ind w:left="170" w:right="304"/>
              <w:rPr>
                <w:sz w:val="18"/>
              </w:rPr>
            </w:pPr>
            <w:r>
              <w:rPr>
                <w:sz w:val="18"/>
              </w:rPr>
              <w:t xml:space="preserve">The </w:t>
            </w:r>
            <w:r>
              <w:rPr>
                <w:i/>
                <w:sz w:val="18"/>
              </w:rPr>
              <w:t xml:space="preserve">Eastern Boundary Review 2009 </w:t>
            </w:r>
            <w:r>
              <w:rPr>
                <w:sz w:val="18"/>
              </w:rPr>
              <w:t>provides policy direction around the potential to expand Geelong in an easterly direction. The report identifies an urban growth boundary for Geelong, which limits development to existing residential and commercial-zoned land. The review seeks to retain the rural buffers between Urban Geelong and the Bellarine Peninsula due to drainage, sewerage and amenity issues.</w:t>
            </w:r>
          </w:p>
          <w:p w:rsidR="00387B7F" w:rsidRDefault="00CC692D">
            <w:pPr>
              <w:pStyle w:val="TableParagraph"/>
              <w:spacing w:before="117" w:line="249" w:lineRule="auto"/>
              <w:ind w:left="170" w:right="295"/>
              <w:jc w:val="both"/>
              <w:rPr>
                <w:sz w:val="18"/>
              </w:rPr>
            </w:pPr>
            <w:r>
              <w:rPr>
                <w:sz w:val="18"/>
              </w:rPr>
              <w:t xml:space="preserve">There are some opportunities to develop vacant and </w:t>
            </w:r>
            <w:proofErr w:type="spellStart"/>
            <w:r>
              <w:rPr>
                <w:sz w:val="18"/>
              </w:rPr>
              <w:t>underutilised</w:t>
            </w:r>
            <w:proofErr w:type="spellEnd"/>
            <w:r>
              <w:rPr>
                <w:sz w:val="18"/>
              </w:rPr>
              <w:t xml:space="preserve"> land within the existing Commercial 2 Zone. The expansion of this </w:t>
            </w:r>
            <w:proofErr w:type="spellStart"/>
            <w:r>
              <w:rPr>
                <w:sz w:val="18"/>
              </w:rPr>
              <w:t>centre</w:t>
            </w:r>
            <w:proofErr w:type="spellEnd"/>
            <w:r>
              <w:rPr>
                <w:sz w:val="18"/>
              </w:rPr>
              <w:t xml:space="preserve"> should not be encouraged, so the </w:t>
            </w:r>
            <w:proofErr w:type="spellStart"/>
            <w:r>
              <w:rPr>
                <w:sz w:val="18"/>
              </w:rPr>
              <w:t>centre</w:t>
            </w:r>
            <w:proofErr w:type="spellEnd"/>
            <w:r>
              <w:rPr>
                <w:sz w:val="18"/>
              </w:rPr>
              <w:t xml:space="preserve"> has not been identified as a designated restricted retail </w:t>
            </w:r>
            <w:proofErr w:type="spellStart"/>
            <w:r>
              <w:rPr>
                <w:sz w:val="18"/>
              </w:rPr>
              <w:t>centre</w:t>
            </w:r>
            <w:proofErr w:type="spellEnd"/>
            <w:r>
              <w:rPr>
                <w:sz w:val="18"/>
              </w:rPr>
              <w:t>.</w:t>
            </w:r>
          </w:p>
        </w:tc>
      </w:tr>
      <w:tr w:rsidR="00387B7F">
        <w:trPr>
          <w:trHeight w:val="456"/>
        </w:trPr>
        <w:tc>
          <w:tcPr>
            <w:tcW w:w="1960" w:type="dxa"/>
          </w:tcPr>
          <w:p w:rsidR="00387B7F" w:rsidRDefault="00CC692D">
            <w:pPr>
              <w:pStyle w:val="TableParagraph"/>
              <w:spacing w:before="34"/>
              <w:ind w:left="80"/>
              <w:rPr>
                <w:sz w:val="18"/>
              </w:rPr>
            </w:pPr>
            <w:r>
              <w:rPr>
                <w:sz w:val="18"/>
              </w:rPr>
              <w:t>Action required:</w:t>
            </w:r>
          </w:p>
        </w:tc>
        <w:tc>
          <w:tcPr>
            <w:tcW w:w="8585" w:type="dxa"/>
            <w:gridSpan w:val="19"/>
          </w:tcPr>
          <w:p w:rsidR="00387B7F" w:rsidRDefault="00CC692D">
            <w:pPr>
              <w:pStyle w:val="TableParagraph"/>
              <w:spacing w:before="124"/>
              <w:ind w:left="170"/>
              <w:rPr>
                <w:sz w:val="18"/>
              </w:rPr>
            </w:pPr>
            <w:r>
              <w:rPr>
                <w:sz w:val="18"/>
              </w:rPr>
              <w:t>Nil</w:t>
            </w:r>
          </w:p>
        </w:tc>
      </w:tr>
      <w:tr w:rsidR="00387B7F">
        <w:trPr>
          <w:trHeight w:val="1116"/>
        </w:trPr>
        <w:tc>
          <w:tcPr>
            <w:tcW w:w="1960" w:type="dxa"/>
            <w:vMerge w:val="restart"/>
            <w:tcBorders>
              <w:right w:val="nil"/>
            </w:tcBorders>
          </w:tcPr>
          <w:p w:rsidR="00387B7F" w:rsidRDefault="00CC692D">
            <w:pPr>
              <w:pStyle w:val="TableParagraph"/>
              <w:spacing w:before="34"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4"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4"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76" w:type="dxa"/>
            <w:gridSpan w:val="4"/>
            <w:tcBorders>
              <w:top w:val="nil"/>
              <w:left w:val="nil"/>
              <w:bottom w:val="nil"/>
              <w:right w:val="nil"/>
            </w:tcBorders>
            <w:shd w:val="clear" w:color="auto" w:fill="B6D7F5"/>
          </w:tcPr>
          <w:p w:rsidR="00387B7F" w:rsidRDefault="00CC692D">
            <w:pPr>
              <w:pStyle w:val="TableParagraph"/>
              <w:spacing w:before="124" w:line="249" w:lineRule="auto"/>
              <w:ind w:left="5" w:right="209"/>
              <w:rPr>
                <w:sz w:val="18"/>
              </w:rPr>
            </w:pPr>
            <w:r>
              <w:rPr>
                <w:color w:val="1F2F54"/>
                <w:sz w:val="18"/>
              </w:rPr>
              <w:t>Sub-precinct planning required</w:t>
            </w:r>
          </w:p>
        </w:tc>
        <w:tc>
          <w:tcPr>
            <w:tcW w:w="2146" w:type="dxa"/>
            <w:gridSpan w:val="4"/>
            <w:tcBorders>
              <w:top w:val="nil"/>
              <w:left w:val="nil"/>
              <w:bottom w:val="nil"/>
              <w:right w:val="nil"/>
            </w:tcBorders>
            <w:shd w:val="clear" w:color="auto" w:fill="B6D7F5"/>
          </w:tcPr>
          <w:p w:rsidR="00387B7F" w:rsidRDefault="00CC692D">
            <w:pPr>
              <w:pStyle w:val="TableParagraph"/>
              <w:spacing w:before="124" w:line="249" w:lineRule="auto"/>
              <w:ind w:left="175" w:right="249"/>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-2,800</w:t>
            </w:r>
          </w:p>
        </w:tc>
        <w:tc>
          <w:tcPr>
            <w:tcW w:w="2148" w:type="dxa"/>
            <w:gridSpan w:val="5"/>
            <w:tcBorders>
              <w:top w:val="nil"/>
            </w:tcBorders>
          </w:tcPr>
          <w:p w:rsidR="00387B7F" w:rsidRDefault="00CC692D">
            <w:pPr>
              <w:pStyle w:val="TableParagraph"/>
              <w:spacing w:before="115"/>
              <w:ind w:left="171"/>
              <w:rPr>
                <w:sz w:val="19"/>
              </w:rPr>
            </w:pPr>
            <w:r>
              <w:rPr>
                <w:sz w:val="19"/>
              </w:rPr>
              <w:t>Yes</w:t>
            </w:r>
          </w:p>
        </w:tc>
        <w:tc>
          <w:tcPr>
            <w:tcW w:w="2147" w:type="dxa"/>
            <w:gridSpan w:val="5"/>
            <w:tcBorders>
              <w:top w:val="nil"/>
            </w:tcBorders>
          </w:tcPr>
          <w:p w:rsidR="00387B7F" w:rsidRDefault="00CC692D">
            <w:pPr>
              <w:pStyle w:val="TableParagraph"/>
              <w:spacing w:before="115"/>
              <w:ind w:left="168"/>
              <w:rPr>
                <w:sz w:val="19"/>
              </w:rPr>
            </w:pPr>
            <w:r>
              <w:rPr>
                <w:sz w:val="19"/>
              </w:rPr>
              <w:t>No</w:t>
            </w:r>
          </w:p>
        </w:tc>
        <w:tc>
          <w:tcPr>
            <w:tcW w:w="2146" w:type="dxa"/>
            <w:gridSpan w:val="4"/>
            <w:tcBorders>
              <w:top w:val="nil"/>
            </w:tcBorders>
          </w:tcPr>
          <w:p w:rsidR="00387B7F" w:rsidRDefault="00CC692D">
            <w:pPr>
              <w:pStyle w:val="TableParagraph"/>
              <w:spacing w:before="115"/>
              <w:ind w:left="167"/>
              <w:rPr>
                <w:sz w:val="19"/>
              </w:rPr>
            </w:pPr>
            <w:r>
              <w:rPr>
                <w:sz w:val="19"/>
              </w:rPr>
              <w:t>No</w:t>
            </w:r>
          </w:p>
        </w:tc>
      </w:tr>
    </w:tbl>
    <w:p w:rsidR="00387B7F" w:rsidRDefault="00387B7F">
      <w:pPr>
        <w:rPr>
          <w:sz w:val="19"/>
        </w:rPr>
        <w:sectPr w:rsidR="00387B7F">
          <w:headerReference w:type="even" r:id="rId473"/>
          <w:footerReference w:type="even" r:id="rId474"/>
          <w:footerReference w:type="default" r:id="rId475"/>
          <w:pgSz w:w="11910" w:h="16840"/>
          <w:pgMar w:top="1000" w:right="0" w:bottom="940" w:left="0" w:header="680" w:footer="743" w:gutter="0"/>
          <w:cols w:space="720"/>
        </w:sectPr>
      </w:pPr>
    </w:p>
    <w:p w:rsidR="00387B7F" w:rsidRDefault="00387B7F">
      <w:pPr>
        <w:spacing w:line="244" w:lineRule="auto"/>
        <w:rPr>
          <w:rFonts w:ascii="ArialNarrow-BoldItalic"/>
          <w:sz w:val="14"/>
        </w:rPr>
      </w:pPr>
    </w:p>
    <w:p w:rsidR="00554290" w:rsidRDefault="00554290">
      <w:pPr>
        <w:spacing w:line="244" w:lineRule="auto"/>
        <w:rPr>
          <w:rFonts w:ascii="ArialNarrow-BoldItalic"/>
          <w:sz w:val="14"/>
        </w:rPr>
      </w:pPr>
    </w:p>
    <w:p w:rsidR="00554290" w:rsidRDefault="00554290">
      <w:pPr>
        <w:spacing w:line="244" w:lineRule="auto"/>
        <w:rPr>
          <w:rFonts w:ascii="ArialNarrow-BoldItalic"/>
          <w:sz w:val="14"/>
        </w:rPr>
      </w:pPr>
    </w:p>
    <w:p w:rsidR="00554290" w:rsidRDefault="00554290">
      <w:pPr>
        <w:spacing w:line="244" w:lineRule="auto"/>
        <w:rPr>
          <w:rFonts w:ascii="ArialNarrow-BoldItalic"/>
          <w:sz w:val="14"/>
        </w:rPr>
      </w:pPr>
    </w:p>
    <w:p w:rsidR="00554290" w:rsidRDefault="00554290">
      <w:pPr>
        <w:spacing w:line="244" w:lineRule="auto"/>
        <w:rPr>
          <w:rFonts w:ascii="ArialNarrow-BoldItalic"/>
          <w:sz w:val="14"/>
        </w:rPr>
      </w:pPr>
    </w:p>
    <w:p w:rsidR="00554290" w:rsidRDefault="00554290">
      <w:pPr>
        <w:spacing w:line="244" w:lineRule="auto"/>
        <w:rPr>
          <w:rFonts w:ascii="ArialNarrow-BoldItalic"/>
          <w:sz w:val="14"/>
        </w:rPr>
      </w:pPr>
    </w:p>
    <w:p w:rsidR="00554290" w:rsidRDefault="00554290">
      <w:pPr>
        <w:spacing w:line="244" w:lineRule="auto"/>
        <w:rPr>
          <w:rFonts w:ascii="ArialNarrow-BoldItalic"/>
          <w:sz w:val="14"/>
        </w:rPr>
      </w:pPr>
    </w:p>
    <w:p w:rsidR="00554290" w:rsidRDefault="00554290">
      <w:pPr>
        <w:spacing w:line="244" w:lineRule="auto"/>
        <w:rPr>
          <w:rFonts w:ascii="ArialNarrow-BoldItalic"/>
          <w:sz w:val="14"/>
        </w:rPr>
      </w:pPr>
    </w:p>
    <w:p w:rsidR="00554290" w:rsidRDefault="00554290">
      <w:pPr>
        <w:spacing w:line="244" w:lineRule="auto"/>
        <w:rPr>
          <w:rFonts w:ascii="ArialNarrow-BoldItalic"/>
          <w:sz w:val="14"/>
        </w:rPr>
      </w:pPr>
    </w:p>
    <w:p w:rsidR="00554290" w:rsidRDefault="00554290">
      <w:pPr>
        <w:spacing w:line="244" w:lineRule="auto"/>
        <w:rPr>
          <w:rFonts w:ascii="ArialNarrow-BoldItalic"/>
          <w:sz w:val="14"/>
        </w:rPr>
      </w:pPr>
    </w:p>
    <w:p w:rsidR="00554290" w:rsidRDefault="00554290">
      <w:pPr>
        <w:spacing w:line="244" w:lineRule="auto"/>
        <w:rPr>
          <w:rFonts w:ascii="ArialNarrow-BoldItalic"/>
          <w:sz w:val="14"/>
        </w:rPr>
      </w:pPr>
      <w:r>
        <w:rPr>
          <w:rFonts w:ascii="ArialNarrow-BoldItalic"/>
          <w:noProof/>
          <w:sz w:val="14"/>
        </w:rPr>
        <w:lastRenderedPageBreak/>
        <w:drawing>
          <wp:anchor distT="0" distB="0" distL="114300" distR="114300" simplePos="0" relativeHeight="255038464" behindDoc="0" locked="0" layoutInCell="1" allowOverlap="1">
            <wp:simplePos x="0" y="0"/>
            <wp:positionH relativeFrom="column">
              <wp:posOffset>38100</wp:posOffset>
            </wp:positionH>
            <wp:positionV relativeFrom="paragraph">
              <wp:posOffset>-914400</wp:posOffset>
            </wp:positionV>
            <wp:extent cx="7518400" cy="10626664"/>
            <wp:effectExtent l="0" t="0" r="0" b="3810"/>
            <wp:wrapNone/>
            <wp:docPr id="15562" name="Picture 15562" descr="A screen shot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2" name="Picture 15562" descr="A screen shot of a person&#10;&#10;Description automatically generated"/>
                    <pic:cNvPicPr/>
                  </pic:nvPicPr>
                  <pic:blipFill>
                    <a:blip r:embed="rId476" cstate="screen">
                      <a:extLst>
                        <a:ext uri="{28A0092B-C50C-407E-A947-70E740481C1C}">
                          <a14:useLocalDpi xmlns:a14="http://schemas.microsoft.com/office/drawing/2010/main"/>
                        </a:ext>
                      </a:extLst>
                    </a:blip>
                    <a:stretch>
                      <a:fillRect/>
                    </a:stretch>
                  </pic:blipFill>
                  <pic:spPr>
                    <a:xfrm>
                      <a:off x="0" y="0"/>
                      <a:ext cx="7523968" cy="10634534"/>
                    </a:xfrm>
                    <a:prstGeom prst="rect">
                      <a:avLst/>
                    </a:prstGeom>
                  </pic:spPr>
                </pic:pic>
              </a:graphicData>
            </a:graphic>
            <wp14:sizeRelH relativeFrom="page">
              <wp14:pctWidth>0</wp14:pctWidth>
            </wp14:sizeRelH>
            <wp14:sizeRelV relativeFrom="page">
              <wp14:pctHeight>0</wp14:pctHeight>
            </wp14:sizeRelV>
          </wp:anchor>
        </w:drawing>
      </w:r>
    </w:p>
    <w:p w:rsidR="00554290" w:rsidRDefault="00554290">
      <w:pPr>
        <w:spacing w:line="244" w:lineRule="auto"/>
        <w:rPr>
          <w:rFonts w:ascii="ArialNarrow-BoldItalic"/>
          <w:sz w:val="14"/>
        </w:rPr>
        <w:sectPr w:rsidR="00554290">
          <w:headerReference w:type="default" r:id="rId477"/>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r>
        <w:rPr>
          <w:color w:val="1F2F54"/>
        </w:rPr>
        <w:t>GORDON AVENUE, GEELONG WEST</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GORDON </w:t>
            </w:r>
            <w:r>
              <w:rPr>
                <w:rFonts w:ascii="Calibri"/>
                <w:b/>
                <w:color w:val="1F2F54"/>
                <w:spacing w:val="10"/>
                <w:sz w:val="20"/>
              </w:rPr>
              <w:t xml:space="preserve">AVENUE, </w:t>
            </w:r>
            <w:r>
              <w:rPr>
                <w:rFonts w:ascii="Calibri"/>
                <w:b/>
                <w:color w:val="1F2F54"/>
                <w:spacing w:val="12"/>
                <w:sz w:val="20"/>
              </w:rPr>
              <w:t>GEELONG</w:t>
            </w:r>
            <w:r>
              <w:rPr>
                <w:rFonts w:ascii="Calibri"/>
                <w:b/>
                <w:color w:val="1F2F54"/>
                <w:spacing w:val="44"/>
                <w:sz w:val="20"/>
              </w:rPr>
              <w:t xml:space="preserve"> </w:t>
            </w:r>
            <w:r>
              <w:rPr>
                <w:rFonts w:ascii="Calibri"/>
                <w:b/>
                <w:color w:val="1F2F54"/>
                <w:spacing w:val="10"/>
                <w:sz w:val="20"/>
              </w:rPr>
              <w:t>WEST</w:t>
            </w:r>
          </w:p>
        </w:tc>
      </w:tr>
      <w:tr w:rsidR="00387B7F">
        <w:trPr>
          <w:trHeight w:val="468"/>
        </w:trPr>
        <w:tc>
          <w:tcPr>
            <w:tcW w:w="1960" w:type="dxa"/>
            <w:tcBorders>
              <w:top w:val="nil"/>
            </w:tcBorders>
          </w:tcPr>
          <w:p w:rsidR="00387B7F" w:rsidRDefault="00CC692D">
            <w:pPr>
              <w:pStyle w:val="TableParagraph"/>
              <w:spacing w:before="34"/>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Dispersed restricted retail</w:t>
            </w:r>
          </w:p>
        </w:tc>
      </w:tr>
      <w:tr w:rsidR="00387B7F">
        <w:trPr>
          <w:trHeight w:val="463"/>
        </w:trPr>
        <w:tc>
          <w:tcPr>
            <w:tcW w:w="1960" w:type="dxa"/>
          </w:tcPr>
          <w:p w:rsidR="00387B7F" w:rsidRDefault="00CC692D">
            <w:pPr>
              <w:pStyle w:val="TableParagraph"/>
              <w:spacing w:before="34"/>
              <w:ind w:left="80"/>
              <w:rPr>
                <w:sz w:val="18"/>
              </w:rPr>
            </w:pPr>
            <w:r>
              <w:rPr>
                <w:sz w:val="18"/>
              </w:rPr>
              <w:t>Location:</w:t>
            </w:r>
          </w:p>
        </w:tc>
        <w:tc>
          <w:tcPr>
            <w:tcW w:w="8593" w:type="dxa"/>
            <w:gridSpan w:val="19"/>
          </w:tcPr>
          <w:p w:rsidR="00387B7F" w:rsidRDefault="00CC692D">
            <w:pPr>
              <w:pStyle w:val="TableParagraph"/>
              <w:spacing w:before="124"/>
              <w:ind w:left="170"/>
              <w:rPr>
                <w:sz w:val="18"/>
              </w:rPr>
            </w:pPr>
            <w:r>
              <w:rPr>
                <w:sz w:val="18"/>
              </w:rPr>
              <w:t>Geelong West</w:t>
            </w:r>
          </w:p>
        </w:tc>
      </w:tr>
      <w:tr w:rsidR="00387B7F">
        <w:trPr>
          <w:trHeight w:val="1206"/>
        </w:trPr>
        <w:tc>
          <w:tcPr>
            <w:tcW w:w="1960" w:type="dxa"/>
          </w:tcPr>
          <w:p w:rsidR="00387B7F" w:rsidRDefault="00CC692D">
            <w:pPr>
              <w:pStyle w:val="TableParagraph"/>
              <w:spacing w:before="34"/>
              <w:ind w:left="80"/>
              <w:rPr>
                <w:sz w:val="18"/>
              </w:rPr>
            </w:pPr>
            <w:r>
              <w:rPr>
                <w:sz w:val="18"/>
              </w:rPr>
              <w:t>Key characteristics:</w:t>
            </w:r>
          </w:p>
        </w:tc>
        <w:tc>
          <w:tcPr>
            <w:tcW w:w="8593" w:type="dxa"/>
            <w:gridSpan w:val="19"/>
          </w:tcPr>
          <w:p w:rsidR="00387B7F" w:rsidRDefault="00CC692D">
            <w:pPr>
              <w:pStyle w:val="TableParagraph"/>
              <w:spacing w:before="124" w:line="290" w:lineRule="auto"/>
              <w:ind w:left="170" w:right="456"/>
              <w:jc w:val="both"/>
              <w:rPr>
                <w:sz w:val="18"/>
              </w:rPr>
            </w:pPr>
            <w:r>
              <w:rPr>
                <w:sz w:val="18"/>
              </w:rPr>
              <w:t xml:space="preserve">Mid-sized restricted retail precinct located along the Princes </w:t>
            </w:r>
            <w:r>
              <w:rPr>
                <w:spacing w:val="-3"/>
                <w:sz w:val="18"/>
              </w:rPr>
              <w:t xml:space="preserve">Highway, </w:t>
            </w:r>
            <w:r>
              <w:rPr>
                <w:sz w:val="18"/>
              </w:rPr>
              <w:t>close to Central Geelong and perpendicular</w:t>
            </w:r>
            <w:r>
              <w:rPr>
                <w:spacing w:val="-4"/>
                <w:sz w:val="18"/>
              </w:rPr>
              <w:t xml:space="preserve"> </w:t>
            </w:r>
            <w:r>
              <w:rPr>
                <w:sz w:val="18"/>
              </w:rPr>
              <w:t>to</w:t>
            </w:r>
            <w:r>
              <w:rPr>
                <w:spacing w:val="-2"/>
                <w:sz w:val="18"/>
              </w:rPr>
              <w:t xml:space="preserve"> </w:t>
            </w:r>
            <w:r>
              <w:rPr>
                <w:sz w:val="18"/>
              </w:rPr>
              <w:t>Pakington</w:t>
            </w:r>
            <w:r>
              <w:rPr>
                <w:spacing w:val="-2"/>
                <w:sz w:val="18"/>
              </w:rPr>
              <w:t xml:space="preserve"> </w:t>
            </w:r>
            <w:r>
              <w:rPr>
                <w:sz w:val="18"/>
              </w:rPr>
              <w:t>Street</w:t>
            </w:r>
            <w:r>
              <w:rPr>
                <w:spacing w:val="-3"/>
                <w:sz w:val="18"/>
              </w:rPr>
              <w:t xml:space="preserve"> </w:t>
            </w:r>
            <w:r>
              <w:rPr>
                <w:sz w:val="18"/>
              </w:rPr>
              <w:t>(Geelong</w:t>
            </w:r>
            <w:r>
              <w:rPr>
                <w:spacing w:val="-2"/>
                <w:sz w:val="18"/>
              </w:rPr>
              <w:t xml:space="preserve"> </w:t>
            </w:r>
            <w:r>
              <w:rPr>
                <w:sz w:val="18"/>
              </w:rPr>
              <w:t>West),</w:t>
            </w:r>
            <w:r>
              <w:rPr>
                <w:spacing w:val="-3"/>
                <w:sz w:val="18"/>
              </w:rPr>
              <w:t xml:space="preserve"> </w:t>
            </w:r>
            <w:r>
              <w:rPr>
                <w:sz w:val="18"/>
              </w:rPr>
              <w:t>but</w:t>
            </w:r>
            <w:r>
              <w:rPr>
                <w:spacing w:val="-3"/>
                <w:sz w:val="18"/>
              </w:rPr>
              <w:t xml:space="preserve"> </w:t>
            </w:r>
            <w:r>
              <w:rPr>
                <w:sz w:val="18"/>
              </w:rPr>
              <w:t>very</w:t>
            </w:r>
            <w:r>
              <w:rPr>
                <w:spacing w:val="-3"/>
                <w:sz w:val="18"/>
              </w:rPr>
              <w:t xml:space="preserve"> </w:t>
            </w:r>
            <w:r>
              <w:rPr>
                <w:sz w:val="18"/>
              </w:rPr>
              <w:t>distinct</w:t>
            </w:r>
            <w:r>
              <w:rPr>
                <w:spacing w:val="-3"/>
                <w:sz w:val="18"/>
              </w:rPr>
              <w:t xml:space="preserve"> </w:t>
            </w:r>
            <w:r>
              <w:rPr>
                <w:sz w:val="18"/>
              </w:rPr>
              <w:t>from</w:t>
            </w:r>
            <w:r>
              <w:rPr>
                <w:spacing w:val="-2"/>
                <w:sz w:val="18"/>
              </w:rPr>
              <w:t xml:space="preserve"> </w:t>
            </w:r>
            <w:r>
              <w:rPr>
                <w:sz w:val="18"/>
              </w:rPr>
              <w:t>it</w:t>
            </w:r>
            <w:r>
              <w:rPr>
                <w:spacing w:val="-3"/>
                <w:sz w:val="18"/>
              </w:rPr>
              <w:t xml:space="preserve"> </w:t>
            </w:r>
            <w:r>
              <w:rPr>
                <w:sz w:val="18"/>
              </w:rPr>
              <w:t>in</w:t>
            </w:r>
            <w:r>
              <w:rPr>
                <w:spacing w:val="-3"/>
                <w:sz w:val="18"/>
              </w:rPr>
              <w:t xml:space="preserve"> </w:t>
            </w:r>
            <w:r>
              <w:rPr>
                <w:sz w:val="18"/>
              </w:rPr>
              <w:t>terms</w:t>
            </w:r>
            <w:r>
              <w:rPr>
                <w:spacing w:val="-3"/>
                <w:sz w:val="18"/>
              </w:rPr>
              <w:t xml:space="preserve"> </w:t>
            </w:r>
            <w:r>
              <w:rPr>
                <w:sz w:val="18"/>
              </w:rPr>
              <w:t>of</w:t>
            </w:r>
            <w:r>
              <w:rPr>
                <w:spacing w:val="-3"/>
                <w:sz w:val="18"/>
              </w:rPr>
              <w:t xml:space="preserve"> </w:t>
            </w:r>
            <w:r>
              <w:rPr>
                <w:sz w:val="18"/>
              </w:rPr>
              <w:t>built</w:t>
            </w:r>
            <w:r>
              <w:rPr>
                <w:spacing w:val="-3"/>
                <w:sz w:val="18"/>
              </w:rPr>
              <w:t xml:space="preserve"> </w:t>
            </w:r>
            <w:r>
              <w:rPr>
                <w:sz w:val="18"/>
              </w:rPr>
              <w:t>form,</w:t>
            </w:r>
            <w:r>
              <w:rPr>
                <w:spacing w:val="-2"/>
                <w:sz w:val="18"/>
              </w:rPr>
              <w:t xml:space="preserve"> </w:t>
            </w:r>
            <w:r>
              <w:rPr>
                <w:sz w:val="18"/>
              </w:rPr>
              <w:t xml:space="preserve">use and </w:t>
            </w:r>
            <w:r>
              <w:rPr>
                <w:spacing w:val="-3"/>
                <w:sz w:val="18"/>
              </w:rPr>
              <w:t xml:space="preserve">amenity. </w:t>
            </w:r>
            <w:r>
              <w:rPr>
                <w:sz w:val="18"/>
              </w:rPr>
              <w:t>Stores and services are mostly located along Autumn, Gordon and Spring Streets and have low-density built</w:t>
            </w:r>
            <w:r>
              <w:rPr>
                <w:spacing w:val="-4"/>
                <w:sz w:val="18"/>
              </w:rPr>
              <w:t xml:space="preserve"> </w:t>
            </w:r>
            <w:r>
              <w:rPr>
                <w:sz w:val="18"/>
              </w:rPr>
              <w:t>form.</w:t>
            </w:r>
          </w:p>
        </w:tc>
      </w:tr>
      <w:tr w:rsidR="00387B7F">
        <w:trPr>
          <w:trHeight w:val="706"/>
        </w:trPr>
        <w:tc>
          <w:tcPr>
            <w:tcW w:w="1960" w:type="dxa"/>
          </w:tcPr>
          <w:p w:rsidR="00387B7F" w:rsidRDefault="00CC692D">
            <w:pPr>
              <w:pStyle w:val="TableParagraph"/>
              <w:spacing w:before="34"/>
              <w:ind w:left="79"/>
              <w:rPr>
                <w:sz w:val="18"/>
              </w:rPr>
            </w:pPr>
            <w:r>
              <w:rPr>
                <w:sz w:val="18"/>
              </w:rPr>
              <w:t>Current role:</w:t>
            </w:r>
          </w:p>
        </w:tc>
        <w:tc>
          <w:tcPr>
            <w:tcW w:w="8593" w:type="dxa"/>
            <w:gridSpan w:val="19"/>
          </w:tcPr>
          <w:p w:rsidR="00387B7F" w:rsidRDefault="00CC692D">
            <w:pPr>
              <w:pStyle w:val="TableParagraph"/>
              <w:spacing w:before="124" w:line="290" w:lineRule="auto"/>
              <w:ind w:left="170" w:right="484"/>
              <w:rPr>
                <w:sz w:val="18"/>
              </w:rPr>
            </w:pPr>
            <w:r>
              <w:rPr>
                <w:sz w:val="18"/>
              </w:rPr>
              <w:t xml:space="preserve">This </w:t>
            </w:r>
            <w:proofErr w:type="spellStart"/>
            <w:r>
              <w:rPr>
                <w:sz w:val="18"/>
              </w:rPr>
              <w:t>centre</w:t>
            </w:r>
            <w:proofErr w:type="spellEnd"/>
            <w:r>
              <w:rPr>
                <w:sz w:val="18"/>
              </w:rPr>
              <w:t xml:space="preserve"> plays a typical restricted retail precinct role, though it also has a significant proportion of office and industrial floor space.</w:t>
            </w:r>
          </w:p>
        </w:tc>
      </w:tr>
      <w:tr w:rsidR="00387B7F">
        <w:trPr>
          <w:trHeight w:val="467"/>
        </w:trPr>
        <w:tc>
          <w:tcPr>
            <w:tcW w:w="1960" w:type="dxa"/>
            <w:vMerge w:val="restart"/>
            <w:tcBorders>
              <w:right w:val="nil"/>
            </w:tcBorders>
          </w:tcPr>
          <w:p w:rsidR="00387B7F" w:rsidRDefault="00CC692D">
            <w:pPr>
              <w:pStyle w:val="TableParagraph"/>
              <w:spacing w:before="34"/>
              <w:ind w:left="79"/>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4"/>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4"/>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4"/>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4"/>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37"/>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6"/>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6"/>
              <w:ind w:left="171"/>
              <w:rPr>
                <w:sz w:val="18"/>
              </w:rPr>
            </w:pPr>
            <w:r>
              <w:rPr>
                <w:sz w:val="18"/>
              </w:rPr>
              <w:t>0</w:t>
            </w:r>
          </w:p>
        </w:tc>
        <w:tc>
          <w:tcPr>
            <w:tcW w:w="1722" w:type="dxa"/>
            <w:gridSpan w:val="6"/>
            <w:tcBorders>
              <w:top w:val="nil"/>
              <w:bottom w:val="double" w:sz="2" w:space="0" w:color="B6D7F5"/>
            </w:tcBorders>
          </w:tcPr>
          <w:p w:rsidR="00387B7F" w:rsidRDefault="00CC692D">
            <w:pPr>
              <w:pStyle w:val="TableParagraph"/>
              <w:spacing w:before="116"/>
              <w:ind w:left="170"/>
              <w:rPr>
                <w:sz w:val="18"/>
              </w:rPr>
            </w:pPr>
            <w:r>
              <w:rPr>
                <w:sz w:val="18"/>
              </w:rPr>
              <w:t>91,200</w:t>
            </w:r>
          </w:p>
        </w:tc>
        <w:tc>
          <w:tcPr>
            <w:tcW w:w="1720" w:type="dxa"/>
            <w:gridSpan w:val="4"/>
            <w:tcBorders>
              <w:top w:val="nil"/>
              <w:bottom w:val="double" w:sz="2" w:space="0" w:color="B6D7F5"/>
            </w:tcBorders>
          </w:tcPr>
          <w:p w:rsidR="00387B7F" w:rsidRDefault="00CC692D">
            <w:pPr>
              <w:pStyle w:val="TableParagraph"/>
              <w:spacing w:before="116"/>
              <w:ind w:left="165"/>
              <w:rPr>
                <w:sz w:val="18"/>
              </w:rPr>
            </w:pPr>
            <w:r>
              <w:rPr>
                <w:sz w:val="18"/>
              </w:rPr>
              <w:t>0</w:t>
            </w:r>
          </w:p>
        </w:tc>
        <w:tc>
          <w:tcPr>
            <w:tcW w:w="1719" w:type="dxa"/>
            <w:gridSpan w:val="2"/>
            <w:tcBorders>
              <w:top w:val="nil"/>
              <w:bottom w:val="double" w:sz="2" w:space="0" w:color="B6D7F5"/>
            </w:tcBorders>
          </w:tcPr>
          <w:p w:rsidR="00387B7F" w:rsidRDefault="00CC692D">
            <w:pPr>
              <w:pStyle w:val="TableParagraph"/>
              <w:spacing w:before="78"/>
              <w:ind w:left="161"/>
              <w:rPr>
                <w:rFonts w:ascii="Calibri"/>
                <w:sz w:val="18"/>
              </w:rPr>
            </w:pPr>
            <w:r>
              <w:rPr>
                <w:rFonts w:ascii="Calibri"/>
                <w:sz w:val="18"/>
              </w:rPr>
              <w:t>0</w:t>
            </w:r>
          </w:p>
        </w:tc>
      </w:tr>
      <w:tr w:rsidR="00387B7F">
        <w:trPr>
          <w:trHeight w:val="610"/>
        </w:trPr>
        <w:tc>
          <w:tcPr>
            <w:tcW w:w="1960" w:type="dxa"/>
            <w:vMerge w:val="restart"/>
            <w:tcBorders>
              <w:right w:val="single" w:sz="12" w:space="0" w:color="B6D7F5"/>
            </w:tcBorders>
          </w:tcPr>
          <w:p w:rsidR="00387B7F" w:rsidRDefault="00CC692D">
            <w:pPr>
              <w:pStyle w:val="TableParagraph"/>
              <w:spacing w:before="19"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7"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7"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7"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7"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7"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7"/>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7"/>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7"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7"/>
              <w:ind w:left="77"/>
              <w:rPr>
                <w:sz w:val="18"/>
              </w:rPr>
            </w:pPr>
            <w:r>
              <w:rPr>
                <w:color w:val="1F2F54"/>
                <w:sz w:val="18"/>
              </w:rPr>
              <w:t>Vacant</w:t>
            </w:r>
          </w:p>
        </w:tc>
      </w:tr>
      <w:tr w:rsidR="00387B7F">
        <w:trPr>
          <w:trHeight w:val="327"/>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16,650</w:t>
            </w:r>
          </w:p>
        </w:tc>
        <w:tc>
          <w:tcPr>
            <w:tcW w:w="960" w:type="dxa"/>
            <w:gridSpan w:val="2"/>
          </w:tcPr>
          <w:p w:rsidR="00387B7F" w:rsidRDefault="00CC692D">
            <w:pPr>
              <w:pStyle w:val="TableParagraph"/>
              <w:spacing w:before="34"/>
              <w:ind w:left="80"/>
              <w:rPr>
                <w:sz w:val="18"/>
              </w:rPr>
            </w:pPr>
            <w:r>
              <w:rPr>
                <w:sz w:val="18"/>
              </w:rPr>
              <w:t>120</w:t>
            </w:r>
          </w:p>
        </w:tc>
        <w:tc>
          <w:tcPr>
            <w:tcW w:w="980" w:type="dxa"/>
            <w:gridSpan w:val="4"/>
          </w:tcPr>
          <w:p w:rsidR="00387B7F" w:rsidRDefault="00CC692D">
            <w:pPr>
              <w:pStyle w:val="TableParagraph"/>
              <w:spacing w:before="34"/>
              <w:ind w:left="79"/>
              <w:rPr>
                <w:sz w:val="18"/>
              </w:rPr>
            </w:pPr>
            <w:r>
              <w:rPr>
                <w:sz w:val="18"/>
              </w:rPr>
              <w:t>3,390</w:t>
            </w:r>
          </w:p>
        </w:tc>
        <w:tc>
          <w:tcPr>
            <w:tcW w:w="1136" w:type="dxa"/>
            <w:gridSpan w:val="2"/>
          </w:tcPr>
          <w:p w:rsidR="00387B7F" w:rsidRDefault="00CC692D">
            <w:pPr>
              <w:pStyle w:val="TableParagraph"/>
              <w:spacing w:before="34"/>
              <w:ind w:left="76"/>
              <w:rPr>
                <w:sz w:val="18"/>
              </w:rPr>
            </w:pPr>
            <w:r>
              <w:rPr>
                <w:sz w:val="18"/>
              </w:rPr>
              <w:t>140</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20,300</w:t>
            </w:r>
          </w:p>
        </w:tc>
        <w:tc>
          <w:tcPr>
            <w:tcW w:w="966" w:type="dxa"/>
            <w:gridSpan w:val="2"/>
          </w:tcPr>
          <w:p w:rsidR="00387B7F" w:rsidRDefault="00CC692D">
            <w:pPr>
              <w:pStyle w:val="TableParagraph"/>
              <w:spacing w:before="34"/>
              <w:ind w:left="72"/>
              <w:rPr>
                <w:sz w:val="18"/>
              </w:rPr>
            </w:pPr>
            <w:r>
              <w:rPr>
                <w:sz w:val="18"/>
              </w:rPr>
              <w:t>0</w:t>
            </w:r>
          </w:p>
        </w:tc>
        <w:tc>
          <w:tcPr>
            <w:tcW w:w="855" w:type="dxa"/>
          </w:tcPr>
          <w:p w:rsidR="00387B7F" w:rsidRDefault="00CC692D">
            <w:pPr>
              <w:pStyle w:val="TableParagraph"/>
              <w:spacing w:before="34"/>
              <w:ind w:left="69"/>
              <w:rPr>
                <w:sz w:val="18"/>
              </w:rPr>
            </w:pPr>
            <w:r>
              <w:rPr>
                <w:sz w:val="18"/>
              </w:rPr>
              <w:t>1,800</w:t>
            </w:r>
          </w:p>
        </w:tc>
      </w:tr>
      <w:tr w:rsidR="00387B7F">
        <w:trPr>
          <w:trHeight w:val="456"/>
        </w:trPr>
        <w:tc>
          <w:tcPr>
            <w:tcW w:w="1960" w:type="dxa"/>
          </w:tcPr>
          <w:p w:rsidR="00387B7F" w:rsidRDefault="00CC692D">
            <w:pPr>
              <w:pStyle w:val="TableParagraph"/>
              <w:spacing w:before="34"/>
              <w:ind w:left="79"/>
              <w:rPr>
                <w:sz w:val="18"/>
              </w:rPr>
            </w:pPr>
            <w:r>
              <w:rPr>
                <w:sz w:val="18"/>
              </w:rPr>
              <w:t>Retail anchors:</w:t>
            </w:r>
          </w:p>
        </w:tc>
        <w:tc>
          <w:tcPr>
            <w:tcW w:w="8593" w:type="dxa"/>
            <w:gridSpan w:val="19"/>
          </w:tcPr>
          <w:p w:rsidR="00387B7F" w:rsidRDefault="00CC692D">
            <w:pPr>
              <w:pStyle w:val="TableParagraph"/>
              <w:spacing w:before="124"/>
              <w:ind w:left="170"/>
              <w:rPr>
                <w:sz w:val="18"/>
              </w:rPr>
            </w:pPr>
            <w:r>
              <w:rPr>
                <w:sz w:val="18"/>
              </w:rPr>
              <w:t>None</w:t>
            </w:r>
          </w:p>
        </w:tc>
      </w:tr>
      <w:tr w:rsidR="00387B7F">
        <w:trPr>
          <w:trHeight w:val="531"/>
        </w:trPr>
        <w:tc>
          <w:tcPr>
            <w:tcW w:w="1960" w:type="dxa"/>
          </w:tcPr>
          <w:p w:rsidR="00387B7F" w:rsidRDefault="00CC692D">
            <w:pPr>
              <w:pStyle w:val="TableParagraph"/>
              <w:spacing w:before="3" w:line="250" w:lineRule="exact"/>
              <w:ind w:left="79" w:right="835"/>
              <w:rPr>
                <w:sz w:val="18"/>
              </w:rPr>
            </w:pPr>
            <w:r>
              <w:rPr>
                <w:sz w:val="18"/>
              </w:rPr>
              <w:t>Transport connections:</w:t>
            </w:r>
          </w:p>
        </w:tc>
        <w:tc>
          <w:tcPr>
            <w:tcW w:w="1072" w:type="dxa"/>
            <w:gridSpan w:val="2"/>
          </w:tcPr>
          <w:p w:rsidR="00387B7F" w:rsidRDefault="00CC692D">
            <w:pPr>
              <w:pStyle w:val="TableParagraph"/>
              <w:spacing w:before="124"/>
              <w:ind w:left="170"/>
              <w:rPr>
                <w:sz w:val="18"/>
              </w:rPr>
            </w:pPr>
            <w:r>
              <w:rPr>
                <w:sz w:val="18"/>
              </w:rPr>
              <w:t>Public</w:t>
            </w:r>
          </w:p>
        </w:tc>
        <w:tc>
          <w:tcPr>
            <w:tcW w:w="7521" w:type="dxa"/>
            <w:gridSpan w:val="17"/>
          </w:tcPr>
          <w:p w:rsidR="00387B7F" w:rsidRDefault="00CC692D">
            <w:pPr>
              <w:pStyle w:val="TableParagraph"/>
              <w:spacing w:before="124"/>
              <w:ind w:left="170"/>
              <w:rPr>
                <w:sz w:val="18"/>
              </w:rPr>
            </w:pPr>
            <w:r>
              <w:rPr>
                <w:sz w:val="18"/>
              </w:rPr>
              <w:t>Geelong Railway Station (approx. 500 m), bus service (12, 30, 45, 50 and 51)</w:t>
            </w:r>
          </w:p>
        </w:tc>
      </w:tr>
      <w:tr w:rsidR="00387B7F">
        <w:trPr>
          <w:trHeight w:val="706"/>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4"/>
              <w:ind w:left="170"/>
              <w:rPr>
                <w:sz w:val="18"/>
              </w:rPr>
            </w:pPr>
            <w:r>
              <w:rPr>
                <w:sz w:val="18"/>
              </w:rPr>
              <w:t>Private</w:t>
            </w:r>
          </w:p>
        </w:tc>
        <w:tc>
          <w:tcPr>
            <w:tcW w:w="7521" w:type="dxa"/>
            <w:gridSpan w:val="17"/>
          </w:tcPr>
          <w:p w:rsidR="00387B7F" w:rsidRDefault="00CC692D">
            <w:pPr>
              <w:pStyle w:val="TableParagraph"/>
              <w:spacing w:before="124" w:line="290" w:lineRule="auto"/>
              <w:ind w:left="170"/>
              <w:rPr>
                <w:sz w:val="18"/>
              </w:rPr>
            </w:pPr>
            <w:r>
              <w:rPr>
                <w:sz w:val="18"/>
              </w:rPr>
              <w:t>Autumn Street, Gordon Avenue and Spring Street, between Pakington Street and Princes Highway</w:t>
            </w:r>
          </w:p>
        </w:tc>
      </w:tr>
      <w:tr w:rsidR="00387B7F">
        <w:trPr>
          <w:trHeight w:val="1865"/>
        </w:trPr>
        <w:tc>
          <w:tcPr>
            <w:tcW w:w="1960" w:type="dxa"/>
          </w:tcPr>
          <w:p w:rsidR="00387B7F" w:rsidRDefault="00CC692D">
            <w:pPr>
              <w:pStyle w:val="TableParagraph"/>
              <w:spacing w:before="34"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4" w:line="249" w:lineRule="auto"/>
              <w:ind w:left="170" w:right="263"/>
              <w:rPr>
                <w:sz w:val="18"/>
              </w:rPr>
            </w:pPr>
            <w:r>
              <w:rPr>
                <w:sz w:val="18"/>
              </w:rPr>
              <w:t xml:space="preserve">This </w:t>
            </w:r>
            <w:proofErr w:type="spellStart"/>
            <w:r>
              <w:rPr>
                <w:sz w:val="18"/>
              </w:rPr>
              <w:t>centre</w:t>
            </w:r>
            <w:proofErr w:type="spellEnd"/>
            <w:r>
              <w:rPr>
                <w:sz w:val="18"/>
              </w:rPr>
              <w:t xml:space="preserve"> is directly opposite the Geelong Train Station and has excellent pedestrian connections into Central Geelong and Pakington Street. There are opportunities to transition this area into a more mixed-use precinct, which could incorporate retail, office and light industrial uses, with residential uses particularly on the first floor.</w:t>
            </w:r>
          </w:p>
          <w:p w:rsidR="00387B7F" w:rsidRDefault="00CC692D">
            <w:pPr>
              <w:pStyle w:val="TableParagraph"/>
              <w:spacing w:before="116" w:line="249" w:lineRule="auto"/>
              <w:ind w:left="170" w:right="173"/>
              <w:rPr>
                <w:sz w:val="18"/>
              </w:rPr>
            </w:pPr>
            <w:r>
              <w:rPr>
                <w:sz w:val="18"/>
              </w:rPr>
              <w:t xml:space="preserve">This area should not be identified as a restricted retail precinct in the retail hierarchy to help support the potential transition of the area over time. This area should be identified as a dispersed restricted retail </w:t>
            </w:r>
            <w:proofErr w:type="spellStart"/>
            <w:r>
              <w:rPr>
                <w:sz w:val="18"/>
              </w:rPr>
              <w:t>centre</w:t>
            </w:r>
            <w:proofErr w:type="spellEnd"/>
            <w:r>
              <w:rPr>
                <w:sz w:val="18"/>
              </w:rPr>
              <w:t>.</w:t>
            </w:r>
          </w:p>
        </w:tc>
      </w:tr>
      <w:tr w:rsidR="00387B7F">
        <w:trPr>
          <w:trHeight w:val="1206"/>
        </w:trPr>
        <w:tc>
          <w:tcPr>
            <w:tcW w:w="1960" w:type="dxa"/>
          </w:tcPr>
          <w:p w:rsidR="00387B7F" w:rsidRDefault="00CC692D">
            <w:pPr>
              <w:pStyle w:val="TableParagraph"/>
              <w:spacing w:before="34"/>
              <w:ind w:left="79"/>
              <w:rPr>
                <w:sz w:val="18"/>
              </w:rPr>
            </w:pPr>
            <w:r>
              <w:rPr>
                <w:sz w:val="18"/>
              </w:rPr>
              <w:t>Action required:</w:t>
            </w:r>
          </w:p>
        </w:tc>
        <w:tc>
          <w:tcPr>
            <w:tcW w:w="8593" w:type="dxa"/>
            <w:gridSpan w:val="19"/>
          </w:tcPr>
          <w:p w:rsidR="00387B7F" w:rsidRDefault="00CC692D">
            <w:pPr>
              <w:pStyle w:val="TableParagraph"/>
              <w:spacing w:before="124" w:line="290" w:lineRule="auto"/>
              <w:ind w:left="170" w:right="163"/>
              <w:rPr>
                <w:sz w:val="18"/>
              </w:rPr>
            </w:pPr>
            <w:r>
              <w:rPr>
                <w:sz w:val="18"/>
              </w:rPr>
              <w:t xml:space="preserve">Prepare an urban design framework or structure plan for this area. The plan should focus on transitioning this area into a mixed-use precinct, which would incorporate residential, office, retail and light industrial uses. The plan should also consider improving connections through to Central Geelong and Pakington Street (Geelong West) </w:t>
            </w:r>
            <w:proofErr w:type="spellStart"/>
            <w:r>
              <w:rPr>
                <w:sz w:val="18"/>
              </w:rPr>
              <w:t>centres</w:t>
            </w:r>
            <w:proofErr w:type="spellEnd"/>
            <w:r>
              <w:rPr>
                <w:sz w:val="18"/>
              </w:rPr>
              <w:t>.</w:t>
            </w:r>
          </w:p>
        </w:tc>
      </w:tr>
      <w:tr w:rsidR="00387B7F">
        <w:trPr>
          <w:trHeight w:val="1116"/>
        </w:trPr>
        <w:tc>
          <w:tcPr>
            <w:tcW w:w="1960" w:type="dxa"/>
            <w:vMerge w:val="restart"/>
            <w:tcBorders>
              <w:right w:val="nil"/>
            </w:tcBorders>
          </w:tcPr>
          <w:p w:rsidR="00387B7F" w:rsidRDefault="00CC692D">
            <w:pPr>
              <w:pStyle w:val="TableParagraph"/>
              <w:spacing w:before="34"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4"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4"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4"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4"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-4,200</w:t>
            </w:r>
          </w:p>
        </w:tc>
        <w:tc>
          <w:tcPr>
            <w:tcW w:w="2148" w:type="dxa"/>
            <w:gridSpan w:val="5"/>
            <w:tcBorders>
              <w:top w:val="nil"/>
            </w:tcBorders>
          </w:tcPr>
          <w:p w:rsidR="00387B7F" w:rsidRDefault="00CC692D">
            <w:pPr>
              <w:pStyle w:val="TableParagraph"/>
              <w:spacing w:before="115"/>
              <w:ind w:left="171"/>
              <w:rPr>
                <w:sz w:val="19"/>
              </w:rPr>
            </w:pPr>
            <w:r>
              <w:rPr>
                <w:sz w:val="19"/>
              </w:rPr>
              <w:t>Yes</w:t>
            </w:r>
          </w:p>
        </w:tc>
        <w:tc>
          <w:tcPr>
            <w:tcW w:w="2151" w:type="dxa"/>
            <w:gridSpan w:val="5"/>
            <w:tcBorders>
              <w:top w:val="nil"/>
            </w:tcBorders>
          </w:tcPr>
          <w:p w:rsidR="00387B7F" w:rsidRDefault="00CC692D">
            <w:pPr>
              <w:pStyle w:val="TableParagraph"/>
              <w:spacing w:before="115"/>
              <w:ind w:left="168"/>
              <w:rPr>
                <w:sz w:val="19"/>
              </w:rPr>
            </w:pPr>
            <w:r>
              <w:rPr>
                <w:sz w:val="19"/>
              </w:rPr>
              <w:t>Yes</w:t>
            </w:r>
          </w:p>
        </w:tc>
        <w:tc>
          <w:tcPr>
            <w:tcW w:w="2150" w:type="dxa"/>
            <w:gridSpan w:val="4"/>
            <w:tcBorders>
              <w:top w:val="nil"/>
            </w:tcBorders>
          </w:tcPr>
          <w:p w:rsidR="00387B7F" w:rsidRDefault="00CC692D">
            <w:pPr>
              <w:pStyle w:val="TableParagraph"/>
              <w:spacing w:before="115"/>
              <w:ind w:left="163"/>
              <w:rPr>
                <w:sz w:val="19"/>
              </w:rPr>
            </w:pPr>
            <w:r>
              <w:rPr>
                <w:sz w:val="19"/>
              </w:rPr>
              <w:t>No</w:t>
            </w:r>
          </w:p>
        </w:tc>
      </w:tr>
    </w:tbl>
    <w:p w:rsidR="00387B7F" w:rsidRDefault="00387B7F">
      <w:pPr>
        <w:rPr>
          <w:sz w:val="19"/>
        </w:rPr>
        <w:sectPr w:rsidR="00387B7F">
          <w:headerReference w:type="even" r:id="rId478"/>
          <w:footerReference w:type="even" r:id="rId479"/>
          <w:footerReference w:type="default" r:id="rId480"/>
          <w:pgSz w:w="11910" w:h="16840"/>
          <w:pgMar w:top="1000" w:right="0" w:bottom="980" w:left="0" w:header="680" w:footer="784" w:gutter="0"/>
          <w:pgNumType w:start="192"/>
          <w:cols w:space="720"/>
        </w:sectPr>
      </w:pPr>
    </w:p>
    <w:p w:rsidR="00387B7F" w:rsidRDefault="00387B7F">
      <w:pPr>
        <w:pStyle w:val="BodyText"/>
        <w:rPr>
          <w:rFonts w:ascii="Calibri"/>
          <w:b/>
          <w:sz w:val="20"/>
        </w:rPr>
      </w:pPr>
    </w:p>
    <w:p w:rsidR="00387B7F" w:rsidRDefault="00387B7F">
      <w:pPr>
        <w:pStyle w:val="BodyText"/>
        <w:rPr>
          <w:rFonts w:ascii="Calibri"/>
          <w:b/>
        </w:rPr>
      </w:pPr>
    </w:p>
    <w:p w:rsidR="00387B7F" w:rsidRDefault="00387B7F"/>
    <w:p w:rsidR="00554290" w:rsidRDefault="00554290"/>
    <w:p w:rsidR="00554290" w:rsidRDefault="00554290"/>
    <w:p w:rsidR="00554290" w:rsidRDefault="00554290"/>
    <w:p w:rsidR="00554290" w:rsidRDefault="00554290"/>
    <w:p w:rsidR="00554290" w:rsidRDefault="00554290">
      <w:r>
        <w:rPr>
          <w:noProof/>
        </w:rPr>
        <w:lastRenderedPageBreak/>
        <w:drawing>
          <wp:anchor distT="0" distB="0" distL="114300" distR="114300" simplePos="0" relativeHeight="255039488" behindDoc="0" locked="0" layoutInCell="1" allowOverlap="1">
            <wp:simplePos x="0" y="0"/>
            <wp:positionH relativeFrom="column">
              <wp:posOffset>0</wp:posOffset>
            </wp:positionH>
            <wp:positionV relativeFrom="paragraph">
              <wp:posOffset>-934365</wp:posOffset>
            </wp:positionV>
            <wp:extent cx="7543800" cy="10662565"/>
            <wp:effectExtent l="0" t="0" r="0" b="5715"/>
            <wp:wrapNone/>
            <wp:docPr id="15563" name="Picture 1556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3" name="Picture 15563" descr="A close up of a map&#10;&#10;Description automatically generated"/>
                    <pic:cNvPicPr/>
                  </pic:nvPicPr>
                  <pic:blipFill>
                    <a:blip r:embed="rId481" cstate="screen">
                      <a:extLst>
                        <a:ext uri="{28A0092B-C50C-407E-A947-70E740481C1C}">
                          <a14:useLocalDpi xmlns:a14="http://schemas.microsoft.com/office/drawing/2010/main"/>
                        </a:ext>
                      </a:extLst>
                    </a:blip>
                    <a:stretch>
                      <a:fillRect/>
                    </a:stretch>
                  </pic:blipFill>
                  <pic:spPr>
                    <a:xfrm>
                      <a:off x="0" y="0"/>
                      <a:ext cx="7547341" cy="10667570"/>
                    </a:xfrm>
                    <a:prstGeom prst="rect">
                      <a:avLst/>
                    </a:prstGeom>
                  </pic:spPr>
                </pic:pic>
              </a:graphicData>
            </a:graphic>
            <wp14:sizeRelH relativeFrom="page">
              <wp14:pctWidth>0</wp14:pctWidth>
            </wp14:sizeRelH>
            <wp14:sizeRelV relativeFrom="page">
              <wp14:pctHeight>0</wp14:pctHeight>
            </wp14:sizeRelV>
          </wp:anchor>
        </w:drawing>
      </w:r>
    </w:p>
    <w:p w:rsidR="00554290" w:rsidRDefault="00554290">
      <w:pPr>
        <w:sectPr w:rsidR="00554290">
          <w:headerReference w:type="default" r:id="rId482"/>
          <w:type w:val="continuous"/>
          <w:pgSz w:w="11910" w:h="16840"/>
          <w:pgMar w:top="1500" w:right="0" w:bottom="280" w:left="0" w:header="720" w:footer="720" w:gutter="0"/>
          <w:cols w:space="720"/>
        </w:sectPr>
      </w:pPr>
    </w:p>
    <w:p w:rsidR="00387B7F" w:rsidRDefault="00387B7F">
      <w:pPr>
        <w:pStyle w:val="BodyText"/>
        <w:rPr>
          <w:rFonts w:ascii="ArialNarrow-Bold"/>
          <w:b/>
          <w:sz w:val="20"/>
        </w:rPr>
      </w:pPr>
    </w:p>
    <w:p w:rsidR="00387B7F" w:rsidRDefault="00387B7F">
      <w:pPr>
        <w:pStyle w:val="BodyText"/>
        <w:rPr>
          <w:rFonts w:ascii="ArialNarrow-Bold"/>
          <w:b/>
          <w:sz w:val="20"/>
        </w:rPr>
      </w:pPr>
    </w:p>
    <w:p w:rsidR="00387B7F" w:rsidRDefault="00387B7F">
      <w:pPr>
        <w:pStyle w:val="BodyText"/>
        <w:spacing w:before="4"/>
        <w:rPr>
          <w:rFonts w:ascii="ArialNarrow-Bold"/>
          <w:b/>
          <w:sz w:val="17"/>
        </w:rPr>
      </w:pPr>
    </w:p>
    <w:p w:rsidR="00387B7F" w:rsidRDefault="00CC692D">
      <w:pPr>
        <w:pStyle w:val="Heading6"/>
        <w:spacing w:before="15"/>
      </w:pPr>
      <w:r>
        <w:rPr>
          <w:color w:val="1F2F54"/>
        </w:rPr>
        <w:t>GREGORY AVENUE, NEWTOWN</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GREGORY </w:t>
            </w:r>
            <w:r>
              <w:rPr>
                <w:rFonts w:ascii="Calibri"/>
                <w:b/>
                <w:color w:val="1F2F54"/>
                <w:spacing w:val="10"/>
                <w:sz w:val="20"/>
              </w:rPr>
              <w:t>AVENUE,</w:t>
            </w:r>
            <w:r>
              <w:rPr>
                <w:rFonts w:ascii="Calibri"/>
                <w:b/>
                <w:color w:val="1F2F54"/>
                <w:spacing w:val="30"/>
                <w:sz w:val="20"/>
              </w:rPr>
              <w:t xml:space="preserve"> </w:t>
            </w:r>
            <w:r>
              <w:rPr>
                <w:rFonts w:ascii="Calibri"/>
                <w:b/>
                <w:color w:val="1F2F54"/>
                <w:spacing w:val="14"/>
                <w:sz w:val="20"/>
              </w:rPr>
              <w:t>NEWTOWN</w:t>
            </w:r>
          </w:p>
        </w:tc>
      </w:tr>
      <w:tr w:rsidR="00387B7F">
        <w:trPr>
          <w:trHeight w:val="468"/>
        </w:trPr>
        <w:tc>
          <w:tcPr>
            <w:tcW w:w="1960" w:type="dxa"/>
            <w:tcBorders>
              <w:top w:val="nil"/>
            </w:tcBorders>
          </w:tcPr>
          <w:p w:rsidR="00387B7F" w:rsidRDefault="00CC692D">
            <w:pPr>
              <w:pStyle w:val="TableParagraph"/>
              <w:spacing w:before="34"/>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Dispersed restricted retail</w:t>
            </w:r>
          </w:p>
        </w:tc>
      </w:tr>
      <w:tr w:rsidR="00387B7F">
        <w:trPr>
          <w:trHeight w:val="463"/>
        </w:trPr>
        <w:tc>
          <w:tcPr>
            <w:tcW w:w="1960" w:type="dxa"/>
          </w:tcPr>
          <w:p w:rsidR="00387B7F" w:rsidRDefault="00CC692D">
            <w:pPr>
              <w:pStyle w:val="TableParagraph"/>
              <w:spacing w:before="34"/>
              <w:ind w:left="80"/>
              <w:rPr>
                <w:sz w:val="18"/>
              </w:rPr>
            </w:pPr>
            <w:r>
              <w:rPr>
                <w:sz w:val="18"/>
              </w:rPr>
              <w:t>Location:</w:t>
            </w:r>
          </w:p>
        </w:tc>
        <w:tc>
          <w:tcPr>
            <w:tcW w:w="8593" w:type="dxa"/>
            <w:gridSpan w:val="19"/>
          </w:tcPr>
          <w:p w:rsidR="00387B7F" w:rsidRDefault="00CC692D">
            <w:pPr>
              <w:pStyle w:val="TableParagraph"/>
              <w:spacing w:before="124"/>
              <w:ind w:left="170"/>
              <w:rPr>
                <w:sz w:val="18"/>
              </w:rPr>
            </w:pPr>
            <w:r>
              <w:rPr>
                <w:sz w:val="18"/>
              </w:rPr>
              <w:t>Newtown</w:t>
            </w:r>
          </w:p>
        </w:tc>
      </w:tr>
      <w:tr w:rsidR="00387B7F">
        <w:trPr>
          <w:trHeight w:val="1569"/>
        </w:trPr>
        <w:tc>
          <w:tcPr>
            <w:tcW w:w="1960" w:type="dxa"/>
          </w:tcPr>
          <w:p w:rsidR="00387B7F" w:rsidRDefault="00CC692D">
            <w:pPr>
              <w:pStyle w:val="TableParagraph"/>
              <w:spacing w:before="34"/>
              <w:ind w:left="80"/>
              <w:rPr>
                <w:sz w:val="18"/>
              </w:rPr>
            </w:pPr>
            <w:r>
              <w:rPr>
                <w:sz w:val="18"/>
              </w:rPr>
              <w:t>Key characteristics:</w:t>
            </w:r>
          </w:p>
        </w:tc>
        <w:tc>
          <w:tcPr>
            <w:tcW w:w="8593" w:type="dxa"/>
            <w:gridSpan w:val="19"/>
          </w:tcPr>
          <w:p w:rsidR="00387B7F" w:rsidRDefault="00CC692D">
            <w:pPr>
              <w:pStyle w:val="TableParagraph"/>
              <w:spacing w:before="124" w:line="290" w:lineRule="auto"/>
              <w:ind w:left="170" w:right="293"/>
              <w:rPr>
                <w:sz w:val="18"/>
              </w:rPr>
            </w:pPr>
            <w:r>
              <w:rPr>
                <w:sz w:val="18"/>
              </w:rPr>
              <w:t xml:space="preserve">An old industrial precinct containing automotive industries such as mechanics, window tinting, window manufacturing and steel fabrication. The area also contains a </w:t>
            </w:r>
            <w:proofErr w:type="gramStart"/>
            <w:r>
              <w:rPr>
                <w:sz w:val="18"/>
              </w:rPr>
              <w:t>roller skating</w:t>
            </w:r>
            <w:proofErr w:type="gramEnd"/>
            <w:r>
              <w:rPr>
                <w:sz w:val="18"/>
              </w:rPr>
              <w:t xml:space="preserve"> rink and, in more recent times, has expanded to include cafés and a number of recreation uses.</w:t>
            </w:r>
          </w:p>
          <w:p w:rsidR="00387B7F" w:rsidRDefault="00CC692D">
            <w:pPr>
              <w:pStyle w:val="TableParagraph"/>
              <w:spacing w:before="112" w:line="290" w:lineRule="auto"/>
              <w:ind w:left="170"/>
              <w:rPr>
                <w:sz w:val="18"/>
              </w:rPr>
            </w:pPr>
            <w:r>
              <w:rPr>
                <w:sz w:val="18"/>
              </w:rPr>
              <w:t>A key land use in this precinct is a wool scouring operation, which has been operating in the area since the 1920’s.</w:t>
            </w:r>
          </w:p>
        </w:tc>
      </w:tr>
      <w:tr w:rsidR="00387B7F">
        <w:trPr>
          <w:trHeight w:val="456"/>
        </w:trPr>
        <w:tc>
          <w:tcPr>
            <w:tcW w:w="1960" w:type="dxa"/>
          </w:tcPr>
          <w:p w:rsidR="00387B7F" w:rsidRDefault="00CC692D">
            <w:pPr>
              <w:pStyle w:val="TableParagraph"/>
              <w:spacing w:before="34"/>
              <w:ind w:left="80"/>
              <w:rPr>
                <w:sz w:val="18"/>
              </w:rPr>
            </w:pPr>
            <w:r>
              <w:rPr>
                <w:sz w:val="18"/>
              </w:rPr>
              <w:t>Current role:</w:t>
            </w:r>
          </w:p>
        </w:tc>
        <w:tc>
          <w:tcPr>
            <w:tcW w:w="8593" w:type="dxa"/>
            <w:gridSpan w:val="19"/>
          </w:tcPr>
          <w:p w:rsidR="00387B7F" w:rsidRDefault="00CC692D">
            <w:pPr>
              <w:pStyle w:val="TableParagraph"/>
              <w:spacing w:before="124"/>
              <w:ind w:left="170"/>
              <w:rPr>
                <w:sz w:val="18"/>
              </w:rPr>
            </w:pPr>
            <w:r>
              <w:rPr>
                <w:sz w:val="18"/>
              </w:rPr>
              <w:t xml:space="preserve">In very close proximity to the Pakington Street (Newtown) </w:t>
            </w:r>
            <w:proofErr w:type="spellStart"/>
            <w:r>
              <w:rPr>
                <w:sz w:val="18"/>
              </w:rPr>
              <w:t>centre</w:t>
            </w:r>
            <w:proofErr w:type="spellEnd"/>
            <w:r>
              <w:rPr>
                <w:sz w:val="18"/>
              </w:rPr>
              <w:t>.</w:t>
            </w:r>
          </w:p>
        </w:tc>
      </w:tr>
      <w:tr w:rsidR="00387B7F">
        <w:trPr>
          <w:trHeight w:val="467"/>
        </w:trPr>
        <w:tc>
          <w:tcPr>
            <w:tcW w:w="1960" w:type="dxa"/>
            <w:vMerge w:val="restart"/>
            <w:tcBorders>
              <w:right w:val="nil"/>
            </w:tcBorders>
          </w:tcPr>
          <w:p w:rsidR="00387B7F" w:rsidRDefault="00CC692D">
            <w:pPr>
              <w:pStyle w:val="TableParagraph"/>
              <w:spacing w:before="34"/>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4"/>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4"/>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4"/>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4"/>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50"/>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8" w:space="0" w:color="B6D7F5"/>
            </w:tcBorders>
          </w:tcPr>
          <w:p w:rsidR="00387B7F" w:rsidRDefault="00CC692D">
            <w:pPr>
              <w:pStyle w:val="TableParagraph"/>
              <w:spacing w:before="116"/>
              <w:ind w:left="170"/>
              <w:rPr>
                <w:sz w:val="18"/>
              </w:rPr>
            </w:pPr>
            <w:r>
              <w:rPr>
                <w:sz w:val="18"/>
              </w:rPr>
              <w:t>0</w:t>
            </w:r>
          </w:p>
        </w:tc>
        <w:tc>
          <w:tcPr>
            <w:tcW w:w="1717" w:type="dxa"/>
            <w:gridSpan w:val="3"/>
            <w:tcBorders>
              <w:top w:val="nil"/>
              <w:bottom w:val="single" w:sz="8" w:space="0" w:color="B6D7F5"/>
            </w:tcBorders>
          </w:tcPr>
          <w:p w:rsidR="00387B7F" w:rsidRDefault="00CC692D">
            <w:pPr>
              <w:pStyle w:val="TableParagraph"/>
              <w:spacing w:before="116"/>
              <w:ind w:left="171"/>
              <w:rPr>
                <w:sz w:val="18"/>
              </w:rPr>
            </w:pPr>
            <w:r>
              <w:rPr>
                <w:sz w:val="18"/>
              </w:rPr>
              <w:t>0</w:t>
            </w:r>
          </w:p>
        </w:tc>
        <w:tc>
          <w:tcPr>
            <w:tcW w:w="1722" w:type="dxa"/>
            <w:gridSpan w:val="6"/>
            <w:tcBorders>
              <w:top w:val="nil"/>
              <w:bottom w:val="single" w:sz="8" w:space="0" w:color="B6D7F5"/>
            </w:tcBorders>
          </w:tcPr>
          <w:p w:rsidR="00387B7F" w:rsidRDefault="00CC692D">
            <w:pPr>
              <w:pStyle w:val="TableParagraph"/>
              <w:spacing w:before="116"/>
              <w:ind w:left="170"/>
              <w:rPr>
                <w:sz w:val="18"/>
              </w:rPr>
            </w:pPr>
            <w:r>
              <w:rPr>
                <w:sz w:val="18"/>
              </w:rPr>
              <w:t>94,120</w:t>
            </w:r>
          </w:p>
        </w:tc>
        <w:tc>
          <w:tcPr>
            <w:tcW w:w="1720" w:type="dxa"/>
            <w:gridSpan w:val="4"/>
            <w:tcBorders>
              <w:top w:val="nil"/>
              <w:bottom w:val="single" w:sz="8" w:space="0" w:color="B6D7F5"/>
            </w:tcBorders>
          </w:tcPr>
          <w:p w:rsidR="00387B7F" w:rsidRDefault="00CC692D">
            <w:pPr>
              <w:pStyle w:val="TableParagraph"/>
              <w:spacing w:before="116"/>
              <w:ind w:left="165"/>
              <w:rPr>
                <w:sz w:val="18"/>
              </w:rPr>
            </w:pPr>
            <w:r>
              <w:rPr>
                <w:sz w:val="18"/>
              </w:rPr>
              <w:t>7,798</w:t>
            </w:r>
          </w:p>
        </w:tc>
        <w:tc>
          <w:tcPr>
            <w:tcW w:w="1719" w:type="dxa"/>
            <w:gridSpan w:val="2"/>
            <w:tcBorders>
              <w:top w:val="nil"/>
              <w:bottom w:val="single" w:sz="8" w:space="0" w:color="B6D7F5"/>
            </w:tcBorders>
          </w:tcPr>
          <w:p w:rsidR="00387B7F" w:rsidRDefault="00CC692D">
            <w:pPr>
              <w:pStyle w:val="TableParagraph"/>
              <w:spacing w:before="78"/>
              <w:ind w:left="161"/>
              <w:rPr>
                <w:rFonts w:ascii="Calibri"/>
                <w:sz w:val="18"/>
              </w:rPr>
            </w:pPr>
            <w:r>
              <w:rPr>
                <w:rFonts w:ascii="Calibri"/>
                <w:sz w:val="18"/>
              </w:rPr>
              <w:t>0</w:t>
            </w:r>
          </w:p>
        </w:tc>
      </w:tr>
      <w:tr w:rsidR="00387B7F">
        <w:trPr>
          <w:trHeight w:val="609"/>
        </w:trPr>
        <w:tc>
          <w:tcPr>
            <w:tcW w:w="1960" w:type="dxa"/>
            <w:vMerge w:val="restart"/>
            <w:tcBorders>
              <w:right w:val="single" w:sz="12" w:space="0" w:color="B6D7F5"/>
            </w:tcBorders>
          </w:tcPr>
          <w:p w:rsidR="00387B7F" w:rsidRDefault="00CC692D">
            <w:pPr>
              <w:pStyle w:val="TableParagraph"/>
              <w:spacing w:before="31"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6"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6"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6"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6"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6"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6"/>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6"/>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6"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6"/>
              <w:ind w:left="77"/>
              <w:rPr>
                <w:sz w:val="18"/>
              </w:rPr>
            </w:pPr>
            <w:r>
              <w:rPr>
                <w:color w:val="1F2F54"/>
                <w:sz w:val="18"/>
              </w:rPr>
              <w:t>Vacant</w:t>
            </w:r>
          </w:p>
        </w:tc>
      </w:tr>
      <w:tr w:rsidR="00387B7F">
        <w:trPr>
          <w:trHeight w:val="341"/>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2"/>
              <w:ind w:left="81"/>
              <w:rPr>
                <w:sz w:val="19"/>
              </w:rPr>
            </w:pPr>
            <w:r>
              <w:rPr>
                <w:sz w:val="19"/>
              </w:rPr>
              <w:t>1,725</w:t>
            </w:r>
          </w:p>
        </w:tc>
        <w:tc>
          <w:tcPr>
            <w:tcW w:w="960" w:type="dxa"/>
            <w:gridSpan w:val="2"/>
          </w:tcPr>
          <w:p w:rsidR="00387B7F" w:rsidRDefault="00CC692D">
            <w:pPr>
              <w:pStyle w:val="TableParagraph"/>
              <w:spacing w:before="34"/>
              <w:ind w:left="81"/>
              <w:rPr>
                <w:sz w:val="18"/>
              </w:rPr>
            </w:pPr>
            <w:r>
              <w:rPr>
                <w:sz w:val="18"/>
              </w:rPr>
              <w:t>0</w:t>
            </w:r>
          </w:p>
        </w:tc>
        <w:tc>
          <w:tcPr>
            <w:tcW w:w="980" w:type="dxa"/>
            <w:gridSpan w:val="4"/>
          </w:tcPr>
          <w:p w:rsidR="00387B7F" w:rsidRDefault="00CC692D">
            <w:pPr>
              <w:pStyle w:val="TableParagraph"/>
              <w:spacing w:before="34"/>
              <w:ind w:left="80"/>
              <w:rPr>
                <w:sz w:val="18"/>
              </w:rPr>
            </w:pPr>
            <w:r>
              <w:rPr>
                <w:sz w:val="18"/>
              </w:rPr>
              <w:t>686</w:t>
            </w:r>
          </w:p>
        </w:tc>
        <w:tc>
          <w:tcPr>
            <w:tcW w:w="1136" w:type="dxa"/>
            <w:gridSpan w:val="2"/>
          </w:tcPr>
          <w:p w:rsidR="00387B7F" w:rsidRDefault="00CC692D">
            <w:pPr>
              <w:pStyle w:val="TableParagraph"/>
              <w:spacing w:before="34"/>
              <w:ind w:left="76"/>
              <w:rPr>
                <w:sz w:val="18"/>
              </w:rPr>
            </w:pPr>
            <w:r>
              <w:rPr>
                <w:sz w:val="18"/>
              </w:rPr>
              <w:t>98</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2,509</w:t>
            </w:r>
          </w:p>
        </w:tc>
        <w:tc>
          <w:tcPr>
            <w:tcW w:w="966" w:type="dxa"/>
            <w:gridSpan w:val="2"/>
          </w:tcPr>
          <w:p w:rsidR="00387B7F" w:rsidRDefault="00CC692D">
            <w:pPr>
              <w:pStyle w:val="TableParagraph"/>
              <w:spacing w:before="32"/>
              <w:ind w:left="72"/>
              <w:rPr>
                <w:sz w:val="19"/>
              </w:rPr>
            </w:pPr>
            <w:r>
              <w:rPr>
                <w:sz w:val="19"/>
              </w:rPr>
              <w:t>28,169</w:t>
            </w:r>
          </w:p>
        </w:tc>
        <w:tc>
          <w:tcPr>
            <w:tcW w:w="855" w:type="dxa"/>
          </w:tcPr>
          <w:p w:rsidR="00387B7F" w:rsidRDefault="00CC692D">
            <w:pPr>
              <w:pStyle w:val="TableParagraph"/>
              <w:spacing w:before="34"/>
              <w:ind w:left="70"/>
              <w:rPr>
                <w:sz w:val="18"/>
              </w:rPr>
            </w:pPr>
            <w:r>
              <w:rPr>
                <w:sz w:val="18"/>
              </w:rPr>
              <w:t>0</w:t>
            </w:r>
          </w:p>
        </w:tc>
      </w:tr>
      <w:tr w:rsidR="00387B7F">
        <w:trPr>
          <w:trHeight w:val="456"/>
        </w:trPr>
        <w:tc>
          <w:tcPr>
            <w:tcW w:w="1960" w:type="dxa"/>
          </w:tcPr>
          <w:p w:rsidR="00387B7F" w:rsidRDefault="00CC692D">
            <w:pPr>
              <w:pStyle w:val="TableParagraph"/>
              <w:spacing w:before="34"/>
              <w:ind w:left="79"/>
              <w:rPr>
                <w:sz w:val="18"/>
              </w:rPr>
            </w:pPr>
            <w:r>
              <w:rPr>
                <w:sz w:val="18"/>
              </w:rPr>
              <w:t>Retail anchors:</w:t>
            </w:r>
          </w:p>
        </w:tc>
        <w:tc>
          <w:tcPr>
            <w:tcW w:w="8593" w:type="dxa"/>
            <w:gridSpan w:val="19"/>
          </w:tcPr>
          <w:p w:rsidR="00387B7F" w:rsidRDefault="00CC692D">
            <w:pPr>
              <w:pStyle w:val="TableParagraph"/>
              <w:spacing w:before="124"/>
              <w:ind w:left="170"/>
              <w:rPr>
                <w:sz w:val="18"/>
              </w:rPr>
            </w:pPr>
            <w:r>
              <w:rPr>
                <w:sz w:val="18"/>
              </w:rPr>
              <w:t>None</w:t>
            </w:r>
          </w:p>
        </w:tc>
      </w:tr>
      <w:tr w:rsidR="00387B7F">
        <w:trPr>
          <w:trHeight w:val="531"/>
        </w:trPr>
        <w:tc>
          <w:tcPr>
            <w:tcW w:w="1960" w:type="dxa"/>
          </w:tcPr>
          <w:p w:rsidR="00387B7F" w:rsidRDefault="00CC692D">
            <w:pPr>
              <w:pStyle w:val="TableParagraph"/>
              <w:spacing w:before="3" w:line="250" w:lineRule="exact"/>
              <w:ind w:left="79" w:right="835"/>
              <w:rPr>
                <w:sz w:val="18"/>
              </w:rPr>
            </w:pPr>
            <w:r>
              <w:rPr>
                <w:sz w:val="18"/>
              </w:rPr>
              <w:t>Transport connections:</w:t>
            </w:r>
          </w:p>
        </w:tc>
        <w:tc>
          <w:tcPr>
            <w:tcW w:w="1072" w:type="dxa"/>
            <w:gridSpan w:val="2"/>
          </w:tcPr>
          <w:p w:rsidR="00387B7F" w:rsidRDefault="00CC692D">
            <w:pPr>
              <w:pStyle w:val="TableParagraph"/>
              <w:spacing w:before="124"/>
              <w:ind w:left="170"/>
              <w:rPr>
                <w:sz w:val="18"/>
              </w:rPr>
            </w:pPr>
            <w:r>
              <w:rPr>
                <w:sz w:val="18"/>
              </w:rPr>
              <w:t>Public</w:t>
            </w:r>
          </w:p>
        </w:tc>
        <w:tc>
          <w:tcPr>
            <w:tcW w:w="7521" w:type="dxa"/>
            <w:gridSpan w:val="17"/>
          </w:tcPr>
          <w:p w:rsidR="00387B7F" w:rsidRDefault="00CC692D">
            <w:pPr>
              <w:pStyle w:val="TableParagraph"/>
              <w:spacing w:before="124"/>
              <w:ind w:left="170"/>
              <w:rPr>
                <w:sz w:val="18"/>
              </w:rPr>
            </w:pPr>
            <w:r>
              <w:rPr>
                <w:sz w:val="18"/>
              </w:rPr>
              <w:t>Bus service (24, 43)</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4"/>
              <w:ind w:left="170"/>
              <w:rPr>
                <w:sz w:val="18"/>
              </w:rPr>
            </w:pPr>
            <w:r>
              <w:rPr>
                <w:sz w:val="18"/>
              </w:rPr>
              <w:t>Private</w:t>
            </w:r>
          </w:p>
        </w:tc>
        <w:tc>
          <w:tcPr>
            <w:tcW w:w="7521" w:type="dxa"/>
            <w:gridSpan w:val="17"/>
          </w:tcPr>
          <w:p w:rsidR="00387B7F" w:rsidRDefault="00CC692D">
            <w:pPr>
              <w:pStyle w:val="TableParagraph"/>
              <w:spacing w:before="124"/>
              <w:ind w:left="170"/>
              <w:rPr>
                <w:sz w:val="18"/>
              </w:rPr>
            </w:pPr>
            <w:r>
              <w:rPr>
                <w:sz w:val="18"/>
              </w:rPr>
              <w:t xml:space="preserve">West </w:t>
            </w:r>
            <w:proofErr w:type="spellStart"/>
            <w:r>
              <w:rPr>
                <w:sz w:val="18"/>
              </w:rPr>
              <w:t>Fyans</w:t>
            </w:r>
            <w:proofErr w:type="spellEnd"/>
            <w:r>
              <w:rPr>
                <w:sz w:val="18"/>
              </w:rPr>
              <w:t>/</w:t>
            </w:r>
            <w:proofErr w:type="spellStart"/>
            <w:r>
              <w:rPr>
                <w:sz w:val="18"/>
              </w:rPr>
              <w:t>Fyans</w:t>
            </w:r>
            <w:proofErr w:type="spellEnd"/>
            <w:r>
              <w:rPr>
                <w:sz w:val="18"/>
              </w:rPr>
              <w:t xml:space="preserve"> Street, Shannon Avenue, La Trobe Terrace</w:t>
            </w:r>
          </w:p>
        </w:tc>
      </w:tr>
      <w:tr w:rsidR="00387B7F">
        <w:trPr>
          <w:trHeight w:val="3717"/>
        </w:trPr>
        <w:tc>
          <w:tcPr>
            <w:tcW w:w="1960" w:type="dxa"/>
          </w:tcPr>
          <w:p w:rsidR="00387B7F" w:rsidRDefault="00CC692D">
            <w:pPr>
              <w:pStyle w:val="TableParagraph"/>
              <w:spacing w:before="34"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4" w:line="249" w:lineRule="auto"/>
              <w:ind w:left="170" w:right="163"/>
              <w:rPr>
                <w:sz w:val="18"/>
              </w:rPr>
            </w:pPr>
            <w:r>
              <w:rPr>
                <w:sz w:val="18"/>
              </w:rPr>
              <w:t xml:space="preserve">The development of this area, south of </w:t>
            </w:r>
            <w:proofErr w:type="spellStart"/>
            <w:r>
              <w:rPr>
                <w:sz w:val="18"/>
              </w:rPr>
              <w:t>Fyans</w:t>
            </w:r>
            <w:proofErr w:type="spellEnd"/>
            <w:r>
              <w:rPr>
                <w:sz w:val="18"/>
              </w:rPr>
              <w:t xml:space="preserve"> and West </w:t>
            </w:r>
            <w:proofErr w:type="spellStart"/>
            <w:r>
              <w:rPr>
                <w:sz w:val="18"/>
              </w:rPr>
              <w:t>Fyans</w:t>
            </w:r>
            <w:proofErr w:type="spellEnd"/>
            <w:r>
              <w:rPr>
                <w:sz w:val="18"/>
              </w:rPr>
              <w:t xml:space="preserve"> Street is guided by the </w:t>
            </w:r>
            <w:proofErr w:type="spellStart"/>
            <w:r>
              <w:rPr>
                <w:i/>
                <w:sz w:val="18"/>
              </w:rPr>
              <w:t>Fyans</w:t>
            </w:r>
            <w:proofErr w:type="spellEnd"/>
            <w:r>
              <w:rPr>
                <w:i/>
                <w:sz w:val="18"/>
              </w:rPr>
              <w:t xml:space="preserve">-West </w:t>
            </w:r>
            <w:proofErr w:type="spellStart"/>
            <w:r>
              <w:rPr>
                <w:i/>
                <w:sz w:val="18"/>
              </w:rPr>
              <w:t>Fyans</w:t>
            </w:r>
            <w:proofErr w:type="spellEnd"/>
            <w:r>
              <w:rPr>
                <w:i/>
                <w:sz w:val="18"/>
              </w:rPr>
              <w:t xml:space="preserve"> Precinct Structure Plan 2009. </w:t>
            </w:r>
            <w:r>
              <w:rPr>
                <w:sz w:val="18"/>
              </w:rPr>
              <w:t>This plan divides the area into several precincts.</w:t>
            </w:r>
          </w:p>
          <w:p w:rsidR="00387B7F" w:rsidRDefault="00CC692D">
            <w:pPr>
              <w:pStyle w:val="TableParagraph"/>
              <w:spacing w:before="115"/>
              <w:ind w:left="170"/>
              <w:rPr>
                <w:b/>
                <w:sz w:val="18"/>
              </w:rPr>
            </w:pPr>
            <w:r>
              <w:rPr>
                <w:b/>
                <w:sz w:val="18"/>
              </w:rPr>
              <w:t>Gregory Ave area</w:t>
            </w:r>
          </w:p>
          <w:p w:rsidR="00387B7F" w:rsidRDefault="00CC692D">
            <w:pPr>
              <w:pStyle w:val="TableParagraph"/>
              <w:spacing w:before="122" w:line="249" w:lineRule="auto"/>
              <w:ind w:left="170" w:right="154"/>
              <w:rPr>
                <w:sz w:val="18"/>
              </w:rPr>
            </w:pPr>
            <w:r>
              <w:rPr>
                <w:sz w:val="18"/>
              </w:rPr>
              <w:t>This area is located in precinct 2 which seeks to support low-scale business or light industrial uses, with a long-term transition to mixed-use that maintains a business and employment focus.</w:t>
            </w:r>
          </w:p>
          <w:p w:rsidR="00387B7F" w:rsidRDefault="00CC692D">
            <w:pPr>
              <w:pStyle w:val="TableParagraph"/>
              <w:spacing w:before="115" w:line="249" w:lineRule="auto"/>
              <w:ind w:left="170" w:right="183"/>
              <w:rPr>
                <w:sz w:val="18"/>
              </w:rPr>
            </w:pPr>
            <w:r>
              <w:rPr>
                <w:sz w:val="18"/>
              </w:rPr>
              <w:t>This area was rezoned from Industrial 1 to Business 3 as part of the implementation of the structure plan in 2009–10. Victorian Government zone reform in 2013 then saw this area rezoned to Commercial</w:t>
            </w:r>
          </w:p>
          <w:p w:rsidR="00387B7F" w:rsidRDefault="00CC692D">
            <w:pPr>
              <w:pStyle w:val="TableParagraph"/>
              <w:spacing w:before="2" w:line="249" w:lineRule="auto"/>
              <w:ind w:left="170" w:right="273"/>
              <w:rPr>
                <w:sz w:val="18"/>
              </w:rPr>
            </w:pPr>
            <w:r>
              <w:rPr>
                <w:sz w:val="18"/>
              </w:rPr>
              <w:t xml:space="preserve">2. This change meant that restricted retailing and other retailing use are encouraged in the zone - a shift that is not necessarily consistent with the long-term objectives of the </w:t>
            </w:r>
            <w:proofErr w:type="spellStart"/>
            <w:r>
              <w:rPr>
                <w:sz w:val="18"/>
              </w:rPr>
              <w:t>Fyans</w:t>
            </w:r>
            <w:proofErr w:type="spellEnd"/>
            <w:r>
              <w:rPr>
                <w:sz w:val="18"/>
              </w:rPr>
              <w:t xml:space="preserve">-West </w:t>
            </w:r>
            <w:proofErr w:type="spellStart"/>
            <w:r>
              <w:rPr>
                <w:sz w:val="18"/>
              </w:rPr>
              <w:t>Fyans</w:t>
            </w:r>
            <w:proofErr w:type="spellEnd"/>
            <w:r>
              <w:rPr>
                <w:sz w:val="18"/>
              </w:rPr>
              <w:t xml:space="preserve"> Street Precinct Structure Plan. This plan is due to be reviewed and consideration should be given to the continuing use of a Commercial 2 Zone in this location.</w:t>
            </w:r>
          </w:p>
          <w:p w:rsidR="00387B7F" w:rsidRDefault="00CC692D">
            <w:pPr>
              <w:pStyle w:val="TableParagraph"/>
              <w:spacing w:before="116" w:line="249" w:lineRule="auto"/>
              <w:ind w:left="170" w:right="274"/>
              <w:rPr>
                <w:sz w:val="18"/>
              </w:rPr>
            </w:pPr>
            <w:r>
              <w:rPr>
                <w:sz w:val="18"/>
              </w:rPr>
              <w:t xml:space="preserve">It is recommended that the Gregory Ave area be identified as dispersed restricted retail - not be dedicated restricted retail </w:t>
            </w:r>
            <w:proofErr w:type="spellStart"/>
            <w:r>
              <w:rPr>
                <w:sz w:val="18"/>
              </w:rPr>
              <w:t>centre</w:t>
            </w:r>
            <w:proofErr w:type="spellEnd"/>
            <w:r>
              <w:rPr>
                <w:sz w:val="18"/>
              </w:rPr>
              <w:t xml:space="preserve"> - to discourage restricted retail activity and to accommodate the long- term vision for this area.</w:t>
            </w:r>
          </w:p>
        </w:tc>
      </w:tr>
      <w:tr w:rsidR="00387B7F">
        <w:trPr>
          <w:trHeight w:val="768"/>
        </w:trPr>
        <w:tc>
          <w:tcPr>
            <w:tcW w:w="1960" w:type="dxa"/>
          </w:tcPr>
          <w:p w:rsidR="00387B7F" w:rsidRDefault="00CC692D">
            <w:pPr>
              <w:pStyle w:val="TableParagraph"/>
              <w:spacing w:before="34"/>
              <w:ind w:left="79"/>
              <w:rPr>
                <w:sz w:val="18"/>
              </w:rPr>
            </w:pPr>
            <w:r>
              <w:rPr>
                <w:sz w:val="18"/>
              </w:rPr>
              <w:t>Action required:</w:t>
            </w:r>
          </w:p>
        </w:tc>
        <w:tc>
          <w:tcPr>
            <w:tcW w:w="8593" w:type="dxa"/>
            <w:gridSpan w:val="19"/>
          </w:tcPr>
          <w:p w:rsidR="00387B7F" w:rsidRDefault="00CC692D">
            <w:pPr>
              <w:pStyle w:val="TableParagraph"/>
              <w:spacing w:before="124" w:line="290" w:lineRule="auto"/>
              <w:ind w:left="170" w:right="213"/>
              <w:rPr>
                <w:sz w:val="18"/>
              </w:rPr>
            </w:pPr>
            <w:r>
              <w:rPr>
                <w:sz w:val="18"/>
              </w:rPr>
              <w:t>Review the use of the Commercial 2 Zone in this location and any planning policies associated with the long-term vision for this area.</w:t>
            </w:r>
          </w:p>
        </w:tc>
      </w:tr>
      <w:tr w:rsidR="00387B7F">
        <w:trPr>
          <w:trHeight w:val="1116"/>
        </w:trPr>
        <w:tc>
          <w:tcPr>
            <w:tcW w:w="1960" w:type="dxa"/>
            <w:vMerge w:val="restart"/>
            <w:tcBorders>
              <w:right w:val="nil"/>
            </w:tcBorders>
          </w:tcPr>
          <w:p w:rsidR="00387B7F" w:rsidRDefault="00CC692D">
            <w:pPr>
              <w:pStyle w:val="TableParagraph"/>
              <w:spacing w:before="34"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4"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4"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4"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4"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-200</w:t>
            </w:r>
          </w:p>
        </w:tc>
        <w:tc>
          <w:tcPr>
            <w:tcW w:w="2148" w:type="dxa"/>
            <w:gridSpan w:val="5"/>
            <w:tcBorders>
              <w:top w:val="nil"/>
            </w:tcBorders>
          </w:tcPr>
          <w:p w:rsidR="00387B7F" w:rsidRDefault="00CC692D">
            <w:pPr>
              <w:pStyle w:val="TableParagraph"/>
              <w:spacing w:before="115"/>
              <w:ind w:left="171"/>
              <w:rPr>
                <w:sz w:val="19"/>
              </w:rPr>
            </w:pPr>
            <w:r>
              <w:rPr>
                <w:sz w:val="19"/>
              </w:rPr>
              <w:t>No</w:t>
            </w:r>
          </w:p>
        </w:tc>
        <w:tc>
          <w:tcPr>
            <w:tcW w:w="2151" w:type="dxa"/>
            <w:gridSpan w:val="5"/>
            <w:tcBorders>
              <w:top w:val="nil"/>
            </w:tcBorders>
          </w:tcPr>
          <w:p w:rsidR="00387B7F" w:rsidRDefault="00CC692D">
            <w:pPr>
              <w:pStyle w:val="TableParagraph"/>
              <w:spacing w:before="115"/>
              <w:ind w:left="168"/>
              <w:rPr>
                <w:sz w:val="19"/>
              </w:rPr>
            </w:pPr>
            <w:r>
              <w:rPr>
                <w:sz w:val="19"/>
              </w:rPr>
              <w:t>No</w:t>
            </w:r>
          </w:p>
        </w:tc>
        <w:tc>
          <w:tcPr>
            <w:tcW w:w="2150" w:type="dxa"/>
            <w:gridSpan w:val="4"/>
            <w:tcBorders>
              <w:top w:val="nil"/>
            </w:tcBorders>
          </w:tcPr>
          <w:p w:rsidR="00387B7F" w:rsidRDefault="00CC692D">
            <w:pPr>
              <w:pStyle w:val="TableParagraph"/>
              <w:spacing w:before="115"/>
              <w:ind w:left="163"/>
              <w:rPr>
                <w:sz w:val="19"/>
              </w:rPr>
            </w:pPr>
            <w:r>
              <w:rPr>
                <w:sz w:val="19"/>
              </w:rPr>
              <w:t>No</w:t>
            </w:r>
          </w:p>
        </w:tc>
      </w:tr>
    </w:tbl>
    <w:p w:rsidR="00387B7F" w:rsidRDefault="00387B7F">
      <w:pPr>
        <w:rPr>
          <w:sz w:val="19"/>
        </w:rPr>
        <w:sectPr w:rsidR="00387B7F">
          <w:headerReference w:type="even" r:id="rId483"/>
          <w:footerReference w:type="even" r:id="rId484"/>
          <w:footerReference w:type="default" r:id="rId485"/>
          <w:pgSz w:w="11910" w:h="16840"/>
          <w:pgMar w:top="1000" w:right="0" w:bottom="980" w:left="0" w:header="680" w:footer="784" w:gutter="0"/>
          <w:pgNumType w:start="194"/>
          <w:cols w:space="720"/>
        </w:sectPr>
      </w:pPr>
    </w:p>
    <w:p w:rsidR="00387B7F" w:rsidRDefault="00387B7F">
      <w:pPr>
        <w:pStyle w:val="BodyText"/>
        <w:rPr>
          <w:rFonts w:ascii="Calibri"/>
          <w:b/>
          <w:sz w:val="20"/>
        </w:rPr>
      </w:pPr>
    </w:p>
    <w:p w:rsidR="00387B7F" w:rsidRDefault="00554290" w:rsidP="00554290">
      <w:pPr>
        <w:spacing w:before="103" w:line="244" w:lineRule="auto"/>
        <w:ind w:left="754" w:right="3803" w:hanging="50"/>
        <w:rPr>
          <w:rFonts w:ascii="ArialNarrow-BoldItalic"/>
          <w:b/>
          <w:i/>
          <w:color w:val="005294"/>
          <w:sz w:val="14"/>
        </w:rPr>
      </w:pPr>
      <w:r>
        <w:rPr>
          <w:rFonts w:ascii="ArialNarrow-BoldItalic"/>
          <w:b/>
          <w:i/>
          <w:color w:val="005294"/>
          <w:sz w:val="14"/>
        </w:rPr>
        <w:t xml:space="preserve"> </w:t>
      </w:r>
    </w:p>
    <w:p w:rsidR="00554290" w:rsidRDefault="00554290" w:rsidP="00554290">
      <w:pPr>
        <w:spacing w:before="103" w:line="244" w:lineRule="auto"/>
        <w:ind w:left="754" w:right="3803" w:hanging="50"/>
        <w:rPr>
          <w:rFonts w:ascii="ArialNarrow-BoldItalic"/>
          <w:b/>
          <w:i/>
          <w:color w:val="005294"/>
          <w:sz w:val="14"/>
        </w:rPr>
      </w:pPr>
      <w:r>
        <w:rPr>
          <w:rFonts w:ascii="ArialNarrow-BoldItalic"/>
          <w:b/>
          <w:i/>
          <w:noProof/>
          <w:sz w:val="14"/>
        </w:rPr>
        <w:lastRenderedPageBreak/>
        <w:drawing>
          <wp:anchor distT="0" distB="0" distL="114300" distR="114300" simplePos="0" relativeHeight="255040512" behindDoc="0" locked="0" layoutInCell="1" allowOverlap="1">
            <wp:simplePos x="0" y="0"/>
            <wp:positionH relativeFrom="column">
              <wp:posOffset>25400</wp:posOffset>
            </wp:positionH>
            <wp:positionV relativeFrom="paragraph">
              <wp:posOffset>-939800</wp:posOffset>
            </wp:positionV>
            <wp:extent cx="7575530" cy="10708067"/>
            <wp:effectExtent l="0" t="0" r="0" b="0"/>
            <wp:wrapNone/>
            <wp:docPr id="15564" name="Picture 1556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4" name="Picture 15564" descr="A close up of a map&#10;&#10;Description automatically generated"/>
                    <pic:cNvPicPr/>
                  </pic:nvPicPr>
                  <pic:blipFill>
                    <a:blip r:embed="rId486" cstate="screen">
                      <a:extLst>
                        <a:ext uri="{28A0092B-C50C-407E-A947-70E740481C1C}">
                          <a14:useLocalDpi xmlns:a14="http://schemas.microsoft.com/office/drawing/2010/main"/>
                        </a:ext>
                      </a:extLst>
                    </a:blip>
                    <a:stretch>
                      <a:fillRect/>
                    </a:stretch>
                  </pic:blipFill>
                  <pic:spPr>
                    <a:xfrm>
                      <a:off x="0" y="0"/>
                      <a:ext cx="7585214" cy="10721755"/>
                    </a:xfrm>
                    <a:prstGeom prst="rect">
                      <a:avLst/>
                    </a:prstGeom>
                  </pic:spPr>
                </pic:pic>
              </a:graphicData>
            </a:graphic>
            <wp14:sizeRelH relativeFrom="page">
              <wp14:pctWidth>0</wp14:pctWidth>
            </wp14:sizeRelH>
            <wp14:sizeRelV relativeFrom="page">
              <wp14:pctHeight>0</wp14:pctHeight>
            </wp14:sizeRelV>
          </wp:anchor>
        </w:drawing>
      </w:r>
    </w:p>
    <w:p w:rsidR="00554290" w:rsidRPr="00554290" w:rsidRDefault="00554290" w:rsidP="00554290">
      <w:pPr>
        <w:spacing w:before="103" w:line="244" w:lineRule="auto"/>
        <w:ind w:left="754" w:right="3803" w:hanging="50"/>
        <w:rPr>
          <w:rFonts w:ascii="ArialNarrow-BoldItalic"/>
          <w:b/>
          <w:i/>
          <w:sz w:val="14"/>
        </w:rPr>
        <w:sectPr w:rsidR="00554290" w:rsidRPr="00554290">
          <w:headerReference w:type="default" r:id="rId487"/>
          <w:type w:val="continuous"/>
          <w:pgSz w:w="11910" w:h="16840"/>
          <w:pgMar w:top="1500" w:right="0" w:bottom="280" w:left="0" w:header="720" w:footer="720" w:gutter="0"/>
          <w:cols w:num="2" w:space="720" w:equalWidth="0">
            <w:col w:w="7043" w:space="40"/>
            <w:col w:w="4827"/>
          </w:cols>
        </w:sectPr>
      </w:pPr>
    </w:p>
    <w:p w:rsidR="00387B7F" w:rsidRDefault="00387B7F">
      <w:pPr>
        <w:pStyle w:val="BodyText"/>
        <w:spacing w:before="8"/>
        <w:rPr>
          <w:rFonts w:ascii="ArialNarrow-BoldItalic"/>
          <w:b/>
          <w:i/>
          <w:sz w:val="17"/>
        </w:rPr>
      </w:pPr>
    </w:p>
    <w:p w:rsidR="00387B7F" w:rsidRDefault="00CC692D">
      <w:pPr>
        <w:pStyle w:val="Heading6"/>
      </w:pPr>
      <w:r>
        <w:rPr>
          <w:color w:val="1F2F54"/>
        </w:rPr>
        <w:t>HARPUR ROAD-PRINCESS HIGHWAY, CORIO</w:t>
      </w:r>
    </w:p>
    <w:p w:rsidR="00387B7F" w:rsidRDefault="00387B7F">
      <w:pPr>
        <w:pStyle w:val="BodyText"/>
        <w:spacing w:before="6" w:after="1"/>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HARPUR ROAD-PRINCESS </w:t>
            </w:r>
            <w:r>
              <w:rPr>
                <w:rFonts w:ascii="Calibri"/>
                <w:b/>
                <w:color w:val="1F2F54"/>
                <w:spacing w:val="6"/>
                <w:sz w:val="20"/>
              </w:rPr>
              <w:t>HIGHWAY,</w:t>
            </w:r>
            <w:r>
              <w:rPr>
                <w:rFonts w:ascii="Calibri"/>
                <w:b/>
                <w:color w:val="1F2F54"/>
                <w:spacing w:val="42"/>
                <w:sz w:val="20"/>
              </w:rPr>
              <w:t xml:space="preserve"> </w:t>
            </w:r>
            <w:r>
              <w:rPr>
                <w:rFonts w:ascii="Calibri"/>
                <w:b/>
                <w:color w:val="1F2F54"/>
                <w:spacing w:val="14"/>
                <w:sz w:val="20"/>
              </w:rPr>
              <w:t>CORIO</w:t>
            </w:r>
          </w:p>
        </w:tc>
      </w:tr>
      <w:tr w:rsidR="00387B7F">
        <w:trPr>
          <w:trHeight w:val="468"/>
        </w:trPr>
        <w:tc>
          <w:tcPr>
            <w:tcW w:w="1960" w:type="dxa"/>
            <w:tcBorders>
              <w:top w:val="nil"/>
            </w:tcBorders>
          </w:tcPr>
          <w:p w:rsidR="00387B7F" w:rsidRDefault="00CC692D">
            <w:pPr>
              <w:pStyle w:val="TableParagraph"/>
              <w:spacing w:before="34"/>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Dispersed Restricted Retail</w:t>
            </w:r>
          </w:p>
        </w:tc>
      </w:tr>
      <w:tr w:rsidR="00387B7F">
        <w:trPr>
          <w:trHeight w:val="461"/>
        </w:trPr>
        <w:tc>
          <w:tcPr>
            <w:tcW w:w="1960" w:type="dxa"/>
          </w:tcPr>
          <w:p w:rsidR="00387B7F" w:rsidRDefault="00CC692D">
            <w:pPr>
              <w:pStyle w:val="TableParagraph"/>
              <w:spacing w:before="34"/>
              <w:ind w:left="80"/>
              <w:rPr>
                <w:sz w:val="18"/>
              </w:rPr>
            </w:pPr>
            <w:r>
              <w:rPr>
                <w:sz w:val="18"/>
              </w:rPr>
              <w:t>Location:</w:t>
            </w:r>
          </w:p>
        </w:tc>
        <w:tc>
          <w:tcPr>
            <w:tcW w:w="8593" w:type="dxa"/>
            <w:gridSpan w:val="19"/>
          </w:tcPr>
          <w:p w:rsidR="00387B7F" w:rsidRDefault="00CC692D">
            <w:pPr>
              <w:pStyle w:val="TableParagraph"/>
              <w:spacing w:before="124"/>
              <w:ind w:left="170"/>
              <w:rPr>
                <w:sz w:val="18"/>
              </w:rPr>
            </w:pPr>
            <w:r>
              <w:rPr>
                <w:sz w:val="18"/>
              </w:rPr>
              <w:t>Corio</w:t>
            </w:r>
          </w:p>
        </w:tc>
      </w:tr>
      <w:tr w:rsidR="00387B7F">
        <w:trPr>
          <w:trHeight w:val="1206"/>
        </w:trPr>
        <w:tc>
          <w:tcPr>
            <w:tcW w:w="1960" w:type="dxa"/>
          </w:tcPr>
          <w:p w:rsidR="00387B7F" w:rsidRDefault="00CC692D">
            <w:pPr>
              <w:pStyle w:val="TableParagraph"/>
              <w:spacing w:before="34"/>
              <w:ind w:left="80"/>
              <w:rPr>
                <w:sz w:val="18"/>
              </w:rPr>
            </w:pPr>
            <w:r>
              <w:rPr>
                <w:sz w:val="18"/>
              </w:rPr>
              <w:t>Key characteristics:</w:t>
            </w:r>
          </w:p>
        </w:tc>
        <w:tc>
          <w:tcPr>
            <w:tcW w:w="8593" w:type="dxa"/>
            <w:gridSpan w:val="19"/>
          </w:tcPr>
          <w:p w:rsidR="00387B7F" w:rsidRDefault="00CC692D">
            <w:pPr>
              <w:pStyle w:val="TableParagraph"/>
              <w:spacing w:before="124" w:line="290" w:lineRule="auto"/>
              <w:ind w:left="170" w:right="163"/>
              <w:rPr>
                <w:sz w:val="18"/>
              </w:rPr>
            </w:pPr>
            <w:r>
              <w:rPr>
                <w:sz w:val="18"/>
              </w:rPr>
              <w:t xml:space="preserve">Industrial 1 Zoned land including </w:t>
            </w:r>
            <w:proofErr w:type="spellStart"/>
            <w:r>
              <w:rPr>
                <w:sz w:val="18"/>
              </w:rPr>
              <w:t>Harpur</w:t>
            </w:r>
            <w:proofErr w:type="spellEnd"/>
            <w:r>
              <w:rPr>
                <w:sz w:val="18"/>
              </w:rPr>
              <w:t xml:space="preserve"> Rd, </w:t>
            </w:r>
            <w:proofErr w:type="spellStart"/>
            <w:r>
              <w:rPr>
                <w:sz w:val="18"/>
              </w:rPr>
              <w:t>Kambouris</w:t>
            </w:r>
            <w:proofErr w:type="spellEnd"/>
            <w:r>
              <w:rPr>
                <w:sz w:val="18"/>
              </w:rPr>
              <w:t xml:space="preserve"> </w:t>
            </w:r>
            <w:proofErr w:type="spellStart"/>
            <w:r>
              <w:rPr>
                <w:sz w:val="18"/>
              </w:rPr>
              <w:t>Crt</w:t>
            </w:r>
            <w:proofErr w:type="spellEnd"/>
            <w:r>
              <w:rPr>
                <w:sz w:val="18"/>
              </w:rPr>
              <w:t xml:space="preserve"> and Station Street. A small number of retail uses are located in this precinct, including </w:t>
            </w:r>
            <w:proofErr w:type="spellStart"/>
            <w:r>
              <w:rPr>
                <w:sz w:val="18"/>
              </w:rPr>
              <w:t>Petstock</w:t>
            </w:r>
            <w:proofErr w:type="spellEnd"/>
            <w:r>
              <w:rPr>
                <w:sz w:val="18"/>
              </w:rPr>
              <w:t>, The Gateway Hotel, Dan Murphy’s bottle shop, Caltex service station, and car and vehicle sales. These retail uses have highway frontage, with land located away from the highway used for more traditional industrial uses.</w:t>
            </w:r>
          </w:p>
        </w:tc>
      </w:tr>
      <w:tr w:rsidR="00387B7F">
        <w:trPr>
          <w:trHeight w:val="461"/>
        </w:trPr>
        <w:tc>
          <w:tcPr>
            <w:tcW w:w="1960" w:type="dxa"/>
          </w:tcPr>
          <w:p w:rsidR="00387B7F" w:rsidRDefault="00CC692D">
            <w:pPr>
              <w:pStyle w:val="TableParagraph"/>
              <w:spacing w:before="34"/>
              <w:ind w:left="80"/>
              <w:rPr>
                <w:sz w:val="18"/>
              </w:rPr>
            </w:pPr>
            <w:r>
              <w:rPr>
                <w:sz w:val="18"/>
              </w:rPr>
              <w:t>Current role:</w:t>
            </w:r>
          </w:p>
        </w:tc>
        <w:tc>
          <w:tcPr>
            <w:tcW w:w="8593" w:type="dxa"/>
            <w:gridSpan w:val="19"/>
          </w:tcPr>
          <w:p w:rsidR="00387B7F" w:rsidRDefault="00CC692D">
            <w:pPr>
              <w:pStyle w:val="TableParagraph"/>
              <w:spacing w:before="124"/>
              <w:ind w:left="170"/>
              <w:rPr>
                <w:sz w:val="18"/>
              </w:rPr>
            </w:pPr>
            <w:r>
              <w:rPr>
                <w:sz w:val="18"/>
              </w:rPr>
              <w:t>Industrial</w:t>
            </w:r>
          </w:p>
        </w:tc>
      </w:tr>
      <w:tr w:rsidR="00387B7F">
        <w:trPr>
          <w:trHeight w:val="467"/>
        </w:trPr>
        <w:tc>
          <w:tcPr>
            <w:tcW w:w="1960" w:type="dxa"/>
            <w:vMerge w:val="restart"/>
            <w:tcBorders>
              <w:right w:val="nil"/>
            </w:tcBorders>
          </w:tcPr>
          <w:p w:rsidR="00387B7F" w:rsidRDefault="00CC692D">
            <w:pPr>
              <w:pStyle w:val="TableParagraph"/>
              <w:spacing w:before="34"/>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4"/>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4"/>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4"/>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4"/>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51"/>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8" w:space="0" w:color="B6D7F5"/>
            </w:tcBorders>
          </w:tcPr>
          <w:p w:rsidR="00387B7F" w:rsidRDefault="00CC692D">
            <w:pPr>
              <w:pStyle w:val="TableParagraph"/>
              <w:spacing w:before="116"/>
              <w:ind w:left="170"/>
              <w:rPr>
                <w:sz w:val="18"/>
              </w:rPr>
            </w:pPr>
            <w:r>
              <w:rPr>
                <w:sz w:val="18"/>
              </w:rPr>
              <w:t>0</w:t>
            </w:r>
          </w:p>
        </w:tc>
        <w:tc>
          <w:tcPr>
            <w:tcW w:w="1717" w:type="dxa"/>
            <w:gridSpan w:val="3"/>
            <w:tcBorders>
              <w:top w:val="nil"/>
              <w:bottom w:val="single" w:sz="8" w:space="0" w:color="B6D7F5"/>
            </w:tcBorders>
          </w:tcPr>
          <w:p w:rsidR="00387B7F" w:rsidRDefault="00CC692D">
            <w:pPr>
              <w:pStyle w:val="TableParagraph"/>
              <w:spacing w:before="116"/>
              <w:ind w:left="171"/>
              <w:rPr>
                <w:sz w:val="18"/>
              </w:rPr>
            </w:pPr>
            <w:r>
              <w:rPr>
                <w:sz w:val="18"/>
              </w:rPr>
              <w:t>0</w:t>
            </w:r>
          </w:p>
        </w:tc>
        <w:tc>
          <w:tcPr>
            <w:tcW w:w="1722" w:type="dxa"/>
            <w:gridSpan w:val="6"/>
            <w:tcBorders>
              <w:top w:val="nil"/>
              <w:bottom w:val="single" w:sz="8" w:space="0" w:color="B6D7F5"/>
            </w:tcBorders>
          </w:tcPr>
          <w:p w:rsidR="00387B7F" w:rsidRDefault="00CC692D">
            <w:pPr>
              <w:pStyle w:val="TableParagraph"/>
              <w:spacing w:before="116"/>
              <w:ind w:left="170"/>
              <w:rPr>
                <w:sz w:val="18"/>
              </w:rPr>
            </w:pPr>
            <w:r>
              <w:rPr>
                <w:sz w:val="18"/>
              </w:rPr>
              <w:t>0</w:t>
            </w:r>
          </w:p>
        </w:tc>
        <w:tc>
          <w:tcPr>
            <w:tcW w:w="1720" w:type="dxa"/>
            <w:gridSpan w:val="4"/>
            <w:tcBorders>
              <w:top w:val="nil"/>
              <w:bottom w:val="single" w:sz="8" w:space="0" w:color="B6D7F5"/>
            </w:tcBorders>
          </w:tcPr>
          <w:p w:rsidR="00387B7F" w:rsidRDefault="00CC692D">
            <w:pPr>
              <w:pStyle w:val="TableParagraph"/>
              <w:spacing w:before="116"/>
              <w:ind w:left="165"/>
              <w:rPr>
                <w:sz w:val="18"/>
              </w:rPr>
            </w:pPr>
            <w:r>
              <w:rPr>
                <w:sz w:val="18"/>
              </w:rPr>
              <w:t>0</w:t>
            </w:r>
          </w:p>
        </w:tc>
        <w:tc>
          <w:tcPr>
            <w:tcW w:w="1719" w:type="dxa"/>
            <w:gridSpan w:val="2"/>
            <w:tcBorders>
              <w:top w:val="nil"/>
              <w:bottom w:val="single" w:sz="8" w:space="0" w:color="B6D7F5"/>
            </w:tcBorders>
          </w:tcPr>
          <w:p w:rsidR="00387B7F" w:rsidRDefault="00CC692D">
            <w:pPr>
              <w:pStyle w:val="TableParagraph"/>
              <w:spacing w:before="78"/>
              <w:ind w:left="161"/>
              <w:rPr>
                <w:rFonts w:ascii="Calibri"/>
                <w:sz w:val="18"/>
              </w:rPr>
            </w:pPr>
            <w:r>
              <w:rPr>
                <w:rFonts w:ascii="Calibri"/>
                <w:sz w:val="18"/>
              </w:rPr>
              <w:t>150,000</w:t>
            </w:r>
          </w:p>
        </w:tc>
      </w:tr>
      <w:tr w:rsidR="00387B7F">
        <w:trPr>
          <w:trHeight w:val="604"/>
        </w:trPr>
        <w:tc>
          <w:tcPr>
            <w:tcW w:w="1960" w:type="dxa"/>
            <w:vMerge w:val="restart"/>
            <w:tcBorders>
              <w:right w:val="single" w:sz="12" w:space="0" w:color="B6D7F5"/>
            </w:tcBorders>
          </w:tcPr>
          <w:p w:rsidR="00387B7F" w:rsidRDefault="00CC692D">
            <w:pPr>
              <w:pStyle w:val="TableParagraph"/>
              <w:spacing w:before="31"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1"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1"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1"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1"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1"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1"/>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1"/>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1"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1"/>
              <w:ind w:left="77"/>
              <w:rPr>
                <w:sz w:val="18"/>
              </w:rPr>
            </w:pPr>
            <w:r>
              <w:rPr>
                <w:color w:val="1F2F54"/>
                <w:sz w:val="18"/>
              </w:rPr>
              <w:t>Vacant</w:t>
            </w:r>
          </w:p>
        </w:tc>
      </w:tr>
      <w:tr w:rsidR="00387B7F">
        <w:trPr>
          <w:trHeight w:val="346"/>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5,300</w:t>
            </w:r>
          </w:p>
        </w:tc>
        <w:tc>
          <w:tcPr>
            <w:tcW w:w="960" w:type="dxa"/>
            <w:gridSpan w:val="2"/>
          </w:tcPr>
          <w:p w:rsidR="00387B7F" w:rsidRDefault="00CC692D">
            <w:pPr>
              <w:pStyle w:val="TableParagraph"/>
              <w:spacing w:before="34"/>
              <w:ind w:left="80"/>
              <w:rPr>
                <w:sz w:val="18"/>
              </w:rPr>
            </w:pPr>
            <w:r>
              <w:rPr>
                <w:sz w:val="18"/>
              </w:rPr>
              <w:t>0</w:t>
            </w:r>
          </w:p>
        </w:tc>
        <w:tc>
          <w:tcPr>
            <w:tcW w:w="980" w:type="dxa"/>
            <w:gridSpan w:val="4"/>
          </w:tcPr>
          <w:p w:rsidR="00387B7F" w:rsidRDefault="00CC692D">
            <w:pPr>
              <w:pStyle w:val="TableParagraph"/>
              <w:spacing w:before="34"/>
              <w:ind w:left="79"/>
              <w:rPr>
                <w:sz w:val="18"/>
              </w:rPr>
            </w:pPr>
            <w:r>
              <w:rPr>
                <w:sz w:val="18"/>
              </w:rPr>
              <w:t>0</w:t>
            </w:r>
          </w:p>
        </w:tc>
        <w:tc>
          <w:tcPr>
            <w:tcW w:w="1136" w:type="dxa"/>
            <w:gridSpan w:val="2"/>
          </w:tcPr>
          <w:p w:rsidR="00387B7F" w:rsidRDefault="00CC692D">
            <w:pPr>
              <w:pStyle w:val="TableParagraph"/>
              <w:spacing w:before="34"/>
              <w:ind w:left="76"/>
              <w:rPr>
                <w:sz w:val="18"/>
              </w:rPr>
            </w:pPr>
            <w:r>
              <w:rPr>
                <w:sz w:val="18"/>
              </w:rPr>
              <w:t>0</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5,300</w:t>
            </w:r>
          </w:p>
        </w:tc>
        <w:tc>
          <w:tcPr>
            <w:tcW w:w="966" w:type="dxa"/>
            <w:gridSpan w:val="2"/>
          </w:tcPr>
          <w:p w:rsidR="00387B7F" w:rsidRDefault="00CC692D">
            <w:pPr>
              <w:pStyle w:val="TableParagraph"/>
              <w:spacing w:before="32"/>
              <w:ind w:left="72"/>
              <w:rPr>
                <w:sz w:val="19"/>
              </w:rPr>
            </w:pPr>
            <w:r>
              <w:rPr>
                <w:sz w:val="19"/>
              </w:rPr>
              <w:t>0</w:t>
            </w:r>
          </w:p>
        </w:tc>
        <w:tc>
          <w:tcPr>
            <w:tcW w:w="855" w:type="dxa"/>
          </w:tcPr>
          <w:p w:rsidR="00387B7F" w:rsidRDefault="00CC692D">
            <w:pPr>
              <w:pStyle w:val="TableParagraph"/>
              <w:spacing w:before="34"/>
              <w:ind w:left="70"/>
              <w:rPr>
                <w:sz w:val="18"/>
              </w:rPr>
            </w:pPr>
            <w:r>
              <w:rPr>
                <w:sz w:val="18"/>
              </w:rPr>
              <w:t>0</w:t>
            </w:r>
          </w:p>
        </w:tc>
      </w:tr>
      <w:tr w:rsidR="00387B7F">
        <w:trPr>
          <w:trHeight w:val="461"/>
        </w:trPr>
        <w:tc>
          <w:tcPr>
            <w:tcW w:w="1960" w:type="dxa"/>
          </w:tcPr>
          <w:p w:rsidR="00387B7F" w:rsidRDefault="00CC692D">
            <w:pPr>
              <w:pStyle w:val="TableParagraph"/>
              <w:spacing w:before="34"/>
              <w:ind w:left="79"/>
              <w:rPr>
                <w:sz w:val="18"/>
              </w:rPr>
            </w:pPr>
            <w:r>
              <w:rPr>
                <w:sz w:val="18"/>
              </w:rPr>
              <w:t>Retail anchors:</w:t>
            </w:r>
          </w:p>
        </w:tc>
        <w:tc>
          <w:tcPr>
            <w:tcW w:w="8593" w:type="dxa"/>
            <w:gridSpan w:val="19"/>
          </w:tcPr>
          <w:p w:rsidR="00387B7F" w:rsidRDefault="00CC692D">
            <w:pPr>
              <w:pStyle w:val="TableParagraph"/>
              <w:spacing w:before="124"/>
              <w:ind w:left="170"/>
              <w:rPr>
                <w:sz w:val="18"/>
              </w:rPr>
            </w:pPr>
            <w:r>
              <w:rPr>
                <w:sz w:val="18"/>
              </w:rPr>
              <w:t xml:space="preserve">Dan Murphy’s, Gateway Hotel, </w:t>
            </w:r>
            <w:proofErr w:type="spellStart"/>
            <w:r>
              <w:rPr>
                <w:sz w:val="18"/>
              </w:rPr>
              <w:t>Petstock</w:t>
            </w:r>
            <w:proofErr w:type="spellEnd"/>
          </w:p>
        </w:tc>
      </w:tr>
      <w:tr w:rsidR="00387B7F">
        <w:trPr>
          <w:trHeight w:val="531"/>
        </w:trPr>
        <w:tc>
          <w:tcPr>
            <w:tcW w:w="1960" w:type="dxa"/>
          </w:tcPr>
          <w:p w:rsidR="00387B7F" w:rsidRDefault="00CC692D">
            <w:pPr>
              <w:pStyle w:val="TableParagraph"/>
              <w:spacing w:before="3" w:line="250" w:lineRule="exact"/>
              <w:ind w:left="79" w:right="835"/>
              <w:rPr>
                <w:sz w:val="18"/>
              </w:rPr>
            </w:pPr>
            <w:r>
              <w:rPr>
                <w:sz w:val="18"/>
              </w:rPr>
              <w:t>Transport connections:</w:t>
            </w:r>
          </w:p>
        </w:tc>
        <w:tc>
          <w:tcPr>
            <w:tcW w:w="1072" w:type="dxa"/>
            <w:gridSpan w:val="2"/>
          </w:tcPr>
          <w:p w:rsidR="00387B7F" w:rsidRDefault="00CC692D">
            <w:pPr>
              <w:pStyle w:val="TableParagraph"/>
              <w:spacing w:before="124"/>
              <w:ind w:left="170"/>
              <w:rPr>
                <w:sz w:val="18"/>
              </w:rPr>
            </w:pPr>
            <w:r>
              <w:rPr>
                <w:sz w:val="18"/>
              </w:rPr>
              <w:t>Public</w:t>
            </w:r>
          </w:p>
        </w:tc>
        <w:tc>
          <w:tcPr>
            <w:tcW w:w="7521" w:type="dxa"/>
            <w:gridSpan w:val="17"/>
          </w:tcPr>
          <w:p w:rsidR="00387B7F" w:rsidRDefault="00CC692D">
            <w:pPr>
              <w:pStyle w:val="TableParagraph"/>
              <w:spacing w:before="124"/>
              <w:ind w:left="170"/>
              <w:rPr>
                <w:sz w:val="18"/>
              </w:rPr>
            </w:pPr>
            <w:r>
              <w:rPr>
                <w:sz w:val="18"/>
              </w:rPr>
              <w:t>Bus service on Station Street (route 23)</w:t>
            </w:r>
          </w:p>
        </w:tc>
      </w:tr>
      <w:tr w:rsidR="00387B7F">
        <w:trPr>
          <w:trHeight w:val="46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4"/>
              <w:ind w:left="170"/>
              <w:rPr>
                <w:sz w:val="18"/>
              </w:rPr>
            </w:pPr>
            <w:r>
              <w:rPr>
                <w:sz w:val="18"/>
              </w:rPr>
              <w:t>Private</w:t>
            </w:r>
          </w:p>
        </w:tc>
        <w:tc>
          <w:tcPr>
            <w:tcW w:w="7521" w:type="dxa"/>
            <w:gridSpan w:val="17"/>
          </w:tcPr>
          <w:p w:rsidR="00387B7F" w:rsidRDefault="00CC692D">
            <w:pPr>
              <w:pStyle w:val="TableParagraph"/>
              <w:spacing w:before="124"/>
              <w:ind w:left="170"/>
              <w:rPr>
                <w:sz w:val="18"/>
              </w:rPr>
            </w:pPr>
            <w:r>
              <w:rPr>
                <w:sz w:val="18"/>
              </w:rPr>
              <w:t xml:space="preserve">Princess highway, </w:t>
            </w:r>
            <w:proofErr w:type="spellStart"/>
            <w:r>
              <w:rPr>
                <w:sz w:val="18"/>
              </w:rPr>
              <w:t>Harpur</w:t>
            </w:r>
            <w:proofErr w:type="spellEnd"/>
            <w:r>
              <w:rPr>
                <w:sz w:val="18"/>
              </w:rPr>
              <w:t xml:space="preserve"> Road</w:t>
            </w:r>
          </w:p>
        </w:tc>
      </w:tr>
      <w:tr w:rsidR="00387B7F">
        <w:trPr>
          <w:trHeight w:val="888"/>
        </w:trPr>
        <w:tc>
          <w:tcPr>
            <w:tcW w:w="1960" w:type="dxa"/>
          </w:tcPr>
          <w:p w:rsidR="00387B7F" w:rsidRDefault="00CC692D">
            <w:pPr>
              <w:pStyle w:val="TableParagraph"/>
              <w:spacing w:before="34"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4" w:line="249" w:lineRule="auto"/>
              <w:ind w:left="170"/>
              <w:rPr>
                <w:sz w:val="18"/>
              </w:rPr>
            </w:pPr>
            <w:r>
              <w:rPr>
                <w:sz w:val="18"/>
              </w:rPr>
              <w:t xml:space="preserve">The </w:t>
            </w:r>
            <w:proofErr w:type="spellStart"/>
            <w:r>
              <w:rPr>
                <w:sz w:val="18"/>
              </w:rPr>
              <w:t>centre</w:t>
            </w:r>
            <w:proofErr w:type="spellEnd"/>
            <w:r>
              <w:rPr>
                <w:sz w:val="18"/>
              </w:rPr>
              <w:t xml:space="preserve"> has not been identified as a designated restricted retail </w:t>
            </w:r>
            <w:proofErr w:type="spellStart"/>
            <w:r>
              <w:rPr>
                <w:sz w:val="18"/>
              </w:rPr>
              <w:t>centre</w:t>
            </w:r>
            <w:proofErr w:type="spellEnd"/>
            <w:r>
              <w:rPr>
                <w:sz w:val="18"/>
              </w:rPr>
              <w:t xml:space="preserve"> given its industrial zoning. Existing retail uses benefit from the highway frontage. This area should be used for industrial purposes rather than retail purposes.</w:t>
            </w:r>
          </w:p>
        </w:tc>
      </w:tr>
      <w:tr w:rsidR="00387B7F">
        <w:trPr>
          <w:trHeight w:val="482"/>
        </w:trPr>
        <w:tc>
          <w:tcPr>
            <w:tcW w:w="1960" w:type="dxa"/>
          </w:tcPr>
          <w:p w:rsidR="00387B7F" w:rsidRDefault="00CC692D">
            <w:pPr>
              <w:pStyle w:val="TableParagraph"/>
              <w:spacing w:before="34"/>
              <w:ind w:left="79"/>
              <w:rPr>
                <w:sz w:val="18"/>
              </w:rPr>
            </w:pPr>
            <w:r>
              <w:rPr>
                <w:sz w:val="18"/>
              </w:rPr>
              <w:t>Action required:</w:t>
            </w:r>
          </w:p>
        </w:tc>
        <w:tc>
          <w:tcPr>
            <w:tcW w:w="8593" w:type="dxa"/>
            <w:gridSpan w:val="19"/>
          </w:tcPr>
          <w:p w:rsidR="00387B7F" w:rsidRDefault="00CC692D">
            <w:pPr>
              <w:pStyle w:val="TableParagraph"/>
              <w:spacing w:before="124"/>
              <w:ind w:left="170"/>
              <w:rPr>
                <w:sz w:val="18"/>
              </w:rPr>
            </w:pPr>
            <w:r>
              <w:rPr>
                <w:sz w:val="18"/>
              </w:rPr>
              <w:t>Nil</w:t>
            </w:r>
          </w:p>
        </w:tc>
      </w:tr>
      <w:tr w:rsidR="00387B7F">
        <w:trPr>
          <w:trHeight w:val="1116"/>
        </w:trPr>
        <w:tc>
          <w:tcPr>
            <w:tcW w:w="1960" w:type="dxa"/>
            <w:vMerge w:val="restart"/>
            <w:tcBorders>
              <w:right w:val="nil"/>
            </w:tcBorders>
          </w:tcPr>
          <w:p w:rsidR="00387B7F" w:rsidRDefault="00CC692D">
            <w:pPr>
              <w:pStyle w:val="TableParagraph"/>
              <w:spacing w:before="34"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4"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4"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4"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4"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-100</w:t>
            </w:r>
          </w:p>
        </w:tc>
        <w:tc>
          <w:tcPr>
            <w:tcW w:w="2148" w:type="dxa"/>
            <w:gridSpan w:val="5"/>
            <w:tcBorders>
              <w:top w:val="nil"/>
            </w:tcBorders>
          </w:tcPr>
          <w:p w:rsidR="00387B7F" w:rsidRDefault="00CC692D">
            <w:pPr>
              <w:pStyle w:val="TableParagraph"/>
              <w:spacing w:before="115"/>
              <w:ind w:left="171"/>
              <w:rPr>
                <w:sz w:val="19"/>
              </w:rPr>
            </w:pPr>
            <w:r>
              <w:rPr>
                <w:sz w:val="19"/>
              </w:rPr>
              <w:t>No</w:t>
            </w:r>
          </w:p>
        </w:tc>
        <w:tc>
          <w:tcPr>
            <w:tcW w:w="2151" w:type="dxa"/>
            <w:gridSpan w:val="5"/>
            <w:tcBorders>
              <w:top w:val="nil"/>
            </w:tcBorders>
          </w:tcPr>
          <w:p w:rsidR="00387B7F" w:rsidRDefault="00CC692D">
            <w:pPr>
              <w:pStyle w:val="TableParagraph"/>
              <w:spacing w:before="115"/>
              <w:ind w:left="168"/>
              <w:rPr>
                <w:sz w:val="19"/>
              </w:rPr>
            </w:pPr>
            <w:r>
              <w:rPr>
                <w:sz w:val="19"/>
              </w:rPr>
              <w:t>No</w:t>
            </w:r>
          </w:p>
        </w:tc>
        <w:tc>
          <w:tcPr>
            <w:tcW w:w="2150" w:type="dxa"/>
            <w:gridSpan w:val="4"/>
            <w:tcBorders>
              <w:top w:val="nil"/>
            </w:tcBorders>
          </w:tcPr>
          <w:p w:rsidR="00387B7F" w:rsidRDefault="00CC692D">
            <w:pPr>
              <w:pStyle w:val="TableParagraph"/>
              <w:spacing w:before="115"/>
              <w:ind w:left="163"/>
              <w:rPr>
                <w:sz w:val="19"/>
              </w:rPr>
            </w:pPr>
            <w:r>
              <w:rPr>
                <w:sz w:val="19"/>
              </w:rPr>
              <w:t>No</w:t>
            </w:r>
          </w:p>
        </w:tc>
      </w:tr>
    </w:tbl>
    <w:p w:rsidR="00387B7F" w:rsidRDefault="00387B7F">
      <w:pPr>
        <w:rPr>
          <w:sz w:val="19"/>
        </w:rPr>
        <w:sectPr w:rsidR="00387B7F">
          <w:headerReference w:type="even" r:id="rId488"/>
          <w:footerReference w:type="even" r:id="rId489"/>
          <w:footerReference w:type="default" r:id="rId490"/>
          <w:pgSz w:w="11910" w:h="16840"/>
          <w:pgMar w:top="1000" w:right="0" w:bottom="940" w:left="0" w:header="680" w:footer="743" w:gutter="0"/>
          <w:pgNumType w:start="196"/>
          <w:cols w:space="720"/>
        </w:sectPr>
      </w:pPr>
    </w:p>
    <w:p w:rsidR="00387B7F" w:rsidRDefault="00387B7F">
      <w:pPr>
        <w:pStyle w:val="BodyText"/>
        <w:rPr>
          <w:rFonts w:ascii="Calibri"/>
          <w:b/>
          <w:sz w:val="20"/>
        </w:rPr>
      </w:pPr>
    </w:p>
    <w:p w:rsidR="00387B7F" w:rsidRDefault="00387B7F">
      <w:pPr>
        <w:pStyle w:val="BodyText"/>
        <w:rPr>
          <w:rFonts w:ascii="Calibri"/>
          <w:b/>
        </w:rPr>
      </w:pPr>
    </w:p>
    <w:p w:rsidR="00387B7F" w:rsidRDefault="00387B7F"/>
    <w:p w:rsidR="002D6774" w:rsidRDefault="002D6774"/>
    <w:p w:rsidR="002D6774" w:rsidRDefault="002D6774"/>
    <w:p w:rsidR="002D6774" w:rsidRDefault="002D6774"/>
    <w:p w:rsidR="002D6774" w:rsidRDefault="002D6774"/>
    <w:p w:rsidR="002D6774" w:rsidRDefault="002D6774"/>
    <w:p w:rsidR="002D6774" w:rsidRDefault="002D6774"/>
    <w:p w:rsidR="002D6774" w:rsidRDefault="002D6774"/>
    <w:p w:rsidR="002D6774" w:rsidRDefault="002D6774"/>
    <w:p w:rsidR="002D6774" w:rsidRDefault="002D6774"/>
    <w:p w:rsidR="002D6774" w:rsidRDefault="002D6774"/>
    <w:p w:rsidR="002D6774" w:rsidRDefault="002D6774"/>
    <w:p w:rsidR="002D6774" w:rsidRDefault="002D6774"/>
    <w:p w:rsidR="002D6774" w:rsidRDefault="002D6774"/>
    <w:p w:rsidR="002D6774" w:rsidRDefault="002D6774"/>
    <w:p w:rsidR="002D6774" w:rsidRDefault="002D6774">
      <w:r>
        <w:rPr>
          <w:noProof/>
        </w:rPr>
        <w:lastRenderedPageBreak/>
        <w:drawing>
          <wp:anchor distT="0" distB="0" distL="114300" distR="114300" simplePos="0" relativeHeight="255041536" behindDoc="0" locked="0" layoutInCell="1" allowOverlap="1">
            <wp:simplePos x="0" y="0"/>
            <wp:positionH relativeFrom="column">
              <wp:posOffset>0</wp:posOffset>
            </wp:positionH>
            <wp:positionV relativeFrom="paragraph">
              <wp:posOffset>-952315</wp:posOffset>
            </wp:positionV>
            <wp:extent cx="7556500" cy="10680515"/>
            <wp:effectExtent l="0" t="0" r="0" b="635"/>
            <wp:wrapNone/>
            <wp:docPr id="15565" name="Picture 1556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 name="Picture 15565" descr="A close up of a map&#10;&#10;Description automatically generated"/>
                    <pic:cNvPicPr/>
                  </pic:nvPicPr>
                  <pic:blipFill>
                    <a:blip r:embed="rId491" cstate="screen">
                      <a:extLst>
                        <a:ext uri="{28A0092B-C50C-407E-A947-70E740481C1C}">
                          <a14:useLocalDpi xmlns:a14="http://schemas.microsoft.com/office/drawing/2010/main"/>
                        </a:ext>
                      </a:extLst>
                    </a:blip>
                    <a:stretch>
                      <a:fillRect/>
                    </a:stretch>
                  </pic:blipFill>
                  <pic:spPr>
                    <a:xfrm>
                      <a:off x="0" y="0"/>
                      <a:ext cx="7559715" cy="10685059"/>
                    </a:xfrm>
                    <a:prstGeom prst="rect">
                      <a:avLst/>
                    </a:prstGeom>
                  </pic:spPr>
                </pic:pic>
              </a:graphicData>
            </a:graphic>
            <wp14:sizeRelH relativeFrom="page">
              <wp14:pctWidth>0</wp14:pctWidth>
            </wp14:sizeRelH>
            <wp14:sizeRelV relativeFrom="page">
              <wp14:pctHeight>0</wp14:pctHeight>
            </wp14:sizeRelV>
          </wp:anchor>
        </w:drawing>
      </w:r>
    </w:p>
    <w:p w:rsidR="002D6774" w:rsidRDefault="002D6774">
      <w:pPr>
        <w:sectPr w:rsidR="002D6774">
          <w:headerReference w:type="default" r:id="rId492"/>
          <w:type w:val="continuous"/>
          <w:pgSz w:w="11910" w:h="16840"/>
          <w:pgMar w:top="1500" w:right="0" w:bottom="280" w:left="0" w:header="720" w:footer="720" w:gutter="0"/>
          <w:cols w:space="720"/>
        </w:sectPr>
      </w:pPr>
    </w:p>
    <w:p w:rsidR="00387B7F" w:rsidRDefault="00387B7F">
      <w:pPr>
        <w:pStyle w:val="BodyText"/>
        <w:rPr>
          <w:rFonts w:ascii="ArialNarrow-Bold"/>
          <w:b/>
          <w:sz w:val="20"/>
        </w:rPr>
      </w:pPr>
    </w:p>
    <w:p w:rsidR="00387B7F" w:rsidRDefault="00387B7F">
      <w:pPr>
        <w:pStyle w:val="BodyText"/>
        <w:rPr>
          <w:rFonts w:ascii="ArialNarrow-Bold"/>
          <w:b/>
          <w:sz w:val="20"/>
        </w:rPr>
      </w:pPr>
    </w:p>
    <w:p w:rsidR="00387B7F" w:rsidRDefault="00387B7F">
      <w:pPr>
        <w:pStyle w:val="BodyText"/>
        <w:spacing w:before="4"/>
        <w:rPr>
          <w:rFonts w:ascii="ArialNarrow-Bold"/>
          <w:b/>
          <w:sz w:val="17"/>
        </w:rPr>
      </w:pPr>
    </w:p>
    <w:p w:rsidR="00387B7F" w:rsidRDefault="00CC692D">
      <w:pPr>
        <w:pStyle w:val="Heading6"/>
        <w:spacing w:before="15"/>
      </w:pPr>
      <w:r>
        <w:rPr>
          <w:color w:val="1F2F54"/>
        </w:rPr>
        <w:t>MACKEY STREET, NORTH GEELONG</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MACKEY </w:t>
            </w:r>
            <w:r>
              <w:rPr>
                <w:rFonts w:ascii="Calibri"/>
                <w:b/>
                <w:color w:val="1F2F54"/>
                <w:spacing w:val="9"/>
                <w:sz w:val="20"/>
              </w:rPr>
              <w:t xml:space="preserve">STREET, </w:t>
            </w:r>
            <w:r>
              <w:rPr>
                <w:rFonts w:ascii="Calibri"/>
                <w:b/>
                <w:color w:val="1F2F54"/>
                <w:spacing w:val="11"/>
                <w:sz w:val="20"/>
              </w:rPr>
              <w:t>NORTH</w:t>
            </w:r>
            <w:r>
              <w:rPr>
                <w:rFonts w:ascii="Calibri"/>
                <w:b/>
                <w:color w:val="1F2F54"/>
                <w:spacing w:val="45"/>
                <w:sz w:val="20"/>
              </w:rPr>
              <w:t xml:space="preserve"> </w:t>
            </w:r>
            <w:r>
              <w:rPr>
                <w:rFonts w:ascii="Calibri"/>
                <w:b/>
                <w:color w:val="1F2F54"/>
                <w:spacing w:val="14"/>
                <w:sz w:val="20"/>
              </w:rPr>
              <w:t>GEELONG</w:t>
            </w:r>
          </w:p>
        </w:tc>
      </w:tr>
      <w:tr w:rsidR="00387B7F">
        <w:trPr>
          <w:trHeight w:val="468"/>
        </w:trPr>
        <w:tc>
          <w:tcPr>
            <w:tcW w:w="1960" w:type="dxa"/>
            <w:tcBorders>
              <w:top w:val="nil"/>
            </w:tcBorders>
          </w:tcPr>
          <w:p w:rsidR="00387B7F" w:rsidRDefault="00CC692D">
            <w:pPr>
              <w:pStyle w:val="TableParagraph"/>
              <w:spacing w:before="34"/>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Dispersed restricted retail</w:t>
            </w:r>
          </w:p>
        </w:tc>
      </w:tr>
      <w:tr w:rsidR="00387B7F">
        <w:trPr>
          <w:trHeight w:val="463"/>
        </w:trPr>
        <w:tc>
          <w:tcPr>
            <w:tcW w:w="1960" w:type="dxa"/>
          </w:tcPr>
          <w:p w:rsidR="00387B7F" w:rsidRDefault="00CC692D">
            <w:pPr>
              <w:pStyle w:val="TableParagraph"/>
              <w:spacing w:before="34"/>
              <w:ind w:left="80"/>
              <w:rPr>
                <w:sz w:val="18"/>
              </w:rPr>
            </w:pPr>
            <w:r>
              <w:rPr>
                <w:sz w:val="18"/>
              </w:rPr>
              <w:t>Location:</w:t>
            </w:r>
          </w:p>
        </w:tc>
        <w:tc>
          <w:tcPr>
            <w:tcW w:w="8593" w:type="dxa"/>
            <w:gridSpan w:val="19"/>
          </w:tcPr>
          <w:p w:rsidR="00387B7F" w:rsidRDefault="00CC692D">
            <w:pPr>
              <w:pStyle w:val="TableParagraph"/>
              <w:spacing w:before="124"/>
              <w:ind w:left="170"/>
              <w:rPr>
                <w:sz w:val="18"/>
              </w:rPr>
            </w:pPr>
            <w:r>
              <w:rPr>
                <w:sz w:val="18"/>
              </w:rPr>
              <w:t>North Geelong</w:t>
            </w:r>
          </w:p>
        </w:tc>
      </w:tr>
      <w:tr w:rsidR="00387B7F">
        <w:trPr>
          <w:trHeight w:val="456"/>
        </w:trPr>
        <w:tc>
          <w:tcPr>
            <w:tcW w:w="1960" w:type="dxa"/>
          </w:tcPr>
          <w:p w:rsidR="00387B7F" w:rsidRDefault="00CC692D">
            <w:pPr>
              <w:pStyle w:val="TableParagraph"/>
              <w:spacing w:before="34"/>
              <w:ind w:left="80"/>
              <w:rPr>
                <w:sz w:val="18"/>
              </w:rPr>
            </w:pPr>
            <w:r>
              <w:rPr>
                <w:sz w:val="18"/>
              </w:rPr>
              <w:t>Key characteristics:</w:t>
            </w:r>
          </w:p>
        </w:tc>
        <w:tc>
          <w:tcPr>
            <w:tcW w:w="8593" w:type="dxa"/>
            <w:gridSpan w:val="19"/>
          </w:tcPr>
          <w:p w:rsidR="00387B7F" w:rsidRDefault="00CC692D">
            <w:pPr>
              <w:pStyle w:val="TableParagraph"/>
              <w:spacing w:before="124"/>
              <w:ind w:left="170"/>
              <w:rPr>
                <w:sz w:val="18"/>
              </w:rPr>
            </w:pPr>
            <w:r>
              <w:rPr>
                <w:sz w:val="18"/>
              </w:rPr>
              <w:t>An industrial area in North Geelong, located within the Geelong port environs in an Industrial 2 Zone,</w:t>
            </w:r>
          </w:p>
        </w:tc>
      </w:tr>
      <w:tr w:rsidR="00387B7F">
        <w:trPr>
          <w:trHeight w:val="456"/>
        </w:trPr>
        <w:tc>
          <w:tcPr>
            <w:tcW w:w="1960" w:type="dxa"/>
          </w:tcPr>
          <w:p w:rsidR="00387B7F" w:rsidRDefault="00CC692D">
            <w:pPr>
              <w:pStyle w:val="TableParagraph"/>
              <w:spacing w:before="34"/>
              <w:ind w:left="80"/>
              <w:rPr>
                <w:sz w:val="18"/>
              </w:rPr>
            </w:pPr>
            <w:r>
              <w:rPr>
                <w:sz w:val="18"/>
              </w:rPr>
              <w:t>Current role:</w:t>
            </w:r>
          </w:p>
        </w:tc>
        <w:tc>
          <w:tcPr>
            <w:tcW w:w="8593" w:type="dxa"/>
            <w:gridSpan w:val="19"/>
          </w:tcPr>
          <w:p w:rsidR="00387B7F" w:rsidRDefault="00CC692D">
            <w:pPr>
              <w:pStyle w:val="TableParagraph"/>
              <w:spacing w:before="124"/>
              <w:ind w:left="170"/>
              <w:rPr>
                <w:sz w:val="18"/>
              </w:rPr>
            </w:pPr>
            <w:r>
              <w:rPr>
                <w:sz w:val="18"/>
              </w:rPr>
              <w:t>Industrial Precinct</w:t>
            </w:r>
          </w:p>
        </w:tc>
      </w:tr>
      <w:tr w:rsidR="00387B7F">
        <w:trPr>
          <w:trHeight w:val="467"/>
        </w:trPr>
        <w:tc>
          <w:tcPr>
            <w:tcW w:w="1960" w:type="dxa"/>
            <w:vMerge w:val="restart"/>
            <w:tcBorders>
              <w:right w:val="nil"/>
            </w:tcBorders>
          </w:tcPr>
          <w:p w:rsidR="00387B7F" w:rsidRDefault="00CC692D">
            <w:pPr>
              <w:pStyle w:val="TableParagraph"/>
              <w:spacing w:before="34"/>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4"/>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4"/>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4"/>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4"/>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43"/>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6"/>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6"/>
              <w:ind w:left="171"/>
              <w:rPr>
                <w:sz w:val="18"/>
              </w:rPr>
            </w:pPr>
            <w:r>
              <w:rPr>
                <w:sz w:val="18"/>
              </w:rPr>
              <w:t>0</w:t>
            </w:r>
          </w:p>
        </w:tc>
        <w:tc>
          <w:tcPr>
            <w:tcW w:w="1722" w:type="dxa"/>
            <w:gridSpan w:val="6"/>
            <w:tcBorders>
              <w:top w:val="nil"/>
              <w:bottom w:val="double" w:sz="2" w:space="0" w:color="B6D7F5"/>
            </w:tcBorders>
          </w:tcPr>
          <w:p w:rsidR="00387B7F" w:rsidRDefault="00CC692D">
            <w:pPr>
              <w:pStyle w:val="TableParagraph"/>
              <w:spacing w:before="116"/>
              <w:ind w:left="170"/>
              <w:rPr>
                <w:sz w:val="18"/>
              </w:rPr>
            </w:pPr>
            <w:r>
              <w:rPr>
                <w:sz w:val="18"/>
              </w:rPr>
              <w:t>0</w:t>
            </w:r>
          </w:p>
        </w:tc>
        <w:tc>
          <w:tcPr>
            <w:tcW w:w="1720" w:type="dxa"/>
            <w:gridSpan w:val="4"/>
            <w:tcBorders>
              <w:top w:val="nil"/>
              <w:bottom w:val="double" w:sz="2" w:space="0" w:color="B6D7F5"/>
            </w:tcBorders>
          </w:tcPr>
          <w:p w:rsidR="00387B7F" w:rsidRDefault="00CC692D">
            <w:pPr>
              <w:pStyle w:val="TableParagraph"/>
              <w:spacing w:before="116"/>
              <w:ind w:left="165"/>
              <w:rPr>
                <w:sz w:val="18"/>
              </w:rPr>
            </w:pPr>
            <w:r>
              <w:rPr>
                <w:sz w:val="18"/>
              </w:rPr>
              <w:t>0</w:t>
            </w:r>
          </w:p>
        </w:tc>
        <w:tc>
          <w:tcPr>
            <w:tcW w:w="1719" w:type="dxa"/>
            <w:gridSpan w:val="2"/>
            <w:tcBorders>
              <w:top w:val="nil"/>
              <w:bottom w:val="double" w:sz="2" w:space="0" w:color="B6D7F5"/>
            </w:tcBorders>
          </w:tcPr>
          <w:p w:rsidR="00387B7F" w:rsidRDefault="00CC692D">
            <w:pPr>
              <w:pStyle w:val="TableParagraph"/>
              <w:spacing w:before="116"/>
              <w:ind w:left="161"/>
              <w:rPr>
                <w:sz w:val="18"/>
              </w:rPr>
            </w:pPr>
            <w:r>
              <w:rPr>
                <w:sz w:val="18"/>
              </w:rPr>
              <w:t>77,910</w:t>
            </w:r>
          </w:p>
        </w:tc>
      </w:tr>
      <w:tr w:rsidR="00387B7F">
        <w:trPr>
          <w:trHeight w:val="603"/>
        </w:trPr>
        <w:tc>
          <w:tcPr>
            <w:tcW w:w="1960" w:type="dxa"/>
            <w:vMerge w:val="restart"/>
            <w:tcBorders>
              <w:right w:val="single" w:sz="12" w:space="0" w:color="B6D7F5"/>
            </w:tcBorders>
          </w:tcPr>
          <w:p w:rsidR="00387B7F" w:rsidRDefault="00CC692D">
            <w:pPr>
              <w:pStyle w:val="TableParagraph"/>
              <w:spacing w:before="9"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0"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0"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0"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0"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0"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0"/>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0"/>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0"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0"/>
              <w:ind w:left="77"/>
              <w:rPr>
                <w:sz w:val="18"/>
              </w:rPr>
            </w:pPr>
            <w:r>
              <w:rPr>
                <w:color w:val="1F2F54"/>
                <w:sz w:val="18"/>
              </w:rPr>
              <w:t>Vacant</w:t>
            </w:r>
          </w:p>
        </w:tc>
      </w:tr>
      <w:tr w:rsidR="00387B7F">
        <w:trPr>
          <w:trHeight w:val="324"/>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2"/>
              <w:ind w:left="81"/>
              <w:rPr>
                <w:sz w:val="19"/>
              </w:rPr>
            </w:pPr>
            <w:r>
              <w:rPr>
                <w:sz w:val="19"/>
              </w:rPr>
              <w:t>0</w:t>
            </w:r>
          </w:p>
        </w:tc>
        <w:tc>
          <w:tcPr>
            <w:tcW w:w="960" w:type="dxa"/>
            <w:gridSpan w:val="2"/>
          </w:tcPr>
          <w:p w:rsidR="00387B7F" w:rsidRDefault="00CC692D">
            <w:pPr>
              <w:pStyle w:val="TableParagraph"/>
              <w:spacing w:before="34"/>
              <w:ind w:left="81"/>
              <w:rPr>
                <w:sz w:val="18"/>
              </w:rPr>
            </w:pPr>
            <w:r>
              <w:rPr>
                <w:sz w:val="18"/>
              </w:rPr>
              <w:t>0</w:t>
            </w:r>
          </w:p>
        </w:tc>
        <w:tc>
          <w:tcPr>
            <w:tcW w:w="980" w:type="dxa"/>
            <w:gridSpan w:val="4"/>
          </w:tcPr>
          <w:p w:rsidR="00387B7F" w:rsidRDefault="00CC692D">
            <w:pPr>
              <w:pStyle w:val="TableParagraph"/>
              <w:spacing w:before="34"/>
              <w:ind w:left="80"/>
              <w:rPr>
                <w:sz w:val="18"/>
              </w:rPr>
            </w:pPr>
            <w:r>
              <w:rPr>
                <w:sz w:val="18"/>
              </w:rPr>
              <w:t>20</w:t>
            </w:r>
          </w:p>
        </w:tc>
        <w:tc>
          <w:tcPr>
            <w:tcW w:w="1136" w:type="dxa"/>
            <w:gridSpan w:val="2"/>
          </w:tcPr>
          <w:p w:rsidR="00387B7F" w:rsidRDefault="00CC692D">
            <w:pPr>
              <w:pStyle w:val="TableParagraph"/>
              <w:spacing w:before="34"/>
              <w:ind w:left="76"/>
              <w:rPr>
                <w:sz w:val="18"/>
              </w:rPr>
            </w:pPr>
            <w:r>
              <w:rPr>
                <w:sz w:val="18"/>
              </w:rPr>
              <w:t>0</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11,200</w:t>
            </w:r>
          </w:p>
        </w:tc>
        <w:tc>
          <w:tcPr>
            <w:tcW w:w="966" w:type="dxa"/>
            <w:gridSpan w:val="2"/>
          </w:tcPr>
          <w:p w:rsidR="00387B7F" w:rsidRDefault="00CC692D">
            <w:pPr>
              <w:pStyle w:val="TableParagraph"/>
              <w:spacing w:before="32"/>
              <w:ind w:left="72"/>
              <w:rPr>
                <w:sz w:val="19"/>
              </w:rPr>
            </w:pPr>
            <w:r>
              <w:rPr>
                <w:sz w:val="19"/>
              </w:rPr>
              <w:t>0</w:t>
            </w:r>
          </w:p>
        </w:tc>
        <w:tc>
          <w:tcPr>
            <w:tcW w:w="855" w:type="dxa"/>
          </w:tcPr>
          <w:p w:rsidR="00387B7F" w:rsidRDefault="00CC692D">
            <w:pPr>
              <w:pStyle w:val="TableParagraph"/>
              <w:spacing w:before="34"/>
              <w:ind w:left="70"/>
              <w:rPr>
                <w:sz w:val="18"/>
              </w:rPr>
            </w:pPr>
            <w:r>
              <w:rPr>
                <w:sz w:val="18"/>
              </w:rPr>
              <w:t>0</w:t>
            </w:r>
          </w:p>
        </w:tc>
      </w:tr>
      <w:tr w:rsidR="00387B7F">
        <w:trPr>
          <w:trHeight w:val="456"/>
        </w:trPr>
        <w:tc>
          <w:tcPr>
            <w:tcW w:w="1960" w:type="dxa"/>
          </w:tcPr>
          <w:p w:rsidR="00387B7F" w:rsidRDefault="00CC692D">
            <w:pPr>
              <w:pStyle w:val="TableParagraph"/>
              <w:spacing w:before="34"/>
              <w:ind w:left="79"/>
              <w:rPr>
                <w:sz w:val="18"/>
              </w:rPr>
            </w:pPr>
            <w:r>
              <w:rPr>
                <w:sz w:val="18"/>
              </w:rPr>
              <w:t>Retail anchors:</w:t>
            </w:r>
          </w:p>
        </w:tc>
        <w:tc>
          <w:tcPr>
            <w:tcW w:w="8593" w:type="dxa"/>
            <w:gridSpan w:val="19"/>
          </w:tcPr>
          <w:p w:rsidR="00387B7F" w:rsidRDefault="00CC692D">
            <w:pPr>
              <w:pStyle w:val="TableParagraph"/>
              <w:spacing w:before="124"/>
              <w:ind w:left="170"/>
              <w:rPr>
                <w:sz w:val="18"/>
              </w:rPr>
            </w:pPr>
            <w:r>
              <w:rPr>
                <w:sz w:val="18"/>
              </w:rPr>
              <w:t>Mill Markets, Shots emporium</w:t>
            </w:r>
          </w:p>
        </w:tc>
      </w:tr>
      <w:tr w:rsidR="00387B7F">
        <w:trPr>
          <w:trHeight w:val="531"/>
        </w:trPr>
        <w:tc>
          <w:tcPr>
            <w:tcW w:w="1960" w:type="dxa"/>
          </w:tcPr>
          <w:p w:rsidR="00387B7F" w:rsidRDefault="00CC692D">
            <w:pPr>
              <w:pStyle w:val="TableParagraph"/>
              <w:spacing w:before="3" w:line="250" w:lineRule="exact"/>
              <w:ind w:left="79" w:right="835"/>
              <w:rPr>
                <w:sz w:val="18"/>
              </w:rPr>
            </w:pPr>
            <w:r>
              <w:rPr>
                <w:sz w:val="18"/>
              </w:rPr>
              <w:t>Transport connections:</w:t>
            </w:r>
          </w:p>
        </w:tc>
        <w:tc>
          <w:tcPr>
            <w:tcW w:w="1072" w:type="dxa"/>
            <w:gridSpan w:val="2"/>
          </w:tcPr>
          <w:p w:rsidR="00387B7F" w:rsidRDefault="00CC692D">
            <w:pPr>
              <w:pStyle w:val="TableParagraph"/>
              <w:spacing w:before="124"/>
              <w:ind w:left="170"/>
              <w:rPr>
                <w:sz w:val="18"/>
              </w:rPr>
            </w:pPr>
            <w:r>
              <w:rPr>
                <w:sz w:val="18"/>
              </w:rPr>
              <w:t>Public</w:t>
            </w:r>
          </w:p>
        </w:tc>
        <w:tc>
          <w:tcPr>
            <w:tcW w:w="7521" w:type="dxa"/>
            <w:gridSpan w:val="17"/>
          </w:tcPr>
          <w:p w:rsidR="00387B7F" w:rsidRDefault="00CC692D">
            <w:pPr>
              <w:pStyle w:val="TableParagraph"/>
              <w:spacing w:before="124"/>
              <w:ind w:left="170"/>
              <w:rPr>
                <w:sz w:val="18"/>
              </w:rPr>
            </w:pPr>
            <w:r>
              <w:rPr>
                <w:sz w:val="18"/>
              </w:rPr>
              <w:t>Bus service (routes 20, 42, 55)</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4"/>
              <w:ind w:left="170"/>
              <w:rPr>
                <w:sz w:val="18"/>
              </w:rPr>
            </w:pPr>
            <w:r>
              <w:rPr>
                <w:sz w:val="18"/>
              </w:rPr>
              <w:t>Private</w:t>
            </w:r>
          </w:p>
        </w:tc>
        <w:tc>
          <w:tcPr>
            <w:tcW w:w="7521" w:type="dxa"/>
            <w:gridSpan w:val="17"/>
          </w:tcPr>
          <w:p w:rsidR="00387B7F" w:rsidRDefault="00CC692D">
            <w:pPr>
              <w:pStyle w:val="TableParagraph"/>
              <w:spacing w:before="124"/>
              <w:ind w:left="170"/>
              <w:rPr>
                <w:sz w:val="18"/>
              </w:rPr>
            </w:pPr>
            <w:r>
              <w:rPr>
                <w:sz w:val="18"/>
              </w:rPr>
              <w:t>Melbourne Road</w:t>
            </w:r>
          </w:p>
        </w:tc>
      </w:tr>
      <w:tr w:rsidR="00387B7F">
        <w:trPr>
          <w:trHeight w:val="3604"/>
        </w:trPr>
        <w:tc>
          <w:tcPr>
            <w:tcW w:w="1960" w:type="dxa"/>
          </w:tcPr>
          <w:p w:rsidR="00387B7F" w:rsidRDefault="00CC692D">
            <w:pPr>
              <w:pStyle w:val="TableParagraph"/>
              <w:spacing w:before="34"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4" w:line="249" w:lineRule="auto"/>
              <w:ind w:left="170" w:right="163"/>
              <w:rPr>
                <w:sz w:val="18"/>
              </w:rPr>
            </w:pPr>
            <w:r>
              <w:rPr>
                <w:sz w:val="18"/>
              </w:rPr>
              <w:t xml:space="preserve">The Mackey Street precinct, in North Geelong is located within the Geelong port environs in an Industrial 2 Zone. The area is occupied by offices, industry, antique markets, cafés, furniture sales and an adult superstore. A Heritage Overlay affects the majority of buildings within this precinct which has attracted a number of alternative uses such as offices, to this otherwise industrial area. The Federal Mills complex is a key feature of the </w:t>
            </w:r>
            <w:proofErr w:type="spellStart"/>
            <w:proofErr w:type="gramStart"/>
            <w:r>
              <w:rPr>
                <w:sz w:val="18"/>
              </w:rPr>
              <w:t>are,a</w:t>
            </w:r>
            <w:proofErr w:type="spellEnd"/>
            <w:r>
              <w:rPr>
                <w:sz w:val="18"/>
              </w:rPr>
              <w:t>.</w:t>
            </w:r>
            <w:proofErr w:type="gramEnd"/>
          </w:p>
          <w:p w:rsidR="00387B7F" w:rsidRDefault="00CC692D">
            <w:pPr>
              <w:pStyle w:val="TableParagraph"/>
              <w:spacing w:before="117" w:line="249" w:lineRule="auto"/>
              <w:ind w:left="170" w:right="483"/>
              <w:rPr>
                <w:sz w:val="18"/>
              </w:rPr>
            </w:pPr>
            <w:r>
              <w:rPr>
                <w:sz w:val="18"/>
              </w:rPr>
              <w:t>Land surrounding this precinct is occupied by heavy industry and uses associated with the Geelong Port. The area is accessed 24/7 by large trucks and commercial vehicles.</w:t>
            </w:r>
          </w:p>
          <w:p w:rsidR="00387B7F" w:rsidRDefault="00CC692D">
            <w:pPr>
              <w:pStyle w:val="TableParagraph"/>
              <w:spacing w:before="115" w:line="249" w:lineRule="auto"/>
              <w:ind w:left="170" w:right="194"/>
              <w:rPr>
                <w:sz w:val="18"/>
              </w:rPr>
            </w:pPr>
            <w:r>
              <w:rPr>
                <w:sz w:val="18"/>
              </w:rPr>
              <w:t>Both state and local planning policy support the protection of industrial land, including the Geelong Port from sensitive and incompatible uses. Retail uses in close proximity to the port can pose a safety risk by encouraging more visitors and car movements in an area frequently used by heavy vehicles and noxious industries that operates 24/7.</w:t>
            </w:r>
          </w:p>
          <w:p w:rsidR="00387B7F" w:rsidRDefault="00CC692D">
            <w:pPr>
              <w:pStyle w:val="TableParagraph"/>
              <w:spacing w:before="116" w:line="249" w:lineRule="auto"/>
              <w:ind w:left="170" w:right="203"/>
              <w:rPr>
                <w:sz w:val="18"/>
              </w:rPr>
            </w:pPr>
            <w:r>
              <w:rPr>
                <w:sz w:val="18"/>
              </w:rPr>
              <w:t xml:space="preserve">The </w:t>
            </w:r>
            <w:proofErr w:type="spellStart"/>
            <w:r>
              <w:rPr>
                <w:sz w:val="18"/>
              </w:rPr>
              <w:t>centre</w:t>
            </w:r>
            <w:proofErr w:type="spellEnd"/>
            <w:r>
              <w:rPr>
                <w:sz w:val="18"/>
              </w:rPr>
              <w:t xml:space="preserve"> has not been identified as a designated restricted retail </w:t>
            </w:r>
            <w:proofErr w:type="spellStart"/>
            <w:r>
              <w:rPr>
                <w:sz w:val="18"/>
              </w:rPr>
              <w:t>centre</w:t>
            </w:r>
            <w:proofErr w:type="spellEnd"/>
            <w:r>
              <w:rPr>
                <w:sz w:val="18"/>
              </w:rPr>
              <w:t>. While the area now contains a number of large format retail stores and offices the further expansion of retail and offices uses is not supported at this location.</w:t>
            </w:r>
          </w:p>
        </w:tc>
      </w:tr>
      <w:tr w:rsidR="00387B7F">
        <w:trPr>
          <w:trHeight w:val="482"/>
        </w:trPr>
        <w:tc>
          <w:tcPr>
            <w:tcW w:w="1960" w:type="dxa"/>
          </w:tcPr>
          <w:p w:rsidR="00387B7F" w:rsidRDefault="00CC692D">
            <w:pPr>
              <w:pStyle w:val="TableParagraph"/>
              <w:spacing w:before="34"/>
              <w:ind w:left="79"/>
              <w:rPr>
                <w:sz w:val="18"/>
              </w:rPr>
            </w:pPr>
            <w:r>
              <w:rPr>
                <w:sz w:val="18"/>
              </w:rPr>
              <w:t>Action required:</w:t>
            </w:r>
          </w:p>
        </w:tc>
        <w:tc>
          <w:tcPr>
            <w:tcW w:w="8593" w:type="dxa"/>
            <w:gridSpan w:val="19"/>
          </w:tcPr>
          <w:p w:rsidR="00387B7F" w:rsidRDefault="00CC692D">
            <w:pPr>
              <w:pStyle w:val="TableParagraph"/>
              <w:spacing w:before="124"/>
              <w:ind w:left="170"/>
              <w:rPr>
                <w:sz w:val="18"/>
              </w:rPr>
            </w:pPr>
            <w:r>
              <w:rPr>
                <w:sz w:val="18"/>
              </w:rPr>
              <w:t>Nil</w:t>
            </w:r>
          </w:p>
        </w:tc>
      </w:tr>
      <w:tr w:rsidR="00387B7F">
        <w:trPr>
          <w:trHeight w:val="1116"/>
        </w:trPr>
        <w:tc>
          <w:tcPr>
            <w:tcW w:w="1960" w:type="dxa"/>
            <w:vMerge w:val="restart"/>
            <w:tcBorders>
              <w:right w:val="nil"/>
            </w:tcBorders>
          </w:tcPr>
          <w:p w:rsidR="00387B7F" w:rsidRDefault="00CC692D">
            <w:pPr>
              <w:pStyle w:val="TableParagraph"/>
              <w:spacing w:before="34"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4"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4"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4"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4"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-1,800</w:t>
            </w:r>
          </w:p>
        </w:tc>
        <w:tc>
          <w:tcPr>
            <w:tcW w:w="2148" w:type="dxa"/>
            <w:gridSpan w:val="5"/>
            <w:tcBorders>
              <w:top w:val="nil"/>
            </w:tcBorders>
          </w:tcPr>
          <w:p w:rsidR="00387B7F" w:rsidRDefault="00CC692D">
            <w:pPr>
              <w:pStyle w:val="TableParagraph"/>
              <w:spacing w:before="115"/>
              <w:ind w:left="171"/>
              <w:rPr>
                <w:sz w:val="19"/>
              </w:rPr>
            </w:pPr>
            <w:r>
              <w:rPr>
                <w:sz w:val="19"/>
              </w:rPr>
              <w:t>No</w:t>
            </w:r>
          </w:p>
        </w:tc>
        <w:tc>
          <w:tcPr>
            <w:tcW w:w="2151" w:type="dxa"/>
            <w:gridSpan w:val="5"/>
            <w:tcBorders>
              <w:top w:val="nil"/>
            </w:tcBorders>
          </w:tcPr>
          <w:p w:rsidR="00387B7F" w:rsidRDefault="00CC692D">
            <w:pPr>
              <w:pStyle w:val="TableParagraph"/>
              <w:spacing w:before="115"/>
              <w:ind w:left="168"/>
              <w:rPr>
                <w:sz w:val="19"/>
              </w:rPr>
            </w:pPr>
            <w:r>
              <w:rPr>
                <w:sz w:val="19"/>
              </w:rPr>
              <w:t>No</w:t>
            </w:r>
          </w:p>
        </w:tc>
        <w:tc>
          <w:tcPr>
            <w:tcW w:w="2150" w:type="dxa"/>
            <w:gridSpan w:val="4"/>
            <w:tcBorders>
              <w:top w:val="nil"/>
            </w:tcBorders>
          </w:tcPr>
          <w:p w:rsidR="00387B7F" w:rsidRDefault="00CC692D">
            <w:pPr>
              <w:pStyle w:val="TableParagraph"/>
              <w:spacing w:before="115"/>
              <w:ind w:left="163"/>
              <w:rPr>
                <w:sz w:val="19"/>
              </w:rPr>
            </w:pPr>
            <w:r>
              <w:rPr>
                <w:sz w:val="19"/>
              </w:rPr>
              <w:t>No</w:t>
            </w:r>
          </w:p>
        </w:tc>
      </w:tr>
    </w:tbl>
    <w:p w:rsidR="00387B7F" w:rsidRDefault="00387B7F">
      <w:pPr>
        <w:rPr>
          <w:sz w:val="19"/>
        </w:rPr>
        <w:sectPr w:rsidR="00387B7F">
          <w:headerReference w:type="even" r:id="rId493"/>
          <w:footerReference w:type="even" r:id="rId494"/>
          <w:footerReference w:type="default" r:id="rId495"/>
          <w:pgSz w:w="11910" w:h="16840"/>
          <w:pgMar w:top="1000" w:right="0" w:bottom="980" w:left="0" w:header="680" w:footer="784" w:gutter="0"/>
          <w:pgNumType w:start="198"/>
          <w:cols w:space="720"/>
        </w:sectPr>
      </w:pPr>
    </w:p>
    <w:p w:rsidR="00387B7F" w:rsidRDefault="00387B7F">
      <w:pPr>
        <w:pStyle w:val="BodyText"/>
        <w:rPr>
          <w:rFonts w:ascii="Calibri"/>
          <w:b/>
          <w:sz w:val="20"/>
        </w:rPr>
      </w:pPr>
    </w:p>
    <w:p w:rsidR="00387B7F" w:rsidRDefault="002D6774">
      <w:pPr>
        <w:pStyle w:val="BodyText"/>
        <w:rPr>
          <w:rFonts w:ascii="ArialNarrow-BoldItalic"/>
          <w:b/>
          <w:i/>
          <w:sz w:val="20"/>
        </w:rPr>
      </w:pPr>
      <w:r>
        <w:rPr>
          <w:rFonts w:ascii="Calibri"/>
          <w:b/>
        </w:rPr>
        <w:t xml:space="preserve"> </w:t>
      </w: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4"/>
        <w:rPr>
          <w:rFonts w:ascii="ArialNarrow-BoldItalic"/>
          <w:b/>
          <w:i/>
          <w:sz w:val="23"/>
        </w:rPr>
      </w:pPr>
    </w:p>
    <w:p w:rsidR="00387B7F" w:rsidRDefault="00387B7F">
      <w:pPr>
        <w:rPr>
          <w:rFonts w:ascii="ArialNarrow-Bold"/>
          <w:sz w:val="21"/>
        </w:rPr>
      </w:pPr>
    </w:p>
    <w:p w:rsidR="002D6774" w:rsidRDefault="002D6774">
      <w:pPr>
        <w:rPr>
          <w:rFonts w:ascii="ArialNarrow-Bold"/>
          <w:sz w:val="21"/>
        </w:rPr>
      </w:pPr>
      <w:r>
        <w:rPr>
          <w:rFonts w:ascii="ArialNarrow-Bold"/>
          <w:noProof/>
          <w:sz w:val="21"/>
        </w:rPr>
        <w:lastRenderedPageBreak/>
        <w:drawing>
          <wp:anchor distT="0" distB="0" distL="114300" distR="114300" simplePos="0" relativeHeight="255042560" behindDoc="0" locked="0" layoutInCell="1" allowOverlap="1">
            <wp:simplePos x="0" y="0"/>
            <wp:positionH relativeFrom="column">
              <wp:posOffset>0</wp:posOffset>
            </wp:positionH>
            <wp:positionV relativeFrom="paragraph">
              <wp:posOffset>-929114</wp:posOffset>
            </wp:positionV>
            <wp:extent cx="7531100" cy="10644614"/>
            <wp:effectExtent l="0" t="0" r="0" b="0"/>
            <wp:wrapNone/>
            <wp:docPr id="15566" name="Picture 1556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6" name="Picture 15566" descr="A close up of a map&#10;&#10;Description automatically generated"/>
                    <pic:cNvPicPr/>
                  </pic:nvPicPr>
                  <pic:blipFill>
                    <a:blip r:embed="rId496" cstate="screen">
                      <a:extLst>
                        <a:ext uri="{28A0092B-C50C-407E-A947-70E740481C1C}">
                          <a14:useLocalDpi xmlns:a14="http://schemas.microsoft.com/office/drawing/2010/main"/>
                        </a:ext>
                      </a:extLst>
                    </a:blip>
                    <a:stretch>
                      <a:fillRect/>
                    </a:stretch>
                  </pic:blipFill>
                  <pic:spPr>
                    <a:xfrm>
                      <a:off x="0" y="0"/>
                      <a:ext cx="7532834" cy="10647065"/>
                    </a:xfrm>
                    <a:prstGeom prst="rect">
                      <a:avLst/>
                    </a:prstGeom>
                  </pic:spPr>
                </pic:pic>
              </a:graphicData>
            </a:graphic>
            <wp14:sizeRelH relativeFrom="page">
              <wp14:pctWidth>0</wp14:pctWidth>
            </wp14:sizeRelH>
            <wp14:sizeRelV relativeFrom="page">
              <wp14:pctHeight>0</wp14:pctHeight>
            </wp14:sizeRelV>
          </wp:anchor>
        </w:drawing>
      </w:r>
    </w:p>
    <w:p w:rsidR="002D6774" w:rsidRDefault="002D6774">
      <w:pPr>
        <w:rPr>
          <w:rFonts w:ascii="ArialNarrow-Bold"/>
          <w:sz w:val="21"/>
        </w:rPr>
        <w:sectPr w:rsidR="002D6774">
          <w:headerReference w:type="default" r:id="rId497"/>
          <w:type w:val="continuous"/>
          <w:pgSz w:w="11910" w:h="16840"/>
          <w:pgMar w:top="1500" w:right="0" w:bottom="280" w:left="0" w:header="720" w:footer="720" w:gutter="0"/>
          <w:cols w:space="720"/>
        </w:sectPr>
      </w:pPr>
    </w:p>
    <w:p w:rsidR="00387B7F" w:rsidRDefault="00387B7F">
      <w:pPr>
        <w:pStyle w:val="BodyText"/>
        <w:rPr>
          <w:rFonts w:ascii="ArialNarrow-Bold"/>
          <w:b/>
          <w:sz w:val="20"/>
        </w:rPr>
      </w:pPr>
    </w:p>
    <w:p w:rsidR="00387B7F" w:rsidRDefault="00387B7F">
      <w:pPr>
        <w:pStyle w:val="BodyText"/>
        <w:rPr>
          <w:rFonts w:ascii="ArialNarrow-Bold"/>
          <w:b/>
          <w:sz w:val="20"/>
        </w:rPr>
      </w:pPr>
    </w:p>
    <w:p w:rsidR="00387B7F" w:rsidRDefault="00387B7F">
      <w:pPr>
        <w:pStyle w:val="BodyText"/>
        <w:spacing w:before="4"/>
        <w:rPr>
          <w:rFonts w:ascii="ArialNarrow-Bold"/>
          <w:b/>
          <w:sz w:val="17"/>
        </w:rPr>
      </w:pPr>
    </w:p>
    <w:p w:rsidR="00387B7F" w:rsidRDefault="00CC692D">
      <w:pPr>
        <w:pStyle w:val="Heading6"/>
        <w:spacing w:before="15"/>
      </w:pPr>
      <w:r>
        <w:rPr>
          <w:color w:val="1F2F54"/>
        </w:rPr>
        <w:t>MOORABOOL-FYANS STREET, SOUTH GEELONG</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MOORABOOL-FYANS </w:t>
            </w:r>
            <w:r>
              <w:rPr>
                <w:rFonts w:ascii="Calibri"/>
                <w:b/>
                <w:color w:val="1F2F54"/>
                <w:spacing w:val="9"/>
                <w:sz w:val="20"/>
              </w:rPr>
              <w:t xml:space="preserve">STREET, </w:t>
            </w:r>
            <w:r>
              <w:rPr>
                <w:rFonts w:ascii="Calibri"/>
                <w:b/>
                <w:color w:val="1F2F54"/>
                <w:spacing w:val="12"/>
                <w:sz w:val="20"/>
              </w:rPr>
              <w:t>SOUTH</w:t>
            </w:r>
            <w:r>
              <w:rPr>
                <w:rFonts w:ascii="Calibri"/>
                <w:b/>
                <w:color w:val="1F2F54"/>
                <w:spacing w:val="45"/>
                <w:sz w:val="20"/>
              </w:rPr>
              <w:t xml:space="preserve"> </w:t>
            </w:r>
            <w:r>
              <w:rPr>
                <w:rFonts w:ascii="Calibri"/>
                <w:b/>
                <w:color w:val="1F2F54"/>
                <w:spacing w:val="14"/>
                <w:sz w:val="20"/>
              </w:rPr>
              <w:t>GEELONG</w:t>
            </w:r>
          </w:p>
        </w:tc>
      </w:tr>
      <w:tr w:rsidR="00387B7F">
        <w:trPr>
          <w:trHeight w:val="468"/>
        </w:trPr>
        <w:tc>
          <w:tcPr>
            <w:tcW w:w="1960" w:type="dxa"/>
            <w:tcBorders>
              <w:top w:val="nil"/>
            </w:tcBorders>
          </w:tcPr>
          <w:p w:rsidR="00387B7F" w:rsidRDefault="00CC692D">
            <w:pPr>
              <w:pStyle w:val="TableParagraph"/>
              <w:spacing w:before="34"/>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Dispersed restricted retail</w:t>
            </w:r>
          </w:p>
        </w:tc>
      </w:tr>
      <w:tr w:rsidR="00387B7F">
        <w:trPr>
          <w:trHeight w:val="463"/>
        </w:trPr>
        <w:tc>
          <w:tcPr>
            <w:tcW w:w="1960" w:type="dxa"/>
          </w:tcPr>
          <w:p w:rsidR="00387B7F" w:rsidRDefault="00CC692D">
            <w:pPr>
              <w:pStyle w:val="TableParagraph"/>
              <w:spacing w:before="34"/>
              <w:ind w:left="80"/>
              <w:rPr>
                <w:sz w:val="18"/>
              </w:rPr>
            </w:pPr>
            <w:r>
              <w:rPr>
                <w:sz w:val="18"/>
              </w:rPr>
              <w:t>Location:</w:t>
            </w:r>
          </w:p>
        </w:tc>
        <w:tc>
          <w:tcPr>
            <w:tcW w:w="8593" w:type="dxa"/>
            <w:gridSpan w:val="19"/>
          </w:tcPr>
          <w:p w:rsidR="00387B7F" w:rsidRDefault="00CC692D">
            <w:pPr>
              <w:pStyle w:val="TableParagraph"/>
              <w:spacing w:before="124"/>
              <w:ind w:left="170"/>
              <w:rPr>
                <w:sz w:val="18"/>
              </w:rPr>
            </w:pPr>
            <w:r>
              <w:rPr>
                <w:sz w:val="18"/>
              </w:rPr>
              <w:t>South Geelong</w:t>
            </w:r>
          </w:p>
        </w:tc>
      </w:tr>
      <w:tr w:rsidR="00387B7F">
        <w:trPr>
          <w:trHeight w:val="1206"/>
        </w:trPr>
        <w:tc>
          <w:tcPr>
            <w:tcW w:w="1960" w:type="dxa"/>
          </w:tcPr>
          <w:p w:rsidR="00387B7F" w:rsidRDefault="00CC692D">
            <w:pPr>
              <w:pStyle w:val="TableParagraph"/>
              <w:spacing w:before="34"/>
              <w:ind w:left="80"/>
              <w:rPr>
                <w:sz w:val="18"/>
              </w:rPr>
            </w:pPr>
            <w:r>
              <w:rPr>
                <w:sz w:val="18"/>
              </w:rPr>
              <w:t>Key characteristics:</w:t>
            </w:r>
          </w:p>
        </w:tc>
        <w:tc>
          <w:tcPr>
            <w:tcW w:w="8593" w:type="dxa"/>
            <w:gridSpan w:val="19"/>
          </w:tcPr>
          <w:p w:rsidR="00387B7F" w:rsidRDefault="00CC692D">
            <w:pPr>
              <w:pStyle w:val="TableParagraph"/>
              <w:spacing w:before="124" w:line="290" w:lineRule="auto"/>
              <w:ind w:left="170" w:right="394"/>
              <w:rPr>
                <w:sz w:val="18"/>
              </w:rPr>
            </w:pPr>
            <w:r>
              <w:rPr>
                <w:sz w:val="18"/>
              </w:rPr>
              <w:t xml:space="preserve">Large, low-density retail precinct, with low-density restricted retail along </w:t>
            </w:r>
            <w:proofErr w:type="spellStart"/>
            <w:r>
              <w:rPr>
                <w:sz w:val="18"/>
              </w:rPr>
              <w:t>Fyans</w:t>
            </w:r>
            <w:proofErr w:type="spellEnd"/>
            <w:r>
              <w:rPr>
                <w:sz w:val="18"/>
              </w:rPr>
              <w:t xml:space="preserve"> Street and Moorabool Street, and industrial uses largely in the back streets of the southern area of the precinct. There is a significant proportion of very low-density restricted retail, due to the presence of several car yards. A mix of activity </w:t>
            </w:r>
            <w:proofErr w:type="spellStart"/>
            <w:r>
              <w:rPr>
                <w:sz w:val="18"/>
              </w:rPr>
              <w:t>centre</w:t>
            </w:r>
            <w:proofErr w:type="spellEnd"/>
            <w:r>
              <w:rPr>
                <w:sz w:val="18"/>
              </w:rPr>
              <w:t xml:space="preserve"> retail, office and residential use can also be found in the precinct.</w:t>
            </w:r>
          </w:p>
        </w:tc>
      </w:tr>
      <w:tr w:rsidR="00387B7F">
        <w:trPr>
          <w:trHeight w:val="706"/>
        </w:trPr>
        <w:tc>
          <w:tcPr>
            <w:tcW w:w="1960" w:type="dxa"/>
          </w:tcPr>
          <w:p w:rsidR="00387B7F" w:rsidRDefault="00CC692D">
            <w:pPr>
              <w:pStyle w:val="TableParagraph"/>
              <w:spacing w:before="34"/>
              <w:ind w:left="80"/>
              <w:rPr>
                <w:sz w:val="18"/>
              </w:rPr>
            </w:pPr>
            <w:r>
              <w:rPr>
                <w:sz w:val="18"/>
              </w:rPr>
              <w:t>Current role:</w:t>
            </w:r>
          </w:p>
        </w:tc>
        <w:tc>
          <w:tcPr>
            <w:tcW w:w="8593" w:type="dxa"/>
            <w:gridSpan w:val="19"/>
          </w:tcPr>
          <w:p w:rsidR="00387B7F" w:rsidRDefault="00CC692D">
            <w:pPr>
              <w:pStyle w:val="TableParagraph"/>
              <w:spacing w:before="124" w:line="290" w:lineRule="auto"/>
              <w:ind w:left="170" w:right="273"/>
              <w:rPr>
                <w:sz w:val="18"/>
              </w:rPr>
            </w:pPr>
            <w:r>
              <w:rPr>
                <w:sz w:val="18"/>
              </w:rPr>
              <w:t xml:space="preserve">In very close proximity to Central Geelong and Belmont </w:t>
            </w:r>
            <w:proofErr w:type="spellStart"/>
            <w:r>
              <w:rPr>
                <w:sz w:val="18"/>
              </w:rPr>
              <w:t>centres</w:t>
            </w:r>
            <w:proofErr w:type="spellEnd"/>
            <w:r>
              <w:rPr>
                <w:sz w:val="18"/>
              </w:rPr>
              <w:t>, the Moorabool/</w:t>
            </w:r>
            <w:proofErr w:type="spellStart"/>
            <w:r>
              <w:rPr>
                <w:sz w:val="18"/>
              </w:rPr>
              <w:t>Fyans</w:t>
            </w:r>
            <w:proofErr w:type="spellEnd"/>
            <w:r>
              <w:rPr>
                <w:sz w:val="18"/>
              </w:rPr>
              <w:t xml:space="preserve"> Street area has a diverse range of stores and services that attracts a wide catchment</w:t>
            </w:r>
          </w:p>
        </w:tc>
      </w:tr>
      <w:tr w:rsidR="00387B7F">
        <w:trPr>
          <w:trHeight w:val="467"/>
        </w:trPr>
        <w:tc>
          <w:tcPr>
            <w:tcW w:w="1960" w:type="dxa"/>
            <w:vMerge w:val="restart"/>
            <w:tcBorders>
              <w:right w:val="nil"/>
            </w:tcBorders>
          </w:tcPr>
          <w:p w:rsidR="00387B7F" w:rsidRDefault="00CC692D">
            <w:pPr>
              <w:pStyle w:val="TableParagraph"/>
              <w:spacing w:before="34"/>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4"/>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4"/>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4"/>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4"/>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50"/>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8" w:space="0" w:color="B6D7F5"/>
            </w:tcBorders>
          </w:tcPr>
          <w:p w:rsidR="00387B7F" w:rsidRDefault="00CC692D">
            <w:pPr>
              <w:pStyle w:val="TableParagraph"/>
              <w:spacing w:before="116"/>
              <w:ind w:left="170"/>
              <w:rPr>
                <w:sz w:val="18"/>
              </w:rPr>
            </w:pPr>
            <w:r>
              <w:rPr>
                <w:sz w:val="18"/>
              </w:rPr>
              <w:t>0</w:t>
            </w:r>
          </w:p>
        </w:tc>
        <w:tc>
          <w:tcPr>
            <w:tcW w:w="1717" w:type="dxa"/>
            <w:gridSpan w:val="3"/>
            <w:tcBorders>
              <w:top w:val="nil"/>
              <w:bottom w:val="single" w:sz="8" w:space="0" w:color="B6D7F5"/>
            </w:tcBorders>
          </w:tcPr>
          <w:p w:rsidR="00387B7F" w:rsidRDefault="00CC692D">
            <w:pPr>
              <w:pStyle w:val="TableParagraph"/>
              <w:spacing w:before="116"/>
              <w:ind w:left="171"/>
              <w:rPr>
                <w:sz w:val="18"/>
              </w:rPr>
            </w:pPr>
            <w:r>
              <w:rPr>
                <w:sz w:val="18"/>
              </w:rPr>
              <w:t>0</w:t>
            </w:r>
          </w:p>
        </w:tc>
        <w:tc>
          <w:tcPr>
            <w:tcW w:w="1722" w:type="dxa"/>
            <w:gridSpan w:val="6"/>
            <w:tcBorders>
              <w:top w:val="nil"/>
              <w:bottom w:val="single" w:sz="8" w:space="0" w:color="B6D7F5"/>
            </w:tcBorders>
          </w:tcPr>
          <w:p w:rsidR="00387B7F" w:rsidRDefault="00CC692D">
            <w:pPr>
              <w:pStyle w:val="TableParagraph"/>
              <w:spacing w:before="116"/>
              <w:ind w:left="170"/>
              <w:rPr>
                <w:sz w:val="18"/>
              </w:rPr>
            </w:pPr>
            <w:r>
              <w:rPr>
                <w:sz w:val="18"/>
              </w:rPr>
              <w:t>110,792</w:t>
            </w:r>
          </w:p>
        </w:tc>
        <w:tc>
          <w:tcPr>
            <w:tcW w:w="1720" w:type="dxa"/>
            <w:gridSpan w:val="4"/>
            <w:tcBorders>
              <w:top w:val="nil"/>
              <w:bottom w:val="single" w:sz="8" w:space="0" w:color="B6D7F5"/>
            </w:tcBorders>
          </w:tcPr>
          <w:p w:rsidR="00387B7F" w:rsidRDefault="00CC692D">
            <w:pPr>
              <w:pStyle w:val="TableParagraph"/>
              <w:spacing w:before="116"/>
              <w:ind w:left="165"/>
              <w:rPr>
                <w:sz w:val="18"/>
              </w:rPr>
            </w:pPr>
            <w:r>
              <w:rPr>
                <w:sz w:val="18"/>
              </w:rPr>
              <w:t>89,000</w:t>
            </w:r>
          </w:p>
        </w:tc>
        <w:tc>
          <w:tcPr>
            <w:tcW w:w="1719" w:type="dxa"/>
            <w:gridSpan w:val="2"/>
            <w:tcBorders>
              <w:top w:val="nil"/>
              <w:bottom w:val="single" w:sz="8" w:space="0" w:color="B6D7F5"/>
            </w:tcBorders>
          </w:tcPr>
          <w:p w:rsidR="00387B7F" w:rsidRDefault="00CC692D">
            <w:pPr>
              <w:pStyle w:val="TableParagraph"/>
              <w:spacing w:before="78"/>
              <w:ind w:left="161"/>
              <w:rPr>
                <w:rFonts w:ascii="Calibri"/>
                <w:sz w:val="18"/>
              </w:rPr>
            </w:pPr>
            <w:r>
              <w:rPr>
                <w:rFonts w:ascii="Calibri"/>
                <w:sz w:val="18"/>
              </w:rPr>
              <w:t>0</w:t>
            </w:r>
          </w:p>
        </w:tc>
      </w:tr>
      <w:tr w:rsidR="00387B7F">
        <w:trPr>
          <w:trHeight w:val="606"/>
        </w:trPr>
        <w:tc>
          <w:tcPr>
            <w:tcW w:w="1960" w:type="dxa"/>
            <w:vMerge w:val="restart"/>
            <w:tcBorders>
              <w:right w:val="single" w:sz="12" w:space="0" w:color="B6D7F5"/>
            </w:tcBorders>
          </w:tcPr>
          <w:p w:rsidR="00387B7F" w:rsidRDefault="00CC692D">
            <w:pPr>
              <w:pStyle w:val="TableParagraph"/>
              <w:spacing w:before="31"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3"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3"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3"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3"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3"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3"/>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3"/>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3"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3"/>
              <w:ind w:left="77"/>
              <w:rPr>
                <w:sz w:val="18"/>
              </w:rPr>
            </w:pPr>
            <w:r>
              <w:rPr>
                <w:color w:val="1F2F54"/>
                <w:sz w:val="18"/>
              </w:rPr>
              <w:t>Vacant</w:t>
            </w:r>
          </w:p>
        </w:tc>
      </w:tr>
      <w:tr w:rsidR="00387B7F">
        <w:trPr>
          <w:trHeight w:val="344"/>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2"/>
              <w:ind w:left="81"/>
              <w:rPr>
                <w:sz w:val="19"/>
              </w:rPr>
            </w:pPr>
            <w:r>
              <w:rPr>
                <w:sz w:val="19"/>
              </w:rPr>
              <w:t>31,297</w:t>
            </w:r>
          </w:p>
        </w:tc>
        <w:tc>
          <w:tcPr>
            <w:tcW w:w="960" w:type="dxa"/>
            <w:gridSpan w:val="2"/>
          </w:tcPr>
          <w:p w:rsidR="00387B7F" w:rsidRDefault="00CC692D">
            <w:pPr>
              <w:pStyle w:val="TableParagraph"/>
              <w:spacing w:before="34"/>
              <w:ind w:left="81"/>
              <w:rPr>
                <w:sz w:val="18"/>
              </w:rPr>
            </w:pPr>
            <w:r>
              <w:rPr>
                <w:sz w:val="18"/>
              </w:rPr>
              <w:t>428</w:t>
            </w:r>
          </w:p>
        </w:tc>
        <w:tc>
          <w:tcPr>
            <w:tcW w:w="980" w:type="dxa"/>
            <w:gridSpan w:val="4"/>
          </w:tcPr>
          <w:p w:rsidR="00387B7F" w:rsidRDefault="00CC692D">
            <w:pPr>
              <w:pStyle w:val="TableParagraph"/>
              <w:spacing w:before="34"/>
              <w:ind w:left="80"/>
              <w:rPr>
                <w:sz w:val="18"/>
              </w:rPr>
            </w:pPr>
            <w:r>
              <w:rPr>
                <w:sz w:val="18"/>
              </w:rPr>
              <w:t>7,139</w:t>
            </w:r>
          </w:p>
        </w:tc>
        <w:tc>
          <w:tcPr>
            <w:tcW w:w="1136" w:type="dxa"/>
            <w:gridSpan w:val="2"/>
          </w:tcPr>
          <w:p w:rsidR="00387B7F" w:rsidRDefault="00CC692D">
            <w:pPr>
              <w:pStyle w:val="TableParagraph"/>
              <w:spacing w:before="34"/>
              <w:ind w:left="76"/>
              <w:rPr>
                <w:sz w:val="18"/>
              </w:rPr>
            </w:pPr>
            <w:r>
              <w:rPr>
                <w:sz w:val="18"/>
              </w:rPr>
              <w:t>3,596</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42,460</w:t>
            </w:r>
          </w:p>
        </w:tc>
        <w:tc>
          <w:tcPr>
            <w:tcW w:w="966" w:type="dxa"/>
            <w:gridSpan w:val="2"/>
          </w:tcPr>
          <w:p w:rsidR="00387B7F" w:rsidRDefault="00CC692D">
            <w:pPr>
              <w:pStyle w:val="TableParagraph"/>
              <w:spacing w:before="32"/>
              <w:ind w:left="72"/>
              <w:rPr>
                <w:sz w:val="19"/>
              </w:rPr>
            </w:pPr>
            <w:r>
              <w:rPr>
                <w:sz w:val="19"/>
              </w:rPr>
              <w:t>22,001</w:t>
            </w:r>
          </w:p>
        </w:tc>
        <w:tc>
          <w:tcPr>
            <w:tcW w:w="855" w:type="dxa"/>
          </w:tcPr>
          <w:p w:rsidR="00387B7F" w:rsidRDefault="00CC692D">
            <w:pPr>
              <w:pStyle w:val="TableParagraph"/>
              <w:spacing w:before="34"/>
              <w:ind w:left="70"/>
              <w:rPr>
                <w:sz w:val="18"/>
              </w:rPr>
            </w:pPr>
            <w:r>
              <w:rPr>
                <w:sz w:val="18"/>
              </w:rPr>
              <w:t>3,121</w:t>
            </w:r>
          </w:p>
        </w:tc>
      </w:tr>
      <w:tr w:rsidR="00387B7F">
        <w:trPr>
          <w:trHeight w:val="456"/>
        </w:trPr>
        <w:tc>
          <w:tcPr>
            <w:tcW w:w="1960" w:type="dxa"/>
          </w:tcPr>
          <w:p w:rsidR="00387B7F" w:rsidRDefault="00CC692D">
            <w:pPr>
              <w:pStyle w:val="TableParagraph"/>
              <w:spacing w:before="34"/>
              <w:ind w:left="79"/>
              <w:rPr>
                <w:sz w:val="18"/>
              </w:rPr>
            </w:pPr>
            <w:r>
              <w:rPr>
                <w:sz w:val="18"/>
              </w:rPr>
              <w:t>Retail anchors:</w:t>
            </w:r>
          </w:p>
        </w:tc>
        <w:tc>
          <w:tcPr>
            <w:tcW w:w="8593" w:type="dxa"/>
            <w:gridSpan w:val="19"/>
          </w:tcPr>
          <w:p w:rsidR="00387B7F" w:rsidRDefault="00CC692D">
            <w:pPr>
              <w:pStyle w:val="TableParagraph"/>
              <w:spacing w:before="124"/>
              <w:ind w:left="170"/>
              <w:rPr>
                <w:sz w:val="18"/>
              </w:rPr>
            </w:pPr>
            <w:proofErr w:type="spellStart"/>
            <w:r>
              <w:rPr>
                <w:sz w:val="18"/>
              </w:rPr>
              <w:t>Mitre</w:t>
            </w:r>
            <w:proofErr w:type="spellEnd"/>
            <w:r>
              <w:rPr>
                <w:sz w:val="18"/>
              </w:rPr>
              <w:t xml:space="preserve"> 10, E&amp;S Trading, car yards</w:t>
            </w:r>
          </w:p>
        </w:tc>
      </w:tr>
      <w:tr w:rsidR="00387B7F">
        <w:trPr>
          <w:trHeight w:val="706"/>
        </w:trPr>
        <w:tc>
          <w:tcPr>
            <w:tcW w:w="1960" w:type="dxa"/>
          </w:tcPr>
          <w:p w:rsidR="00387B7F" w:rsidRDefault="00CC692D">
            <w:pPr>
              <w:pStyle w:val="TableParagraph"/>
              <w:spacing w:before="34" w:line="290" w:lineRule="auto"/>
              <w:ind w:left="79" w:right="835"/>
              <w:rPr>
                <w:sz w:val="18"/>
              </w:rPr>
            </w:pPr>
            <w:r>
              <w:rPr>
                <w:sz w:val="18"/>
              </w:rPr>
              <w:t>Transport connections:</w:t>
            </w:r>
          </w:p>
        </w:tc>
        <w:tc>
          <w:tcPr>
            <w:tcW w:w="1072" w:type="dxa"/>
            <w:gridSpan w:val="2"/>
          </w:tcPr>
          <w:p w:rsidR="00387B7F" w:rsidRDefault="00CC692D">
            <w:pPr>
              <w:pStyle w:val="TableParagraph"/>
              <w:spacing w:before="124"/>
              <w:ind w:left="170"/>
              <w:rPr>
                <w:sz w:val="18"/>
              </w:rPr>
            </w:pPr>
            <w:r>
              <w:rPr>
                <w:sz w:val="18"/>
              </w:rPr>
              <w:t>Public</w:t>
            </w:r>
          </w:p>
        </w:tc>
        <w:tc>
          <w:tcPr>
            <w:tcW w:w="7521" w:type="dxa"/>
            <w:gridSpan w:val="17"/>
          </w:tcPr>
          <w:p w:rsidR="00387B7F" w:rsidRDefault="00CC692D">
            <w:pPr>
              <w:pStyle w:val="TableParagraph"/>
              <w:spacing w:before="124"/>
              <w:ind w:left="170"/>
              <w:rPr>
                <w:sz w:val="18"/>
              </w:rPr>
            </w:pPr>
            <w:r>
              <w:rPr>
                <w:sz w:val="18"/>
              </w:rPr>
              <w:t>South Geelong Railway Station (approx. 800m), Bus service (routes 1, 41, 42, 51, 50 and</w:t>
            </w:r>
          </w:p>
          <w:p w:rsidR="00387B7F" w:rsidRDefault="00CC692D">
            <w:pPr>
              <w:pStyle w:val="TableParagraph"/>
              <w:spacing w:before="43"/>
              <w:ind w:left="170"/>
              <w:rPr>
                <w:sz w:val="18"/>
              </w:rPr>
            </w:pPr>
            <w:r>
              <w:rPr>
                <w:sz w:val="18"/>
              </w:rPr>
              <w:t>55)</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4"/>
              <w:ind w:left="170"/>
              <w:rPr>
                <w:sz w:val="18"/>
              </w:rPr>
            </w:pPr>
            <w:r>
              <w:rPr>
                <w:sz w:val="18"/>
              </w:rPr>
              <w:t>Private</w:t>
            </w:r>
          </w:p>
        </w:tc>
        <w:tc>
          <w:tcPr>
            <w:tcW w:w="7521" w:type="dxa"/>
            <w:gridSpan w:val="17"/>
          </w:tcPr>
          <w:p w:rsidR="00387B7F" w:rsidRDefault="00CC692D">
            <w:pPr>
              <w:pStyle w:val="TableParagraph"/>
              <w:spacing w:before="124"/>
              <w:ind w:left="170"/>
              <w:rPr>
                <w:sz w:val="18"/>
              </w:rPr>
            </w:pPr>
            <w:r>
              <w:rPr>
                <w:sz w:val="18"/>
              </w:rPr>
              <w:t xml:space="preserve">West </w:t>
            </w:r>
            <w:proofErr w:type="spellStart"/>
            <w:r>
              <w:rPr>
                <w:sz w:val="18"/>
              </w:rPr>
              <w:t>Fyans</w:t>
            </w:r>
            <w:proofErr w:type="spellEnd"/>
            <w:r>
              <w:rPr>
                <w:sz w:val="18"/>
              </w:rPr>
              <w:t>/</w:t>
            </w:r>
            <w:proofErr w:type="spellStart"/>
            <w:r>
              <w:rPr>
                <w:sz w:val="18"/>
              </w:rPr>
              <w:t>Fyans</w:t>
            </w:r>
            <w:proofErr w:type="spellEnd"/>
            <w:r>
              <w:rPr>
                <w:sz w:val="18"/>
              </w:rPr>
              <w:t xml:space="preserve"> Street and Moorabool Street, accessible via Princes Highway</w:t>
            </w:r>
          </w:p>
        </w:tc>
      </w:tr>
      <w:tr w:rsidR="00387B7F">
        <w:trPr>
          <w:trHeight w:val="3933"/>
        </w:trPr>
        <w:tc>
          <w:tcPr>
            <w:tcW w:w="1960" w:type="dxa"/>
          </w:tcPr>
          <w:p w:rsidR="00387B7F" w:rsidRDefault="00CC692D">
            <w:pPr>
              <w:pStyle w:val="TableParagraph"/>
              <w:spacing w:before="34"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4" w:line="249" w:lineRule="auto"/>
              <w:ind w:left="170" w:right="574"/>
              <w:rPr>
                <w:sz w:val="18"/>
              </w:rPr>
            </w:pPr>
            <w:r>
              <w:rPr>
                <w:sz w:val="18"/>
              </w:rPr>
              <w:t xml:space="preserve">The development of this area south of </w:t>
            </w:r>
            <w:proofErr w:type="spellStart"/>
            <w:r>
              <w:rPr>
                <w:sz w:val="18"/>
              </w:rPr>
              <w:t>Fyans</w:t>
            </w:r>
            <w:proofErr w:type="spellEnd"/>
            <w:r>
              <w:rPr>
                <w:sz w:val="18"/>
              </w:rPr>
              <w:t xml:space="preserve"> and West </w:t>
            </w:r>
            <w:proofErr w:type="spellStart"/>
            <w:r>
              <w:rPr>
                <w:sz w:val="18"/>
              </w:rPr>
              <w:t>Fyans</w:t>
            </w:r>
            <w:proofErr w:type="spellEnd"/>
            <w:r>
              <w:rPr>
                <w:sz w:val="18"/>
              </w:rPr>
              <w:t xml:space="preserve"> Street is guided by the </w:t>
            </w:r>
            <w:proofErr w:type="spellStart"/>
            <w:r>
              <w:rPr>
                <w:i/>
                <w:sz w:val="18"/>
              </w:rPr>
              <w:t>Fyans</w:t>
            </w:r>
            <w:proofErr w:type="spellEnd"/>
            <w:r>
              <w:rPr>
                <w:i/>
                <w:sz w:val="18"/>
              </w:rPr>
              <w:t xml:space="preserve">-West </w:t>
            </w:r>
            <w:proofErr w:type="spellStart"/>
            <w:r>
              <w:rPr>
                <w:i/>
                <w:sz w:val="18"/>
              </w:rPr>
              <w:t>Fyans</w:t>
            </w:r>
            <w:proofErr w:type="spellEnd"/>
            <w:r>
              <w:rPr>
                <w:i/>
                <w:sz w:val="18"/>
              </w:rPr>
              <w:t xml:space="preserve"> Precinct Structure Plan 2009. </w:t>
            </w:r>
            <w:r>
              <w:rPr>
                <w:sz w:val="18"/>
              </w:rPr>
              <w:t>This plan divides the area into several precincts.</w:t>
            </w:r>
          </w:p>
          <w:p w:rsidR="00387B7F" w:rsidRDefault="00CC692D">
            <w:pPr>
              <w:pStyle w:val="TableParagraph"/>
              <w:spacing w:before="115"/>
              <w:ind w:left="170"/>
              <w:rPr>
                <w:b/>
                <w:sz w:val="18"/>
              </w:rPr>
            </w:pPr>
            <w:r>
              <w:rPr>
                <w:b/>
                <w:sz w:val="18"/>
              </w:rPr>
              <w:t>Moorabool/</w:t>
            </w:r>
            <w:proofErr w:type="spellStart"/>
            <w:r>
              <w:rPr>
                <w:b/>
                <w:sz w:val="18"/>
              </w:rPr>
              <w:t>Fyans</w:t>
            </w:r>
            <w:proofErr w:type="spellEnd"/>
            <w:r>
              <w:rPr>
                <w:b/>
                <w:sz w:val="18"/>
              </w:rPr>
              <w:t xml:space="preserve"> (Moorabool Street) Area</w:t>
            </w:r>
          </w:p>
          <w:p w:rsidR="00387B7F" w:rsidRDefault="00CC692D">
            <w:pPr>
              <w:pStyle w:val="TableParagraph"/>
              <w:spacing w:before="122" w:line="249" w:lineRule="auto"/>
              <w:ind w:left="170" w:right="214"/>
              <w:rPr>
                <w:sz w:val="18"/>
              </w:rPr>
            </w:pPr>
            <w:r>
              <w:rPr>
                <w:sz w:val="18"/>
              </w:rPr>
              <w:t>The Moorabool/</w:t>
            </w:r>
            <w:proofErr w:type="spellStart"/>
            <w:r>
              <w:rPr>
                <w:sz w:val="18"/>
              </w:rPr>
              <w:t>Fyans</w:t>
            </w:r>
            <w:proofErr w:type="spellEnd"/>
            <w:r>
              <w:rPr>
                <w:sz w:val="18"/>
              </w:rPr>
              <w:t xml:space="preserve"> area is located in precincts 5 and 7. Precinct 5 (west of Moorabool Street) seeks to maintain a business focus and is zoned Commercial 2. Precinct 7 (east of Moorabool Street) is a mixture of business, office and residential uses and has been zoned Mixed Use. The structure plan supports precinct 5’s continued use for restricted retail </w:t>
            </w:r>
            <w:proofErr w:type="gramStart"/>
            <w:r>
              <w:rPr>
                <w:sz w:val="18"/>
              </w:rPr>
              <w:t>activity, but</w:t>
            </w:r>
            <w:proofErr w:type="gramEnd"/>
            <w:r>
              <w:rPr>
                <w:sz w:val="18"/>
              </w:rPr>
              <w:t xml:space="preserve"> anticipates a shift away from this type of land use for precinct 7 – acknowledging that there are some well-established restricted retail uses which are likely to remain.</w:t>
            </w:r>
          </w:p>
          <w:p w:rsidR="00387B7F" w:rsidRDefault="00CC692D">
            <w:pPr>
              <w:pStyle w:val="TableParagraph"/>
              <w:spacing w:before="118" w:line="249" w:lineRule="auto"/>
              <w:ind w:left="170" w:right="163"/>
              <w:rPr>
                <w:sz w:val="18"/>
              </w:rPr>
            </w:pPr>
            <w:r>
              <w:rPr>
                <w:sz w:val="18"/>
              </w:rPr>
              <w:t xml:space="preserve">Land north of </w:t>
            </w:r>
            <w:proofErr w:type="spellStart"/>
            <w:r>
              <w:rPr>
                <w:sz w:val="18"/>
              </w:rPr>
              <w:t>Fyans</w:t>
            </w:r>
            <w:proofErr w:type="spellEnd"/>
            <w:r>
              <w:rPr>
                <w:sz w:val="18"/>
              </w:rPr>
              <w:t xml:space="preserve"> Street, within the Commercial 2 Zone, consists mainly of </w:t>
            </w:r>
            <w:proofErr w:type="spellStart"/>
            <w:r>
              <w:rPr>
                <w:sz w:val="18"/>
              </w:rPr>
              <w:t>speciality</w:t>
            </w:r>
            <w:proofErr w:type="spellEnd"/>
            <w:r>
              <w:rPr>
                <w:sz w:val="18"/>
              </w:rPr>
              <w:t xml:space="preserve"> retail and commercial services. Some restricted retail is present, but this is not a dominant land use. The small block sizes and lack of car parking make this area unattractive as a modern restricted retail precinct.</w:t>
            </w:r>
          </w:p>
          <w:p w:rsidR="00387B7F" w:rsidRDefault="00CC692D">
            <w:pPr>
              <w:pStyle w:val="TableParagraph"/>
              <w:spacing w:before="116" w:line="249" w:lineRule="auto"/>
              <w:ind w:left="170" w:right="293"/>
              <w:rPr>
                <w:sz w:val="18"/>
              </w:rPr>
            </w:pPr>
            <w:r>
              <w:rPr>
                <w:sz w:val="18"/>
              </w:rPr>
              <w:t>It is recommended that the Moorabool-</w:t>
            </w:r>
            <w:proofErr w:type="spellStart"/>
            <w:r>
              <w:rPr>
                <w:sz w:val="18"/>
              </w:rPr>
              <w:t>Fyans</w:t>
            </w:r>
            <w:proofErr w:type="spellEnd"/>
            <w:r>
              <w:rPr>
                <w:sz w:val="18"/>
              </w:rPr>
              <w:t xml:space="preserve"> Street area be identified as dispersed restricted retail - not a dedicated restricted retail </w:t>
            </w:r>
            <w:proofErr w:type="spellStart"/>
            <w:r>
              <w:rPr>
                <w:sz w:val="18"/>
              </w:rPr>
              <w:t>centre</w:t>
            </w:r>
            <w:proofErr w:type="spellEnd"/>
            <w:r>
              <w:rPr>
                <w:sz w:val="18"/>
              </w:rPr>
              <w:t xml:space="preserve"> - to discourage restricted retail activity and to accommodate the long- term vision for this area.</w:t>
            </w:r>
          </w:p>
        </w:tc>
      </w:tr>
      <w:tr w:rsidR="00387B7F">
        <w:trPr>
          <w:trHeight w:val="956"/>
        </w:trPr>
        <w:tc>
          <w:tcPr>
            <w:tcW w:w="1960" w:type="dxa"/>
          </w:tcPr>
          <w:p w:rsidR="00387B7F" w:rsidRDefault="00CC692D">
            <w:pPr>
              <w:pStyle w:val="TableParagraph"/>
              <w:spacing w:before="34"/>
              <w:ind w:left="79"/>
              <w:rPr>
                <w:sz w:val="18"/>
              </w:rPr>
            </w:pPr>
            <w:r>
              <w:rPr>
                <w:sz w:val="18"/>
              </w:rPr>
              <w:t>Action required:</w:t>
            </w:r>
          </w:p>
        </w:tc>
        <w:tc>
          <w:tcPr>
            <w:tcW w:w="8593" w:type="dxa"/>
            <w:gridSpan w:val="19"/>
          </w:tcPr>
          <w:p w:rsidR="00387B7F" w:rsidRDefault="00CC692D">
            <w:pPr>
              <w:pStyle w:val="TableParagraph"/>
              <w:spacing w:before="124" w:line="290" w:lineRule="auto"/>
              <w:ind w:left="170" w:right="333"/>
              <w:rPr>
                <w:sz w:val="18"/>
              </w:rPr>
            </w:pPr>
            <w:r>
              <w:rPr>
                <w:sz w:val="18"/>
              </w:rPr>
              <w:t>Ensure that local planning policy identifies the location of preferred restricted retail precincts and provides guidance around the future use and development of restricted retail and dispersed restricted retail precincts.</w:t>
            </w:r>
          </w:p>
        </w:tc>
      </w:tr>
      <w:tr w:rsidR="00387B7F">
        <w:trPr>
          <w:trHeight w:val="1116"/>
        </w:trPr>
        <w:tc>
          <w:tcPr>
            <w:tcW w:w="1960" w:type="dxa"/>
            <w:vMerge w:val="restart"/>
            <w:tcBorders>
              <w:right w:val="nil"/>
            </w:tcBorders>
          </w:tcPr>
          <w:p w:rsidR="00387B7F" w:rsidRDefault="00CC692D">
            <w:pPr>
              <w:pStyle w:val="TableParagraph"/>
              <w:spacing w:before="34"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4"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4"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4"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4"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-7,500</w:t>
            </w:r>
          </w:p>
        </w:tc>
        <w:tc>
          <w:tcPr>
            <w:tcW w:w="2148" w:type="dxa"/>
            <w:gridSpan w:val="5"/>
            <w:tcBorders>
              <w:top w:val="nil"/>
            </w:tcBorders>
          </w:tcPr>
          <w:p w:rsidR="00387B7F" w:rsidRDefault="00CC692D">
            <w:pPr>
              <w:pStyle w:val="TableParagraph"/>
              <w:spacing w:before="115"/>
              <w:ind w:left="171"/>
              <w:rPr>
                <w:sz w:val="19"/>
              </w:rPr>
            </w:pPr>
            <w:r>
              <w:rPr>
                <w:sz w:val="19"/>
              </w:rPr>
              <w:t>No</w:t>
            </w:r>
          </w:p>
        </w:tc>
        <w:tc>
          <w:tcPr>
            <w:tcW w:w="2151" w:type="dxa"/>
            <w:gridSpan w:val="5"/>
            <w:tcBorders>
              <w:top w:val="nil"/>
            </w:tcBorders>
          </w:tcPr>
          <w:p w:rsidR="00387B7F" w:rsidRDefault="00CC692D">
            <w:pPr>
              <w:pStyle w:val="TableParagraph"/>
              <w:spacing w:before="115"/>
              <w:ind w:left="168"/>
              <w:rPr>
                <w:sz w:val="19"/>
              </w:rPr>
            </w:pPr>
            <w:r>
              <w:rPr>
                <w:sz w:val="19"/>
              </w:rPr>
              <w:t>No</w:t>
            </w:r>
          </w:p>
        </w:tc>
        <w:tc>
          <w:tcPr>
            <w:tcW w:w="2150" w:type="dxa"/>
            <w:gridSpan w:val="4"/>
            <w:tcBorders>
              <w:top w:val="nil"/>
            </w:tcBorders>
          </w:tcPr>
          <w:p w:rsidR="00387B7F" w:rsidRDefault="00CC692D">
            <w:pPr>
              <w:pStyle w:val="TableParagraph"/>
              <w:spacing w:before="115"/>
              <w:ind w:left="163"/>
              <w:rPr>
                <w:sz w:val="19"/>
              </w:rPr>
            </w:pPr>
            <w:r>
              <w:rPr>
                <w:sz w:val="19"/>
              </w:rPr>
              <w:t>No</w:t>
            </w:r>
          </w:p>
        </w:tc>
      </w:tr>
    </w:tbl>
    <w:p w:rsidR="00387B7F" w:rsidRDefault="00387B7F">
      <w:pPr>
        <w:rPr>
          <w:sz w:val="19"/>
        </w:rPr>
        <w:sectPr w:rsidR="00387B7F">
          <w:headerReference w:type="even" r:id="rId498"/>
          <w:footerReference w:type="even" r:id="rId499"/>
          <w:footerReference w:type="default" r:id="rId500"/>
          <w:pgSz w:w="11910" w:h="16840"/>
          <w:pgMar w:top="1000" w:right="0" w:bottom="920" w:left="0" w:header="680" w:footer="735" w:gutter="0"/>
          <w:pgNumType w:start="200"/>
          <w:cols w:space="720"/>
        </w:sectPr>
      </w:pPr>
    </w:p>
    <w:p w:rsidR="00387B7F" w:rsidRDefault="002D6774">
      <w:pPr>
        <w:spacing w:line="244" w:lineRule="auto"/>
        <w:jc w:val="center"/>
        <w:rPr>
          <w:rFonts w:ascii="ArialNarrow-BoldItalic"/>
          <w:sz w:val="14"/>
        </w:rPr>
      </w:pPr>
      <w:r>
        <w:rPr>
          <w:rFonts w:ascii="ArialNarrow-BoldItalic"/>
          <w:noProof/>
          <w:sz w:val="14"/>
        </w:rPr>
        <w:lastRenderedPageBreak/>
        <w:drawing>
          <wp:anchor distT="0" distB="0" distL="114300" distR="114300" simplePos="0" relativeHeight="255043584" behindDoc="0" locked="0" layoutInCell="1" allowOverlap="1">
            <wp:simplePos x="0" y="0"/>
            <wp:positionH relativeFrom="column">
              <wp:posOffset>0</wp:posOffset>
            </wp:positionH>
            <wp:positionV relativeFrom="paragraph">
              <wp:posOffset>-965200</wp:posOffset>
            </wp:positionV>
            <wp:extent cx="7581900" cy="10716930"/>
            <wp:effectExtent l="0" t="0" r="0" b="1905"/>
            <wp:wrapNone/>
            <wp:docPr id="15567" name="Picture 1556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7" name="Picture 15567" descr="A close up of a map&#10;&#10;Description automatically generated"/>
                    <pic:cNvPicPr/>
                  </pic:nvPicPr>
                  <pic:blipFill>
                    <a:blip r:embed="rId501" cstate="screen">
                      <a:extLst>
                        <a:ext uri="{28A0092B-C50C-407E-A947-70E740481C1C}">
                          <a14:useLocalDpi xmlns:a14="http://schemas.microsoft.com/office/drawing/2010/main"/>
                        </a:ext>
                      </a:extLst>
                    </a:blip>
                    <a:stretch>
                      <a:fillRect/>
                    </a:stretch>
                  </pic:blipFill>
                  <pic:spPr>
                    <a:xfrm>
                      <a:off x="0" y="0"/>
                      <a:ext cx="7587203" cy="10724426"/>
                    </a:xfrm>
                    <a:prstGeom prst="rect">
                      <a:avLst/>
                    </a:prstGeom>
                  </pic:spPr>
                </pic:pic>
              </a:graphicData>
            </a:graphic>
            <wp14:sizeRelH relativeFrom="page">
              <wp14:pctWidth>0</wp14:pctWidth>
            </wp14:sizeRelH>
            <wp14:sizeRelV relativeFrom="page">
              <wp14:pctHeight>0</wp14:pctHeight>
            </wp14:sizeRelV>
          </wp:anchor>
        </w:drawing>
      </w:r>
    </w:p>
    <w:p w:rsidR="002D6774" w:rsidRDefault="002D6774">
      <w:pPr>
        <w:spacing w:line="244" w:lineRule="auto"/>
        <w:jc w:val="center"/>
        <w:rPr>
          <w:rFonts w:ascii="ArialNarrow-BoldItalic"/>
          <w:sz w:val="14"/>
        </w:rPr>
        <w:sectPr w:rsidR="002D6774">
          <w:headerReference w:type="default" r:id="rId502"/>
          <w:type w:val="continuous"/>
          <w:pgSz w:w="11910" w:h="16840"/>
          <w:pgMar w:top="1500" w:right="0" w:bottom="280" w:left="0" w:header="720" w:footer="720" w:gutter="0"/>
          <w:cols w:num="2" w:space="720" w:equalWidth="0">
            <w:col w:w="5323" w:space="40"/>
            <w:col w:w="6547"/>
          </w:cols>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r>
        <w:rPr>
          <w:color w:val="1F2F54"/>
        </w:rPr>
        <w:t>SETTLEMENT ROAD AND BREAKWATER ROAD, BELMONT</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3"/>
                <w:sz w:val="20"/>
              </w:rPr>
              <w:t xml:space="preserve">SETTLEMENT </w:t>
            </w:r>
            <w:r>
              <w:rPr>
                <w:rFonts w:ascii="Calibri"/>
                <w:b/>
                <w:color w:val="1F2F54"/>
                <w:spacing w:val="10"/>
                <w:sz w:val="20"/>
              </w:rPr>
              <w:t xml:space="preserve">ROAD AND BREAKWATER </w:t>
            </w:r>
            <w:r>
              <w:rPr>
                <w:rFonts w:ascii="Calibri"/>
                <w:b/>
                <w:color w:val="1F2F54"/>
                <w:spacing w:val="9"/>
                <w:sz w:val="20"/>
              </w:rPr>
              <w:t>ROAD,</w:t>
            </w:r>
            <w:r>
              <w:rPr>
                <w:rFonts w:ascii="Calibri"/>
                <w:b/>
                <w:color w:val="1F2F54"/>
                <w:spacing w:val="17"/>
                <w:sz w:val="20"/>
              </w:rPr>
              <w:t xml:space="preserve"> </w:t>
            </w:r>
            <w:r>
              <w:rPr>
                <w:rFonts w:ascii="Calibri"/>
                <w:b/>
                <w:color w:val="1F2F54"/>
                <w:spacing w:val="15"/>
                <w:sz w:val="20"/>
              </w:rPr>
              <w:t>BELMONT</w:t>
            </w:r>
          </w:p>
        </w:tc>
      </w:tr>
      <w:tr w:rsidR="00387B7F">
        <w:trPr>
          <w:trHeight w:val="468"/>
        </w:trPr>
        <w:tc>
          <w:tcPr>
            <w:tcW w:w="1960" w:type="dxa"/>
            <w:tcBorders>
              <w:top w:val="nil"/>
            </w:tcBorders>
          </w:tcPr>
          <w:p w:rsidR="00387B7F" w:rsidRDefault="00CC692D">
            <w:pPr>
              <w:pStyle w:val="TableParagraph"/>
              <w:spacing w:before="34"/>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Dispersed restricted retail</w:t>
            </w:r>
          </w:p>
        </w:tc>
      </w:tr>
      <w:tr w:rsidR="00387B7F">
        <w:trPr>
          <w:trHeight w:val="463"/>
        </w:trPr>
        <w:tc>
          <w:tcPr>
            <w:tcW w:w="1960" w:type="dxa"/>
          </w:tcPr>
          <w:p w:rsidR="00387B7F" w:rsidRDefault="00CC692D">
            <w:pPr>
              <w:pStyle w:val="TableParagraph"/>
              <w:spacing w:before="34"/>
              <w:ind w:left="80"/>
              <w:rPr>
                <w:sz w:val="18"/>
              </w:rPr>
            </w:pPr>
            <w:r>
              <w:rPr>
                <w:sz w:val="18"/>
              </w:rPr>
              <w:t>Location:</w:t>
            </w:r>
          </w:p>
        </w:tc>
        <w:tc>
          <w:tcPr>
            <w:tcW w:w="8593" w:type="dxa"/>
            <w:gridSpan w:val="19"/>
          </w:tcPr>
          <w:p w:rsidR="00387B7F" w:rsidRDefault="00CC692D">
            <w:pPr>
              <w:pStyle w:val="TableParagraph"/>
              <w:spacing w:before="124"/>
              <w:ind w:left="170"/>
              <w:rPr>
                <w:sz w:val="18"/>
              </w:rPr>
            </w:pPr>
            <w:r>
              <w:rPr>
                <w:sz w:val="18"/>
              </w:rPr>
              <w:t>Belmont</w:t>
            </w:r>
          </w:p>
        </w:tc>
      </w:tr>
      <w:tr w:rsidR="00387B7F">
        <w:trPr>
          <w:trHeight w:val="1206"/>
        </w:trPr>
        <w:tc>
          <w:tcPr>
            <w:tcW w:w="1960" w:type="dxa"/>
          </w:tcPr>
          <w:p w:rsidR="00387B7F" w:rsidRDefault="00CC692D">
            <w:pPr>
              <w:pStyle w:val="TableParagraph"/>
              <w:spacing w:before="34"/>
              <w:ind w:left="80"/>
              <w:rPr>
                <w:sz w:val="18"/>
              </w:rPr>
            </w:pPr>
            <w:r>
              <w:rPr>
                <w:sz w:val="18"/>
              </w:rPr>
              <w:t>Key characteristics:</w:t>
            </w:r>
          </w:p>
        </w:tc>
        <w:tc>
          <w:tcPr>
            <w:tcW w:w="8593" w:type="dxa"/>
            <w:gridSpan w:val="19"/>
          </w:tcPr>
          <w:p w:rsidR="00387B7F" w:rsidRDefault="00CC692D">
            <w:pPr>
              <w:pStyle w:val="TableParagraph"/>
              <w:spacing w:before="124" w:line="290" w:lineRule="auto"/>
              <w:ind w:left="170" w:right="163"/>
              <w:rPr>
                <w:sz w:val="18"/>
              </w:rPr>
            </w:pPr>
            <w:r>
              <w:rPr>
                <w:sz w:val="18"/>
              </w:rPr>
              <w:t xml:space="preserve">Industrial precinct anchored by a large retail complex consisting of a Spotlight, Anaconda, Clarke Rubber and a safety clothing store. A large timber and hardware store </w:t>
            </w:r>
            <w:proofErr w:type="gramStart"/>
            <w:r>
              <w:rPr>
                <w:sz w:val="18"/>
              </w:rPr>
              <w:t>is</w:t>
            </w:r>
            <w:proofErr w:type="gramEnd"/>
            <w:r>
              <w:rPr>
                <w:sz w:val="18"/>
              </w:rPr>
              <w:t xml:space="preserve"> located opposite this site. Car and boat sales are located in the north of the precinct. The remainder of the precinct is industrial in nature, consisting mainly of light industrial uses.</w:t>
            </w:r>
          </w:p>
        </w:tc>
      </w:tr>
      <w:tr w:rsidR="00387B7F">
        <w:trPr>
          <w:trHeight w:val="456"/>
        </w:trPr>
        <w:tc>
          <w:tcPr>
            <w:tcW w:w="1960" w:type="dxa"/>
          </w:tcPr>
          <w:p w:rsidR="00387B7F" w:rsidRDefault="00CC692D">
            <w:pPr>
              <w:pStyle w:val="TableParagraph"/>
              <w:spacing w:before="34"/>
              <w:ind w:left="79"/>
              <w:rPr>
                <w:sz w:val="18"/>
              </w:rPr>
            </w:pPr>
            <w:r>
              <w:rPr>
                <w:sz w:val="18"/>
              </w:rPr>
              <w:t>Current role:</w:t>
            </w:r>
          </w:p>
        </w:tc>
        <w:tc>
          <w:tcPr>
            <w:tcW w:w="8593" w:type="dxa"/>
            <w:gridSpan w:val="19"/>
          </w:tcPr>
          <w:p w:rsidR="00387B7F" w:rsidRDefault="00CC692D">
            <w:pPr>
              <w:pStyle w:val="TableParagraph"/>
              <w:spacing w:before="124"/>
              <w:ind w:left="170"/>
              <w:rPr>
                <w:sz w:val="18"/>
              </w:rPr>
            </w:pPr>
            <w:r>
              <w:rPr>
                <w:sz w:val="18"/>
              </w:rPr>
              <w:t>Industrial</w:t>
            </w:r>
          </w:p>
        </w:tc>
      </w:tr>
      <w:tr w:rsidR="00387B7F">
        <w:trPr>
          <w:trHeight w:val="467"/>
        </w:trPr>
        <w:tc>
          <w:tcPr>
            <w:tcW w:w="1960" w:type="dxa"/>
            <w:vMerge w:val="restart"/>
            <w:tcBorders>
              <w:right w:val="nil"/>
            </w:tcBorders>
          </w:tcPr>
          <w:p w:rsidR="00387B7F" w:rsidRDefault="00CC692D">
            <w:pPr>
              <w:pStyle w:val="TableParagraph"/>
              <w:spacing w:before="34"/>
              <w:ind w:left="79"/>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4"/>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4"/>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4"/>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4"/>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33"/>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18" w:space="0" w:color="B6D7F5"/>
            </w:tcBorders>
          </w:tcPr>
          <w:p w:rsidR="00387B7F" w:rsidRDefault="00CC692D">
            <w:pPr>
              <w:pStyle w:val="TableParagraph"/>
              <w:spacing w:before="116"/>
              <w:ind w:left="170"/>
              <w:rPr>
                <w:sz w:val="18"/>
              </w:rPr>
            </w:pPr>
            <w:r>
              <w:rPr>
                <w:sz w:val="18"/>
              </w:rPr>
              <w:t>0</w:t>
            </w:r>
          </w:p>
        </w:tc>
        <w:tc>
          <w:tcPr>
            <w:tcW w:w="1717" w:type="dxa"/>
            <w:gridSpan w:val="3"/>
            <w:tcBorders>
              <w:top w:val="nil"/>
              <w:bottom w:val="single" w:sz="18" w:space="0" w:color="B6D7F5"/>
            </w:tcBorders>
          </w:tcPr>
          <w:p w:rsidR="00387B7F" w:rsidRDefault="00CC692D">
            <w:pPr>
              <w:pStyle w:val="TableParagraph"/>
              <w:spacing w:before="116"/>
              <w:ind w:left="171"/>
              <w:rPr>
                <w:sz w:val="18"/>
              </w:rPr>
            </w:pPr>
            <w:r>
              <w:rPr>
                <w:sz w:val="18"/>
              </w:rPr>
              <w:t>0</w:t>
            </w:r>
          </w:p>
        </w:tc>
        <w:tc>
          <w:tcPr>
            <w:tcW w:w="1722" w:type="dxa"/>
            <w:gridSpan w:val="6"/>
            <w:tcBorders>
              <w:top w:val="nil"/>
              <w:bottom w:val="single" w:sz="18" w:space="0" w:color="B6D7F5"/>
            </w:tcBorders>
          </w:tcPr>
          <w:p w:rsidR="00387B7F" w:rsidRDefault="00CC692D">
            <w:pPr>
              <w:pStyle w:val="TableParagraph"/>
              <w:spacing w:before="116"/>
              <w:ind w:left="170"/>
              <w:rPr>
                <w:sz w:val="18"/>
              </w:rPr>
            </w:pPr>
            <w:r>
              <w:rPr>
                <w:sz w:val="18"/>
              </w:rPr>
              <w:t>0</w:t>
            </w:r>
          </w:p>
        </w:tc>
        <w:tc>
          <w:tcPr>
            <w:tcW w:w="1720" w:type="dxa"/>
            <w:gridSpan w:val="4"/>
            <w:tcBorders>
              <w:top w:val="nil"/>
              <w:bottom w:val="single" w:sz="18" w:space="0" w:color="B6D7F5"/>
            </w:tcBorders>
          </w:tcPr>
          <w:p w:rsidR="00387B7F" w:rsidRDefault="00CC692D">
            <w:pPr>
              <w:pStyle w:val="TableParagraph"/>
              <w:spacing w:before="116"/>
              <w:ind w:left="165"/>
              <w:rPr>
                <w:sz w:val="18"/>
              </w:rPr>
            </w:pPr>
            <w:r>
              <w:rPr>
                <w:sz w:val="18"/>
              </w:rPr>
              <w:t>0</w:t>
            </w:r>
          </w:p>
        </w:tc>
        <w:tc>
          <w:tcPr>
            <w:tcW w:w="1719" w:type="dxa"/>
            <w:gridSpan w:val="2"/>
            <w:tcBorders>
              <w:top w:val="nil"/>
              <w:bottom w:val="single" w:sz="18" w:space="0" w:color="B6D7F5"/>
            </w:tcBorders>
          </w:tcPr>
          <w:p w:rsidR="00387B7F" w:rsidRDefault="00CC692D">
            <w:pPr>
              <w:pStyle w:val="TableParagraph"/>
              <w:spacing w:before="116"/>
              <w:ind w:left="161"/>
              <w:rPr>
                <w:sz w:val="18"/>
              </w:rPr>
            </w:pPr>
            <w:r>
              <w:rPr>
                <w:sz w:val="18"/>
              </w:rPr>
              <w:t>200,000</w:t>
            </w:r>
          </w:p>
        </w:tc>
      </w:tr>
      <w:tr w:rsidR="00387B7F">
        <w:trPr>
          <w:trHeight w:val="609"/>
        </w:trPr>
        <w:tc>
          <w:tcPr>
            <w:tcW w:w="1960" w:type="dxa"/>
            <w:vMerge w:val="restart"/>
            <w:tcBorders>
              <w:right w:val="single" w:sz="12" w:space="0" w:color="B6D7F5"/>
            </w:tcBorders>
          </w:tcPr>
          <w:p w:rsidR="00387B7F" w:rsidRDefault="00CC692D">
            <w:pPr>
              <w:pStyle w:val="TableParagraph"/>
              <w:spacing w:before="19"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5"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5"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5"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5"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5"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5"/>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5"/>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5"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5"/>
              <w:ind w:left="77"/>
              <w:rPr>
                <w:sz w:val="18"/>
              </w:rPr>
            </w:pPr>
            <w:r>
              <w:rPr>
                <w:color w:val="1F2F54"/>
                <w:sz w:val="18"/>
              </w:rPr>
              <w:t>Vacant</w:t>
            </w:r>
          </w:p>
        </w:tc>
      </w:tr>
      <w:tr w:rsidR="00387B7F">
        <w:trPr>
          <w:trHeight w:val="329"/>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29,995</w:t>
            </w:r>
          </w:p>
        </w:tc>
        <w:tc>
          <w:tcPr>
            <w:tcW w:w="960" w:type="dxa"/>
            <w:gridSpan w:val="2"/>
          </w:tcPr>
          <w:p w:rsidR="00387B7F" w:rsidRDefault="00CC692D">
            <w:pPr>
              <w:pStyle w:val="TableParagraph"/>
              <w:spacing w:before="34"/>
              <w:ind w:left="80"/>
              <w:rPr>
                <w:sz w:val="18"/>
              </w:rPr>
            </w:pPr>
            <w:r>
              <w:rPr>
                <w:sz w:val="18"/>
              </w:rPr>
              <w:t>846</w:t>
            </w:r>
          </w:p>
        </w:tc>
        <w:tc>
          <w:tcPr>
            <w:tcW w:w="980" w:type="dxa"/>
            <w:gridSpan w:val="4"/>
          </w:tcPr>
          <w:p w:rsidR="00387B7F" w:rsidRDefault="00CC692D">
            <w:pPr>
              <w:pStyle w:val="TableParagraph"/>
              <w:spacing w:before="34"/>
              <w:ind w:left="79"/>
              <w:rPr>
                <w:sz w:val="18"/>
              </w:rPr>
            </w:pPr>
            <w:r>
              <w:rPr>
                <w:sz w:val="18"/>
              </w:rPr>
              <w:t>2,036</w:t>
            </w:r>
          </w:p>
        </w:tc>
        <w:tc>
          <w:tcPr>
            <w:tcW w:w="1136" w:type="dxa"/>
            <w:gridSpan w:val="2"/>
          </w:tcPr>
          <w:p w:rsidR="00387B7F" w:rsidRDefault="00CC692D">
            <w:pPr>
              <w:pStyle w:val="TableParagraph"/>
              <w:spacing w:before="34"/>
              <w:ind w:left="76"/>
              <w:rPr>
                <w:sz w:val="18"/>
              </w:rPr>
            </w:pPr>
            <w:r>
              <w:rPr>
                <w:sz w:val="18"/>
              </w:rPr>
              <w:t>82</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32,959</w:t>
            </w:r>
          </w:p>
        </w:tc>
        <w:tc>
          <w:tcPr>
            <w:tcW w:w="966" w:type="dxa"/>
            <w:gridSpan w:val="2"/>
          </w:tcPr>
          <w:p w:rsidR="00387B7F" w:rsidRDefault="00CC692D">
            <w:pPr>
              <w:pStyle w:val="TableParagraph"/>
              <w:spacing w:before="34"/>
              <w:ind w:left="72"/>
              <w:rPr>
                <w:sz w:val="18"/>
              </w:rPr>
            </w:pPr>
            <w:r>
              <w:rPr>
                <w:sz w:val="18"/>
              </w:rPr>
              <w:t>0</w:t>
            </w:r>
          </w:p>
        </w:tc>
        <w:tc>
          <w:tcPr>
            <w:tcW w:w="855" w:type="dxa"/>
          </w:tcPr>
          <w:p w:rsidR="00387B7F" w:rsidRDefault="00CC692D">
            <w:pPr>
              <w:pStyle w:val="TableParagraph"/>
              <w:spacing w:before="34"/>
              <w:ind w:left="69"/>
              <w:rPr>
                <w:sz w:val="18"/>
              </w:rPr>
            </w:pPr>
            <w:r>
              <w:rPr>
                <w:sz w:val="18"/>
              </w:rPr>
              <w:t>210</w:t>
            </w:r>
          </w:p>
        </w:tc>
      </w:tr>
      <w:tr w:rsidR="00387B7F">
        <w:trPr>
          <w:trHeight w:val="456"/>
        </w:trPr>
        <w:tc>
          <w:tcPr>
            <w:tcW w:w="1960" w:type="dxa"/>
          </w:tcPr>
          <w:p w:rsidR="00387B7F" w:rsidRDefault="00CC692D">
            <w:pPr>
              <w:pStyle w:val="TableParagraph"/>
              <w:spacing w:before="34"/>
              <w:ind w:left="79"/>
              <w:rPr>
                <w:sz w:val="18"/>
              </w:rPr>
            </w:pPr>
            <w:r>
              <w:rPr>
                <w:sz w:val="18"/>
              </w:rPr>
              <w:t>Retail anchors:</w:t>
            </w:r>
          </w:p>
        </w:tc>
        <w:tc>
          <w:tcPr>
            <w:tcW w:w="8593" w:type="dxa"/>
            <w:gridSpan w:val="19"/>
          </w:tcPr>
          <w:p w:rsidR="00387B7F" w:rsidRDefault="00CC692D">
            <w:pPr>
              <w:pStyle w:val="TableParagraph"/>
              <w:spacing w:before="124"/>
              <w:ind w:left="170"/>
              <w:rPr>
                <w:sz w:val="18"/>
              </w:rPr>
            </w:pPr>
            <w:r>
              <w:rPr>
                <w:sz w:val="18"/>
              </w:rPr>
              <w:t>Spotlight, Anaconda, Clarke Rubber, Belmont Timber</w:t>
            </w:r>
          </w:p>
        </w:tc>
      </w:tr>
      <w:tr w:rsidR="00387B7F">
        <w:trPr>
          <w:trHeight w:val="531"/>
        </w:trPr>
        <w:tc>
          <w:tcPr>
            <w:tcW w:w="1960" w:type="dxa"/>
          </w:tcPr>
          <w:p w:rsidR="00387B7F" w:rsidRDefault="00CC692D">
            <w:pPr>
              <w:pStyle w:val="TableParagraph"/>
              <w:spacing w:before="3" w:line="250" w:lineRule="exact"/>
              <w:ind w:left="79" w:right="835"/>
              <w:rPr>
                <w:sz w:val="18"/>
              </w:rPr>
            </w:pPr>
            <w:r>
              <w:rPr>
                <w:sz w:val="18"/>
              </w:rPr>
              <w:t>Transport connections:</w:t>
            </w:r>
          </w:p>
        </w:tc>
        <w:tc>
          <w:tcPr>
            <w:tcW w:w="1072" w:type="dxa"/>
            <w:gridSpan w:val="2"/>
          </w:tcPr>
          <w:p w:rsidR="00387B7F" w:rsidRDefault="00CC692D">
            <w:pPr>
              <w:pStyle w:val="TableParagraph"/>
              <w:spacing w:before="124"/>
              <w:ind w:left="170"/>
              <w:rPr>
                <w:sz w:val="18"/>
              </w:rPr>
            </w:pPr>
            <w:r>
              <w:rPr>
                <w:sz w:val="18"/>
              </w:rPr>
              <w:t>Public</w:t>
            </w:r>
          </w:p>
        </w:tc>
        <w:tc>
          <w:tcPr>
            <w:tcW w:w="7521" w:type="dxa"/>
            <w:gridSpan w:val="17"/>
          </w:tcPr>
          <w:p w:rsidR="00387B7F" w:rsidRDefault="00CC692D">
            <w:pPr>
              <w:pStyle w:val="TableParagraph"/>
              <w:spacing w:before="124"/>
              <w:ind w:left="170"/>
              <w:rPr>
                <w:sz w:val="18"/>
              </w:rPr>
            </w:pPr>
            <w:r>
              <w:rPr>
                <w:sz w:val="18"/>
              </w:rPr>
              <w:t>Bus service (routes 51, 55)</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4"/>
              <w:ind w:left="170"/>
              <w:rPr>
                <w:sz w:val="18"/>
              </w:rPr>
            </w:pPr>
            <w:r>
              <w:rPr>
                <w:sz w:val="18"/>
              </w:rPr>
              <w:t>Private</w:t>
            </w:r>
          </w:p>
        </w:tc>
        <w:tc>
          <w:tcPr>
            <w:tcW w:w="7521" w:type="dxa"/>
            <w:gridSpan w:val="17"/>
          </w:tcPr>
          <w:p w:rsidR="00387B7F" w:rsidRDefault="00CC692D">
            <w:pPr>
              <w:pStyle w:val="TableParagraph"/>
              <w:spacing w:before="124"/>
              <w:ind w:left="170"/>
              <w:rPr>
                <w:sz w:val="18"/>
              </w:rPr>
            </w:pPr>
            <w:r>
              <w:rPr>
                <w:sz w:val="18"/>
              </w:rPr>
              <w:t>Settlement and Barwon Heads Roads</w:t>
            </w:r>
          </w:p>
        </w:tc>
      </w:tr>
      <w:tr w:rsidR="00387B7F">
        <w:trPr>
          <w:trHeight w:val="2081"/>
        </w:trPr>
        <w:tc>
          <w:tcPr>
            <w:tcW w:w="1960" w:type="dxa"/>
          </w:tcPr>
          <w:p w:rsidR="00387B7F" w:rsidRDefault="00CC692D">
            <w:pPr>
              <w:pStyle w:val="TableParagraph"/>
              <w:spacing w:before="34"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4" w:line="249" w:lineRule="auto"/>
              <w:ind w:left="170" w:right="363"/>
              <w:rPr>
                <w:sz w:val="18"/>
              </w:rPr>
            </w:pPr>
            <w:r>
              <w:rPr>
                <w:sz w:val="18"/>
              </w:rPr>
              <w:t>A</w:t>
            </w:r>
            <w:r>
              <w:rPr>
                <w:spacing w:val="-12"/>
                <w:sz w:val="18"/>
              </w:rPr>
              <w:t xml:space="preserve"> </w:t>
            </w:r>
            <w:r>
              <w:rPr>
                <w:sz w:val="18"/>
              </w:rPr>
              <w:t>dispersed</w:t>
            </w:r>
            <w:r>
              <w:rPr>
                <w:spacing w:val="-3"/>
                <w:sz w:val="18"/>
              </w:rPr>
              <w:t xml:space="preserve"> </w:t>
            </w:r>
            <w:r>
              <w:rPr>
                <w:sz w:val="18"/>
              </w:rPr>
              <w:t>restricted</w:t>
            </w:r>
            <w:r>
              <w:rPr>
                <w:spacing w:val="-2"/>
                <w:sz w:val="18"/>
              </w:rPr>
              <w:t xml:space="preserve"> </w:t>
            </w:r>
            <w:r>
              <w:rPr>
                <w:sz w:val="18"/>
              </w:rPr>
              <w:t>retail</w:t>
            </w:r>
            <w:r>
              <w:rPr>
                <w:spacing w:val="-2"/>
                <w:sz w:val="18"/>
              </w:rPr>
              <w:t xml:space="preserve"> </w:t>
            </w:r>
            <w:r>
              <w:rPr>
                <w:sz w:val="18"/>
              </w:rPr>
              <w:t>precinct</w:t>
            </w:r>
            <w:r>
              <w:rPr>
                <w:spacing w:val="-3"/>
                <w:sz w:val="18"/>
              </w:rPr>
              <w:t xml:space="preserve"> </w:t>
            </w:r>
            <w:r>
              <w:rPr>
                <w:sz w:val="18"/>
              </w:rPr>
              <w:t>located</w:t>
            </w:r>
            <w:r>
              <w:rPr>
                <w:spacing w:val="-3"/>
                <w:sz w:val="18"/>
              </w:rPr>
              <w:t xml:space="preserve"> </w:t>
            </w:r>
            <w:r>
              <w:rPr>
                <w:sz w:val="18"/>
              </w:rPr>
              <w:t>within</w:t>
            </w:r>
            <w:r>
              <w:rPr>
                <w:spacing w:val="-3"/>
                <w:sz w:val="18"/>
              </w:rPr>
              <w:t xml:space="preserve"> </w:t>
            </w:r>
            <w:r>
              <w:rPr>
                <w:sz w:val="18"/>
              </w:rPr>
              <w:t>Industrial</w:t>
            </w:r>
            <w:r>
              <w:rPr>
                <w:spacing w:val="-2"/>
                <w:sz w:val="18"/>
              </w:rPr>
              <w:t xml:space="preserve"> </w:t>
            </w:r>
            <w:r>
              <w:rPr>
                <w:sz w:val="18"/>
              </w:rPr>
              <w:t>Zoned</w:t>
            </w:r>
            <w:r>
              <w:rPr>
                <w:spacing w:val="-2"/>
                <w:sz w:val="18"/>
              </w:rPr>
              <w:t xml:space="preserve"> </w:t>
            </w:r>
            <w:r>
              <w:rPr>
                <w:sz w:val="18"/>
              </w:rPr>
              <w:t>land</w:t>
            </w:r>
            <w:r>
              <w:rPr>
                <w:spacing w:val="-3"/>
                <w:sz w:val="18"/>
              </w:rPr>
              <w:t xml:space="preserve"> </w:t>
            </w:r>
            <w:r>
              <w:rPr>
                <w:sz w:val="18"/>
              </w:rPr>
              <w:t>in</w:t>
            </w:r>
            <w:r>
              <w:rPr>
                <w:spacing w:val="-3"/>
                <w:sz w:val="18"/>
              </w:rPr>
              <w:t xml:space="preserve"> </w:t>
            </w:r>
            <w:r>
              <w:rPr>
                <w:sz w:val="18"/>
              </w:rPr>
              <w:t>the</w:t>
            </w:r>
            <w:r>
              <w:rPr>
                <w:spacing w:val="-2"/>
                <w:sz w:val="18"/>
              </w:rPr>
              <w:t xml:space="preserve"> </w:t>
            </w:r>
            <w:r>
              <w:rPr>
                <w:sz w:val="18"/>
              </w:rPr>
              <w:t>south</w:t>
            </w:r>
            <w:r>
              <w:rPr>
                <w:spacing w:val="-2"/>
                <w:sz w:val="18"/>
              </w:rPr>
              <w:t xml:space="preserve"> </w:t>
            </w:r>
            <w:r>
              <w:rPr>
                <w:sz w:val="18"/>
              </w:rPr>
              <w:t>of</w:t>
            </w:r>
            <w:r>
              <w:rPr>
                <w:spacing w:val="-3"/>
                <w:sz w:val="18"/>
              </w:rPr>
              <w:t xml:space="preserve"> </w:t>
            </w:r>
            <w:r>
              <w:rPr>
                <w:sz w:val="18"/>
              </w:rPr>
              <w:t>Geelong.</w:t>
            </w:r>
            <w:r>
              <w:rPr>
                <w:spacing w:val="-5"/>
                <w:sz w:val="18"/>
              </w:rPr>
              <w:t xml:space="preserve"> </w:t>
            </w:r>
            <w:r>
              <w:rPr>
                <w:sz w:val="18"/>
              </w:rPr>
              <w:t xml:space="preserve">The precinct is anchored by a large retail complex consisting of Spotlight, Anaconda, Clarke Rubber and a safety clothing store. This </w:t>
            </w:r>
            <w:proofErr w:type="spellStart"/>
            <w:r>
              <w:rPr>
                <w:sz w:val="18"/>
              </w:rPr>
              <w:t>centre</w:t>
            </w:r>
            <w:proofErr w:type="spellEnd"/>
            <w:r>
              <w:rPr>
                <w:sz w:val="18"/>
              </w:rPr>
              <w:t xml:space="preserve"> benefits from frontage to two key arterial roads, Settlement and Barwon Heads</w:t>
            </w:r>
            <w:r>
              <w:rPr>
                <w:spacing w:val="-2"/>
                <w:sz w:val="18"/>
              </w:rPr>
              <w:t xml:space="preserve"> </w:t>
            </w:r>
            <w:r>
              <w:rPr>
                <w:sz w:val="18"/>
              </w:rPr>
              <w:t>Roads.</w:t>
            </w:r>
          </w:p>
          <w:p w:rsidR="00387B7F" w:rsidRDefault="00CC692D">
            <w:pPr>
              <w:pStyle w:val="TableParagraph"/>
              <w:spacing w:before="116" w:line="249" w:lineRule="auto"/>
              <w:ind w:left="170" w:right="493"/>
              <w:rPr>
                <w:sz w:val="18"/>
              </w:rPr>
            </w:pPr>
            <w:r>
              <w:rPr>
                <w:sz w:val="18"/>
              </w:rPr>
              <w:t xml:space="preserve">The area is zoned Industrial 1 and while there are a number of retail uses occurring within the area, further development of the area for retail uses should be discouraged. Retail development should be directed to existing Commercial 1 and 2 Zoned land. The </w:t>
            </w:r>
            <w:proofErr w:type="spellStart"/>
            <w:r>
              <w:rPr>
                <w:sz w:val="18"/>
              </w:rPr>
              <w:t>centre</w:t>
            </w:r>
            <w:proofErr w:type="spellEnd"/>
            <w:r>
              <w:rPr>
                <w:sz w:val="18"/>
              </w:rPr>
              <w:t xml:space="preserve"> has not been identified as a designated restricted retail </w:t>
            </w:r>
            <w:proofErr w:type="spellStart"/>
            <w:r>
              <w:rPr>
                <w:sz w:val="18"/>
              </w:rPr>
              <w:t>centre</w:t>
            </w:r>
            <w:proofErr w:type="spellEnd"/>
            <w:r>
              <w:rPr>
                <w:sz w:val="18"/>
              </w:rPr>
              <w:t>.</w:t>
            </w:r>
          </w:p>
        </w:tc>
      </w:tr>
      <w:tr w:rsidR="00387B7F">
        <w:trPr>
          <w:trHeight w:val="482"/>
        </w:trPr>
        <w:tc>
          <w:tcPr>
            <w:tcW w:w="1960" w:type="dxa"/>
          </w:tcPr>
          <w:p w:rsidR="00387B7F" w:rsidRDefault="00CC692D">
            <w:pPr>
              <w:pStyle w:val="TableParagraph"/>
              <w:spacing w:before="34"/>
              <w:ind w:left="79"/>
              <w:rPr>
                <w:sz w:val="18"/>
              </w:rPr>
            </w:pPr>
            <w:r>
              <w:rPr>
                <w:sz w:val="18"/>
              </w:rPr>
              <w:t>Action required:</w:t>
            </w:r>
          </w:p>
        </w:tc>
        <w:tc>
          <w:tcPr>
            <w:tcW w:w="8593" w:type="dxa"/>
            <w:gridSpan w:val="19"/>
          </w:tcPr>
          <w:p w:rsidR="00387B7F" w:rsidRDefault="00CC692D">
            <w:pPr>
              <w:pStyle w:val="TableParagraph"/>
              <w:spacing w:before="124"/>
              <w:ind w:left="170"/>
              <w:rPr>
                <w:sz w:val="18"/>
              </w:rPr>
            </w:pPr>
            <w:r>
              <w:rPr>
                <w:sz w:val="18"/>
              </w:rPr>
              <w:t>Nil</w:t>
            </w:r>
          </w:p>
        </w:tc>
      </w:tr>
      <w:tr w:rsidR="00387B7F">
        <w:trPr>
          <w:trHeight w:val="1116"/>
        </w:trPr>
        <w:tc>
          <w:tcPr>
            <w:tcW w:w="1960" w:type="dxa"/>
            <w:vMerge w:val="restart"/>
            <w:tcBorders>
              <w:right w:val="nil"/>
            </w:tcBorders>
          </w:tcPr>
          <w:p w:rsidR="00387B7F" w:rsidRDefault="00CC692D">
            <w:pPr>
              <w:pStyle w:val="TableParagraph"/>
              <w:spacing w:before="34"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4"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4"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4"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4"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-5,000</w:t>
            </w:r>
          </w:p>
        </w:tc>
        <w:tc>
          <w:tcPr>
            <w:tcW w:w="2148" w:type="dxa"/>
            <w:gridSpan w:val="5"/>
            <w:tcBorders>
              <w:top w:val="nil"/>
            </w:tcBorders>
          </w:tcPr>
          <w:p w:rsidR="00387B7F" w:rsidRDefault="00CC692D">
            <w:pPr>
              <w:pStyle w:val="TableParagraph"/>
              <w:spacing w:before="115"/>
              <w:ind w:left="171"/>
              <w:rPr>
                <w:sz w:val="19"/>
              </w:rPr>
            </w:pPr>
            <w:r>
              <w:rPr>
                <w:sz w:val="19"/>
              </w:rPr>
              <w:t>No</w:t>
            </w:r>
          </w:p>
        </w:tc>
        <w:tc>
          <w:tcPr>
            <w:tcW w:w="2151" w:type="dxa"/>
            <w:gridSpan w:val="5"/>
            <w:tcBorders>
              <w:top w:val="nil"/>
            </w:tcBorders>
          </w:tcPr>
          <w:p w:rsidR="00387B7F" w:rsidRDefault="00CC692D">
            <w:pPr>
              <w:pStyle w:val="TableParagraph"/>
              <w:spacing w:before="115"/>
              <w:ind w:left="168"/>
              <w:rPr>
                <w:sz w:val="19"/>
              </w:rPr>
            </w:pPr>
            <w:r>
              <w:rPr>
                <w:sz w:val="19"/>
              </w:rPr>
              <w:t>No</w:t>
            </w:r>
          </w:p>
        </w:tc>
        <w:tc>
          <w:tcPr>
            <w:tcW w:w="2150" w:type="dxa"/>
            <w:gridSpan w:val="4"/>
            <w:tcBorders>
              <w:top w:val="nil"/>
            </w:tcBorders>
          </w:tcPr>
          <w:p w:rsidR="00387B7F" w:rsidRDefault="00CC692D">
            <w:pPr>
              <w:pStyle w:val="TableParagraph"/>
              <w:spacing w:before="115"/>
              <w:ind w:left="163"/>
              <w:rPr>
                <w:sz w:val="19"/>
              </w:rPr>
            </w:pPr>
            <w:r>
              <w:rPr>
                <w:sz w:val="19"/>
              </w:rPr>
              <w:t>No</w:t>
            </w:r>
          </w:p>
        </w:tc>
      </w:tr>
    </w:tbl>
    <w:p w:rsidR="00387B7F" w:rsidRDefault="00387B7F">
      <w:pPr>
        <w:rPr>
          <w:sz w:val="19"/>
        </w:rPr>
      </w:pPr>
    </w:p>
    <w:p w:rsidR="00D13AA5" w:rsidRDefault="00D13AA5">
      <w:pPr>
        <w:rPr>
          <w:sz w:val="19"/>
        </w:rPr>
      </w:pPr>
    </w:p>
    <w:p w:rsidR="00D13AA5" w:rsidRDefault="00D13AA5">
      <w:pPr>
        <w:rPr>
          <w:sz w:val="19"/>
        </w:rPr>
      </w:pPr>
    </w:p>
    <w:p w:rsidR="00D13AA5" w:rsidRDefault="00D13AA5">
      <w:pPr>
        <w:rPr>
          <w:sz w:val="19"/>
        </w:rPr>
      </w:pPr>
    </w:p>
    <w:p w:rsidR="00D13AA5" w:rsidRDefault="00D13AA5">
      <w:pPr>
        <w:rPr>
          <w:sz w:val="19"/>
        </w:rPr>
      </w:pPr>
    </w:p>
    <w:p w:rsidR="00D13AA5" w:rsidRDefault="00D13AA5">
      <w:pPr>
        <w:rPr>
          <w:sz w:val="19"/>
        </w:rPr>
      </w:pPr>
    </w:p>
    <w:p w:rsidR="00D13AA5" w:rsidRDefault="00D13AA5">
      <w:pPr>
        <w:rPr>
          <w:sz w:val="19"/>
        </w:rPr>
      </w:pPr>
    </w:p>
    <w:p w:rsidR="00D13AA5" w:rsidRDefault="00D13AA5">
      <w:pPr>
        <w:rPr>
          <w:sz w:val="19"/>
        </w:rPr>
      </w:pPr>
    </w:p>
    <w:p w:rsidR="00D13AA5" w:rsidRDefault="00D13AA5">
      <w:pPr>
        <w:rPr>
          <w:sz w:val="19"/>
        </w:rPr>
      </w:pPr>
    </w:p>
    <w:p w:rsidR="00D13AA5" w:rsidRDefault="00D13AA5">
      <w:pPr>
        <w:rPr>
          <w:sz w:val="19"/>
        </w:rPr>
      </w:pPr>
    </w:p>
    <w:p w:rsidR="00D13AA5" w:rsidRDefault="00D13AA5">
      <w:pPr>
        <w:rPr>
          <w:sz w:val="19"/>
        </w:rPr>
      </w:pPr>
    </w:p>
    <w:p w:rsidR="00D13AA5" w:rsidRDefault="00D13AA5">
      <w:pPr>
        <w:rPr>
          <w:sz w:val="19"/>
        </w:rPr>
      </w:pPr>
    </w:p>
    <w:p w:rsidR="00D13AA5" w:rsidRDefault="00D13AA5">
      <w:pPr>
        <w:rPr>
          <w:sz w:val="19"/>
        </w:rPr>
      </w:pPr>
    </w:p>
    <w:p w:rsidR="00D13AA5" w:rsidRDefault="00D13AA5">
      <w:pPr>
        <w:rPr>
          <w:sz w:val="19"/>
        </w:rPr>
      </w:pPr>
      <w:r>
        <w:rPr>
          <w:noProof/>
          <w:sz w:val="19"/>
        </w:rPr>
        <w:lastRenderedPageBreak/>
        <w:drawing>
          <wp:anchor distT="0" distB="0" distL="114300" distR="114300" simplePos="0" relativeHeight="255044608" behindDoc="0" locked="0" layoutInCell="1" allowOverlap="1">
            <wp:simplePos x="0" y="0"/>
            <wp:positionH relativeFrom="column">
              <wp:posOffset>0</wp:posOffset>
            </wp:positionH>
            <wp:positionV relativeFrom="paragraph">
              <wp:posOffset>-635000</wp:posOffset>
            </wp:positionV>
            <wp:extent cx="7556500" cy="10680566"/>
            <wp:effectExtent l="0" t="0" r="0" b="635"/>
            <wp:wrapNone/>
            <wp:docPr id="15568" name="Picture 1556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8" name="Picture 15568" descr="A close up of a map&#10;&#10;Description automatically generated"/>
                    <pic:cNvPicPr/>
                  </pic:nvPicPr>
                  <pic:blipFill>
                    <a:blip r:embed="rId503" cstate="screen">
                      <a:extLst>
                        <a:ext uri="{28A0092B-C50C-407E-A947-70E740481C1C}">
                          <a14:useLocalDpi xmlns:a14="http://schemas.microsoft.com/office/drawing/2010/main"/>
                        </a:ext>
                      </a:extLst>
                    </a:blip>
                    <a:stretch>
                      <a:fillRect/>
                    </a:stretch>
                  </pic:blipFill>
                  <pic:spPr>
                    <a:xfrm>
                      <a:off x="0" y="0"/>
                      <a:ext cx="7569140" cy="10698432"/>
                    </a:xfrm>
                    <a:prstGeom prst="rect">
                      <a:avLst/>
                    </a:prstGeom>
                  </pic:spPr>
                </pic:pic>
              </a:graphicData>
            </a:graphic>
            <wp14:sizeRelH relativeFrom="page">
              <wp14:pctWidth>0</wp14:pctWidth>
            </wp14:sizeRelH>
            <wp14:sizeRelV relativeFrom="page">
              <wp14:pctHeight>0</wp14:pctHeight>
            </wp14:sizeRelV>
          </wp:anchor>
        </w:drawing>
      </w:r>
    </w:p>
    <w:p w:rsidR="00D13AA5" w:rsidRDefault="00D13AA5">
      <w:pPr>
        <w:rPr>
          <w:sz w:val="19"/>
        </w:rPr>
        <w:sectPr w:rsidR="00D13AA5">
          <w:headerReference w:type="even" r:id="rId504"/>
          <w:footerReference w:type="even" r:id="rId505"/>
          <w:footerReference w:type="default" r:id="rId506"/>
          <w:pgSz w:w="11910" w:h="16840"/>
          <w:pgMar w:top="1000" w:right="0" w:bottom="1040" w:left="0" w:header="680" w:footer="849" w:gutter="0"/>
          <w:cols w:space="720"/>
        </w:sectPr>
      </w:pPr>
    </w:p>
    <w:p w:rsidR="00D13AA5" w:rsidRDefault="00D13AA5">
      <w:pPr>
        <w:pStyle w:val="BodyText"/>
        <w:rPr>
          <w:rFonts w:ascii="Calibri"/>
          <w:b/>
          <w:sz w:val="20"/>
        </w:rPr>
      </w:pPr>
    </w:p>
    <w:p w:rsidR="00D13AA5" w:rsidRDefault="00D13AA5">
      <w:pPr>
        <w:pStyle w:val="BodyText"/>
        <w:rPr>
          <w:rFonts w:ascii="ArialNarrow-Bold"/>
          <w:b/>
          <w:sz w:val="20"/>
        </w:rPr>
      </w:pPr>
    </w:p>
    <w:p w:rsidR="00387B7F" w:rsidRDefault="00387B7F">
      <w:pPr>
        <w:pStyle w:val="BodyText"/>
        <w:rPr>
          <w:rFonts w:ascii="ArialNarrow-Bold"/>
          <w:b/>
          <w:sz w:val="20"/>
        </w:rPr>
      </w:pPr>
    </w:p>
    <w:p w:rsidR="00387B7F" w:rsidRDefault="00387B7F">
      <w:pPr>
        <w:pStyle w:val="BodyText"/>
        <w:spacing w:before="4"/>
        <w:rPr>
          <w:rFonts w:ascii="ArialNarrow-Bold"/>
          <w:b/>
          <w:sz w:val="17"/>
        </w:rPr>
      </w:pPr>
    </w:p>
    <w:p w:rsidR="00387B7F" w:rsidRDefault="00CC692D">
      <w:pPr>
        <w:pStyle w:val="Heading6"/>
        <w:spacing w:before="15"/>
      </w:pPr>
      <w:r>
        <w:rPr>
          <w:color w:val="1F2F54"/>
        </w:rPr>
        <w:t>SHARON COURT, BELL PARK</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SHARON </w:t>
            </w:r>
            <w:r>
              <w:rPr>
                <w:rFonts w:ascii="Calibri"/>
                <w:b/>
                <w:color w:val="1F2F54"/>
                <w:spacing w:val="8"/>
                <w:sz w:val="20"/>
              </w:rPr>
              <w:t xml:space="preserve">COURT, </w:t>
            </w:r>
            <w:r>
              <w:rPr>
                <w:rFonts w:ascii="Calibri"/>
                <w:b/>
                <w:color w:val="1F2F54"/>
                <w:spacing w:val="11"/>
                <w:sz w:val="20"/>
              </w:rPr>
              <w:t>BELL</w:t>
            </w:r>
            <w:r>
              <w:rPr>
                <w:rFonts w:ascii="Calibri"/>
                <w:b/>
                <w:color w:val="1F2F54"/>
                <w:spacing w:val="46"/>
                <w:sz w:val="20"/>
              </w:rPr>
              <w:t xml:space="preserve"> </w:t>
            </w:r>
            <w:r>
              <w:rPr>
                <w:rFonts w:ascii="Calibri"/>
                <w:b/>
                <w:color w:val="1F2F54"/>
                <w:spacing w:val="11"/>
                <w:sz w:val="20"/>
              </w:rPr>
              <w:t>PARK</w:t>
            </w:r>
          </w:p>
        </w:tc>
      </w:tr>
      <w:tr w:rsidR="00387B7F">
        <w:trPr>
          <w:trHeight w:val="468"/>
        </w:trPr>
        <w:tc>
          <w:tcPr>
            <w:tcW w:w="1960" w:type="dxa"/>
            <w:tcBorders>
              <w:top w:val="nil"/>
            </w:tcBorders>
          </w:tcPr>
          <w:p w:rsidR="00387B7F" w:rsidRDefault="00CC692D">
            <w:pPr>
              <w:pStyle w:val="TableParagraph"/>
              <w:spacing w:before="34"/>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Dispersed restricted retail</w:t>
            </w:r>
          </w:p>
        </w:tc>
      </w:tr>
      <w:tr w:rsidR="00387B7F">
        <w:trPr>
          <w:trHeight w:val="463"/>
        </w:trPr>
        <w:tc>
          <w:tcPr>
            <w:tcW w:w="1960" w:type="dxa"/>
          </w:tcPr>
          <w:p w:rsidR="00387B7F" w:rsidRDefault="00CC692D">
            <w:pPr>
              <w:pStyle w:val="TableParagraph"/>
              <w:spacing w:before="34"/>
              <w:ind w:left="80"/>
              <w:rPr>
                <w:sz w:val="18"/>
              </w:rPr>
            </w:pPr>
            <w:r>
              <w:rPr>
                <w:sz w:val="18"/>
              </w:rPr>
              <w:t>Location:</w:t>
            </w:r>
          </w:p>
        </w:tc>
        <w:tc>
          <w:tcPr>
            <w:tcW w:w="8593" w:type="dxa"/>
            <w:gridSpan w:val="19"/>
          </w:tcPr>
          <w:p w:rsidR="00387B7F" w:rsidRDefault="00CC692D">
            <w:pPr>
              <w:pStyle w:val="TableParagraph"/>
              <w:spacing w:before="124"/>
              <w:ind w:left="170"/>
              <w:rPr>
                <w:sz w:val="18"/>
              </w:rPr>
            </w:pPr>
            <w:r>
              <w:rPr>
                <w:sz w:val="18"/>
              </w:rPr>
              <w:t>Bell Park</w:t>
            </w:r>
          </w:p>
        </w:tc>
      </w:tr>
      <w:tr w:rsidR="00387B7F">
        <w:trPr>
          <w:trHeight w:val="956"/>
        </w:trPr>
        <w:tc>
          <w:tcPr>
            <w:tcW w:w="1960" w:type="dxa"/>
          </w:tcPr>
          <w:p w:rsidR="00387B7F" w:rsidRDefault="00CC692D">
            <w:pPr>
              <w:pStyle w:val="TableParagraph"/>
              <w:spacing w:before="34"/>
              <w:ind w:left="80"/>
              <w:rPr>
                <w:sz w:val="18"/>
              </w:rPr>
            </w:pPr>
            <w:r>
              <w:rPr>
                <w:sz w:val="18"/>
              </w:rPr>
              <w:t>Key characteristics:</w:t>
            </w:r>
          </w:p>
        </w:tc>
        <w:tc>
          <w:tcPr>
            <w:tcW w:w="8593" w:type="dxa"/>
            <w:gridSpan w:val="19"/>
          </w:tcPr>
          <w:p w:rsidR="00387B7F" w:rsidRDefault="00CC692D">
            <w:pPr>
              <w:pStyle w:val="TableParagraph"/>
              <w:spacing w:before="124" w:line="290" w:lineRule="auto"/>
              <w:ind w:left="170" w:right="544"/>
              <w:rPr>
                <w:sz w:val="18"/>
              </w:rPr>
            </w:pPr>
            <w:r>
              <w:rPr>
                <w:sz w:val="18"/>
              </w:rPr>
              <w:t xml:space="preserve">Sharon Court, Bell Park, is a small pocket of Commercial 2 Zoned land just north of the Separation Street </w:t>
            </w:r>
            <w:proofErr w:type="spellStart"/>
            <w:r>
              <w:rPr>
                <w:sz w:val="18"/>
              </w:rPr>
              <w:t>neighbourhood</w:t>
            </w:r>
            <w:proofErr w:type="spellEnd"/>
            <w:r>
              <w:rPr>
                <w:sz w:val="18"/>
              </w:rPr>
              <w:t xml:space="preserve"> </w:t>
            </w:r>
            <w:proofErr w:type="spellStart"/>
            <w:r>
              <w:rPr>
                <w:sz w:val="18"/>
              </w:rPr>
              <w:t>centre</w:t>
            </w:r>
            <w:proofErr w:type="spellEnd"/>
            <w:r>
              <w:rPr>
                <w:sz w:val="18"/>
              </w:rPr>
              <w:t>. The precinct contains a Salvation Army store, tile sales, car wash, a window manufacturer and showrooms.</w:t>
            </w:r>
          </w:p>
        </w:tc>
      </w:tr>
      <w:tr w:rsidR="00387B7F">
        <w:trPr>
          <w:trHeight w:val="456"/>
        </w:trPr>
        <w:tc>
          <w:tcPr>
            <w:tcW w:w="1960" w:type="dxa"/>
          </w:tcPr>
          <w:p w:rsidR="00387B7F" w:rsidRDefault="00CC692D">
            <w:pPr>
              <w:pStyle w:val="TableParagraph"/>
              <w:spacing w:before="34"/>
              <w:ind w:left="80"/>
              <w:rPr>
                <w:sz w:val="18"/>
              </w:rPr>
            </w:pPr>
            <w:r>
              <w:rPr>
                <w:sz w:val="18"/>
              </w:rPr>
              <w:t>Current role:</w:t>
            </w:r>
          </w:p>
        </w:tc>
        <w:tc>
          <w:tcPr>
            <w:tcW w:w="8593" w:type="dxa"/>
            <w:gridSpan w:val="19"/>
          </w:tcPr>
          <w:p w:rsidR="00387B7F" w:rsidRDefault="00CC692D">
            <w:pPr>
              <w:pStyle w:val="TableParagraph"/>
              <w:spacing w:before="124"/>
              <w:ind w:left="170"/>
              <w:rPr>
                <w:sz w:val="18"/>
              </w:rPr>
            </w:pPr>
            <w:r>
              <w:rPr>
                <w:sz w:val="18"/>
              </w:rPr>
              <w:t>Dispersed restricted retail</w:t>
            </w:r>
          </w:p>
        </w:tc>
      </w:tr>
      <w:tr w:rsidR="00387B7F">
        <w:trPr>
          <w:trHeight w:val="467"/>
        </w:trPr>
        <w:tc>
          <w:tcPr>
            <w:tcW w:w="1960" w:type="dxa"/>
            <w:vMerge w:val="restart"/>
            <w:tcBorders>
              <w:right w:val="nil"/>
            </w:tcBorders>
          </w:tcPr>
          <w:p w:rsidR="00387B7F" w:rsidRDefault="00CC692D">
            <w:pPr>
              <w:pStyle w:val="TableParagraph"/>
              <w:spacing w:before="34"/>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4"/>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4"/>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4"/>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4"/>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37"/>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2" w:space="0" w:color="B6D7F5"/>
            </w:tcBorders>
          </w:tcPr>
          <w:p w:rsidR="00387B7F" w:rsidRDefault="00CC692D">
            <w:pPr>
              <w:pStyle w:val="TableParagraph"/>
              <w:spacing w:before="116"/>
              <w:ind w:left="170"/>
              <w:rPr>
                <w:sz w:val="18"/>
              </w:rPr>
            </w:pPr>
            <w:r>
              <w:rPr>
                <w:sz w:val="18"/>
              </w:rPr>
              <w:t>0</w:t>
            </w:r>
          </w:p>
        </w:tc>
        <w:tc>
          <w:tcPr>
            <w:tcW w:w="1717" w:type="dxa"/>
            <w:gridSpan w:val="3"/>
            <w:tcBorders>
              <w:top w:val="nil"/>
              <w:bottom w:val="double" w:sz="2" w:space="0" w:color="B6D7F5"/>
            </w:tcBorders>
          </w:tcPr>
          <w:p w:rsidR="00387B7F" w:rsidRDefault="00CC692D">
            <w:pPr>
              <w:pStyle w:val="TableParagraph"/>
              <w:spacing w:before="116"/>
              <w:ind w:left="171"/>
              <w:rPr>
                <w:sz w:val="18"/>
              </w:rPr>
            </w:pPr>
            <w:r>
              <w:rPr>
                <w:sz w:val="18"/>
              </w:rPr>
              <w:t>0</w:t>
            </w:r>
          </w:p>
        </w:tc>
        <w:tc>
          <w:tcPr>
            <w:tcW w:w="1722" w:type="dxa"/>
            <w:gridSpan w:val="6"/>
            <w:tcBorders>
              <w:top w:val="nil"/>
              <w:bottom w:val="double" w:sz="2" w:space="0" w:color="B6D7F5"/>
            </w:tcBorders>
          </w:tcPr>
          <w:p w:rsidR="00387B7F" w:rsidRDefault="00CC692D">
            <w:pPr>
              <w:pStyle w:val="TableParagraph"/>
              <w:spacing w:before="116"/>
              <w:ind w:left="170"/>
              <w:rPr>
                <w:sz w:val="18"/>
              </w:rPr>
            </w:pPr>
            <w:r>
              <w:rPr>
                <w:sz w:val="18"/>
              </w:rPr>
              <w:t>19,820</w:t>
            </w:r>
          </w:p>
        </w:tc>
        <w:tc>
          <w:tcPr>
            <w:tcW w:w="1720" w:type="dxa"/>
            <w:gridSpan w:val="4"/>
            <w:tcBorders>
              <w:top w:val="nil"/>
              <w:bottom w:val="double" w:sz="2" w:space="0" w:color="B6D7F5"/>
            </w:tcBorders>
          </w:tcPr>
          <w:p w:rsidR="00387B7F" w:rsidRDefault="00CC692D">
            <w:pPr>
              <w:pStyle w:val="TableParagraph"/>
              <w:spacing w:before="116"/>
              <w:ind w:left="165"/>
              <w:rPr>
                <w:sz w:val="18"/>
              </w:rPr>
            </w:pPr>
            <w:r>
              <w:rPr>
                <w:sz w:val="18"/>
              </w:rPr>
              <w:t>0</w:t>
            </w:r>
          </w:p>
        </w:tc>
        <w:tc>
          <w:tcPr>
            <w:tcW w:w="1719" w:type="dxa"/>
            <w:gridSpan w:val="2"/>
            <w:tcBorders>
              <w:top w:val="nil"/>
              <w:bottom w:val="double" w:sz="2" w:space="0" w:color="B6D7F5"/>
            </w:tcBorders>
          </w:tcPr>
          <w:p w:rsidR="00387B7F" w:rsidRDefault="00CC692D">
            <w:pPr>
              <w:pStyle w:val="TableParagraph"/>
              <w:spacing w:before="78"/>
              <w:ind w:left="161"/>
              <w:rPr>
                <w:rFonts w:ascii="Calibri"/>
                <w:sz w:val="18"/>
              </w:rPr>
            </w:pPr>
            <w:r>
              <w:rPr>
                <w:rFonts w:ascii="Calibri"/>
                <w:sz w:val="18"/>
              </w:rPr>
              <w:t>0</w:t>
            </w:r>
          </w:p>
        </w:tc>
      </w:tr>
      <w:tr w:rsidR="00387B7F">
        <w:trPr>
          <w:trHeight w:val="615"/>
        </w:trPr>
        <w:tc>
          <w:tcPr>
            <w:tcW w:w="1960" w:type="dxa"/>
            <w:vMerge w:val="restart"/>
            <w:tcBorders>
              <w:right w:val="single" w:sz="12" w:space="0" w:color="B6D7F5"/>
            </w:tcBorders>
          </w:tcPr>
          <w:p w:rsidR="00387B7F" w:rsidRDefault="00CC692D">
            <w:pPr>
              <w:pStyle w:val="TableParagraph"/>
              <w:spacing w:before="19"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42"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42"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42"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42"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42"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42"/>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42"/>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42"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42"/>
              <w:ind w:left="77"/>
              <w:rPr>
                <w:sz w:val="18"/>
              </w:rPr>
            </w:pPr>
            <w:r>
              <w:rPr>
                <w:color w:val="1F2F54"/>
                <w:sz w:val="18"/>
              </w:rPr>
              <w:t>Vacant</w:t>
            </w:r>
          </w:p>
        </w:tc>
      </w:tr>
      <w:tr w:rsidR="00387B7F">
        <w:trPr>
          <w:trHeight w:val="323"/>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10,519</w:t>
            </w:r>
          </w:p>
        </w:tc>
        <w:tc>
          <w:tcPr>
            <w:tcW w:w="960" w:type="dxa"/>
            <w:gridSpan w:val="2"/>
          </w:tcPr>
          <w:p w:rsidR="00387B7F" w:rsidRDefault="00CC692D">
            <w:pPr>
              <w:pStyle w:val="TableParagraph"/>
              <w:spacing w:before="34"/>
              <w:ind w:left="80"/>
              <w:rPr>
                <w:sz w:val="18"/>
              </w:rPr>
            </w:pPr>
            <w:r>
              <w:rPr>
                <w:sz w:val="18"/>
              </w:rPr>
              <w:t>0</w:t>
            </w:r>
          </w:p>
        </w:tc>
        <w:tc>
          <w:tcPr>
            <w:tcW w:w="980" w:type="dxa"/>
            <w:gridSpan w:val="4"/>
          </w:tcPr>
          <w:p w:rsidR="00387B7F" w:rsidRDefault="00CC692D">
            <w:pPr>
              <w:pStyle w:val="TableParagraph"/>
              <w:spacing w:before="34"/>
              <w:ind w:left="79"/>
              <w:rPr>
                <w:sz w:val="18"/>
              </w:rPr>
            </w:pPr>
            <w:r>
              <w:rPr>
                <w:sz w:val="18"/>
              </w:rPr>
              <w:t>0</w:t>
            </w:r>
          </w:p>
        </w:tc>
        <w:tc>
          <w:tcPr>
            <w:tcW w:w="1136" w:type="dxa"/>
            <w:gridSpan w:val="2"/>
          </w:tcPr>
          <w:p w:rsidR="00387B7F" w:rsidRDefault="00CC692D">
            <w:pPr>
              <w:pStyle w:val="TableParagraph"/>
              <w:spacing w:before="34"/>
              <w:ind w:left="76"/>
              <w:rPr>
                <w:sz w:val="18"/>
              </w:rPr>
            </w:pPr>
            <w:r>
              <w:rPr>
                <w:sz w:val="18"/>
              </w:rPr>
              <w:t>0</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10,500</w:t>
            </w:r>
          </w:p>
        </w:tc>
        <w:tc>
          <w:tcPr>
            <w:tcW w:w="966" w:type="dxa"/>
            <w:gridSpan w:val="2"/>
          </w:tcPr>
          <w:p w:rsidR="00387B7F" w:rsidRDefault="00CC692D">
            <w:pPr>
              <w:pStyle w:val="TableParagraph"/>
              <w:spacing w:before="32"/>
              <w:ind w:left="72"/>
              <w:rPr>
                <w:sz w:val="19"/>
              </w:rPr>
            </w:pPr>
            <w:r>
              <w:rPr>
                <w:sz w:val="19"/>
              </w:rPr>
              <w:t>0</w:t>
            </w:r>
          </w:p>
        </w:tc>
        <w:tc>
          <w:tcPr>
            <w:tcW w:w="855" w:type="dxa"/>
          </w:tcPr>
          <w:p w:rsidR="00387B7F" w:rsidRDefault="00CC692D">
            <w:pPr>
              <w:pStyle w:val="TableParagraph"/>
              <w:spacing w:before="34"/>
              <w:ind w:left="70"/>
              <w:rPr>
                <w:sz w:val="18"/>
              </w:rPr>
            </w:pPr>
            <w:r>
              <w:rPr>
                <w:sz w:val="18"/>
              </w:rPr>
              <w:t>0</w:t>
            </w:r>
          </w:p>
        </w:tc>
      </w:tr>
      <w:tr w:rsidR="00387B7F">
        <w:trPr>
          <w:trHeight w:val="456"/>
        </w:trPr>
        <w:tc>
          <w:tcPr>
            <w:tcW w:w="1960" w:type="dxa"/>
          </w:tcPr>
          <w:p w:rsidR="00387B7F" w:rsidRDefault="00CC692D">
            <w:pPr>
              <w:pStyle w:val="TableParagraph"/>
              <w:spacing w:before="34"/>
              <w:ind w:left="79"/>
              <w:rPr>
                <w:sz w:val="18"/>
              </w:rPr>
            </w:pPr>
            <w:r>
              <w:rPr>
                <w:sz w:val="18"/>
              </w:rPr>
              <w:t>Retail anchors:</w:t>
            </w:r>
          </w:p>
        </w:tc>
        <w:tc>
          <w:tcPr>
            <w:tcW w:w="8593" w:type="dxa"/>
            <w:gridSpan w:val="19"/>
          </w:tcPr>
          <w:p w:rsidR="00387B7F" w:rsidRDefault="00CC692D">
            <w:pPr>
              <w:pStyle w:val="TableParagraph"/>
              <w:spacing w:before="124"/>
              <w:ind w:left="170"/>
              <w:rPr>
                <w:sz w:val="18"/>
              </w:rPr>
            </w:pPr>
            <w:r>
              <w:rPr>
                <w:sz w:val="18"/>
              </w:rPr>
              <w:t>None</w:t>
            </w:r>
          </w:p>
        </w:tc>
      </w:tr>
      <w:tr w:rsidR="00387B7F">
        <w:trPr>
          <w:trHeight w:val="531"/>
        </w:trPr>
        <w:tc>
          <w:tcPr>
            <w:tcW w:w="1960" w:type="dxa"/>
          </w:tcPr>
          <w:p w:rsidR="00387B7F" w:rsidRDefault="00CC692D">
            <w:pPr>
              <w:pStyle w:val="TableParagraph"/>
              <w:spacing w:before="3" w:line="250" w:lineRule="exact"/>
              <w:ind w:left="79" w:right="835"/>
              <w:rPr>
                <w:sz w:val="18"/>
              </w:rPr>
            </w:pPr>
            <w:r>
              <w:rPr>
                <w:sz w:val="18"/>
              </w:rPr>
              <w:t>Transport connections:</w:t>
            </w:r>
          </w:p>
        </w:tc>
        <w:tc>
          <w:tcPr>
            <w:tcW w:w="1072" w:type="dxa"/>
            <w:gridSpan w:val="2"/>
          </w:tcPr>
          <w:p w:rsidR="00387B7F" w:rsidRDefault="00CC692D">
            <w:pPr>
              <w:pStyle w:val="TableParagraph"/>
              <w:spacing w:before="124"/>
              <w:ind w:left="170"/>
              <w:rPr>
                <w:sz w:val="18"/>
              </w:rPr>
            </w:pPr>
            <w:r>
              <w:rPr>
                <w:sz w:val="18"/>
              </w:rPr>
              <w:t>Public</w:t>
            </w:r>
          </w:p>
        </w:tc>
        <w:tc>
          <w:tcPr>
            <w:tcW w:w="7521" w:type="dxa"/>
            <w:gridSpan w:val="17"/>
          </w:tcPr>
          <w:p w:rsidR="00387B7F" w:rsidRDefault="00CC692D">
            <w:pPr>
              <w:pStyle w:val="TableParagraph"/>
              <w:spacing w:before="124"/>
              <w:ind w:left="170"/>
              <w:rPr>
                <w:sz w:val="18"/>
              </w:rPr>
            </w:pPr>
            <w:r>
              <w:rPr>
                <w:sz w:val="18"/>
              </w:rPr>
              <w:t>Bus service (routes 56)</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4"/>
              <w:ind w:left="170"/>
              <w:rPr>
                <w:sz w:val="18"/>
              </w:rPr>
            </w:pPr>
            <w:r>
              <w:rPr>
                <w:sz w:val="18"/>
              </w:rPr>
              <w:t>Private</w:t>
            </w:r>
          </w:p>
        </w:tc>
        <w:tc>
          <w:tcPr>
            <w:tcW w:w="7521" w:type="dxa"/>
            <w:gridSpan w:val="17"/>
          </w:tcPr>
          <w:p w:rsidR="00387B7F" w:rsidRDefault="00CC692D">
            <w:pPr>
              <w:pStyle w:val="TableParagraph"/>
              <w:spacing w:before="124"/>
              <w:ind w:left="170"/>
              <w:rPr>
                <w:sz w:val="18"/>
              </w:rPr>
            </w:pPr>
            <w:r>
              <w:rPr>
                <w:sz w:val="18"/>
              </w:rPr>
              <w:t>Thompson Road via Separation Street</w:t>
            </w:r>
          </w:p>
        </w:tc>
      </w:tr>
      <w:tr w:rsidR="00387B7F">
        <w:trPr>
          <w:trHeight w:val="888"/>
        </w:trPr>
        <w:tc>
          <w:tcPr>
            <w:tcW w:w="1960" w:type="dxa"/>
          </w:tcPr>
          <w:p w:rsidR="00387B7F" w:rsidRDefault="00CC692D">
            <w:pPr>
              <w:pStyle w:val="TableParagraph"/>
              <w:spacing w:before="34"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4" w:line="249" w:lineRule="auto"/>
              <w:ind w:left="170" w:right="403"/>
              <w:rPr>
                <w:sz w:val="18"/>
              </w:rPr>
            </w:pPr>
            <w:r>
              <w:rPr>
                <w:sz w:val="18"/>
              </w:rPr>
              <w:t xml:space="preserve">There is no room to expand this </w:t>
            </w:r>
            <w:proofErr w:type="spellStart"/>
            <w:r>
              <w:rPr>
                <w:sz w:val="18"/>
              </w:rPr>
              <w:t>centre</w:t>
            </w:r>
            <w:proofErr w:type="spellEnd"/>
            <w:r>
              <w:rPr>
                <w:sz w:val="18"/>
              </w:rPr>
              <w:t xml:space="preserve"> beyond what currently exists. There is no support to rezone surrounding industrial land to expand this </w:t>
            </w:r>
            <w:proofErr w:type="spellStart"/>
            <w:r>
              <w:rPr>
                <w:sz w:val="18"/>
              </w:rPr>
              <w:t>centre</w:t>
            </w:r>
            <w:proofErr w:type="spellEnd"/>
            <w:r>
              <w:rPr>
                <w:sz w:val="18"/>
              </w:rPr>
              <w:t>. Given the presence of the Commercial 2 Zone, it is likely existing or similar uses will remain in Sharon Court for the long term.</w:t>
            </w:r>
          </w:p>
        </w:tc>
      </w:tr>
      <w:tr w:rsidR="00387B7F">
        <w:trPr>
          <w:trHeight w:val="482"/>
        </w:trPr>
        <w:tc>
          <w:tcPr>
            <w:tcW w:w="1960" w:type="dxa"/>
          </w:tcPr>
          <w:p w:rsidR="00387B7F" w:rsidRDefault="00CC692D">
            <w:pPr>
              <w:pStyle w:val="TableParagraph"/>
              <w:spacing w:before="34"/>
              <w:ind w:left="79"/>
              <w:rPr>
                <w:sz w:val="18"/>
              </w:rPr>
            </w:pPr>
            <w:r>
              <w:rPr>
                <w:sz w:val="18"/>
              </w:rPr>
              <w:t>Action required:</w:t>
            </w:r>
          </w:p>
        </w:tc>
        <w:tc>
          <w:tcPr>
            <w:tcW w:w="8593" w:type="dxa"/>
            <w:gridSpan w:val="19"/>
          </w:tcPr>
          <w:p w:rsidR="00387B7F" w:rsidRDefault="00CC692D">
            <w:pPr>
              <w:pStyle w:val="TableParagraph"/>
              <w:spacing w:before="124"/>
              <w:ind w:left="170"/>
              <w:rPr>
                <w:sz w:val="18"/>
              </w:rPr>
            </w:pPr>
            <w:r>
              <w:rPr>
                <w:sz w:val="18"/>
              </w:rPr>
              <w:t>Nil</w:t>
            </w:r>
          </w:p>
        </w:tc>
      </w:tr>
      <w:tr w:rsidR="00387B7F">
        <w:trPr>
          <w:trHeight w:val="1116"/>
        </w:trPr>
        <w:tc>
          <w:tcPr>
            <w:tcW w:w="1960" w:type="dxa"/>
            <w:vMerge w:val="restart"/>
            <w:tcBorders>
              <w:right w:val="nil"/>
            </w:tcBorders>
          </w:tcPr>
          <w:p w:rsidR="00387B7F" w:rsidRDefault="00CC692D">
            <w:pPr>
              <w:pStyle w:val="TableParagraph"/>
              <w:spacing w:before="34"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4"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4"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4"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4"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-1,700</w:t>
            </w:r>
          </w:p>
        </w:tc>
        <w:tc>
          <w:tcPr>
            <w:tcW w:w="2148" w:type="dxa"/>
            <w:gridSpan w:val="5"/>
            <w:tcBorders>
              <w:top w:val="nil"/>
            </w:tcBorders>
          </w:tcPr>
          <w:p w:rsidR="00387B7F" w:rsidRDefault="00CC692D">
            <w:pPr>
              <w:pStyle w:val="TableParagraph"/>
              <w:spacing w:before="115"/>
              <w:ind w:left="171"/>
              <w:rPr>
                <w:sz w:val="19"/>
              </w:rPr>
            </w:pPr>
            <w:r>
              <w:rPr>
                <w:sz w:val="19"/>
              </w:rPr>
              <w:t>Yes</w:t>
            </w:r>
          </w:p>
        </w:tc>
        <w:tc>
          <w:tcPr>
            <w:tcW w:w="2151" w:type="dxa"/>
            <w:gridSpan w:val="5"/>
            <w:tcBorders>
              <w:top w:val="nil"/>
            </w:tcBorders>
          </w:tcPr>
          <w:p w:rsidR="00387B7F" w:rsidRDefault="00CC692D">
            <w:pPr>
              <w:pStyle w:val="TableParagraph"/>
              <w:spacing w:before="115"/>
              <w:ind w:left="168"/>
              <w:rPr>
                <w:sz w:val="19"/>
              </w:rPr>
            </w:pPr>
            <w:r>
              <w:rPr>
                <w:sz w:val="19"/>
              </w:rPr>
              <w:t>No</w:t>
            </w:r>
          </w:p>
        </w:tc>
        <w:tc>
          <w:tcPr>
            <w:tcW w:w="2150" w:type="dxa"/>
            <w:gridSpan w:val="4"/>
            <w:tcBorders>
              <w:top w:val="nil"/>
            </w:tcBorders>
          </w:tcPr>
          <w:p w:rsidR="00387B7F" w:rsidRDefault="00CC692D">
            <w:pPr>
              <w:pStyle w:val="TableParagraph"/>
              <w:spacing w:before="115"/>
              <w:ind w:left="163"/>
              <w:rPr>
                <w:sz w:val="19"/>
              </w:rPr>
            </w:pPr>
            <w:r>
              <w:rPr>
                <w:sz w:val="19"/>
              </w:rPr>
              <w:t>No</w:t>
            </w:r>
          </w:p>
        </w:tc>
      </w:tr>
    </w:tbl>
    <w:p w:rsidR="00387B7F" w:rsidRDefault="00387B7F">
      <w:pPr>
        <w:rPr>
          <w:sz w:val="19"/>
        </w:rPr>
        <w:sectPr w:rsidR="00387B7F">
          <w:headerReference w:type="even" r:id="rId507"/>
          <w:footerReference w:type="even" r:id="rId508"/>
          <w:footerReference w:type="default" r:id="rId509"/>
          <w:pgSz w:w="11910" w:h="16840"/>
          <w:pgMar w:top="1000" w:right="0" w:bottom="940" w:left="0" w:header="680" w:footer="743" w:gutter="0"/>
          <w:pgNumType w:start="204"/>
          <w:cols w:space="720"/>
        </w:sectPr>
      </w:pPr>
    </w:p>
    <w:p w:rsidR="00387B7F" w:rsidRDefault="00387B7F">
      <w:pPr>
        <w:pStyle w:val="BodyText"/>
        <w:rPr>
          <w:rFonts w:ascii="Calibri"/>
          <w:b/>
          <w:sz w:val="20"/>
        </w:rPr>
      </w:pPr>
    </w:p>
    <w:p w:rsidR="00387B7F" w:rsidRDefault="00387B7F">
      <w:pPr>
        <w:pStyle w:val="BodyText"/>
        <w:rPr>
          <w:rFonts w:ascii="Calibri"/>
          <w:b/>
        </w:rPr>
      </w:pPr>
    </w:p>
    <w:p w:rsidR="00387B7F" w:rsidRDefault="00387B7F">
      <w:pPr>
        <w:spacing w:line="244" w:lineRule="auto"/>
        <w:rPr>
          <w:rFonts w:ascii="Calibri"/>
          <w:b/>
          <w:color w:val="1F2F54"/>
          <w:sz w:val="20"/>
        </w:rPr>
      </w:pPr>
    </w:p>
    <w:p w:rsidR="00D13AA5" w:rsidRDefault="00D13AA5">
      <w:pPr>
        <w:spacing w:line="244" w:lineRule="auto"/>
        <w:rPr>
          <w:rFonts w:ascii="Calibri"/>
          <w:b/>
          <w:color w:val="1F2F54"/>
          <w:sz w:val="20"/>
        </w:rPr>
      </w:pPr>
    </w:p>
    <w:p w:rsidR="00D13AA5" w:rsidRDefault="00D13AA5">
      <w:pPr>
        <w:spacing w:line="244" w:lineRule="auto"/>
        <w:rPr>
          <w:rFonts w:ascii="Calibri"/>
          <w:b/>
          <w:color w:val="1F2F54"/>
          <w:sz w:val="20"/>
        </w:rPr>
      </w:pPr>
    </w:p>
    <w:p w:rsidR="00D13AA5" w:rsidRDefault="00D13AA5">
      <w:pPr>
        <w:spacing w:line="244" w:lineRule="auto"/>
        <w:rPr>
          <w:rFonts w:ascii="Calibri"/>
          <w:b/>
          <w:color w:val="1F2F54"/>
          <w:sz w:val="20"/>
        </w:rPr>
      </w:pPr>
    </w:p>
    <w:p w:rsidR="00D13AA5" w:rsidRDefault="00D13AA5">
      <w:pPr>
        <w:spacing w:line="244" w:lineRule="auto"/>
        <w:rPr>
          <w:rFonts w:ascii="Calibri"/>
          <w:b/>
          <w:color w:val="1F2F54"/>
          <w:sz w:val="20"/>
        </w:rPr>
      </w:pPr>
    </w:p>
    <w:p w:rsidR="00D13AA5" w:rsidRDefault="00D13AA5">
      <w:pPr>
        <w:spacing w:line="244" w:lineRule="auto"/>
        <w:rPr>
          <w:rFonts w:ascii="Calibri"/>
          <w:b/>
          <w:color w:val="1F2F54"/>
          <w:sz w:val="20"/>
        </w:rPr>
      </w:pPr>
    </w:p>
    <w:p w:rsidR="00D13AA5" w:rsidRDefault="00D13AA5">
      <w:pPr>
        <w:spacing w:line="244" w:lineRule="auto"/>
        <w:rPr>
          <w:rFonts w:ascii="Calibri"/>
          <w:b/>
          <w:color w:val="1F2F54"/>
          <w:sz w:val="20"/>
        </w:rPr>
      </w:pPr>
    </w:p>
    <w:p w:rsidR="00D13AA5" w:rsidRDefault="00D13AA5">
      <w:pPr>
        <w:spacing w:line="244" w:lineRule="auto"/>
        <w:rPr>
          <w:rFonts w:ascii="Calibri"/>
          <w:b/>
          <w:color w:val="1F2F54"/>
          <w:sz w:val="20"/>
        </w:rPr>
      </w:pPr>
    </w:p>
    <w:p w:rsidR="00D13AA5" w:rsidRDefault="00D13AA5">
      <w:pPr>
        <w:spacing w:line="244" w:lineRule="auto"/>
        <w:rPr>
          <w:rFonts w:ascii="Calibri"/>
          <w:b/>
          <w:color w:val="1F2F54"/>
          <w:sz w:val="20"/>
        </w:rPr>
      </w:pPr>
    </w:p>
    <w:p w:rsidR="00D13AA5" w:rsidRDefault="00D13AA5">
      <w:pPr>
        <w:spacing w:line="244" w:lineRule="auto"/>
        <w:rPr>
          <w:rFonts w:ascii="Calibri"/>
          <w:b/>
          <w:color w:val="1F2F54"/>
          <w:sz w:val="20"/>
        </w:rPr>
      </w:pPr>
    </w:p>
    <w:p w:rsidR="00D13AA5" w:rsidRDefault="00D13AA5">
      <w:pPr>
        <w:spacing w:line="244" w:lineRule="auto"/>
        <w:rPr>
          <w:rFonts w:ascii="Calibri"/>
          <w:b/>
          <w:color w:val="1F2F54"/>
          <w:sz w:val="20"/>
        </w:rPr>
      </w:pPr>
    </w:p>
    <w:p w:rsidR="00D13AA5" w:rsidRDefault="00D13AA5">
      <w:pPr>
        <w:spacing w:line="244" w:lineRule="auto"/>
        <w:rPr>
          <w:rFonts w:ascii="Calibri"/>
          <w:b/>
          <w:color w:val="1F2F54"/>
          <w:sz w:val="20"/>
        </w:rPr>
      </w:pPr>
    </w:p>
    <w:p w:rsidR="00D13AA5" w:rsidRDefault="00D13AA5">
      <w:pPr>
        <w:spacing w:line="244" w:lineRule="auto"/>
        <w:rPr>
          <w:rFonts w:ascii="Calibri"/>
          <w:b/>
          <w:color w:val="1F2F54"/>
          <w:sz w:val="20"/>
        </w:rPr>
      </w:pPr>
    </w:p>
    <w:p w:rsidR="00D13AA5" w:rsidRDefault="00D13AA5">
      <w:pPr>
        <w:spacing w:line="244" w:lineRule="auto"/>
        <w:rPr>
          <w:rFonts w:ascii="Calibri"/>
          <w:b/>
          <w:color w:val="1F2F54"/>
          <w:sz w:val="20"/>
        </w:rPr>
      </w:pPr>
    </w:p>
    <w:p w:rsidR="00D13AA5" w:rsidRDefault="00D13AA5">
      <w:pPr>
        <w:spacing w:line="244" w:lineRule="auto"/>
        <w:rPr>
          <w:rFonts w:ascii="Calibri"/>
          <w:b/>
          <w:color w:val="1F2F54"/>
          <w:sz w:val="20"/>
        </w:rPr>
      </w:pPr>
      <w:r>
        <w:rPr>
          <w:rFonts w:ascii="ArialNarrow-BoldItalic"/>
          <w:noProof/>
          <w:sz w:val="14"/>
        </w:rPr>
        <w:lastRenderedPageBreak/>
        <w:drawing>
          <wp:anchor distT="0" distB="0" distL="114300" distR="114300" simplePos="0" relativeHeight="255045632" behindDoc="0" locked="0" layoutInCell="1" allowOverlap="1">
            <wp:simplePos x="0" y="0"/>
            <wp:positionH relativeFrom="column">
              <wp:posOffset>0</wp:posOffset>
            </wp:positionH>
            <wp:positionV relativeFrom="paragraph">
              <wp:posOffset>-947065</wp:posOffset>
            </wp:positionV>
            <wp:extent cx="7543800" cy="10662565"/>
            <wp:effectExtent l="0" t="0" r="0" b="5715"/>
            <wp:wrapNone/>
            <wp:docPr id="15569" name="Picture 15569"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9" name="Picture 15569" descr="A screenshot of text&#10;&#10;Description automatically generated"/>
                    <pic:cNvPicPr/>
                  </pic:nvPicPr>
                  <pic:blipFill>
                    <a:blip r:embed="rId510" cstate="screen">
                      <a:extLst>
                        <a:ext uri="{28A0092B-C50C-407E-A947-70E740481C1C}">
                          <a14:useLocalDpi xmlns:a14="http://schemas.microsoft.com/office/drawing/2010/main"/>
                        </a:ext>
                      </a:extLst>
                    </a:blip>
                    <a:stretch>
                      <a:fillRect/>
                    </a:stretch>
                  </pic:blipFill>
                  <pic:spPr>
                    <a:xfrm>
                      <a:off x="0" y="0"/>
                      <a:ext cx="7546351" cy="10666171"/>
                    </a:xfrm>
                    <a:prstGeom prst="rect">
                      <a:avLst/>
                    </a:prstGeom>
                  </pic:spPr>
                </pic:pic>
              </a:graphicData>
            </a:graphic>
            <wp14:sizeRelH relativeFrom="page">
              <wp14:pctWidth>0</wp14:pctWidth>
            </wp14:sizeRelH>
            <wp14:sizeRelV relativeFrom="page">
              <wp14:pctHeight>0</wp14:pctHeight>
            </wp14:sizeRelV>
          </wp:anchor>
        </w:drawing>
      </w:r>
    </w:p>
    <w:p w:rsidR="00D13AA5" w:rsidRDefault="00D13AA5">
      <w:pPr>
        <w:spacing w:line="244" w:lineRule="auto"/>
        <w:rPr>
          <w:rFonts w:ascii="ArialNarrow-BoldItalic"/>
          <w:sz w:val="14"/>
        </w:rPr>
        <w:sectPr w:rsidR="00D13AA5">
          <w:headerReference w:type="default" r:id="rId511"/>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r>
        <w:rPr>
          <w:color w:val="1F2F54"/>
        </w:rPr>
        <w:t>SMITHTON GROVE, OCEAN GROVE</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2"/>
                <w:sz w:val="20"/>
              </w:rPr>
              <w:t xml:space="preserve">SMITHTON </w:t>
            </w:r>
            <w:r>
              <w:rPr>
                <w:rFonts w:ascii="Calibri"/>
                <w:b/>
                <w:color w:val="1F2F54"/>
                <w:spacing w:val="11"/>
                <w:sz w:val="20"/>
              </w:rPr>
              <w:t>GROVE, OCEAN</w:t>
            </w:r>
            <w:r>
              <w:rPr>
                <w:rFonts w:ascii="Calibri"/>
                <w:b/>
                <w:color w:val="1F2F54"/>
                <w:spacing w:val="43"/>
                <w:sz w:val="20"/>
              </w:rPr>
              <w:t xml:space="preserve"> </w:t>
            </w:r>
            <w:r>
              <w:rPr>
                <w:rFonts w:ascii="Calibri"/>
                <w:b/>
                <w:color w:val="1F2F54"/>
                <w:spacing w:val="14"/>
                <w:sz w:val="20"/>
              </w:rPr>
              <w:t>GROVE</w:t>
            </w:r>
          </w:p>
        </w:tc>
      </w:tr>
      <w:tr w:rsidR="00387B7F">
        <w:trPr>
          <w:trHeight w:val="468"/>
        </w:trPr>
        <w:tc>
          <w:tcPr>
            <w:tcW w:w="1960" w:type="dxa"/>
            <w:tcBorders>
              <w:top w:val="nil"/>
            </w:tcBorders>
          </w:tcPr>
          <w:p w:rsidR="00387B7F" w:rsidRDefault="00CC692D">
            <w:pPr>
              <w:pStyle w:val="TableParagraph"/>
              <w:spacing w:before="34"/>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Dispersed restricted retail</w:t>
            </w:r>
          </w:p>
        </w:tc>
      </w:tr>
      <w:tr w:rsidR="00387B7F">
        <w:trPr>
          <w:trHeight w:val="463"/>
        </w:trPr>
        <w:tc>
          <w:tcPr>
            <w:tcW w:w="1960" w:type="dxa"/>
          </w:tcPr>
          <w:p w:rsidR="00387B7F" w:rsidRDefault="00CC692D">
            <w:pPr>
              <w:pStyle w:val="TableParagraph"/>
              <w:spacing w:before="34"/>
              <w:ind w:left="80"/>
              <w:rPr>
                <w:sz w:val="18"/>
              </w:rPr>
            </w:pPr>
            <w:r>
              <w:rPr>
                <w:sz w:val="18"/>
              </w:rPr>
              <w:t>Location:</w:t>
            </w:r>
          </w:p>
        </w:tc>
        <w:tc>
          <w:tcPr>
            <w:tcW w:w="8593" w:type="dxa"/>
            <w:gridSpan w:val="19"/>
          </w:tcPr>
          <w:p w:rsidR="00387B7F" w:rsidRDefault="00CC692D">
            <w:pPr>
              <w:pStyle w:val="TableParagraph"/>
              <w:spacing w:before="124"/>
              <w:ind w:left="170"/>
              <w:rPr>
                <w:sz w:val="18"/>
              </w:rPr>
            </w:pPr>
            <w:r>
              <w:rPr>
                <w:sz w:val="18"/>
              </w:rPr>
              <w:t>Ocean Grove</w:t>
            </w:r>
          </w:p>
        </w:tc>
      </w:tr>
      <w:tr w:rsidR="00387B7F">
        <w:trPr>
          <w:trHeight w:val="706"/>
        </w:trPr>
        <w:tc>
          <w:tcPr>
            <w:tcW w:w="1960" w:type="dxa"/>
          </w:tcPr>
          <w:p w:rsidR="00387B7F" w:rsidRDefault="00CC692D">
            <w:pPr>
              <w:pStyle w:val="TableParagraph"/>
              <w:spacing w:before="34"/>
              <w:ind w:left="80"/>
              <w:rPr>
                <w:sz w:val="18"/>
              </w:rPr>
            </w:pPr>
            <w:r>
              <w:rPr>
                <w:sz w:val="18"/>
              </w:rPr>
              <w:t>Key characteristics:</w:t>
            </w:r>
          </w:p>
        </w:tc>
        <w:tc>
          <w:tcPr>
            <w:tcW w:w="8593" w:type="dxa"/>
            <w:gridSpan w:val="19"/>
          </w:tcPr>
          <w:p w:rsidR="00387B7F" w:rsidRDefault="00CC692D">
            <w:pPr>
              <w:pStyle w:val="TableParagraph"/>
              <w:spacing w:before="124" w:line="290" w:lineRule="auto"/>
              <w:ind w:left="170" w:right="163"/>
              <w:rPr>
                <w:sz w:val="18"/>
              </w:rPr>
            </w:pPr>
            <w:r>
              <w:rPr>
                <w:sz w:val="18"/>
              </w:rPr>
              <w:t xml:space="preserve">Small existing restricted retail </w:t>
            </w:r>
            <w:proofErr w:type="spellStart"/>
            <w:r>
              <w:rPr>
                <w:sz w:val="18"/>
              </w:rPr>
              <w:t>centre</w:t>
            </w:r>
            <w:proofErr w:type="spellEnd"/>
            <w:r>
              <w:rPr>
                <w:sz w:val="18"/>
              </w:rPr>
              <w:t xml:space="preserve"> located in the north of Ocean Grove recently expanded to cater for the long-term growth of the town.</w:t>
            </w:r>
          </w:p>
        </w:tc>
      </w:tr>
      <w:tr w:rsidR="00387B7F">
        <w:trPr>
          <w:trHeight w:val="461"/>
        </w:trPr>
        <w:tc>
          <w:tcPr>
            <w:tcW w:w="1960" w:type="dxa"/>
          </w:tcPr>
          <w:p w:rsidR="00387B7F" w:rsidRDefault="00CC692D">
            <w:pPr>
              <w:pStyle w:val="TableParagraph"/>
              <w:spacing w:before="34"/>
              <w:ind w:left="80"/>
              <w:rPr>
                <w:sz w:val="18"/>
              </w:rPr>
            </w:pPr>
            <w:r>
              <w:rPr>
                <w:sz w:val="18"/>
              </w:rPr>
              <w:t>Current role:</w:t>
            </w:r>
          </w:p>
        </w:tc>
        <w:tc>
          <w:tcPr>
            <w:tcW w:w="8593" w:type="dxa"/>
            <w:gridSpan w:val="19"/>
          </w:tcPr>
          <w:p w:rsidR="00387B7F" w:rsidRDefault="00CC692D">
            <w:pPr>
              <w:pStyle w:val="TableParagraph"/>
              <w:spacing w:before="124"/>
              <w:ind w:left="170"/>
              <w:rPr>
                <w:sz w:val="18"/>
              </w:rPr>
            </w:pPr>
            <w:r>
              <w:rPr>
                <w:sz w:val="18"/>
              </w:rPr>
              <w:t>Meets the retail and industrial needs of Ocean Grove</w:t>
            </w:r>
          </w:p>
        </w:tc>
      </w:tr>
      <w:tr w:rsidR="00387B7F">
        <w:trPr>
          <w:trHeight w:val="467"/>
        </w:trPr>
        <w:tc>
          <w:tcPr>
            <w:tcW w:w="1960" w:type="dxa"/>
            <w:vMerge w:val="restart"/>
            <w:tcBorders>
              <w:right w:val="nil"/>
            </w:tcBorders>
          </w:tcPr>
          <w:p w:rsidR="00387B7F" w:rsidRDefault="00CC692D">
            <w:pPr>
              <w:pStyle w:val="TableParagraph"/>
              <w:spacing w:before="34"/>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4"/>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4"/>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4"/>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4"/>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45"/>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12" w:space="0" w:color="B6D7F5"/>
            </w:tcBorders>
          </w:tcPr>
          <w:p w:rsidR="00387B7F" w:rsidRDefault="00CC692D">
            <w:pPr>
              <w:pStyle w:val="TableParagraph"/>
              <w:spacing w:before="116"/>
              <w:ind w:left="170"/>
              <w:rPr>
                <w:sz w:val="18"/>
              </w:rPr>
            </w:pPr>
            <w:r>
              <w:rPr>
                <w:sz w:val="18"/>
              </w:rPr>
              <w:t>0</w:t>
            </w:r>
          </w:p>
        </w:tc>
        <w:tc>
          <w:tcPr>
            <w:tcW w:w="1717" w:type="dxa"/>
            <w:gridSpan w:val="3"/>
            <w:tcBorders>
              <w:top w:val="nil"/>
              <w:bottom w:val="single" w:sz="12" w:space="0" w:color="B6D7F5"/>
            </w:tcBorders>
          </w:tcPr>
          <w:p w:rsidR="00387B7F" w:rsidRDefault="00CC692D">
            <w:pPr>
              <w:pStyle w:val="TableParagraph"/>
              <w:spacing w:before="116"/>
              <w:ind w:left="171"/>
              <w:rPr>
                <w:sz w:val="18"/>
              </w:rPr>
            </w:pPr>
            <w:r>
              <w:rPr>
                <w:sz w:val="18"/>
              </w:rPr>
              <w:t>0</w:t>
            </w:r>
          </w:p>
        </w:tc>
        <w:tc>
          <w:tcPr>
            <w:tcW w:w="1722" w:type="dxa"/>
            <w:gridSpan w:val="6"/>
            <w:tcBorders>
              <w:top w:val="nil"/>
              <w:bottom w:val="single" w:sz="12" w:space="0" w:color="B6D7F5"/>
            </w:tcBorders>
          </w:tcPr>
          <w:p w:rsidR="00387B7F" w:rsidRDefault="00CC692D">
            <w:pPr>
              <w:pStyle w:val="TableParagraph"/>
              <w:spacing w:before="116"/>
              <w:ind w:left="170"/>
              <w:rPr>
                <w:sz w:val="18"/>
              </w:rPr>
            </w:pPr>
            <w:r>
              <w:rPr>
                <w:sz w:val="18"/>
              </w:rPr>
              <w:t>0</w:t>
            </w:r>
          </w:p>
        </w:tc>
        <w:tc>
          <w:tcPr>
            <w:tcW w:w="1720" w:type="dxa"/>
            <w:gridSpan w:val="4"/>
            <w:tcBorders>
              <w:top w:val="nil"/>
              <w:bottom w:val="single" w:sz="12" w:space="0" w:color="B6D7F5"/>
            </w:tcBorders>
          </w:tcPr>
          <w:p w:rsidR="00387B7F" w:rsidRDefault="00CC692D">
            <w:pPr>
              <w:pStyle w:val="TableParagraph"/>
              <w:spacing w:before="116"/>
              <w:ind w:left="165"/>
              <w:rPr>
                <w:sz w:val="18"/>
              </w:rPr>
            </w:pPr>
            <w:r>
              <w:rPr>
                <w:sz w:val="18"/>
              </w:rPr>
              <w:t>0</w:t>
            </w:r>
          </w:p>
        </w:tc>
        <w:tc>
          <w:tcPr>
            <w:tcW w:w="1719" w:type="dxa"/>
            <w:gridSpan w:val="2"/>
            <w:tcBorders>
              <w:top w:val="nil"/>
              <w:bottom w:val="single" w:sz="12" w:space="0" w:color="B6D7F5"/>
            </w:tcBorders>
          </w:tcPr>
          <w:p w:rsidR="00387B7F" w:rsidRDefault="00CC692D">
            <w:pPr>
              <w:pStyle w:val="TableParagraph"/>
              <w:spacing w:before="78"/>
              <w:ind w:left="161"/>
              <w:rPr>
                <w:rFonts w:ascii="Calibri"/>
                <w:sz w:val="18"/>
              </w:rPr>
            </w:pPr>
            <w:r>
              <w:rPr>
                <w:rFonts w:ascii="Calibri"/>
                <w:sz w:val="18"/>
              </w:rPr>
              <w:t>191,910</w:t>
            </w:r>
          </w:p>
        </w:tc>
      </w:tr>
      <w:tr w:rsidR="00387B7F">
        <w:trPr>
          <w:trHeight w:val="608"/>
        </w:trPr>
        <w:tc>
          <w:tcPr>
            <w:tcW w:w="1960" w:type="dxa"/>
            <w:vMerge w:val="restart"/>
            <w:tcBorders>
              <w:right w:val="single" w:sz="12" w:space="0" w:color="B6D7F5"/>
            </w:tcBorders>
          </w:tcPr>
          <w:p w:rsidR="00387B7F" w:rsidRDefault="00CC692D">
            <w:pPr>
              <w:pStyle w:val="TableParagraph"/>
              <w:spacing w:before="26"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34"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34"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34"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34"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34"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34"/>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34"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34"/>
              <w:ind w:left="77"/>
              <w:rPr>
                <w:sz w:val="18"/>
              </w:rPr>
            </w:pPr>
            <w:r>
              <w:rPr>
                <w:color w:val="1F2F54"/>
                <w:sz w:val="18"/>
              </w:rPr>
              <w:t>Vacant</w:t>
            </w:r>
          </w:p>
        </w:tc>
      </w:tr>
      <w:tr w:rsidR="00387B7F">
        <w:trPr>
          <w:trHeight w:val="338"/>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2,518</w:t>
            </w:r>
          </w:p>
        </w:tc>
        <w:tc>
          <w:tcPr>
            <w:tcW w:w="960" w:type="dxa"/>
            <w:gridSpan w:val="2"/>
          </w:tcPr>
          <w:p w:rsidR="00387B7F" w:rsidRDefault="00CC692D">
            <w:pPr>
              <w:pStyle w:val="TableParagraph"/>
              <w:spacing w:before="34"/>
              <w:ind w:left="80"/>
              <w:rPr>
                <w:sz w:val="18"/>
              </w:rPr>
            </w:pPr>
            <w:r>
              <w:rPr>
                <w:sz w:val="18"/>
              </w:rPr>
              <w:t>0</w:t>
            </w:r>
          </w:p>
        </w:tc>
        <w:tc>
          <w:tcPr>
            <w:tcW w:w="980" w:type="dxa"/>
            <w:gridSpan w:val="4"/>
          </w:tcPr>
          <w:p w:rsidR="00387B7F" w:rsidRDefault="00CC692D">
            <w:pPr>
              <w:pStyle w:val="TableParagraph"/>
              <w:spacing w:before="34"/>
              <w:ind w:left="79"/>
              <w:rPr>
                <w:sz w:val="18"/>
              </w:rPr>
            </w:pPr>
            <w:r>
              <w:rPr>
                <w:sz w:val="18"/>
              </w:rPr>
              <w:t>1,396</w:t>
            </w:r>
          </w:p>
        </w:tc>
        <w:tc>
          <w:tcPr>
            <w:tcW w:w="1136" w:type="dxa"/>
            <w:gridSpan w:val="2"/>
          </w:tcPr>
          <w:p w:rsidR="00387B7F" w:rsidRDefault="00CC692D">
            <w:pPr>
              <w:pStyle w:val="TableParagraph"/>
              <w:spacing w:before="34"/>
              <w:ind w:left="76"/>
              <w:rPr>
                <w:sz w:val="18"/>
              </w:rPr>
            </w:pPr>
            <w:r>
              <w:rPr>
                <w:sz w:val="18"/>
              </w:rPr>
              <w:t>363</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4,277</w:t>
            </w:r>
          </w:p>
        </w:tc>
        <w:tc>
          <w:tcPr>
            <w:tcW w:w="966" w:type="dxa"/>
            <w:gridSpan w:val="2"/>
          </w:tcPr>
          <w:p w:rsidR="00387B7F" w:rsidRDefault="00CC692D">
            <w:pPr>
              <w:pStyle w:val="TableParagraph"/>
              <w:spacing w:before="32"/>
              <w:ind w:left="72"/>
              <w:rPr>
                <w:sz w:val="19"/>
              </w:rPr>
            </w:pPr>
            <w:r>
              <w:rPr>
                <w:sz w:val="19"/>
              </w:rPr>
              <w:t>25,300</w:t>
            </w:r>
          </w:p>
        </w:tc>
        <w:tc>
          <w:tcPr>
            <w:tcW w:w="855" w:type="dxa"/>
          </w:tcPr>
          <w:p w:rsidR="00387B7F" w:rsidRDefault="00CC692D">
            <w:pPr>
              <w:pStyle w:val="TableParagraph"/>
              <w:spacing w:before="34"/>
              <w:ind w:left="70"/>
              <w:rPr>
                <w:sz w:val="18"/>
              </w:rPr>
            </w:pPr>
            <w:r>
              <w:rPr>
                <w:sz w:val="18"/>
              </w:rPr>
              <w:t>0</w:t>
            </w:r>
          </w:p>
        </w:tc>
      </w:tr>
      <w:tr w:rsidR="00387B7F">
        <w:trPr>
          <w:trHeight w:val="456"/>
        </w:trPr>
        <w:tc>
          <w:tcPr>
            <w:tcW w:w="1960" w:type="dxa"/>
          </w:tcPr>
          <w:p w:rsidR="00387B7F" w:rsidRDefault="00CC692D">
            <w:pPr>
              <w:pStyle w:val="TableParagraph"/>
              <w:spacing w:before="34"/>
              <w:ind w:left="79"/>
              <w:rPr>
                <w:sz w:val="18"/>
              </w:rPr>
            </w:pPr>
            <w:r>
              <w:rPr>
                <w:sz w:val="18"/>
              </w:rPr>
              <w:t>Retail anchors:</w:t>
            </w:r>
          </w:p>
        </w:tc>
        <w:tc>
          <w:tcPr>
            <w:tcW w:w="8593" w:type="dxa"/>
            <w:gridSpan w:val="19"/>
          </w:tcPr>
          <w:p w:rsidR="00387B7F" w:rsidRDefault="00CC692D">
            <w:pPr>
              <w:pStyle w:val="TableParagraph"/>
              <w:spacing w:before="124"/>
              <w:ind w:left="170"/>
              <w:rPr>
                <w:sz w:val="18"/>
              </w:rPr>
            </w:pPr>
            <w:r>
              <w:rPr>
                <w:sz w:val="18"/>
              </w:rPr>
              <w:t>None</w:t>
            </w:r>
          </w:p>
        </w:tc>
      </w:tr>
      <w:tr w:rsidR="00387B7F">
        <w:trPr>
          <w:trHeight w:val="531"/>
        </w:trPr>
        <w:tc>
          <w:tcPr>
            <w:tcW w:w="1960" w:type="dxa"/>
          </w:tcPr>
          <w:p w:rsidR="00387B7F" w:rsidRDefault="00CC692D">
            <w:pPr>
              <w:pStyle w:val="TableParagraph"/>
              <w:spacing w:before="3" w:line="250" w:lineRule="exact"/>
              <w:ind w:left="79" w:right="835"/>
              <w:rPr>
                <w:sz w:val="18"/>
              </w:rPr>
            </w:pPr>
            <w:r>
              <w:rPr>
                <w:sz w:val="18"/>
              </w:rPr>
              <w:t>Transport connections:</w:t>
            </w:r>
          </w:p>
        </w:tc>
        <w:tc>
          <w:tcPr>
            <w:tcW w:w="1072" w:type="dxa"/>
            <w:gridSpan w:val="2"/>
          </w:tcPr>
          <w:p w:rsidR="00387B7F" w:rsidRDefault="00CC692D">
            <w:pPr>
              <w:pStyle w:val="TableParagraph"/>
              <w:spacing w:before="124"/>
              <w:ind w:left="170"/>
              <w:rPr>
                <w:sz w:val="18"/>
              </w:rPr>
            </w:pPr>
            <w:r>
              <w:rPr>
                <w:sz w:val="18"/>
              </w:rPr>
              <w:t>Public</w:t>
            </w:r>
          </w:p>
        </w:tc>
        <w:tc>
          <w:tcPr>
            <w:tcW w:w="7521" w:type="dxa"/>
            <w:gridSpan w:val="17"/>
          </w:tcPr>
          <w:p w:rsidR="00387B7F" w:rsidRDefault="00CC692D">
            <w:pPr>
              <w:pStyle w:val="TableParagraph"/>
              <w:spacing w:before="124"/>
              <w:ind w:left="170"/>
              <w:rPr>
                <w:sz w:val="18"/>
              </w:rPr>
            </w:pPr>
            <w:r>
              <w:rPr>
                <w:sz w:val="18"/>
              </w:rPr>
              <w:t>Bus service (routes 56)</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4"/>
              <w:ind w:left="170"/>
              <w:rPr>
                <w:sz w:val="18"/>
              </w:rPr>
            </w:pPr>
            <w:r>
              <w:rPr>
                <w:sz w:val="18"/>
              </w:rPr>
              <w:t>Private</w:t>
            </w:r>
          </w:p>
        </w:tc>
        <w:tc>
          <w:tcPr>
            <w:tcW w:w="7521" w:type="dxa"/>
            <w:gridSpan w:val="17"/>
          </w:tcPr>
          <w:p w:rsidR="00387B7F" w:rsidRDefault="00CC692D">
            <w:pPr>
              <w:pStyle w:val="TableParagraph"/>
              <w:spacing w:before="124"/>
              <w:ind w:left="170"/>
              <w:rPr>
                <w:sz w:val="18"/>
              </w:rPr>
            </w:pPr>
            <w:r>
              <w:rPr>
                <w:sz w:val="18"/>
              </w:rPr>
              <w:t>Grubb Road via Bellarine Highway, Grubb Road via Shell Road</w:t>
            </w:r>
          </w:p>
        </w:tc>
      </w:tr>
      <w:tr w:rsidR="00387B7F">
        <w:trPr>
          <w:trHeight w:val="2956"/>
        </w:trPr>
        <w:tc>
          <w:tcPr>
            <w:tcW w:w="1960" w:type="dxa"/>
          </w:tcPr>
          <w:p w:rsidR="00387B7F" w:rsidRDefault="00CC692D">
            <w:pPr>
              <w:pStyle w:val="TableParagraph"/>
              <w:spacing w:before="34"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4" w:line="249" w:lineRule="auto"/>
              <w:ind w:left="170" w:right="163"/>
              <w:rPr>
                <w:sz w:val="18"/>
              </w:rPr>
            </w:pPr>
            <w:r>
              <w:rPr>
                <w:sz w:val="18"/>
              </w:rPr>
              <w:t xml:space="preserve">This industrial area has, until recently, been used to meet the service business and restricted retailing needs of Ocean Grove. While the area is zoned industrial, there is a large amount of restricted retail uses occurring within this </w:t>
            </w:r>
            <w:proofErr w:type="spellStart"/>
            <w:r>
              <w:rPr>
                <w:sz w:val="18"/>
              </w:rPr>
              <w:t>centre</w:t>
            </w:r>
            <w:proofErr w:type="spellEnd"/>
            <w:r>
              <w:rPr>
                <w:sz w:val="18"/>
              </w:rPr>
              <w:t xml:space="preserve">. Given the historic use of this </w:t>
            </w:r>
            <w:proofErr w:type="spellStart"/>
            <w:r>
              <w:rPr>
                <w:sz w:val="18"/>
              </w:rPr>
              <w:t>centre</w:t>
            </w:r>
            <w:proofErr w:type="spellEnd"/>
            <w:r>
              <w:rPr>
                <w:sz w:val="18"/>
              </w:rPr>
              <w:t xml:space="preserve"> for a mix of retail and industrial uses, this </w:t>
            </w:r>
            <w:proofErr w:type="spellStart"/>
            <w:r>
              <w:rPr>
                <w:sz w:val="18"/>
              </w:rPr>
              <w:t>centre</w:t>
            </w:r>
            <w:proofErr w:type="spellEnd"/>
            <w:r>
              <w:rPr>
                <w:sz w:val="18"/>
              </w:rPr>
              <w:t xml:space="preserve"> has been included as a dispersed restricted retail </w:t>
            </w:r>
            <w:proofErr w:type="spellStart"/>
            <w:r>
              <w:rPr>
                <w:sz w:val="18"/>
              </w:rPr>
              <w:t>centre</w:t>
            </w:r>
            <w:proofErr w:type="spellEnd"/>
            <w:r>
              <w:rPr>
                <w:sz w:val="18"/>
              </w:rPr>
              <w:t>.</w:t>
            </w:r>
          </w:p>
          <w:p w:rsidR="00387B7F" w:rsidRDefault="00CC692D">
            <w:pPr>
              <w:pStyle w:val="TableParagraph"/>
              <w:spacing w:before="116" w:line="249" w:lineRule="auto"/>
              <w:ind w:left="170"/>
              <w:rPr>
                <w:sz w:val="18"/>
              </w:rPr>
            </w:pPr>
            <w:r>
              <w:rPr>
                <w:sz w:val="18"/>
              </w:rPr>
              <w:t xml:space="preserve">Recent planning work undertaken to develop the Kingston Downs and </w:t>
            </w:r>
            <w:proofErr w:type="spellStart"/>
            <w:r>
              <w:rPr>
                <w:sz w:val="18"/>
              </w:rPr>
              <w:t>Oakdene</w:t>
            </w:r>
            <w:proofErr w:type="spellEnd"/>
            <w:r>
              <w:rPr>
                <w:sz w:val="18"/>
              </w:rPr>
              <w:t xml:space="preserve"> residential estates in Ocean Grove resulted in the rezoning of 7 hectares of land to the east of the Industrial 1 Zone - from farming to Industrial 3 Zone. A further 15 hectares of land has been rezoned to the Commercial 2 Zone.</w:t>
            </w:r>
          </w:p>
          <w:p w:rsidR="00387B7F" w:rsidRDefault="00CC692D">
            <w:pPr>
              <w:pStyle w:val="TableParagraph"/>
              <w:spacing w:before="116" w:line="249" w:lineRule="auto"/>
              <w:ind w:left="170" w:right="274"/>
              <w:rPr>
                <w:sz w:val="18"/>
              </w:rPr>
            </w:pPr>
            <w:r>
              <w:rPr>
                <w:sz w:val="18"/>
              </w:rPr>
              <w:t>Prior to this rezoning, there was limited commercial and industrial land available in Ocean Grove. Now that more land is available, it is likely that retail and industrial uses will locate in the appropriate zone. Potentially, this industrial area will transition away from retail uses over time.</w:t>
            </w:r>
          </w:p>
          <w:p w:rsidR="00387B7F" w:rsidRDefault="00CC692D">
            <w:pPr>
              <w:pStyle w:val="TableParagraph"/>
              <w:spacing w:before="116"/>
              <w:ind w:left="170"/>
              <w:rPr>
                <w:sz w:val="18"/>
              </w:rPr>
            </w:pPr>
            <w:r>
              <w:rPr>
                <w:sz w:val="18"/>
              </w:rPr>
              <w:t>Future retail uses should be directed to locate in commercial-zoned land.</w:t>
            </w:r>
          </w:p>
        </w:tc>
      </w:tr>
      <w:tr w:rsidR="00387B7F">
        <w:trPr>
          <w:trHeight w:val="482"/>
        </w:trPr>
        <w:tc>
          <w:tcPr>
            <w:tcW w:w="1960" w:type="dxa"/>
          </w:tcPr>
          <w:p w:rsidR="00387B7F" w:rsidRDefault="00CC692D">
            <w:pPr>
              <w:pStyle w:val="TableParagraph"/>
              <w:spacing w:before="34"/>
              <w:ind w:left="79"/>
              <w:rPr>
                <w:sz w:val="18"/>
              </w:rPr>
            </w:pPr>
            <w:r>
              <w:rPr>
                <w:sz w:val="18"/>
              </w:rPr>
              <w:t>Action required:</w:t>
            </w:r>
          </w:p>
        </w:tc>
        <w:tc>
          <w:tcPr>
            <w:tcW w:w="8593" w:type="dxa"/>
            <w:gridSpan w:val="19"/>
          </w:tcPr>
          <w:p w:rsidR="00387B7F" w:rsidRDefault="00CC692D">
            <w:pPr>
              <w:pStyle w:val="TableParagraph"/>
              <w:spacing w:before="124"/>
              <w:ind w:left="170"/>
              <w:rPr>
                <w:sz w:val="18"/>
              </w:rPr>
            </w:pPr>
            <w:r>
              <w:rPr>
                <w:sz w:val="18"/>
              </w:rPr>
              <w:t>Nil</w:t>
            </w:r>
          </w:p>
        </w:tc>
      </w:tr>
      <w:tr w:rsidR="00387B7F">
        <w:trPr>
          <w:trHeight w:val="1116"/>
        </w:trPr>
        <w:tc>
          <w:tcPr>
            <w:tcW w:w="1960" w:type="dxa"/>
            <w:vMerge w:val="restart"/>
            <w:tcBorders>
              <w:right w:val="nil"/>
            </w:tcBorders>
          </w:tcPr>
          <w:p w:rsidR="00387B7F" w:rsidRDefault="00CC692D">
            <w:pPr>
              <w:pStyle w:val="TableParagraph"/>
              <w:spacing w:before="34"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4"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4"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4"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4"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-300</w:t>
            </w:r>
          </w:p>
        </w:tc>
        <w:tc>
          <w:tcPr>
            <w:tcW w:w="2148" w:type="dxa"/>
            <w:gridSpan w:val="5"/>
            <w:tcBorders>
              <w:top w:val="nil"/>
            </w:tcBorders>
          </w:tcPr>
          <w:p w:rsidR="00387B7F" w:rsidRDefault="00CC692D">
            <w:pPr>
              <w:pStyle w:val="TableParagraph"/>
              <w:spacing w:before="115"/>
              <w:ind w:left="171"/>
              <w:rPr>
                <w:sz w:val="19"/>
              </w:rPr>
            </w:pPr>
            <w:r>
              <w:rPr>
                <w:sz w:val="19"/>
              </w:rPr>
              <w:t>Yes</w:t>
            </w:r>
          </w:p>
        </w:tc>
        <w:tc>
          <w:tcPr>
            <w:tcW w:w="2151" w:type="dxa"/>
            <w:gridSpan w:val="5"/>
            <w:tcBorders>
              <w:top w:val="nil"/>
            </w:tcBorders>
          </w:tcPr>
          <w:p w:rsidR="00387B7F" w:rsidRDefault="00CC692D">
            <w:pPr>
              <w:pStyle w:val="TableParagraph"/>
              <w:spacing w:before="115"/>
              <w:ind w:left="168"/>
              <w:rPr>
                <w:sz w:val="19"/>
              </w:rPr>
            </w:pPr>
            <w:r>
              <w:rPr>
                <w:sz w:val="19"/>
              </w:rPr>
              <w:t>No</w:t>
            </w:r>
          </w:p>
        </w:tc>
        <w:tc>
          <w:tcPr>
            <w:tcW w:w="2150" w:type="dxa"/>
            <w:gridSpan w:val="4"/>
            <w:tcBorders>
              <w:top w:val="nil"/>
            </w:tcBorders>
          </w:tcPr>
          <w:p w:rsidR="00387B7F" w:rsidRDefault="00CC692D">
            <w:pPr>
              <w:pStyle w:val="TableParagraph"/>
              <w:spacing w:before="115"/>
              <w:ind w:left="163"/>
              <w:rPr>
                <w:sz w:val="19"/>
              </w:rPr>
            </w:pPr>
            <w:r>
              <w:rPr>
                <w:sz w:val="19"/>
              </w:rPr>
              <w:t>No</w:t>
            </w:r>
          </w:p>
        </w:tc>
      </w:tr>
    </w:tbl>
    <w:p w:rsidR="00387B7F" w:rsidRDefault="00387B7F">
      <w:pPr>
        <w:rPr>
          <w:sz w:val="19"/>
        </w:rPr>
      </w:pPr>
    </w:p>
    <w:p w:rsidR="00D13AA5" w:rsidRDefault="00D13AA5">
      <w:pPr>
        <w:rPr>
          <w:sz w:val="19"/>
        </w:rPr>
      </w:pPr>
    </w:p>
    <w:p w:rsidR="00D13AA5" w:rsidRDefault="00D13AA5">
      <w:pPr>
        <w:rPr>
          <w:sz w:val="19"/>
        </w:rPr>
      </w:pPr>
    </w:p>
    <w:p w:rsidR="00D13AA5" w:rsidRDefault="00D13AA5">
      <w:pPr>
        <w:rPr>
          <w:sz w:val="19"/>
        </w:rPr>
      </w:pPr>
    </w:p>
    <w:p w:rsidR="00D13AA5" w:rsidRDefault="00D13AA5">
      <w:pPr>
        <w:rPr>
          <w:sz w:val="19"/>
        </w:rPr>
      </w:pPr>
    </w:p>
    <w:p w:rsidR="00D13AA5" w:rsidRDefault="00D13AA5">
      <w:pPr>
        <w:rPr>
          <w:sz w:val="19"/>
        </w:rPr>
      </w:pPr>
    </w:p>
    <w:p w:rsidR="00D13AA5" w:rsidRDefault="00D13AA5">
      <w:pPr>
        <w:rPr>
          <w:sz w:val="19"/>
        </w:rPr>
      </w:pPr>
    </w:p>
    <w:p w:rsidR="00D13AA5" w:rsidRDefault="00D13AA5">
      <w:pPr>
        <w:rPr>
          <w:sz w:val="19"/>
        </w:rPr>
      </w:pPr>
    </w:p>
    <w:p w:rsidR="00D13AA5" w:rsidRDefault="00D13AA5">
      <w:pPr>
        <w:rPr>
          <w:sz w:val="19"/>
        </w:rPr>
      </w:pPr>
    </w:p>
    <w:p w:rsidR="00D13AA5" w:rsidRDefault="00D13AA5">
      <w:pPr>
        <w:rPr>
          <w:sz w:val="19"/>
        </w:rPr>
      </w:pPr>
    </w:p>
    <w:p w:rsidR="00D13AA5" w:rsidRDefault="00D13AA5">
      <w:pPr>
        <w:rPr>
          <w:sz w:val="19"/>
        </w:rPr>
      </w:pPr>
    </w:p>
    <w:p w:rsidR="00D13AA5" w:rsidRDefault="00D13AA5">
      <w:pPr>
        <w:rPr>
          <w:sz w:val="19"/>
        </w:rPr>
      </w:pPr>
      <w:r>
        <w:rPr>
          <w:noProof/>
          <w:sz w:val="19"/>
        </w:rPr>
        <w:lastRenderedPageBreak/>
        <w:drawing>
          <wp:anchor distT="0" distB="0" distL="114300" distR="114300" simplePos="0" relativeHeight="255046656" behindDoc="0" locked="0" layoutInCell="1" allowOverlap="1">
            <wp:simplePos x="0" y="0"/>
            <wp:positionH relativeFrom="column">
              <wp:posOffset>0</wp:posOffset>
            </wp:positionH>
            <wp:positionV relativeFrom="paragraph">
              <wp:posOffset>-609601</wp:posOffset>
            </wp:positionV>
            <wp:extent cx="7543800" cy="10662363"/>
            <wp:effectExtent l="0" t="0" r="0" b="5715"/>
            <wp:wrapNone/>
            <wp:docPr id="15570" name="Picture 15570"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 name="Picture 15570" descr="A screenshot of text&#10;&#10;Description automatically generated"/>
                    <pic:cNvPicPr/>
                  </pic:nvPicPr>
                  <pic:blipFill>
                    <a:blip r:embed="rId512" cstate="screen">
                      <a:extLst>
                        <a:ext uri="{28A0092B-C50C-407E-A947-70E740481C1C}">
                          <a14:useLocalDpi xmlns:a14="http://schemas.microsoft.com/office/drawing/2010/main"/>
                        </a:ext>
                      </a:extLst>
                    </a:blip>
                    <a:stretch>
                      <a:fillRect/>
                    </a:stretch>
                  </pic:blipFill>
                  <pic:spPr>
                    <a:xfrm>
                      <a:off x="0" y="0"/>
                      <a:ext cx="7552793" cy="10675074"/>
                    </a:xfrm>
                    <a:prstGeom prst="rect">
                      <a:avLst/>
                    </a:prstGeom>
                  </pic:spPr>
                </pic:pic>
              </a:graphicData>
            </a:graphic>
            <wp14:sizeRelH relativeFrom="page">
              <wp14:pctWidth>0</wp14:pctWidth>
            </wp14:sizeRelH>
            <wp14:sizeRelV relativeFrom="page">
              <wp14:pctHeight>0</wp14:pctHeight>
            </wp14:sizeRelV>
          </wp:anchor>
        </w:drawing>
      </w:r>
    </w:p>
    <w:p w:rsidR="00D13AA5" w:rsidRDefault="00D13AA5">
      <w:pPr>
        <w:rPr>
          <w:sz w:val="19"/>
        </w:rPr>
        <w:sectPr w:rsidR="00D13AA5">
          <w:headerReference w:type="even" r:id="rId513"/>
          <w:footerReference w:type="even" r:id="rId514"/>
          <w:footerReference w:type="default" r:id="rId515"/>
          <w:pgSz w:w="11910" w:h="16840"/>
          <w:pgMar w:top="1000" w:right="0" w:bottom="940" w:left="0" w:header="680" w:footer="743" w:gutter="0"/>
          <w:pgNumType w:start="206"/>
          <w:cols w:space="720"/>
        </w:sectPr>
      </w:pPr>
    </w:p>
    <w:p w:rsidR="00D13AA5" w:rsidRDefault="00D13AA5">
      <w:pPr>
        <w:pStyle w:val="Heading6"/>
        <w:rPr>
          <w:color w:val="1F2F54"/>
        </w:rPr>
      </w:pPr>
    </w:p>
    <w:p w:rsidR="00387B7F" w:rsidRDefault="00CC692D">
      <w:pPr>
        <w:pStyle w:val="Heading6"/>
      </w:pPr>
      <w:r>
        <w:rPr>
          <w:color w:val="1F2F54"/>
        </w:rPr>
        <w:t>SURF COAST HIGHWAY, GROVEDALE</w:t>
      </w:r>
    </w:p>
    <w:p w:rsidR="00387B7F" w:rsidRDefault="00387B7F">
      <w:pPr>
        <w:pStyle w:val="BodyText"/>
        <w:spacing w:before="6" w:after="1"/>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41"/>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t xml:space="preserve">SURF COAST </w:t>
            </w:r>
            <w:r>
              <w:rPr>
                <w:rFonts w:ascii="Calibri"/>
                <w:b/>
                <w:color w:val="1F2F54"/>
                <w:spacing w:val="6"/>
                <w:sz w:val="20"/>
              </w:rPr>
              <w:t>HIGHWAY,</w:t>
            </w:r>
            <w:r>
              <w:rPr>
                <w:rFonts w:ascii="Calibri"/>
                <w:b/>
                <w:color w:val="1F2F54"/>
                <w:spacing w:val="44"/>
                <w:sz w:val="20"/>
              </w:rPr>
              <w:t xml:space="preserve"> </w:t>
            </w:r>
            <w:r>
              <w:rPr>
                <w:rFonts w:ascii="Calibri"/>
                <w:b/>
                <w:color w:val="1F2F54"/>
                <w:spacing w:val="14"/>
                <w:sz w:val="20"/>
              </w:rPr>
              <w:t>GROVEDALE</w:t>
            </w:r>
          </w:p>
        </w:tc>
      </w:tr>
      <w:tr w:rsidR="00387B7F">
        <w:trPr>
          <w:trHeight w:val="468"/>
        </w:trPr>
        <w:tc>
          <w:tcPr>
            <w:tcW w:w="1960" w:type="dxa"/>
            <w:tcBorders>
              <w:top w:val="nil"/>
            </w:tcBorders>
          </w:tcPr>
          <w:p w:rsidR="00387B7F" w:rsidRDefault="00CC692D">
            <w:pPr>
              <w:pStyle w:val="TableParagraph"/>
              <w:spacing w:before="34"/>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Dispersed Restricted Retail</w:t>
            </w:r>
          </w:p>
        </w:tc>
      </w:tr>
      <w:tr w:rsidR="00387B7F">
        <w:trPr>
          <w:trHeight w:val="461"/>
        </w:trPr>
        <w:tc>
          <w:tcPr>
            <w:tcW w:w="1960" w:type="dxa"/>
          </w:tcPr>
          <w:p w:rsidR="00387B7F" w:rsidRDefault="00CC692D">
            <w:pPr>
              <w:pStyle w:val="TableParagraph"/>
              <w:spacing w:before="34"/>
              <w:ind w:left="80"/>
              <w:rPr>
                <w:sz w:val="18"/>
              </w:rPr>
            </w:pPr>
            <w:r>
              <w:rPr>
                <w:sz w:val="18"/>
              </w:rPr>
              <w:t>Location:</w:t>
            </w:r>
          </w:p>
        </w:tc>
        <w:tc>
          <w:tcPr>
            <w:tcW w:w="8593" w:type="dxa"/>
            <w:gridSpan w:val="19"/>
          </w:tcPr>
          <w:p w:rsidR="00387B7F" w:rsidRDefault="00CC692D">
            <w:pPr>
              <w:pStyle w:val="TableParagraph"/>
              <w:spacing w:before="124"/>
              <w:ind w:left="170"/>
              <w:rPr>
                <w:sz w:val="18"/>
              </w:rPr>
            </w:pPr>
            <w:proofErr w:type="spellStart"/>
            <w:r>
              <w:rPr>
                <w:sz w:val="18"/>
              </w:rPr>
              <w:t>Grovedale</w:t>
            </w:r>
            <w:proofErr w:type="spellEnd"/>
          </w:p>
        </w:tc>
      </w:tr>
      <w:tr w:rsidR="00387B7F">
        <w:trPr>
          <w:trHeight w:val="706"/>
        </w:trPr>
        <w:tc>
          <w:tcPr>
            <w:tcW w:w="1960" w:type="dxa"/>
          </w:tcPr>
          <w:p w:rsidR="00387B7F" w:rsidRDefault="00CC692D">
            <w:pPr>
              <w:pStyle w:val="TableParagraph"/>
              <w:spacing w:before="34"/>
              <w:ind w:left="80"/>
              <w:rPr>
                <w:sz w:val="18"/>
              </w:rPr>
            </w:pPr>
            <w:r>
              <w:rPr>
                <w:sz w:val="18"/>
              </w:rPr>
              <w:t>Key characteristics:</w:t>
            </w:r>
          </w:p>
        </w:tc>
        <w:tc>
          <w:tcPr>
            <w:tcW w:w="8593" w:type="dxa"/>
            <w:gridSpan w:val="19"/>
          </w:tcPr>
          <w:p w:rsidR="00387B7F" w:rsidRDefault="00CC692D">
            <w:pPr>
              <w:pStyle w:val="TableParagraph"/>
              <w:spacing w:before="124" w:line="290" w:lineRule="auto"/>
              <w:ind w:left="170" w:right="574"/>
              <w:rPr>
                <w:sz w:val="18"/>
              </w:rPr>
            </w:pPr>
            <w:r>
              <w:rPr>
                <w:sz w:val="18"/>
              </w:rPr>
              <w:t>A large car-oriented precinct with a typically industrial feel, especially along streets set back from the highway.</w:t>
            </w:r>
          </w:p>
        </w:tc>
      </w:tr>
      <w:tr w:rsidR="00387B7F">
        <w:trPr>
          <w:trHeight w:val="1574"/>
        </w:trPr>
        <w:tc>
          <w:tcPr>
            <w:tcW w:w="1960" w:type="dxa"/>
          </w:tcPr>
          <w:p w:rsidR="00387B7F" w:rsidRDefault="00CC692D">
            <w:pPr>
              <w:pStyle w:val="TableParagraph"/>
              <w:spacing w:before="34"/>
              <w:ind w:left="80"/>
              <w:rPr>
                <w:sz w:val="18"/>
              </w:rPr>
            </w:pPr>
            <w:r>
              <w:rPr>
                <w:sz w:val="18"/>
              </w:rPr>
              <w:t>Current role:</w:t>
            </w:r>
          </w:p>
        </w:tc>
        <w:tc>
          <w:tcPr>
            <w:tcW w:w="8593" w:type="dxa"/>
            <w:gridSpan w:val="19"/>
          </w:tcPr>
          <w:p w:rsidR="00387B7F" w:rsidRDefault="00CC692D">
            <w:pPr>
              <w:pStyle w:val="TableParagraph"/>
              <w:spacing w:before="124" w:line="290" w:lineRule="auto"/>
              <w:ind w:left="170" w:right="163"/>
              <w:rPr>
                <w:sz w:val="18"/>
              </w:rPr>
            </w:pPr>
            <w:r>
              <w:rPr>
                <w:sz w:val="18"/>
              </w:rPr>
              <w:t>This precinct has a significant proportion of industrial uses. Restricted retail use is also strongly represented in the precinct, mainly along the Surf Coast Highway frontage. This precinct plays a strong manufacturing and industrial services role and is less significant from a restricted retail or wholesale retail perspective.</w:t>
            </w:r>
          </w:p>
          <w:p w:rsidR="00387B7F" w:rsidRDefault="00CC692D">
            <w:pPr>
              <w:pStyle w:val="TableParagraph"/>
              <w:spacing w:before="112"/>
              <w:ind w:left="170"/>
              <w:rPr>
                <w:sz w:val="18"/>
              </w:rPr>
            </w:pPr>
            <w:r>
              <w:rPr>
                <w:sz w:val="18"/>
              </w:rPr>
              <w:t xml:space="preserve">This </w:t>
            </w:r>
            <w:proofErr w:type="spellStart"/>
            <w:r>
              <w:rPr>
                <w:sz w:val="18"/>
              </w:rPr>
              <w:t>centre</w:t>
            </w:r>
            <w:proofErr w:type="spellEnd"/>
            <w:r>
              <w:rPr>
                <w:sz w:val="18"/>
              </w:rPr>
              <w:t xml:space="preserve"> directly adjoins the Surf Coast Highway </w:t>
            </w:r>
            <w:proofErr w:type="spellStart"/>
            <w:r>
              <w:rPr>
                <w:sz w:val="18"/>
              </w:rPr>
              <w:t>Neighbourhood</w:t>
            </w:r>
            <w:proofErr w:type="spellEnd"/>
            <w:r>
              <w:rPr>
                <w:sz w:val="18"/>
              </w:rPr>
              <w:t xml:space="preserve"> Centre.</w:t>
            </w:r>
          </w:p>
        </w:tc>
      </w:tr>
      <w:tr w:rsidR="00387B7F">
        <w:trPr>
          <w:trHeight w:val="467"/>
        </w:trPr>
        <w:tc>
          <w:tcPr>
            <w:tcW w:w="1960" w:type="dxa"/>
            <w:vMerge w:val="restart"/>
            <w:tcBorders>
              <w:right w:val="nil"/>
            </w:tcBorders>
          </w:tcPr>
          <w:p w:rsidR="00387B7F" w:rsidRDefault="00CC692D">
            <w:pPr>
              <w:pStyle w:val="TableParagraph"/>
              <w:spacing w:before="34"/>
              <w:ind w:left="80"/>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4"/>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4"/>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4"/>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4"/>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46"/>
        </w:trPr>
        <w:tc>
          <w:tcPr>
            <w:tcW w:w="1960" w:type="dxa"/>
            <w:vMerge/>
            <w:tcBorders>
              <w:top w:val="nil"/>
              <w:right w:val="nil"/>
            </w:tcBorders>
          </w:tcPr>
          <w:p w:rsidR="00387B7F" w:rsidRDefault="00387B7F">
            <w:pPr>
              <w:rPr>
                <w:sz w:val="2"/>
                <w:szCs w:val="2"/>
              </w:rPr>
            </w:pPr>
          </w:p>
        </w:tc>
        <w:tc>
          <w:tcPr>
            <w:tcW w:w="1715" w:type="dxa"/>
            <w:gridSpan w:val="4"/>
            <w:tcBorders>
              <w:top w:val="nil"/>
              <w:bottom w:val="single" w:sz="12" w:space="0" w:color="B6D7F5"/>
            </w:tcBorders>
          </w:tcPr>
          <w:p w:rsidR="00387B7F" w:rsidRDefault="00CC692D">
            <w:pPr>
              <w:pStyle w:val="TableParagraph"/>
              <w:spacing w:before="117"/>
              <w:ind w:left="170"/>
              <w:rPr>
                <w:sz w:val="18"/>
              </w:rPr>
            </w:pPr>
            <w:r>
              <w:rPr>
                <w:sz w:val="18"/>
              </w:rPr>
              <w:t>0</w:t>
            </w:r>
          </w:p>
        </w:tc>
        <w:tc>
          <w:tcPr>
            <w:tcW w:w="1717" w:type="dxa"/>
            <w:gridSpan w:val="3"/>
            <w:tcBorders>
              <w:top w:val="nil"/>
              <w:bottom w:val="single" w:sz="12" w:space="0" w:color="B6D7F5"/>
            </w:tcBorders>
          </w:tcPr>
          <w:p w:rsidR="00387B7F" w:rsidRDefault="00CC692D">
            <w:pPr>
              <w:pStyle w:val="TableParagraph"/>
              <w:spacing w:before="117"/>
              <w:ind w:left="171"/>
              <w:rPr>
                <w:sz w:val="18"/>
              </w:rPr>
            </w:pPr>
            <w:r>
              <w:rPr>
                <w:sz w:val="18"/>
              </w:rPr>
              <w:t>23,850</w:t>
            </w:r>
          </w:p>
        </w:tc>
        <w:tc>
          <w:tcPr>
            <w:tcW w:w="1722" w:type="dxa"/>
            <w:gridSpan w:val="6"/>
            <w:tcBorders>
              <w:top w:val="nil"/>
              <w:bottom w:val="single" w:sz="12" w:space="0" w:color="B6D7F5"/>
            </w:tcBorders>
          </w:tcPr>
          <w:p w:rsidR="00387B7F" w:rsidRDefault="00CC692D">
            <w:pPr>
              <w:pStyle w:val="TableParagraph"/>
              <w:spacing w:before="117"/>
              <w:ind w:left="170"/>
              <w:rPr>
                <w:sz w:val="18"/>
              </w:rPr>
            </w:pPr>
            <w:r>
              <w:rPr>
                <w:sz w:val="18"/>
              </w:rPr>
              <w:t>165,690</w:t>
            </w:r>
          </w:p>
        </w:tc>
        <w:tc>
          <w:tcPr>
            <w:tcW w:w="1720" w:type="dxa"/>
            <w:gridSpan w:val="4"/>
            <w:tcBorders>
              <w:top w:val="nil"/>
              <w:bottom w:val="single" w:sz="12" w:space="0" w:color="B6D7F5"/>
            </w:tcBorders>
          </w:tcPr>
          <w:p w:rsidR="00387B7F" w:rsidRDefault="00CC692D">
            <w:pPr>
              <w:pStyle w:val="TableParagraph"/>
              <w:spacing w:before="117"/>
              <w:ind w:left="165"/>
              <w:rPr>
                <w:sz w:val="18"/>
              </w:rPr>
            </w:pPr>
            <w:r>
              <w:rPr>
                <w:sz w:val="18"/>
              </w:rPr>
              <w:t>0</w:t>
            </w:r>
          </w:p>
        </w:tc>
        <w:tc>
          <w:tcPr>
            <w:tcW w:w="1719" w:type="dxa"/>
            <w:gridSpan w:val="2"/>
            <w:tcBorders>
              <w:top w:val="nil"/>
              <w:bottom w:val="single" w:sz="12" w:space="0" w:color="B6D7F5"/>
            </w:tcBorders>
          </w:tcPr>
          <w:p w:rsidR="00387B7F" w:rsidRDefault="00CC692D">
            <w:pPr>
              <w:pStyle w:val="TableParagraph"/>
              <w:spacing w:before="78"/>
              <w:ind w:left="161"/>
              <w:rPr>
                <w:rFonts w:ascii="Calibri"/>
                <w:sz w:val="18"/>
              </w:rPr>
            </w:pPr>
            <w:r>
              <w:rPr>
                <w:rFonts w:ascii="Calibri"/>
                <w:sz w:val="18"/>
              </w:rPr>
              <w:t>0</w:t>
            </w:r>
          </w:p>
        </w:tc>
      </w:tr>
      <w:tr w:rsidR="00387B7F">
        <w:trPr>
          <w:trHeight w:val="594"/>
        </w:trPr>
        <w:tc>
          <w:tcPr>
            <w:tcW w:w="1960" w:type="dxa"/>
            <w:vMerge w:val="restart"/>
            <w:tcBorders>
              <w:right w:val="single" w:sz="12" w:space="0" w:color="B6D7F5"/>
            </w:tcBorders>
          </w:tcPr>
          <w:p w:rsidR="00387B7F" w:rsidRDefault="00CC692D">
            <w:pPr>
              <w:pStyle w:val="TableParagraph"/>
              <w:spacing w:before="26"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20"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20"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20"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20"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20"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20"/>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20"/>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20"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20"/>
              <w:ind w:left="77"/>
              <w:rPr>
                <w:sz w:val="18"/>
              </w:rPr>
            </w:pPr>
            <w:r>
              <w:rPr>
                <w:color w:val="1F2F54"/>
                <w:sz w:val="18"/>
              </w:rPr>
              <w:t>Vacant</w:t>
            </w:r>
          </w:p>
        </w:tc>
      </w:tr>
      <w:tr w:rsidR="00387B7F">
        <w:trPr>
          <w:trHeight w:val="351"/>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2,156</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4"/>
              <w:ind w:left="80"/>
              <w:rPr>
                <w:sz w:val="18"/>
              </w:rPr>
            </w:pPr>
            <w:r>
              <w:rPr>
                <w:sz w:val="18"/>
              </w:rPr>
              <w:t>6,915</w:t>
            </w:r>
          </w:p>
        </w:tc>
        <w:tc>
          <w:tcPr>
            <w:tcW w:w="960" w:type="dxa"/>
            <w:gridSpan w:val="2"/>
          </w:tcPr>
          <w:p w:rsidR="00387B7F" w:rsidRDefault="00CC692D">
            <w:pPr>
              <w:pStyle w:val="TableParagraph"/>
              <w:spacing w:before="34"/>
              <w:ind w:left="80"/>
              <w:rPr>
                <w:sz w:val="18"/>
              </w:rPr>
            </w:pPr>
            <w:r>
              <w:rPr>
                <w:sz w:val="18"/>
              </w:rPr>
              <w:t>715</w:t>
            </w:r>
          </w:p>
        </w:tc>
        <w:tc>
          <w:tcPr>
            <w:tcW w:w="980" w:type="dxa"/>
            <w:gridSpan w:val="4"/>
          </w:tcPr>
          <w:p w:rsidR="00387B7F" w:rsidRDefault="00CC692D">
            <w:pPr>
              <w:pStyle w:val="TableParagraph"/>
              <w:spacing w:before="34"/>
              <w:ind w:left="79"/>
              <w:rPr>
                <w:sz w:val="18"/>
              </w:rPr>
            </w:pPr>
            <w:r>
              <w:rPr>
                <w:sz w:val="18"/>
              </w:rPr>
              <w:t>3,558</w:t>
            </w:r>
          </w:p>
        </w:tc>
        <w:tc>
          <w:tcPr>
            <w:tcW w:w="1136" w:type="dxa"/>
            <w:gridSpan w:val="2"/>
          </w:tcPr>
          <w:p w:rsidR="00387B7F" w:rsidRDefault="00CC692D">
            <w:pPr>
              <w:pStyle w:val="TableParagraph"/>
              <w:spacing w:before="34"/>
              <w:ind w:left="76"/>
              <w:rPr>
                <w:sz w:val="18"/>
              </w:rPr>
            </w:pPr>
            <w:r>
              <w:rPr>
                <w:sz w:val="18"/>
              </w:rPr>
              <w:t>184</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13,528</w:t>
            </w:r>
          </w:p>
        </w:tc>
        <w:tc>
          <w:tcPr>
            <w:tcW w:w="966" w:type="dxa"/>
            <w:gridSpan w:val="2"/>
          </w:tcPr>
          <w:p w:rsidR="00387B7F" w:rsidRDefault="00CC692D">
            <w:pPr>
              <w:pStyle w:val="TableParagraph"/>
              <w:spacing w:before="32"/>
              <w:ind w:left="72"/>
              <w:rPr>
                <w:sz w:val="19"/>
              </w:rPr>
            </w:pPr>
            <w:r>
              <w:rPr>
                <w:sz w:val="19"/>
              </w:rPr>
              <w:t>37,668</w:t>
            </w:r>
          </w:p>
        </w:tc>
        <w:tc>
          <w:tcPr>
            <w:tcW w:w="855" w:type="dxa"/>
          </w:tcPr>
          <w:p w:rsidR="00387B7F" w:rsidRDefault="00CC692D">
            <w:pPr>
              <w:pStyle w:val="TableParagraph"/>
              <w:spacing w:before="34"/>
              <w:ind w:left="70"/>
              <w:rPr>
                <w:sz w:val="18"/>
              </w:rPr>
            </w:pPr>
            <w:r>
              <w:rPr>
                <w:sz w:val="18"/>
              </w:rPr>
              <w:t>2,015</w:t>
            </w:r>
          </w:p>
        </w:tc>
      </w:tr>
      <w:tr w:rsidR="00387B7F">
        <w:trPr>
          <w:trHeight w:val="461"/>
        </w:trPr>
        <w:tc>
          <w:tcPr>
            <w:tcW w:w="1960" w:type="dxa"/>
          </w:tcPr>
          <w:p w:rsidR="00387B7F" w:rsidRDefault="00CC692D">
            <w:pPr>
              <w:pStyle w:val="TableParagraph"/>
              <w:spacing w:before="34"/>
              <w:ind w:left="79"/>
              <w:rPr>
                <w:sz w:val="18"/>
              </w:rPr>
            </w:pPr>
            <w:r>
              <w:rPr>
                <w:sz w:val="18"/>
              </w:rPr>
              <w:t>Retail anchors:</w:t>
            </w:r>
          </w:p>
        </w:tc>
        <w:tc>
          <w:tcPr>
            <w:tcW w:w="8593" w:type="dxa"/>
            <w:gridSpan w:val="19"/>
          </w:tcPr>
          <w:p w:rsidR="00387B7F" w:rsidRDefault="00CC692D">
            <w:pPr>
              <w:pStyle w:val="TableParagraph"/>
              <w:spacing w:before="124"/>
              <w:ind w:left="170"/>
              <w:rPr>
                <w:sz w:val="18"/>
              </w:rPr>
            </w:pPr>
            <w:r>
              <w:rPr>
                <w:sz w:val="18"/>
              </w:rPr>
              <w:t>1 supermarket (2,157 sqm IGA)</w:t>
            </w:r>
          </w:p>
        </w:tc>
      </w:tr>
      <w:tr w:rsidR="00387B7F">
        <w:trPr>
          <w:trHeight w:val="531"/>
        </w:trPr>
        <w:tc>
          <w:tcPr>
            <w:tcW w:w="1960" w:type="dxa"/>
          </w:tcPr>
          <w:p w:rsidR="00387B7F" w:rsidRDefault="00CC692D">
            <w:pPr>
              <w:pStyle w:val="TableParagraph"/>
              <w:spacing w:before="3" w:line="250" w:lineRule="exact"/>
              <w:ind w:left="79" w:right="835"/>
              <w:rPr>
                <w:sz w:val="18"/>
              </w:rPr>
            </w:pPr>
            <w:r>
              <w:rPr>
                <w:sz w:val="18"/>
              </w:rPr>
              <w:t>Transport connections:</w:t>
            </w:r>
          </w:p>
        </w:tc>
        <w:tc>
          <w:tcPr>
            <w:tcW w:w="1072" w:type="dxa"/>
            <w:gridSpan w:val="2"/>
          </w:tcPr>
          <w:p w:rsidR="00387B7F" w:rsidRDefault="00CC692D">
            <w:pPr>
              <w:pStyle w:val="TableParagraph"/>
              <w:spacing w:before="124"/>
              <w:ind w:left="170"/>
              <w:rPr>
                <w:sz w:val="18"/>
              </w:rPr>
            </w:pPr>
            <w:r>
              <w:rPr>
                <w:sz w:val="18"/>
              </w:rPr>
              <w:t>Public</w:t>
            </w:r>
          </w:p>
        </w:tc>
        <w:tc>
          <w:tcPr>
            <w:tcW w:w="7521" w:type="dxa"/>
            <w:gridSpan w:val="17"/>
          </w:tcPr>
          <w:p w:rsidR="00387B7F" w:rsidRDefault="00CC692D">
            <w:pPr>
              <w:pStyle w:val="TableParagraph"/>
              <w:spacing w:before="124"/>
              <w:ind w:left="170"/>
              <w:rPr>
                <w:sz w:val="18"/>
              </w:rPr>
            </w:pPr>
            <w:r>
              <w:rPr>
                <w:sz w:val="18"/>
              </w:rPr>
              <w:t>Marshall Railway Station (approx. 1.6 km), bus service (routes 17, 19, 20, 72 and 74)</w:t>
            </w:r>
          </w:p>
        </w:tc>
      </w:tr>
      <w:tr w:rsidR="00387B7F">
        <w:trPr>
          <w:trHeight w:val="46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4"/>
              <w:ind w:left="170"/>
              <w:rPr>
                <w:sz w:val="18"/>
              </w:rPr>
            </w:pPr>
            <w:r>
              <w:rPr>
                <w:sz w:val="18"/>
              </w:rPr>
              <w:t>Private</w:t>
            </w:r>
          </w:p>
        </w:tc>
        <w:tc>
          <w:tcPr>
            <w:tcW w:w="7521" w:type="dxa"/>
            <w:gridSpan w:val="17"/>
          </w:tcPr>
          <w:p w:rsidR="00387B7F" w:rsidRDefault="00CC692D">
            <w:pPr>
              <w:pStyle w:val="TableParagraph"/>
              <w:spacing w:before="124"/>
              <w:ind w:left="170"/>
              <w:rPr>
                <w:sz w:val="18"/>
              </w:rPr>
            </w:pPr>
            <w:r>
              <w:rPr>
                <w:sz w:val="18"/>
              </w:rPr>
              <w:t>Intersection of Surf Coast Highway and Marshalltown Road</w:t>
            </w:r>
          </w:p>
        </w:tc>
      </w:tr>
      <w:tr w:rsidR="00387B7F">
        <w:trPr>
          <w:trHeight w:val="4900"/>
        </w:trPr>
        <w:tc>
          <w:tcPr>
            <w:tcW w:w="1960" w:type="dxa"/>
          </w:tcPr>
          <w:p w:rsidR="00387B7F" w:rsidRDefault="00CC692D">
            <w:pPr>
              <w:pStyle w:val="TableParagraph"/>
              <w:spacing w:before="34"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4" w:line="249" w:lineRule="auto"/>
              <w:ind w:left="170" w:right="294"/>
              <w:rPr>
                <w:sz w:val="18"/>
              </w:rPr>
            </w:pPr>
            <w:r>
              <w:rPr>
                <w:sz w:val="18"/>
              </w:rPr>
              <w:t xml:space="preserve">There are a limited number of vacant sites remaining within the Commercial 2 Zoned land, and development is now starting to take place within the adjacent Industrial 1 Zone land. There is also </w:t>
            </w:r>
            <w:proofErr w:type="gramStart"/>
            <w:r>
              <w:rPr>
                <w:sz w:val="18"/>
              </w:rPr>
              <w:t>pressure</w:t>
            </w:r>
            <w:proofErr w:type="gramEnd"/>
            <w:r>
              <w:rPr>
                <w:sz w:val="18"/>
              </w:rPr>
              <w:t xml:space="preserve"> to develop land more generally along the Surf Coast Highway for commercial uses. With limited high-quality industrial land available in the south of Geelong, this precinct has been a popular location to establish service business uses, such as mechanics, cabinet makers and showroom sales, rather than retail uses.</w:t>
            </w:r>
          </w:p>
          <w:p w:rsidR="00387B7F" w:rsidRDefault="00CC692D">
            <w:pPr>
              <w:pStyle w:val="TableParagraph"/>
              <w:spacing w:before="118" w:line="249" w:lineRule="auto"/>
              <w:ind w:left="170" w:right="163"/>
              <w:rPr>
                <w:sz w:val="18"/>
              </w:rPr>
            </w:pPr>
            <w:r>
              <w:rPr>
                <w:sz w:val="18"/>
              </w:rPr>
              <w:t xml:space="preserve">A Supa IGA supermarket is located within this precinct, which combined with the Aldi supermarket located in the </w:t>
            </w:r>
            <w:proofErr w:type="spellStart"/>
            <w:r>
              <w:rPr>
                <w:sz w:val="18"/>
              </w:rPr>
              <w:t>neighbourhood</w:t>
            </w:r>
            <w:proofErr w:type="spellEnd"/>
            <w:r>
              <w:rPr>
                <w:sz w:val="18"/>
              </w:rPr>
              <w:t xml:space="preserve"> </w:t>
            </w:r>
            <w:proofErr w:type="spellStart"/>
            <w:r>
              <w:rPr>
                <w:sz w:val="18"/>
              </w:rPr>
              <w:t>centre</w:t>
            </w:r>
            <w:proofErr w:type="spellEnd"/>
            <w:r>
              <w:rPr>
                <w:sz w:val="18"/>
              </w:rPr>
              <w:t>, provides a grocery offer to surrounding residents and workers.</w:t>
            </w:r>
          </w:p>
          <w:p w:rsidR="00387B7F" w:rsidRDefault="00CC692D">
            <w:pPr>
              <w:pStyle w:val="TableParagraph"/>
              <w:spacing w:before="115" w:line="249" w:lineRule="auto"/>
              <w:ind w:left="170" w:right="220"/>
              <w:jc w:val="both"/>
              <w:rPr>
                <w:sz w:val="18"/>
              </w:rPr>
            </w:pPr>
            <w:r>
              <w:rPr>
                <w:sz w:val="18"/>
              </w:rPr>
              <w:t>With the limited vacant land within this rezoned for restricted retail precinct and proximity of this area to the</w:t>
            </w:r>
            <w:r>
              <w:rPr>
                <w:spacing w:val="-4"/>
                <w:sz w:val="18"/>
              </w:rPr>
              <w:t xml:space="preserve"> </w:t>
            </w:r>
            <w:proofErr w:type="spellStart"/>
            <w:r>
              <w:rPr>
                <w:sz w:val="18"/>
              </w:rPr>
              <w:t>Waurn</w:t>
            </w:r>
            <w:proofErr w:type="spellEnd"/>
            <w:r>
              <w:rPr>
                <w:spacing w:val="-4"/>
                <w:sz w:val="18"/>
              </w:rPr>
              <w:t xml:space="preserve"> </w:t>
            </w:r>
            <w:r>
              <w:rPr>
                <w:sz w:val="18"/>
              </w:rPr>
              <w:t>Ponds</w:t>
            </w:r>
            <w:r>
              <w:rPr>
                <w:spacing w:val="-3"/>
                <w:sz w:val="18"/>
              </w:rPr>
              <w:t xml:space="preserve"> </w:t>
            </w:r>
            <w:r>
              <w:rPr>
                <w:sz w:val="18"/>
              </w:rPr>
              <w:t>Restricted</w:t>
            </w:r>
            <w:r>
              <w:rPr>
                <w:spacing w:val="-4"/>
                <w:sz w:val="18"/>
              </w:rPr>
              <w:t xml:space="preserve"> </w:t>
            </w:r>
            <w:r>
              <w:rPr>
                <w:sz w:val="18"/>
              </w:rPr>
              <w:t>Retail</w:t>
            </w:r>
            <w:r>
              <w:rPr>
                <w:spacing w:val="-4"/>
                <w:sz w:val="18"/>
              </w:rPr>
              <w:t xml:space="preserve"> </w:t>
            </w:r>
            <w:r>
              <w:rPr>
                <w:sz w:val="18"/>
              </w:rPr>
              <w:t>Precinct,</w:t>
            </w:r>
            <w:r>
              <w:rPr>
                <w:spacing w:val="-3"/>
                <w:sz w:val="18"/>
              </w:rPr>
              <w:t xml:space="preserve"> </w:t>
            </w:r>
            <w:r>
              <w:rPr>
                <w:sz w:val="18"/>
              </w:rPr>
              <w:t>there</w:t>
            </w:r>
            <w:r>
              <w:rPr>
                <w:spacing w:val="-3"/>
                <w:sz w:val="18"/>
              </w:rPr>
              <w:t xml:space="preserve"> </w:t>
            </w:r>
            <w:r>
              <w:rPr>
                <w:sz w:val="18"/>
              </w:rPr>
              <w:t>may</w:t>
            </w:r>
            <w:r>
              <w:rPr>
                <w:spacing w:val="-3"/>
                <w:sz w:val="18"/>
              </w:rPr>
              <w:t xml:space="preserve"> </w:t>
            </w:r>
            <w:r>
              <w:rPr>
                <w:sz w:val="18"/>
              </w:rPr>
              <w:t>be</w:t>
            </w:r>
            <w:r>
              <w:rPr>
                <w:spacing w:val="-4"/>
                <w:sz w:val="18"/>
              </w:rPr>
              <w:t xml:space="preserve"> </w:t>
            </w:r>
            <w:r>
              <w:rPr>
                <w:sz w:val="18"/>
              </w:rPr>
              <w:t>limited</w:t>
            </w:r>
            <w:r>
              <w:rPr>
                <w:spacing w:val="-4"/>
                <w:sz w:val="18"/>
              </w:rPr>
              <w:t xml:space="preserve"> </w:t>
            </w:r>
            <w:r>
              <w:rPr>
                <w:sz w:val="18"/>
              </w:rPr>
              <w:t>demand</w:t>
            </w:r>
            <w:r>
              <w:rPr>
                <w:spacing w:val="-4"/>
                <w:sz w:val="18"/>
              </w:rPr>
              <w:t xml:space="preserve"> </w:t>
            </w:r>
            <w:r>
              <w:rPr>
                <w:sz w:val="18"/>
              </w:rPr>
              <w:t>for</w:t>
            </w:r>
            <w:r>
              <w:rPr>
                <w:spacing w:val="-3"/>
                <w:sz w:val="18"/>
              </w:rPr>
              <w:t xml:space="preserve"> </w:t>
            </w:r>
            <w:r>
              <w:rPr>
                <w:sz w:val="18"/>
              </w:rPr>
              <w:t>additional</w:t>
            </w:r>
            <w:r>
              <w:rPr>
                <w:spacing w:val="-4"/>
                <w:sz w:val="18"/>
              </w:rPr>
              <w:t xml:space="preserve"> </w:t>
            </w:r>
            <w:r>
              <w:rPr>
                <w:sz w:val="18"/>
              </w:rPr>
              <w:t>restricted</w:t>
            </w:r>
            <w:r>
              <w:rPr>
                <w:spacing w:val="-3"/>
                <w:sz w:val="18"/>
              </w:rPr>
              <w:t xml:space="preserve"> </w:t>
            </w:r>
            <w:r>
              <w:rPr>
                <w:sz w:val="18"/>
              </w:rPr>
              <w:t>retail retailing in the</w:t>
            </w:r>
            <w:r>
              <w:rPr>
                <w:spacing w:val="-2"/>
                <w:sz w:val="18"/>
              </w:rPr>
              <w:t xml:space="preserve"> </w:t>
            </w:r>
            <w:r>
              <w:rPr>
                <w:sz w:val="18"/>
              </w:rPr>
              <w:t>area.</w:t>
            </w:r>
          </w:p>
          <w:p w:rsidR="00387B7F" w:rsidRDefault="00CC692D">
            <w:pPr>
              <w:pStyle w:val="TableParagraph"/>
              <w:spacing w:before="115" w:line="249" w:lineRule="auto"/>
              <w:ind w:left="170"/>
              <w:rPr>
                <w:sz w:val="18"/>
              </w:rPr>
            </w:pPr>
            <w:r>
              <w:rPr>
                <w:sz w:val="18"/>
              </w:rPr>
              <w:t xml:space="preserve">There are a number of existing commercial uses in the General Residential Zone on the east side of Torquay Road, between the industrial zone and Reserve Road. These uses currently consist of vacant land, a medical </w:t>
            </w:r>
            <w:proofErr w:type="spellStart"/>
            <w:r>
              <w:rPr>
                <w:sz w:val="18"/>
              </w:rPr>
              <w:t>centre</w:t>
            </w:r>
            <w:proofErr w:type="spellEnd"/>
            <w:r>
              <w:rPr>
                <w:sz w:val="18"/>
              </w:rPr>
              <w:t xml:space="preserve">, a motel, car wash, the </w:t>
            </w:r>
            <w:proofErr w:type="spellStart"/>
            <w:r>
              <w:rPr>
                <w:sz w:val="18"/>
              </w:rPr>
              <w:t>Grovedale</w:t>
            </w:r>
            <w:proofErr w:type="spellEnd"/>
            <w:r>
              <w:rPr>
                <w:sz w:val="18"/>
              </w:rPr>
              <w:t xml:space="preserve"> Hotel and 8 houses (ex-display homes).</w:t>
            </w:r>
          </w:p>
          <w:p w:rsidR="00387B7F" w:rsidRDefault="00CC692D">
            <w:pPr>
              <w:pStyle w:val="TableParagraph"/>
              <w:spacing w:before="3" w:line="249" w:lineRule="auto"/>
              <w:ind w:left="170" w:right="163"/>
              <w:rPr>
                <w:sz w:val="18"/>
              </w:rPr>
            </w:pPr>
            <w:r>
              <w:rPr>
                <w:sz w:val="18"/>
              </w:rPr>
              <w:t xml:space="preserve">While the area is outside the Surf Coast Highway Centre boundary, we have received numerous verbal requests to rezone this land to a commercial zone. Given the lack of amenity in this location, and the mix of existing commercial uses, we should consider whether the development outcomes of this area would be improved if the </w:t>
            </w:r>
            <w:proofErr w:type="spellStart"/>
            <w:r>
              <w:rPr>
                <w:sz w:val="18"/>
              </w:rPr>
              <w:t>centre</w:t>
            </w:r>
            <w:proofErr w:type="spellEnd"/>
            <w:r>
              <w:rPr>
                <w:sz w:val="18"/>
              </w:rPr>
              <w:t xml:space="preserve"> boundary was expanded and land was zoned commercial. This may deliver an improved land use and built form outcome for this busy road frontage without significantly adding additional commercial floor space.</w:t>
            </w:r>
          </w:p>
        </w:tc>
      </w:tr>
      <w:tr w:rsidR="00387B7F">
        <w:trPr>
          <w:trHeight w:val="482"/>
        </w:trPr>
        <w:tc>
          <w:tcPr>
            <w:tcW w:w="1960" w:type="dxa"/>
          </w:tcPr>
          <w:p w:rsidR="00387B7F" w:rsidRDefault="00CC692D">
            <w:pPr>
              <w:pStyle w:val="TableParagraph"/>
              <w:spacing w:before="34"/>
              <w:ind w:left="79"/>
              <w:rPr>
                <w:sz w:val="18"/>
              </w:rPr>
            </w:pPr>
            <w:r>
              <w:rPr>
                <w:sz w:val="18"/>
              </w:rPr>
              <w:t>Action required:</w:t>
            </w:r>
          </w:p>
        </w:tc>
        <w:tc>
          <w:tcPr>
            <w:tcW w:w="8593" w:type="dxa"/>
            <w:gridSpan w:val="19"/>
          </w:tcPr>
          <w:p w:rsidR="00387B7F" w:rsidRDefault="00CC692D">
            <w:pPr>
              <w:pStyle w:val="TableParagraph"/>
              <w:spacing w:before="124"/>
              <w:ind w:left="170"/>
              <w:rPr>
                <w:sz w:val="18"/>
              </w:rPr>
            </w:pPr>
            <w:r>
              <w:rPr>
                <w:sz w:val="18"/>
              </w:rPr>
              <w:t>Review zoning controls on Surf Coast Highway, between the industrial zoned land and Reserve Road.</w:t>
            </w:r>
          </w:p>
        </w:tc>
      </w:tr>
      <w:tr w:rsidR="00387B7F">
        <w:trPr>
          <w:trHeight w:val="1116"/>
        </w:trPr>
        <w:tc>
          <w:tcPr>
            <w:tcW w:w="1960" w:type="dxa"/>
            <w:vMerge w:val="restart"/>
            <w:tcBorders>
              <w:right w:val="nil"/>
            </w:tcBorders>
          </w:tcPr>
          <w:p w:rsidR="00387B7F" w:rsidRDefault="00CC692D">
            <w:pPr>
              <w:pStyle w:val="TableParagraph"/>
              <w:spacing w:before="34" w:line="290" w:lineRule="auto"/>
              <w:ind w:left="79" w:right="782"/>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4"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4"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4"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4"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-3,400</w:t>
            </w:r>
          </w:p>
        </w:tc>
        <w:tc>
          <w:tcPr>
            <w:tcW w:w="2148" w:type="dxa"/>
            <w:gridSpan w:val="5"/>
            <w:tcBorders>
              <w:top w:val="nil"/>
            </w:tcBorders>
          </w:tcPr>
          <w:p w:rsidR="00387B7F" w:rsidRDefault="00CC692D">
            <w:pPr>
              <w:pStyle w:val="TableParagraph"/>
              <w:spacing w:before="115"/>
              <w:ind w:left="171"/>
              <w:rPr>
                <w:sz w:val="19"/>
              </w:rPr>
            </w:pPr>
            <w:r>
              <w:rPr>
                <w:sz w:val="19"/>
              </w:rPr>
              <w:t>Yes</w:t>
            </w:r>
          </w:p>
        </w:tc>
        <w:tc>
          <w:tcPr>
            <w:tcW w:w="2151" w:type="dxa"/>
            <w:gridSpan w:val="5"/>
            <w:tcBorders>
              <w:top w:val="nil"/>
            </w:tcBorders>
          </w:tcPr>
          <w:p w:rsidR="00387B7F" w:rsidRDefault="00CC692D">
            <w:pPr>
              <w:pStyle w:val="TableParagraph"/>
              <w:spacing w:before="115"/>
              <w:ind w:left="168"/>
              <w:rPr>
                <w:sz w:val="19"/>
              </w:rPr>
            </w:pPr>
            <w:r>
              <w:rPr>
                <w:sz w:val="19"/>
              </w:rPr>
              <w:t>No</w:t>
            </w:r>
          </w:p>
        </w:tc>
        <w:tc>
          <w:tcPr>
            <w:tcW w:w="2150" w:type="dxa"/>
            <w:gridSpan w:val="4"/>
            <w:tcBorders>
              <w:top w:val="nil"/>
            </w:tcBorders>
          </w:tcPr>
          <w:p w:rsidR="00387B7F" w:rsidRDefault="00CC692D">
            <w:pPr>
              <w:pStyle w:val="TableParagraph"/>
              <w:spacing w:before="115"/>
              <w:ind w:left="163"/>
              <w:rPr>
                <w:sz w:val="19"/>
              </w:rPr>
            </w:pPr>
            <w:r>
              <w:rPr>
                <w:sz w:val="19"/>
              </w:rPr>
              <w:t>No</w:t>
            </w:r>
          </w:p>
        </w:tc>
      </w:tr>
    </w:tbl>
    <w:p w:rsidR="00387B7F" w:rsidRDefault="00387B7F">
      <w:pPr>
        <w:pStyle w:val="BodyText"/>
        <w:spacing w:before="12"/>
        <w:rPr>
          <w:rFonts w:ascii="Calibri"/>
          <w:b/>
          <w:sz w:val="4"/>
        </w:rPr>
      </w:pPr>
    </w:p>
    <w:p w:rsidR="00387B7F" w:rsidRDefault="00387B7F">
      <w:pPr>
        <w:rPr>
          <w:rFonts w:ascii="Calibri"/>
          <w:sz w:val="4"/>
        </w:rPr>
        <w:sectPr w:rsidR="00387B7F">
          <w:headerReference w:type="even" r:id="rId516"/>
          <w:footerReference w:type="even" r:id="rId517"/>
          <w:pgSz w:w="11910" w:h="16840"/>
          <w:pgMar w:top="1000" w:right="0" w:bottom="280" w:left="0" w:header="680" w:footer="0" w:gutter="0"/>
          <w:cols w:space="720"/>
        </w:sectPr>
      </w:pPr>
    </w:p>
    <w:p w:rsidR="00387B7F" w:rsidRDefault="00CC692D">
      <w:pPr>
        <w:spacing w:before="115"/>
        <w:ind w:left="340"/>
        <w:rPr>
          <w:rFonts w:ascii="Calibri"/>
          <w:b/>
          <w:sz w:val="16"/>
        </w:rPr>
      </w:pPr>
      <w:r>
        <w:rPr>
          <w:rFonts w:ascii="Calibri"/>
          <w:b/>
          <w:color w:val="1F2F54"/>
          <w:sz w:val="16"/>
        </w:rPr>
        <w:t>208</w:t>
      </w:r>
    </w:p>
    <w:p w:rsidR="00387B7F" w:rsidRDefault="00CC692D">
      <w:pPr>
        <w:pStyle w:val="ListParagraph"/>
        <w:numPr>
          <w:ilvl w:val="0"/>
          <w:numId w:val="1"/>
        </w:numPr>
        <w:tabs>
          <w:tab w:val="left" w:pos="447"/>
        </w:tabs>
        <w:spacing w:before="88"/>
        <w:rPr>
          <w:sz w:val="16"/>
        </w:rPr>
      </w:pPr>
      <w:r>
        <w:rPr>
          <w:sz w:val="16"/>
        </w:rPr>
        <w:br w:type="column"/>
      </w:r>
      <w:r>
        <w:rPr>
          <w:sz w:val="16"/>
        </w:rPr>
        <w:t>Excludes non employment uses such as residential, car parking and sites under</w:t>
      </w:r>
      <w:r>
        <w:rPr>
          <w:spacing w:val="-10"/>
          <w:sz w:val="16"/>
        </w:rPr>
        <w:t xml:space="preserve"> </w:t>
      </w:r>
      <w:r>
        <w:rPr>
          <w:sz w:val="16"/>
        </w:rPr>
        <w:t>construction.</w:t>
      </w:r>
    </w:p>
    <w:p w:rsidR="00387B7F" w:rsidRDefault="00387B7F">
      <w:pPr>
        <w:rPr>
          <w:sz w:val="16"/>
        </w:rPr>
        <w:sectPr w:rsidR="00387B7F">
          <w:type w:val="continuous"/>
          <w:pgSz w:w="11910" w:h="16840"/>
          <w:pgMar w:top="1500" w:right="0" w:bottom="280" w:left="0" w:header="720" w:footer="720" w:gutter="0"/>
          <w:cols w:num="2" w:space="720" w:equalWidth="0">
            <w:col w:w="624" w:space="56"/>
            <w:col w:w="11230"/>
          </w:cols>
        </w:sectPr>
      </w:pPr>
    </w:p>
    <w:p w:rsidR="00387B7F" w:rsidRDefault="00247720">
      <w:pPr>
        <w:pStyle w:val="BodyText"/>
        <w:rPr>
          <w:sz w:val="20"/>
        </w:rPr>
      </w:pPr>
      <w:r>
        <w:rPr>
          <w:rFonts w:ascii="ArialNarrow-BoldItalic"/>
          <w:noProof/>
          <w:sz w:val="14"/>
        </w:rPr>
        <w:lastRenderedPageBreak/>
        <w:drawing>
          <wp:anchor distT="0" distB="0" distL="114300" distR="114300" simplePos="0" relativeHeight="255047680" behindDoc="0" locked="0" layoutInCell="1" allowOverlap="1">
            <wp:simplePos x="0" y="0"/>
            <wp:positionH relativeFrom="column">
              <wp:posOffset>198</wp:posOffset>
            </wp:positionH>
            <wp:positionV relativeFrom="paragraph">
              <wp:posOffset>-921385</wp:posOffset>
            </wp:positionV>
            <wp:extent cx="7543800" cy="10662565"/>
            <wp:effectExtent l="0" t="0" r="0" b="5715"/>
            <wp:wrapNone/>
            <wp:docPr id="15571" name="Picture 1557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1" name="Picture 15571" descr="A close up of a map&#10;&#10;Description automatically generated"/>
                    <pic:cNvPicPr/>
                  </pic:nvPicPr>
                  <pic:blipFill>
                    <a:blip r:embed="rId518" cstate="screen">
                      <a:extLst>
                        <a:ext uri="{28A0092B-C50C-407E-A947-70E740481C1C}">
                          <a14:useLocalDpi xmlns:a14="http://schemas.microsoft.com/office/drawing/2010/main"/>
                        </a:ext>
                      </a:extLst>
                    </a:blip>
                    <a:stretch>
                      <a:fillRect/>
                    </a:stretch>
                  </pic:blipFill>
                  <pic:spPr>
                    <a:xfrm>
                      <a:off x="0" y="0"/>
                      <a:ext cx="7543800" cy="10662565"/>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pStyle w:val="BodyText"/>
        <w:spacing w:before="10"/>
        <w:rPr>
          <w:sz w:val="28"/>
        </w:rPr>
      </w:pPr>
    </w:p>
    <w:p w:rsidR="00387B7F" w:rsidRDefault="00387B7F">
      <w:pPr>
        <w:spacing w:line="244" w:lineRule="auto"/>
        <w:rPr>
          <w:rFonts w:ascii="ArialNarrow-BoldItalic"/>
          <w:sz w:val="14"/>
        </w:rPr>
      </w:pPr>
    </w:p>
    <w:p w:rsidR="00247720" w:rsidRDefault="00247720">
      <w:pPr>
        <w:spacing w:line="244" w:lineRule="auto"/>
        <w:rPr>
          <w:rFonts w:ascii="ArialNarrow-BoldItalic"/>
          <w:sz w:val="14"/>
        </w:rPr>
        <w:sectPr w:rsidR="00247720">
          <w:headerReference w:type="default" r:id="rId519"/>
          <w:footerReference w:type="even" r:id="rId520"/>
          <w:footerReference w:type="default" r:id="rId521"/>
          <w:type w:val="continuous"/>
          <w:pgSz w:w="11910" w:h="16840"/>
          <w:pgMar w:top="1500" w:right="0" w:bottom="280" w:left="0" w:header="720" w:footer="720" w:gutter="0"/>
          <w:cols w:space="720"/>
        </w:sectPr>
      </w:pPr>
    </w:p>
    <w:p w:rsidR="00387B7F" w:rsidRDefault="00387B7F">
      <w:pPr>
        <w:pStyle w:val="BodyText"/>
        <w:rPr>
          <w:rFonts w:ascii="ArialNarrow-BoldItalic"/>
          <w:b/>
          <w:i/>
          <w:sz w:val="20"/>
        </w:rPr>
      </w:pPr>
    </w:p>
    <w:p w:rsidR="00387B7F" w:rsidRDefault="00387B7F">
      <w:pPr>
        <w:pStyle w:val="BodyText"/>
        <w:rPr>
          <w:rFonts w:ascii="ArialNarrow-BoldItalic"/>
          <w:b/>
          <w:i/>
          <w:sz w:val="20"/>
        </w:rPr>
      </w:pPr>
    </w:p>
    <w:p w:rsidR="00387B7F" w:rsidRDefault="00387B7F">
      <w:pPr>
        <w:pStyle w:val="BodyText"/>
        <w:spacing w:before="1"/>
        <w:rPr>
          <w:rFonts w:ascii="ArialNarrow-BoldItalic"/>
          <w:b/>
          <w:i/>
          <w:sz w:val="17"/>
        </w:rPr>
      </w:pPr>
    </w:p>
    <w:p w:rsidR="00387B7F" w:rsidRDefault="00CC692D">
      <w:pPr>
        <w:pStyle w:val="Heading6"/>
      </w:pPr>
      <w:r>
        <w:rPr>
          <w:color w:val="1F2F54"/>
        </w:rPr>
        <w:t>WEST FYANS STREET, NEWTOWN</w:t>
      </w:r>
    </w:p>
    <w:p w:rsidR="00387B7F" w:rsidRDefault="00387B7F">
      <w:pPr>
        <w:pStyle w:val="BodyText"/>
        <w:spacing w:before="7"/>
        <w:rPr>
          <w:rFonts w:ascii="Calibri"/>
          <w:b/>
          <w:sz w:val="18"/>
        </w:rPr>
      </w:pPr>
    </w:p>
    <w:tbl>
      <w:tblPr>
        <w:tblW w:w="0" w:type="auto"/>
        <w:tblInd w:w="681" w:type="dxa"/>
        <w:tblBorders>
          <w:top w:val="single" w:sz="6" w:space="0" w:color="B6D7F5"/>
          <w:left w:val="single" w:sz="6" w:space="0" w:color="B6D7F5"/>
          <w:bottom w:val="single" w:sz="6" w:space="0" w:color="B6D7F5"/>
          <w:right w:val="single" w:sz="6" w:space="0" w:color="B6D7F5"/>
          <w:insideH w:val="single" w:sz="6" w:space="0" w:color="B6D7F5"/>
          <w:insideV w:val="single" w:sz="6" w:space="0" w:color="B6D7F5"/>
        </w:tblBorders>
        <w:tblLayout w:type="fixed"/>
        <w:tblCellMar>
          <w:left w:w="0" w:type="dxa"/>
          <w:right w:w="0" w:type="dxa"/>
        </w:tblCellMar>
        <w:tblLook w:val="01E0" w:firstRow="1" w:lastRow="1" w:firstColumn="1" w:lastColumn="1" w:noHBand="0" w:noVBand="0"/>
      </w:tblPr>
      <w:tblGrid>
        <w:gridCol w:w="1960"/>
        <w:gridCol w:w="819"/>
        <w:gridCol w:w="253"/>
        <w:gridCol w:w="535"/>
        <w:gridCol w:w="108"/>
        <w:gridCol w:w="429"/>
        <w:gridCol w:w="455"/>
        <w:gridCol w:w="833"/>
        <w:gridCol w:w="127"/>
        <w:gridCol w:w="465"/>
        <w:gridCol w:w="268"/>
        <w:gridCol w:w="171"/>
        <w:gridCol w:w="76"/>
        <w:gridCol w:w="615"/>
        <w:gridCol w:w="521"/>
        <w:gridCol w:w="768"/>
        <w:gridCol w:w="329"/>
        <w:gridCol w:w="102"/>
        <w:gridCol w:w="864"/>
        <w:gridCol w:w="855"/>
      </w:tblGrid>
      <w:tr w:rsidR="00387B7F">
        <w:trPr>
          <w:trHeight w:val="505"/>
        </w:trPr>
        <w:tc>
          <w:tcPr>
            <w:tcW w:w="10553" w:type="dxa"/>
            <w:gridSpan w:val="20"/>
            <w:tcBorders>
              <w:top w:val="nil"/>
              <w:left w:val="nil"/>
              <w:bottom w:val="nil"/>
              <w:right w:val="nil"/>
            </w:tcBorders>
            <w:shd w:val="clear" w:color="auto" w:fill="B6D7F5"/>
          </w:tcPr>
          <w:p w:rsidR="00387B7F" w:rsidRDefault="00CC692D">
            <w:pPr>
              <w:pStyle w:val="TableParagraph"/>
              <w:tabs>
                <w:tab w:val="left" w:pos="2194"/>
              </w:tabs>
              <w:spacing w:before="93"/>
              <w:ind w:left="181"/>
              <w:rPr>
                <w:rFonts w:ascii="Calibri"/>
                <w:b/>
                <w:sz w:val="20"/>
              </w:rPr>
            </w:pPr>
            <w:r>
              <w:rPr>
                <w:rFonts w:ascii="Calibri"/>
                <w:b/>
                <w:color w:val="1F2F54"/>
                <w:spacing w:val="12"/>
                <w:sz w:val="20"/>
              </w:rPr>
              <w:t>CENTRE</w:t>
            </w:r>
            <w:r>
              <w:rPr>
                <w:rFonts w:ascii="Calibri"/>
                <w:b/>
                <w:color w:val="1F2F54"/>
                <w:spacing w:val="24"/>
                <w:sz w:val="20"/>
              </w:rPr>
              <w:t xml:space="preserve"> </w:t>
            </w:r>
            <w:r>
              <w:rPr>
                <w:rFonts w:ascii="Calibri"/>
                <w:b/>
                <w:color w:val="1F2F54"/>
                <w:spacing w:val="11"/>
                <w:sz w:val="20"/>
              </w:rPr>
              <w:t>NAME:</w:t>
            </w:r>
            <w:r>
              <w:rPr>
                <w:rFonts w:ascii="Calibri"/>
                <w:b/>
                <w:color w:val="1F2F54"/>
                <w:spacing w:val="11"/>
                <w:sz w:val="20"/>
              </w:rPr>
              <w:tab/>
            </w:r>
            <w:r>
              <w:rPr>
                <w:rFonts w:ascii="Calibri"/>
                <w:b/>
                <w:color w:val="1F2F54"/>
                <w:spacing w:val="10"/>
                <w:sz w:val="20"/>
              </w:rPr>
              <w:t xml:space="preserve">WEST </w:t>
            </w:r>
            <w:r>
              <w:rPr>
                <w:rFonts w:ascii="Calibri"/>
                <w:b/>
                <w:color w:val="1F2F54"/>
                <w:spacing w:val="8"/>
                <w:sz w:val="20"/>
              </w:rPr>
              <w:t xml:space="preserve">FYANS </w:t>
            </w:r>
            <w:r>
              <w:rPr>
                <w:rFonts w:ascii="Calibri"/>
                <w:b/>
                <w:color w:val="1F2F54"/>
                <w:spacing w:val="9"/>
                <w:sz w:val="20"/>
              </w:rPr>
              <w:t>STREET,</w:t>
            </w:r>
            <w:r>
              <w:rPr>
                <w:rFonts w:ascii="Calibri"/>
                <w:b/>
                <w:color w:val="1F2F54"/>
                <w:spacing w:val="48"/>
                <w:sz w:val="20"/>
              </w:rPr>
              <w:t xml:space="preserve"> </w:t>
            </w:r>
            <w:r>
              <w:rPr>
                <w:rFonts w:ascii="Calibri"/>
                <w:b/>
                <w:color w:val="1F2F54"/>
                <w:spacing w:val="14"/>
                <w:sz w:val="20"/>
              </w:rPr>
              <w:t>NEWTOWN</w:t>
            </w:r>
          </w:p>
        </w:tc>
      </w:tr>
      <w:tr w:rsidR="00387B7F">
        <w:trPr>
          <w:trHeight w:val="468"/>
        </w:trPr>
        <w:tc>
          <w:tcPr>
            <w:tcW w:w="1960" w:type="dxa"/>
            <w:tcBorders>
              <w:top w:val="nil"/>
            </w:tcBorders>
          </w:tcPr>
          <w:p w:rsidR="00387B7F" w:rsidRDefault="00CC692D">
            <w:pPr>
              <w:pStyle w:val="TableParagraph"/>
              <w:spacing w:before="34"/>
              <w:ind w:left="80"/>
              <w:rPr>
                <w:sz w:val="18"/>
              </w:rPr>
            </w:pPr>
            <w:r>
              <w:rPr>
                <w:sz w:val="18"/>
              </w:rPr>
              <w:t>Hierarchy status:</w:t>
            </w:r>
          </w:p>
        </w:tc>
        <w:tc>
          <w:tcPr>
            <w:tcW w:w="8593" w:type="dxa"/>
            <w:gridSpan w:val="19"/>
            <w:tcBorders>
              <w:top w:val="nil"/>
            </w:tcBorders>
          </w:tcPr>
          <w:p w:rsidR="00387B7F" w:rsidRDefault="00CC692D">
            <w:pPr>
              <w:pStyle w:val="TableParagraph"/>
              <w:spacing w:before="124"/>
              <w:ind w:left="170"/>
              <w:rPr>
                <w:sz w:val="18"/>
              </w:rPr>
            </w:pPr>
            <w:r>
              <w:rPr>
                <w:sz w:val="18"/>
              </w:rPr>
              <w:t>Dispersed restricted retail</w:t>
            </w:r>
          </w:p>
        </w:tc>
      </w:tr>
      <w:tr w:rsidR="00387B7F">
        <w:trPr>
          <w:trHeight w:val="463"/>
        </w:trPr>
        <w:tc>
          <w:tcPr>
            <w:tcW w:w="1960" w:type="dxa"/>
          </w:tcPr>
          <w:p w:rsidR="00387B7F" w:rsidRDefault="00CC692D">
            <w:pPr>
              <w:pStyle w:val="TableParagraph"/>
              <w:spacing w:before="34"/>
              <w:ind w:left="80"/>
              <w:rPr>
                <w:sz w:val="18"/>
              </w:rPr>
            </w:pPr>
            <w:r>
              <w:rPr>
                <w:sz w:val="18"/>
              </w:rPr>
              <w:t>Location:</w:t>
            </w:r>
          </w:p>
        </w:tc>
        <w:tc>
          <w:tcPr>
            <w:tcW w:w="8593" w:type="dxa"/>
            <w:gridSpan w:val="19"/>
          </w:tcPr>
          <w:p w:rsidR="00387B7F" w:rsidRDefault="00CC692D">
            <w:pPr>
              <w:pStyle w:val="TableParagraph"/>
              <w:spacing w:before="124"/>
              <w:ind w:left="170"/>
              <w:rPr>
                <w:sz w:val="18"/>
              </w:rPr>
            </w:pPr>
            <w:r>
              <w:rPr>
                <w:sz w:val="18"/>
              </w:rPr>
              <w:t>Newtown</w:t>
            </w:r>
          </w:p>
        </w:tc>
      </w:tr>
      <w:tr w:rsidR="00387B7F">
        <w:trPr>
          <w:trHeight w:val="1206"/>
        </w:trPr>
        <w:tc>
          <w:tcPr>
            <w:tcW w:w="1960" w:type="dxa"/>
          </w:tcPr>
          <w:p w:rsidR="00387B7F" w:rsidRDefault="00CC692D">
            <w:pPr>
              <w:pStyle w:val="TableParagraph"/>
              <w:spacing w:before="34"/>
              <w:ind w:left="80"/>
              <w:rPr>
                <w:sz w:val="18"/>
              </w:rPr>
            </w:pPr>
            <w:r>
              <w:rPr>
                <w:sz w:val="18"/>
              </w:rPr>
              <w:t>Key characteristics:</w:t>
            </w:r>
          </w:p>
        </w:tc>
        <w:tc>
          <w:tcPr>
            <w:tcW w:w="8593" w:type="dxa"/>
            <w:gridSpan w:val="19"/>
          </w:tcPr>
          <w:p w:rsidR="00387B7F" w:rsidRDefault="00CC692D">
            <w:pPr>
              <w:pStyle w:val="TableParagraph"/>
              <w:spacing w:before="124" w:line="290" w:lineRule="auto"/>
              <w:ind w:left="170" w:right="168"/>
              <w:rPr>
                <w:sz w:val="18"/>
              </w:rPr>
            </w:pPr>
            <w:r>
              <w:rPr>
                <w:sz w:val="18"/>
              </w:rPr>
              <w:t>Large, low-density retail precinct. There is a significant proportion of very low-density restricted retail due</w:t>
            </w:r>
            <w:r>
              <w:rPr>
                <w:spacing w:val="-3"/>
                <w:sz w:val="18"/>
              </w:rPr>
              <w:t xml:space="preserve"> </w:t>
            </w:r>
            <w:r>
              <w:rPr>
                <w:sz w:val="18"/>
              </w:rPr>
              <w:t>to</w:t>
            </w:r>
            <w:r>
              <w:rPr>
                <w:spacing w:val="-3"/>
                <w:sz w:val="18"/>
              </w:rPr>
              <w:t xml:space="preserve"> </w:t>
            </w:r>
            <w:r>
              <w:rPr>
                <w:sz w:val="18"/>
              </w:rPr>
              <w:t>the</w:t>
            </w:r>
            <w:r>
              <w:rPr>
                <w:spacing w:val="-3"/>
                <w:sz w:val="18"/>
              </w:rPr>
              <w:t xml:space="preserve"> </w:t>
            </w:r>
            <w:r>
              <w:rPr>
                <w:sz w:val="18"/>
              </w:rPr>
              <w:t>presence</w:t>
            </w:r>
            <w:r>
              <w:rPr>
                <w:spacing w:val="-2"/>
                <w:sz w:val="18"/>
              </w:rPr>
              <w:t xml:space="preserve"> </w:t>
            </w:r>
            <w:r>
              <w:rPr>
                <w:sz w:val="18"/>
              </w:rPr>
              <w:t>of</w:t>
            </w:r>
            <w:r>
              <w:rPr>
                <w:spacing w:val="-3"/>
                <w:sz w:val="18"/>
              </w:rPr>
              <w:t xml:space="preserve"> </w:t>
            </w:r>
            <w:r>
              <w:rPr>
                <w:sz w:val="18"/>
              </w:rPr>
              <w:t>land</w:t>
            </w:r>
            <w:r>
              <w:rPr>
                <w:spacing w:val="-3"/>
                <w:sz w:val="18"/>
              </w:rPr>
              <w:t xml:space="preserve"> </w:t>
            </w:r>
            <w:r>
              <w:rPr>
                <w:sz w:val="18"/>
              </w:rPr>
              <w:t>used</w:t>
            </w:r>
            <w:r>
              <w:rPr>
                <w:spacing w:val="-3"/>
                <w:sz w:val="18"/>
              </w:rPr>
              <w:t xml:space="preserve"> </w:t>
            </w:r>
            <w:r>
              <w:rPr>
                <w:sz w:val="18"/>
              </w:rPr>
              <w:t>for</w:t>
            </w:r>
            <w:r>
              <w:rPr>
                <w:spacing w:val="-2"/>
                <w:sz w:val="18"/>
              </w:rPr>
              <w:t xml:space="preserve"> </w:t>
            </w:r>
            <w:r>
              <w:rPr>
                <w:sz w:val="18"/>
              </w:rPr>
              <w:t>car</w:t>
            </w:r>
            <w:r>
              <w:rPr>
                <w:spacing w:val="-3"/>
                <w:sz w:val="18"/>
              </w:rPr>
              <w:t xml:space="preserve"> </w:t>
            </w:r>
            <w:r>
              <w:rPr>
                <w:sz w:val="18"/>
              </w:rPr>
              <w:t>storage.</w:t>
            </w:r>
            <w:r>
              <w:rPr>
                <w:spacing w:val="-12"/>
                <w:sz w:val="18"/>
              </w:rPr>
              <w:t xml:space="preserve"> </w:t>
            </w:r>
            <w:r>
              <w:rPr>
                <w:sz w:val="18"/>
              </w:rPr>
              <w:t>A</w:t>
            </w:r>
            <w:r>
              <w:rPr>
                <w:spacing w:val="-13"/>
                <w:sz w:val="18"/>
              </w:rPr>
              <w:t xml:space="preserve"> </w:t>
            </w:r>
            <w:r>
              <w:rPr>
                <w:sz w:val="18"/>
              </w:rPr>
              <w:t>mix</w:t>
            </w:r>
            <w:r>
              <w:rPr>
                <w:spacing w:val="-3"/>
                <w:sz w:val="18"/>
              </w:rPr>
              <w:t xml:space="preserve"> </w:t>
            </w:r>
            <w:r>
              <w:rPr>
                <w:sz w:val="18"/>
              </w:rPr>
              <w:t>of</w:t>
            </w:r>
            <w:r>
              <w:rPr>
                <w:spacing w:val="-2"/>
                <w:sz w:val="18"/>
              </w:rPr>
              <w:t xml:space="preserve"> </w:t>
            </w:r>
            <w:r>
              <w:rPr>
                <w:sz w:val="18"/>
              </w:rPr>
              <w:t>activity</w:t>
            </w:r>
            <w:r>
              <w:rPr>
                <w:spacing w:val="-3"/>
                <w:sz w:val="18"/>
              </w:rPr>
              <w:t xml:space="preserve"> </w:t>
            </w:r>
            <w:proofErr w:type="spellStart"/>
            <w:r>
              <w:rPr>
                <w:sz w:val="18"/>
              </w:rPr>
              <w:t>centre</w:t>
            </w:r>
            <w:proofErr w:type="spellEnd"/>
            <w:r>
              <w:rPr>
                <w:spacing w:val="-3"/>
                <w:sz w:val="18"/>
              </w:rPr>
              <w:t xml:space="preserve"> </w:t>
            </w:r>
            <w:r>
              <w:rPr>
                <w:sz w:val="18"/>
              </w:rPr>
              <w:t>retail,</w:t>
            </w:r>
            <w:r>
              <w:rPr>
                <w:spacing w:val="-2"/>
                <w:sz w:val="18"/>
              </w:rPr>
              <w:t xml:space="preserve"> </w:t>
            </w:r>
            <w:r>
              <w:rPr>
                <w:sz w:val="18"/>
              </w:rPr>
              <w:t>office</w:t>
            </w:r>
            <w:r>
              <w:rPr>
                <w:spacing w:val="-3"/>
                <w:sz w:val="18"/>
              </w:rPr>
              <w:t xml:space="preserve"> </w:t>
            </w:r>
            <w:r>
              <w:rPr>
                <w:sz w:val="18"/>
              </w:rPr>
              <w:t>and</w:t>
            </w:r>
            <w:r>
              <w:rPr>
                <w:spacing w:val="-3"/>
                <w:sz w:val="18"/>
              </w:rPr>
              <w:t xml:space="preserve"> </w:t>
            </w:r>
            <w:r>
              <w:rPr>
                <w:sz w:val="18"/>
              </w:rPr>
              <w:t>residential</w:t>
            </w:r>
            <w:r>
              <w:rPr>
                <w:spacing w:val="-2"/>
                <w:sz w:val="18"/>
              </w:rPr>
              <w:t xml:space="preserve"> </w:t>
            </w:r>
            <w:r>
              <w:rPr>
                <w:sz w:val="18"/>
              </w:rPr>
              <w:t>use can also be found in the balance of the precinct. A key arts area can be found at the corner of Rutland and Pakington</w:t>
            </w:r>
            <w:r>
              <w:rPr>
                <w:spacing w:val="-2"/>
                <w:sz w:val="18"/>
              </w:rPr>
              <w:t xml:space="preserve"> </w:t>
            </w:r>
            <w:r>
              <w:rPr>
                <w:sz w:val="18"/>
              </w:rPr>
              <w:t>Streets.</w:t>
            </w:r>
          </w:p>
        </w:tc>
      </w:tr>
      <w:tr w:rsidR="00387B7F">
        <w:trPr>
          <w:trHeight w:val="706"/>
        </w:trPr>
        <w:tc>
          <w:tcPr>
            <w:tcW w:w="1960" w:type="dxa"/>
          </w:tcPr>
          <w:p w:rsidR="00387B7F" w:rsidRDefault="00CC692D">
            <w:pPr>
              <w:pStyle w:val="TableParagraph"/>
              <w:spacing w:before="34"/>
              <w:ind w:left="80"/>
              <w:rPr>
                <w:sz w:val="18"/>
              </w:rPr>
            </w:pPr>
            <w:r>
              <w:rPr>
                <w:sz w:val="18"/>
              </w:rPr>
              <w:t>Current role:</w:t>
            </w:r>
          </w:p>
        </w:tc>
        <w:tc>
          <w:tcPr>
            <w:tcW w:w="8593" w:type="dxa"/>
            <w:gridSpan w:val="19"/>
          </w:tcPr>
          <w:p w:rsidR="00387B7F" w:rsidRDefault="00CC692D">
            <w:pPr>
              <w:pStyle w:val="TableParagraph"/>
              <w:spacing w:before="124" w:line="290" w:lineRule="auto"/>
              <w:ind w:left="170" w:right="574"/>
              <w:rPr>
                <w:sz w:val="18"/>
              </w:rPr>
            </w:pPr>
            <w:r>
              <w:rPr>
                <w:sz w:val="18"/>
              </w:rPr>
              <w:t xml:space="preserve">In very close proximity to Central Geelong and the Pakington Street (Newtown) </w:t>
            </w:r>
            <w:proofErr w:type="spellStart"/>
            <w:r>
              <w:rPr>
                <w:sz w:val="18"/>
              </w:rPr>
              <w:t>centres</w:t>
            </w:r>
            <w:proofErr w:type="spellEnd"/>
            <w:r>
              <w:rPr>
                <w:sz w:val="18"/>
              </w:rPr>
              <w:t xml:space="preserve">, the West </w:t>
            </w:r>
            <w:proofErr w:type="spellStart"/>
            <w:r>
              <w:rPr>
                <w:sz w:val="18"/>
              </w:rPr>
              <w:t>Fyans</w:t>
            </w:r>
            <w:proofErr w:type="spellEnd"/>
            <w:r>
              <w:rPr>
                <w:sz w:val="18"/>
              </w:rPr>
              <w:t xml:space="preserve"> Street area is currently transitioning to a mixed-use environment.</w:t>
            </w:r>
          </w:p>
        </w:tc>
      </w:tr>
      <w:tr w:rsidR="00387B7F">
        <w:trPr>
          <w:trHeight w:val="467"/>
        </w:trPr>
        <w:tc>
          <w:tcPr>
            <w:tcW w:w="1960" w:type="dxa"/>
            <w:vMerge w:val="restart"/>
            <w:tcBorders>
              <w:right w:val="nil"/>
            </w:tcBorders>
          </w:tcPr>
          <w:p w:rsidR="00387B7F" w:rsidRDefault="00CC692D">
            <w:pPr>
              <w:pStyle w:val="TableParagraph"/>
              <w:spacing w:before="34"/>
              <w:ind w:left="79"/>
              <w:rPr>
                <w:sz w:val="18"/>
              </w:rPr>
            </w:pPr>
            <w:r>
              <w:rPr>
                <w:sz w:val="18"/>
              </w:rPr>
              <w:t>Zoning (sqm):</w:t>
            </w:r>
          </w:p>
        </w:tc>
        <w:tc>
          <w:tcPr>
            <w:tcW w:w="2144" w:type="dxa"/>
            <w:gridSpan w:val="5"/>
            <w:tcBorders>
              <w:top w:val="nil"/>
              <w:left w:val="nil"/>
              <w:bottom w:val="nil"/>
              <w:right w:val="nil"/>
            </w:tcBorders>
            <w:shd w:val="clear" w:color="auto" w:fill="B6D7F5"/>
          </w:tcPr>
          <w:p w:rsidR="00387B7F" w:rsidRDefault="00CC692D">
            <w:pPr>
              <w:pStyle w:val="TableParagraph"/>
              <w:spacing w:before="124"/>
              <w:ind w:left="685"/>
              <w:rPr>
                <w:sz w:val="18"/>
              </w:rPr>
            </w:pPr>
            <w:r>
              <w:rPr>
                <w:color w:val="243763"/>
                <w:sz w:val="18"/>
              </w:rPr>
              <w:t>ACZ</w:t>
            </w:r>
          </w:p>
        </w:tc>
        <w:tc>
          <w:tcPr>
            <w:tcW w:w="1880" w:type="dxa"/>
            <w:gridSpan w:val="4"/>
            <w:tcBorders>
              <w:top w:val="nil"/>
              <w:left w:val="nil"/>
              <w:bottom w:val="nil"/>
              <w:right w:val="nil"/>
            </w:tcBorders>
            <w:shd w:val="clear" w:color="auto" w:fill="B6D7F5"/>
          </w:tcPr>
          <w:p w:rsidR="00387B7F" w:rsidRDefault="00CC692D">
            <w:pPr>
              <w:pStyle w:val="TableParagraph"/>
              <w:spacing w:before="124"/>
              <w:ind w:left="267"/>
              <w:rPr>
                <w:sz w:val="18"/>
              </w:rPr>
            </w:pPr>
            <w:r>
              <w:rPr>
                <w:color w:val="243763"/>
                <w:sz w:val="18"/>
              </w:rPr>
              <w:t>C1Z</w:t>
            </w:r>
          </w:p>
        </w:tc>
        <w:tc>
          <w:tcPr>
            <w:tcW w:w="439" w:type="dxa"/>
            <w:gridSpan w:val="2"/>
            <w:tcBorders>
              <w:top w:val="nil"/>
              <w:left w:val="nil"/>
              <w:bottom w:val="nil"/>
              <w:right w:val="nil"/>
            </w:tcBorders>
            <w:shd w:val="clear" w:color="auto" w:fill="B6D7F5"/>
          </w:tcPr>
          <w:p w:rsidR="00387B7F" w:rsidRDefault="00CC692D">
            <w:pPr>
              <w:pStyle w:val="TableParagraph"/>
              <w:spacing w:before="124"/>
              <w:ind w:left="104" w:right="-15"/>
              <w:rPr>
                <w:sz w:val="18"/>
              </w:rPr>
            </w:pPr>
            <w:r>
              <w:rPr>
                <w:color w:val="243763"/>
                <w:sz w:val="18"/>
              </w:rPr>
              <w:t>C2Z</w:t>
            </w:r>
          </w:p>
        </w:tc>
        <w:tc>
          <w:tcPr>
            <w:tcW w:w="1980" w:type="dxa"/>
            <w:gridSpan w:val="4"/>
            <w:tcBorders>
              <w:top w:val="nil"/>
              <w:left w:val="nil"/>
              <w:bottom w:val="nil"/>
              <w:right w:val="nil"/>
            </w:tcBorders>
            <w:shd w:val="clear" w:color="auto" w:fill="B6D7F5"/>
          </w:tcPr>
          <w:p w:rsidR="00387B7F" w:rsidRDefault="00CC692D">
            <w:pPr>
              <w:pStyle w:val="TableParagraph"/>
              <w:spacing w:before="124"/>
              <w:ind w:right="231"/>
              <w:jc w:val="right"/>
              <w:rPr>
                <w:sz w:val="18"/>
              </w:rPr>
            </w:pPr>
            <w:r>
              <w:rPr>
                <w:color w:val="243763"/>
                <w:sz w:val="18"/>
              </w:rPr>
              <w:t>MUZ</w:t>
            </w:r>
          </w:p>
        </w:tc>
        <w:tc>
          <w:tcPr>
            <w:tcW w:w="2150" w:type="dxa"/>
            <w:gridSpan w:val="4"/>
            <w:tcBorders>
              <w:top w:val="nil"/>
              <w:left w:val="nil"/>
              <w:bottom w:val="nil"/>
              <w:right w:val="nil"/>
            </w:tcBorders>
            <w:shd w:val="clear" w:color="auto" w:fill="B6D7F5"/>
          </w:tcPr>
          <w:p w:rsidR="00387B7F" w:rsidRDefault="00CC692D">
            <w:pPr>
              <w:pStyle w:val="TableParagraph"/>
              <w:spacing w:before="86"/>
              <w:ind w:left="1074"/>
              <w:rPr>
                <w:rFonts w:ascii="Calibri"/>
                <w:sz w:val="18"/>
              </w:rPr>
            </w:pPr>
            <w:r>
              <w:rPr>
                <w:rFonts w:ascii="Calibri"/>
                <w:color w:val="243763"/>
                <w:sz w:val="18"/>
              </w:rPr>
              <w:t>Other</w:t>
            </w:r>
          </w:p>
        </w:tc>
      </w:tr>
      <w:tr w:rsidR="00387B7F">
        <w:trPr>
          <w:trHeight w:val="440"/>
        </w:trPr>
        <w:tc>
          <w:tcPr>
            <w:tcW w:w="1960" w:type="dxa"/>
            <w:vMerge/>
            <w:tcBorders>
              <w:top w:val="nil"/>
              <w:right w:val="nil"/>
            </w:tcBorders>
          </w:tcPr>
          <w:p w:rsidR="00387B7F" w:rsidRDefault="00387B7F">
            <w:pPr>
              <w:rPr>
                <w:sz w:val="2"/>
                <w:szCs w:val="2"/>
              </w:rPr>
            </w:pPr>
          </w:p>
        </w:tc>
        <w:tc>
          <w:tcPr>
            <w:tcW w:w="1715" w:type="dxa"/>
            <w:gridSpan w:val="4"/>
            <w:tcBorders>
              <w:top w:val="nil"/>
              <w:bottom w:val="double" w:sz="3" w:space="0" w:color="B6D7F5"/>
            </w:tcBorders>
          </w:tcPr>
          <w:p w:rsidR="00387B7F" w:rsidRDefault="00CC692D">
            <w:pPr>
              <w:pStyle w:val="TableParagraph"/>
              <w:spacing w:before="116"/>
              <w:ind w:left="170"/>
              <w:rPr>
                <w:sz w:val="18"/>
              </w:rPr>
            </w:pPr>
            <w:r>
              <w:rPr>
                <w:sz w:val="18"/>
              </w:rPr>
              <w:t>0</w:t>
            </w:r>
          </w:p>
        </w:tc>
        <w:tc>
          <w:tcPr>
            <w:tcW w:w="1717" w:type="dxa"/>
            <w:gridSpan w:val="3"/>
            <w:tcBorders>
              <w:top w:val="nil"/>
              <w:bottom w:val="double" w:sz="3" w:space="0" w:color="B6D7F5"/>
            </w:tcBorders>
          </w:tcPr>
          <w:p w:rsidR="00387B7F" w:rsidRDefault="00CC692D">
            <w:pPr>
              <w:pStyle w:val="TableParagraph"/>
              <w:spacing w:before="116"/>
              <w:ind w:left="171"/>
              <w:rPr>
                <w:sz w:val="18"/>
              </w:rPr>
            </w:pPr>
            <w:r>
              <w:rPr>
                <w:sz w:val="18"/>
              </w:rPr>
              <w:t>0</w:t>
            </w:r>
          </w:p>
        </w:tc>
        <w:tc>
          <w:tcPr>
            <w:tcW w:w="1722" w:type="dxa"/>
            <w:gridSpan w:val="6"/>
            <w:tcBorders>
              <w:top w:val="nil"/>
              <w:bottom w:val="double" w:sz="3" w:space="0" w:color="B6D7F5"/>
            </w:tcBorders>
          </w:tcPr>
          <w:p w:rsidR="00387B7F" w:rsidRDefault="00CC692D">
            <w:pPr>
              <w:pStyle w:val="TableParagraph"/>
              <w:spacing w:before="116"/>
              <w:ind w:left="170"/>
              <w:rPr>
                <w:sz w:val="18"/>
              </w:rPr>
            </w:pPr>
            <w:r>
              <w:rPr>
                <w:sz w:val="18"/>
              </w:rPr>
              <w:t>22,550</w:t>
            </w:r>
          </w:p>
        </w:tc>
        <w:tc>
          <w:tcPr>
            <w:tcW w:w="1720" w:type="dxa"/>
            <w:gridSpan w:val="4"/>
            <w:tcBorders>
              <w:top w:val="nil"/>
              <w:bottom w:val="double" w:sz="3" w:space="0" w:color="B6D7F5"/>
            </w:tcBorders>
          </w:tcPr>
          <w:p w:rsidR="00387B7F" w:rsidRDefault="00CC692D">
            <w:pPr>
              <w:pStyle w:val="TableParagraph"/>
              <w:spacing w:before="116"/>
              <w:ind w:left="165"/>
              <w:rPr>
                <w:sz w:val="18"/>
              </w:rPr>
            </w:pPr>
            <w:r>
              <w:rPr>
                <w:sz w:val="18"/>
              </w:rPr>
              <w:t>214,380</w:t>
            </w:r>
          </w:p>
        </w:tc>
        <w:tc>
          <w:tcPr>
            <w:tcW w:w="1719" w:type="dxa"/>
            <w:gridSpan w:val="2"/>
            <w:tcBorders>
              <w:top w:val="nil"/>
              <w:bottom w:val="double" w:sz="3" w:space="0" w:color="B6D7F5"/>
            </w:tcBorders>
          </w:tcPr>
          <w:p w:rsidR="00387B7F" w:rsidRDefault="00CC692D">
            <w:pPr>
              <w:pStyle w:val="TableParagraph"/>
              <w:spacing w:before="78"/>
              <w:ind w:left="161"/>
              <w:rPr>
                <w:rFonts w:ascii="Calibri"/>
                <w:sz w:val="18"/>
              </w:rPr>
            </w:pPr>
            <w:r>
              <w:rPr>
                <w:rFonts w:ascii="Calibri"/>
                <w:sz w:val="18"/>
              </w:rPr>
              <w:t>0</w:t>
            </w:r>
          </w:p>
        </w:tc>
      </w:tr>
      <w:tr w:rsidR="00387B7F">
        <w:trPr>
          <w:trHeight w:val="596"/>
        </w:trPr>
        <w:tc>
          <w:tcPr>
            <w:tcW w:w="1960" w:type="dxa"/>
            <w:vMerge w:val="restart"/>
            <w:tcBorders>
              <w:right w:val="single" w:sz="12" w:space="0" w:color="B6D7F5"/>
            </w:tcBorders>
          </w:tcPr>
          <w:p w:rsidR="00387B7F" w:rsidRDefault="00CC692D">
            <w:pPr>
              <w:pStyle w:val="TableParagraph"/>
              <w:spacing w:before="1" w:line="290" w:lineRule="auto"/>
              <w:ind w:left="79" w:right="57"/>
              <w:rPr>
                <w:sz w:val="18"/>
              </w:rPr>
            </w:pPr>
            <w:r>
              <w:rPr>
                <w:sz w:val="18"/>
              </w:rPr>
              <w:t>Retail and commercial floor space* (sqm):</w:t>
            </w:r>
          </w:p>
        </w:tc>
        <w:tc>
          <w:tcPr>
            <w:tcW w:w="819" w:type="dxa"/>
            <w:tcBorders>
              <w:top w:val="nil"/>
              <w:left w:val="nil"/>
              <w:bottom w:val="nil"/>
              <w:right w:val="nil"/>
            </w:tcBorders>
            <w:shd w:val="clear" w:color="auto" w:fill="B6D7F5"/>
          </w:tcPr>
          <w:p w:rsidR="00387B7F" w:rsidRDefault="00CC692D">
            <w:pPr>
              <w:pStyle w:val="TableParagraph"/>
              <w:spacing w:before="22" w:line="290" w:lineRule="auto"/>
              <w:ind w:left="95" w:right="153"/>
              <w:rPr>
                <w:sz w:val="18"/>
              </w:rPr>
            </w:pPr>
            <w:proofErr w:type="gramStart"/>
            <w:r>
              <w:rPr>
                <w:color w:val="1F2F54"/>
                <w:sz w:val="18"/>
              </w:rPr>
              <w:t>Super market</w:t>
            </w:r>
            <w:proofErr w:type="gramEnd"/>
          </w:p>
        </w:tc>
        <w:tc>
          <w:tcPr>
            <w:tcW w:w="788" w:type="dxa"/>
            <w:gridSpan w:val="2"/>
            <w:tcBorders>
              <w:top w:val="nil"/>
              <w:left w:val="nil"/>
              <w:bottom w:val="nil"/>
              <w:right w:val="nil"/>
            </w:tcBorders>
            <w:shd w:val="clear" w:color="auto" w:fill="B6D7F5"/>
          </w:tcPr>
          <w:p w:rsidR="00387B7F" w:rsidRDefault="00CC692D">
            <w:pPr>
              <w:pStyle w:val="TableParagraph"/>
              <w:spacing w:before="22" w:line="290" w:lineRule="auto"/>
              <w:ind w:left="88" w:right="99"/>
              <w:rPr>
                <w:sz w:val="18"/>
              </w:rPr>
            </w:pPr>
            <w:r>
              <w:rPr>
                <w:color w:val="1F2F54"/>
                <w:sz w:val="18"/>
              </w:rPr>
              <w:t>Depart’ Store</w:t>
            </w:r>
          </w:p>
        </w:tc>
        <w:tc>
          <w:tcPr>
            <w:tcW w:w="992" w:type="dxa"/>
            <w:gridSpan w:val="3"/>
            <w:tcBorders>
              <w:top w:val="nil"/>
              <w:left w:val="nil"/>
              <w:bottom w:val="nil"/>
              <w:right w:val="nil"/>
            </w:tcBorders>
            <w:shd w:val="clear" w:color="auto" w:fill="B6D7F5"/>
          </w:tcPr>
          <w:p w:rsidR="00387B7F" w:rsidRDefault="00CC692D">
            <w:pPr>
              <w:pStyle w:val="TableParagraph"/>
              <w:spacing w:before="22" w:line="290" w:lineRule="auto"/>
              <w:ind w:left="88" w:right="73"/>
              <w:rPr>
                <w:sz w:val="18"/>
              </w:rPr>
            </w:pPr>
            <w:r>
              <w:rPr>
                <w:color w:val="1F2F54"/>
                <w:sz w:val="18"/>
              </w:rPr>
              <w:t>Restricted Retail</w:t>
            </w:r>
          </w:p>
        </w:tc>
        <w:tc>
          <w:tcPr>
            <w:tcW w:w="960" w:type="dxa"/>
            <w:gridSpan w:val="2"/>
            <w:tcBorders>
              <w:top w:val="nil"/>
              <w:left w:val="nil"/>
              <w:bottom w:val="nil"/>
              <w:right w:val="nil"/>
            </w:tcBorders>
            <w:shd w:val="clear" w:color="auto" w:fill="B6D7F5"/>
          </w:tcPr>
          <w:p w:rsidR="00387B7F" w:rsidRDefault="00CC692D">
            <w:pPr>
              <w:pStyle w:val="TableParagraph"/>
              <w:spacing w:before="22" w:line="290" w:lineRule="auto"/>
              <w:ind w:left="88" w:right="121"/>
              <w:rPr>
                <w:sz w:val="18"/>
              </w:rPr>
            </w:pPr>
            <w:r>
              <w:rPr>
                <w:color w:val="1F2F54"/>
                <w:sz w:val="18"/>
              </w:rPr>
              <w:t>Specialty Food</w:t>
            </w:r>
          </w:p>
        </w:tc>
        <w:tc>
          <w:tcPr>
            <w:tcW w:w="980" w:type="dxa"/>
            <w:gridSpan w:val="4"/>
            <w:tcBorders>
              <w:top w:val="nil"/>
              <w:left w:val="nil"/>
              <w:bottom w:val="nil"/>
              <w:right w:val="nil"/>
            </w:tcBorders>
            <w:shd w:val="clear" w:color="auto" w:fill="B6D7F5"/>
          </w:tcPr>
          <w:p w:rsidR="00387B7F" w:rsidRDefault="00CC692D">
            <w:pPr>
              <w:pStyle w:val="TableParagraph"/>
              <w:spacing w:before="22" w:line="290" w:lineRule="auto"/>
              <w:ind w:left="87" w:right="142"/>
              <w:rPr>
                <w:sz w:val="18"/>
              </w:rPr>
            </w:pPr>
            <w:r>
              <w:rPr>
                <w:color w:val="1F2F54"/>
                <w:sz w:val="18"/>
              </w:rPr>
              <w:t>Specialty Other</w:t>
            </w:r>
          </w:p>
        </w:tc>
        <w:tc>
          <w:tcPr>
            <w:tcW w:w="1136" w:type="dxa"/>
            <w:gridSpan w:val="2"/>
            <w:tcBorders>
              <w:top w:val="nil"/>
              <w:left w:val="nil"/>
              <w:bottom w:val="nil"/>
              <w:right w:val="nil"/>
            </w:tcBorders>
            <w:shd w:val="clear" w:color="auto" w:fill="B6D7F5"/>
          </w:tcPr>
          <w:p w:rsidR="00387B7F" w:rsidRDefault="00CC692D">
            <w:pPr>
              <w:pStyle w:val="TableParagraph"/>
              <w:spacing w:before="22"/>
              <w:ind w:left="83"/>
              <w:rPr>
                <w:sz w:val="18"/>
              </w:rPr>
            </w:pPr>
            <w:r>
              <w:rPr>
                <w:color w:val="1F2F54"/>
                <w:sz w:val="18"/>
              </w:rPr>
              <w:t>Hospitality</w:t>
            </w:r>
          </w:p>
        </w:tc>
        <w:tc>
          <w:tcPr>
            <w:tcW w:w="1097" w:type="dxa"/>
            <w:gridSpan w:val="2"/>
            <w:tcBorders>
              <w:top w:val="nil"/>
              <w:left w:val="nil"/>
              <w:bottom w:val="nil"/>
              <w:right w:val="nil"/>
            </w:tcBorders>
            <w:shd w:val="clear" w:color="auto" w:fill="B6D7F5"/>
          </w:tcPr>
          <w:p w:rsidR="00387B7F" w:rsidRDefault="00CC692D">
            <w:pPr>
              <w:pStyle w:val="TableParagraph"/>
              <w:spacing w:before="22"/>
              <w:ind w:left="81"/>
              <w:rPr>
                <w:sz w:val="18"/>
              </w:rPr>
            </w:pPr>
            <w:r>
              <w:rPr>
                <w:color w:val="1F2F54"/>
                <w:sz w:val="18"/>
              </w:rPr>
              <w:t>Total Retail</w:t>
            </w:r>
          </w:p>
        </w:tc>
        <w:tc>
          <w:tcPr>
            <w:tcW w:w="966" w:type="dxa"/>
            <w:gridSpan w:val="2"/>
            <w:tcBorders>
              <w:top w:val="nil"/>
              <w:left w:val="nil"/>
              <w:bottom w:val="nil"/>
              <w:right w:val="nil"/>
            </w:tcBorders>
            <w:shd w:val="clear" w:color="auto" w:fill="B6D7F5"/>
          </w:tcPr>
          <w:p w:rsidR="00387B7F" w:rsidRDefault="00CC692D">
            <w:pPr>
              <w:pStyle w:val="TableParagraph"/>
              <w:spacing w:before="22" w:line="290" w:lineRule="auto"/>
              <w:ind w:left="79" w:right="226"/>
              <w:rPr>
                <w:sz w:val="18"/>
              </w:rPr>
            </w:pPr>
            <w:r>
              <w:rPr>
                <w:color w:val="1F2F54"/>
                <w:sz w:val="18"/>
              </w:rPr>
              <w:t>Other Employ’</w:t>
            </w:r>
          </w:p>
        </w:tc>
        <w:tc>
          <w:tcPr>
            <w:tcW w:w="855" w:type="dxa"/>
            <w:tcBorders>
              <w:top w:val="nil"/>
              <w:left w:val="nil"/>
              <w:bottom w:val="nil"/>
              <w:right w:val="nil"/>
            </w:tcBorders>
            <w:shd w:val="clear" w:color="auto" w:fill="B6D7F5"/>
          </w:tcPr>
          <w:p w:rsidR="00387B7F" w:rsidRDefault="00CC692D">
            <w:pPr>
              <w:pStyle w:val="TableParagraph"/>
              <w:spacing w:before="22"/>
              <w:ind w:left="77"/>
              <w:rPr>
                <w:sz w:val="18"/>
              </w:rPr>
            </w:pPr>
            <w:r>
              <w:rPr>
                <w:color w:val="1F2F54"/>
                <w:sz w:val="18"/>
              </w:rPr>
              <w:t>Vacant</w:t>
            </w:r>
          </w:p>
        </w:tc>
      </w:tr>
      <w:tr w:rsidR="00387B7F">
        <w:trPr>
          <w:trHeight w:val="324"/>
        </w:trPr>
        <w:tc>
          <w:tcPr>
            <w:tcW w:w="1960" w:type="dxa"/>
            <w:vMerge/>
            <w:tcBorders>
              <w:top w:val="nil"/>
              <w:right w:val="single" w:sz="12" w:space="0" w:color="B6D7F5"/>
            </w:tcBorders>
          </w:tcPr>
          <w:p w:rsidR="00387B7F" w:rsidRDefault="00387B7F">
            <w:pPr>
              <w:rPr>
                <w:sz w:val="2"/>
                <w:szCs w:val="2"/>
              </w:rPr>
            </w:pPr>
          </w:p>
        </w:tc>
        <w:tc>
          <w:tcPr>
            <w:tcW w:w="819" w:type="dxa"/>
          </w:tcPr>
          <w:p w:rsidR="00387B7F" w:rsidRDefault="00CC692D">
            <w:pPr>
              <w:pStyle w:val="TableParagraph"/>
              <w:spacing w:before="34"/>
              <w:ind w:left="87"/>
              <w:rPr>
                <w:sz w:val="18"/>
              </w:rPr>
            </w:pPr>
            <w:r>
              <w:rPr>
                <w:sz w:val="18"/>
              </w:rPr>
              <w:t>0</w:t>
            </w:r>
          </w:p>
        </w:tc>
        <w:tc>
          <w:tcPr>
            <w:tcW w:w="788" w:type="dxa"/>
            <w:gridSpan w:val="2"/>
          </w:tcPr>
          <w:p w:rsidR="00387B7F" w:rsidRDefault="00CC692D">
            <w:pPr>
              <w:pStyle w:val="TableParagraph"/>
              <w:spacing w:before="34"/>
              <w:ind w:left="80"/>
              <w:rPr>
                <w:sz w:val="18"/>
              </w:rPr>
            </w:pPr>
            <w:r>
              <w:rPr>
                <w:sz w:val="18"/>
              </w:rPr>
              <w:t>0</w:t>
            </w:r>
          </w:p>
        </w:tc>
        <w:tc>
          <w:tcPr>
            <w:tcW w:w="992" w:type="dxa"/>
            <w:gridSpan w:val="3"/>
          </w:tcPr>
          <w:p w:rsidR="00387B7F" w:rsidRDefault="00CC692D">
            <w:pPr>
              <w:pStyle w:val="TableParagraph"/>
              <w:spacing w:before="32"/>
              <w:ind w:left="81"/>
              <w:rPr>
                <w:sz w:val="19"/>
              </w:rPr>
            </w:pPr>
            <w:r>
              <w:rPr>
                <w:sz w:val="19"/>
              </w:rPr>
              <w:t>7,940</w:t>
            </w:r>
          </w:p>
        </w:tc>
        <w:tc>
          <w:tcPr>
            <w:tcW w:w="960" w:type="dxa"/>
            <w:gridSpan w:val="2"/>
          </w:tcPr>
          <w:p w:rsidR="00387B7F" w:rsidRDefault="00CC692D">
            <w:pPr>
              <w:pStyle w:val="TableParagraph"/>
              <w:spacing w:before="34"/>
              <w:ind w:left="81"/>
              <w:rPr>
                <w:sz w:val="18"/>
              </w:rPr>
            </w:pPr>
            <w:r>
              <w:rPr>
                <w:sz w:val="18"/>
              </w:rPr>
              <w:t>0</w:t>
            </w:r>
          </w:p>
        </w:tc>
        <w:tc>
          <w:tcPr>
            <w:tcW w:w="980" w:type="dxa"/>
            <w:gridSpan w:val="4"/>
          </w:tcPr>
          <w:p w:rsidR="00387B7F" w:rsidRDefault="00CC692D">
            <w:pPr>
              <w:pStyle w:val="TableParagraph"/>
              <w:spacing w:before="34"/>
              <w:ind w:left="80"/>
              <w:rPr>
                <w:sz w:val="18"/>
              </w:rPr>
            </w:pPr>
            <w:r>
              <w:rPr>
                <w:sz w:val="18"/>
              </w:rPr>
              <w:t>3,059</w:t>
            </w:r>
          </w:p>
        </w:tc>
        <w:tc>
          <w:tcPr>
            <w:tcW w:w="1136" w:type="dxa"/>
            <w:gridSpan w:val="2"/>
          </w:tcPr>
          <w:p w:rsidR="00387B7F" w:rsidRDefault="00CC692D">
            <w:pPr>
              <w:pStyle w:val="TableParagraph"/>
              <w:spacing w:before="34"/>
              <w:ind w:left="76"/>
              <w:rPr>
                <w:sz w:val="18"/>
              </w:rPr>
            </w:pPr>
            <w:r>
              <w:rPr>
                <w:sz w:val="18"/>
              </w:rPr>
              <w:t>184</w:t>
            </w:r>
          </w:p>
        </w:tc>
        <w:tc>
          <w:tcPr>
            <w:tcW w:w="1097" w:type="dxa"/>
            <w:gridSpan w:val="2"/>
            <w:tcBorders>
              <w:top w:val="nil"/>
              <w:left w:val="nil"/>
              <w:bottom w:val="nil"/>
              <w:right w:val="nil"/>
            </w:tcBorders>
            <w:shd w:val="clear" w:color="auto" w:fill="B6D7F5"/>
          </w:tcPr>
          <w:p w:rsidR="00387B7F" w:rsidRDefault="00CC692D">
            <w:pPr>
              <w:pStyle w:val="TableParagraph"/>
              <w:spacing w:before="34"/>
              <w:ind w:left="81"/>
              <w:rPr>
                <w:sz w:val="18"/>
              </w:rPr>
            </w:pPr>
            <w:r>
              <w:rPr>
                <w:sz w:val="18"/>
              </w:rPr>
              <w:t>13,528</w:t>
            </w:r>
          </w:p>
        </w:tc>
        <w:tc>
          <w:tcPr>
            <w:tcW w:w="966" w:type="dxa"/>
            <w:gridSpan w:val="2"/>
          </w:tcPr>
          <w:p w:rsidR="00387B7F" w:rsidRDefault="00CC692D">
            <w:pPr>
              <w:pStyle w:val="TableParagraph"/>
              <w:spacing w:before="32"/>
              <w:ind w:left="72"/>
              <w:rPr>
                <w:sz w:val="19"/>
              </w:rPr>
            </w:pPr>
            <w:r>
              <w:rPr>
                <w:sz w:val="19"/>
              </w:rPr>
              <w:t>52,794</w:t>
            </w:r>
          </w:p>
        </w:tc>
        <w:tc>
          <w:tcPr>
            <w:tcW w:w="855" w:type="dxa"/>
          </w:tcPr>
          <w:p w:rsidR="00387B7F" w:rsidRDefault="00CC692D">
            <w:pPr>
              <w:pStyle w:val="TableParagraph"/>
              <w:spacing w:before="34"/>
              <w:ind w:left="70"/>
              <w:rPr>
                <w:sz w:val="18"/>
              </w:rPr>
            </w:pPr>
            <w:r>
              <w:rPr>
                <w:sz w:val="18"/>
              </w:rPr>
              <w:t>384</w:t>
            </w:r>
          </w:p>
        </w:tc>
      </w:tr>
      <w:tr w:rsidR="00387B7F">
        <w:trPr>
          <w:trHeight w:val="456"/>
        </w:trPr>
        <w:tc>
          <w:tcPr>
            <w:tcW w:w="1960" w:type="dxa"/>
          </w:tcPr>
          <w:p w:rsidR="00387B7F" w:rsidRDefault="00CC692D">
            <w:pPr>
              <w:pStyle w:val="TableParagraph"/>
              <w:spacing w:before="34"/>
              <w:ind w:left="79"/>
              <w:rPr>
                <w:sz w:val="18"/>
              </w:rPr>
            </w:pPr>
            <w:r>
              <w:rPr>
                <w:sz w:val="18"/>
              </w:rPr>
              <w:t>Retail anchors:</w:t>
            </w:r>
          </w:p>
        </w:tc>
        <w:tc>
          <w:tcPr>
            <w:tcW w:w="8593" w:type="dxa"/>
            <w:gridSpan w:val="19"/>
          </w:tcPr>
          <w:p w:rsidR="00387B7F" w:rsidRDefault="00CC692D">
            <w:pPr>
              <w:pStyle w:val="TableParagraph"/>
              <w:spacing w:before="124"/>
              <w:ind w:left="170"/>
              <w:rPr>
                <w:sz w:val="18"/>
              </w:rPr>
            </w:pPr>
            <w:r>
              <w:rPr>
                <w:sz w:val="18"/>
              </w:rPr>
              <w:t>None</w:t>
            </w:r>
          </w:p>
        </w:tc>
      </w:tr>
      <w:tr w:rsidR="00387B7F">
        <w:trPr>
          <w:trHeight w:val="531"/>
        </w:trPr>
        <w:tc>
          <w:tcPr>
            <w:tcW w:w="1960" w:type="dxa"/>
          </w:tcPr>
          <w:p w:rsidR="00387B7F" w:rsidRDefault="00CC692D">
            <w:pPr>
              <w:pStyle w:val="TableParagraph"/>
              <w:spacing w:before="3" w:line="250" w:lineRule="exact"/>
              <w:ind w:left="79" w:right="835"/>
              <w:rPr>
                <w:sz w:val="18"/>
              </w:rPr>
            </w:pPr>
            <w:r>
              <w:rPr>
                <w:sz w:val="18"/>
              </w:rPr>
              <w:t>Transport connections:</w:t>
            </w:r>
          </w:p>
        </w:tc>
        <w:tc>
          <w:tcPr>
            <w:tcW w:w="1072" w:type="dxa"/>
            <w:gridSpan w:val="2"/>
          </w:tcPr>
          <w:p w:rsidR="00387B7F" w:rsidRDefault="00CC692D">
            <w:pPr>
              <w:pStyle w:val="TableParagraph"/>
              <w:spacing w:before="124"/>
              <w:ind w:left="170"/>
              <w:rPr>
                <w:sz w:val="18"/>
              </w:rPr>
            </w:pPr>
            <w:r>
              <w:rPr>
                <w:sz w:val="18"/>
              </w:rPr>
              <w:t>Public</w:t>
            </w:r>
          </w:p>
        </w:tc>
        <w:tc>
          <w:tcPr>
            <w:tcW w:w="7521" w:type="dxa"/>
            <w:gridSpan w:val="17"/>
          </w:tcPr>
          <w:p w:rsidR="00387B7F" w:rsidRDefault="00CC692D">
            <w:pPr>
              <w:pStyle w:val="TableParagraph"/>
              <w:spacing w:before="124"/>
              <w:ind w:left="170"/>
              <w:rPr>
                <w:sz w:val="18"/>
              </w:rPr>
            </w:pPr>
            <w:r>
              <w:rPr>
                <w:sz w:val="18"/>
              </w:rPr>
              <w:t>Bus service (routes 24 and 43)</w:t>
            </w:r>
          </w:p>
        </w:tc>
      </w:tr>
      <w:tr w:rsidR="00387B7F">
        <w:trPr>
          <w:trHeight w:val="481"/>
        </w:trPr>
        <w:tc>
          <w:tcPr>
            <w:tcW w:w="1960" w:type="dxa"/>
          </w:tcPr>
          <w:p w:rsidR="00387B7F" w:rsidRDefault="00387B7F">
            <w:pPr>
              <w:pStyle w:val="TableParagraph"/>
              <w:rPr>
                <w:rFonts w:ascii="Times New Roman"/>
                <w:sz w:val="18"/>
              </w:rPr>
            </w:pPr>
          </w:p>
        </w:tc>
        <w:tc>
          <w:tcPr>
            <w:tcW w:w="1072" w:type="dxa"/>
            <w:gridSpan w:val="2"/>
          </w:tcPr>
          <w:p w:rsidR="00387B7F" w:rsidRDefault="00CC692D">
            <w:pPr>
              <w:pStyle w:val="TableParagraph"/>
              <w:spacing w:before="124"/>
              <w:ind w:left="170"/>
              <w:rPr>
                <w:sz w:val="18"/>
              </w:rPr>
            </w:pPr>
            <w:r>
              <w:rPr>
                <w:sz w:val="18"/>
              </w:rPr>
              <w:t>Private</w:t>
            </w:r>
          </w:p>
        </w:tc>
        <w:tc>
          <w:tcPr>
            <w:tcW w:w="7521" w:type="dxa"/>
            <w:gridSpan w:val="17"/>
          </w:tcPr>
          <w:p w:rsidR="00387B7F" w:rsidRDefault="00CC692D">
            <w:pPr>
              <w:pStyle w:val="TableParagraph"/>
              <w:spacing w:before="124"/>
              <w:ind w:left="170"/>
              <w:rPr>
                <w:sz w:val="18"/>
              </w:rPr>
            </w:pPr>
            <w:r>
              <w:rPr>
                <w:sz w:val="18"/>
              </w:rPr>
              <w:t xml:space="preserve">West </w:t>
            </w:r>
            <w:proofErr w:type="spellStart"/>
            <w:r>
              <w:rPr>
                <w:sz w:val="18"/>
              </w:rPr>
              <w:t>Fyans</w:t>
            </w:r>
            <w:proofErr w:type="spellEnd"/>
            <w:r>
              <w:rPr>
                <w:sz w:val="18"/>
              </w:rPr>
              <w:t>/</w:t>
            </w:r>
            <w:proofErr w:type="spellStart"/>
            <w:r>
              <w:rPr>
                <w:sz w:val="18"/>
              </w:rPr>
              <w:t>Fyans</w:t>
            </w:r>
            <w:proofErr w:type="spellEnd"/>
            <w:r>
              <w:rPr>
                <w:sz w:val="18"/>
              </w:rPr>
              <w:t xml:space="preserve"> Street, and Moorabool Street, accessible via Princes Highway</w:t>
            </w:r>
          </w:p>
        </w:tc>
      </w:tr>
      <w:tr w:rsidR="00387B7F">
        <w:trPr>
          <w:trHeight w:val="3285"/>
        </w:trPr>
        <w:tc>
          <w:tcPr>
            <w:tcW w:w="1960" w:type="dxa"/>
          </w:tcPr>
          <w:p w:rsidR="00387B7F" w:rsidRDefault="00CC692D">
            <w:pPr>
              <w:pStyle w:val="TableParagraph"/>
              <w:spacing w:before="34" w:line="290" w:lineRule="auto"/>
              <w:ind w:left="79" w:right="625"/>
              <w:rPr>
                <w:sz w:val="18"/>
              </w:rPr>
            </w:pPr>
            <w:r>
              <w:rPr>
                <w:sz w:val="18"/>
              </w:rPr>
              <w:t>Future role and opportunities:</w:t>
            </w:r>
          </w:p>
        </w:tc>
        <w:tc>
          <w:tcPr>
            <w:tcW w:w="8593" w:type="dxa"/>
            <w:gridSpan w:val="19"/>
          </w:tcPr>
          <w:p w:rsidR="00387B7F" w:rsidRDefault="00CC692D">
            <w:pPr>
              <w:pStyle w:val="TableParagraph"/>
              <w:spacing w:before="124" w:line="249" w:lineRule="auto"/>
              <w:ind w:left="170" w:right="574"/>
              <w:rPr>
                <w:sz w:val="18"/>
              </w:rPr>
            </w:pPr>
            <w:r>
              <w:rPr>
                <w:sz w:val="18"/>
              </w:rPr>
              <w:t xml:space="preserve">The development of this area south of </w:t>
            </w:r>
            <w:proofErr w:type="spellStart"/>
            <w:r>
              <w:rPr>
                <w:sz w:val="18"/>
              </w:rPr>
              <w:t>Fyans</w:t>
            </w:r>
            <w:proofErr w:type="spellEnd"/>
            <w:r>
              <w:rPr>
                <w:sz w:val="18"/>
              </w:rPr>
              <w:t xml:space="preserve"> and West </w:t>
            </w:r>
            <w:proofErr w:type="spellStart"/>
            <w:r>
              <w:rPr>
                <w:sz w:val="18"/>
              </w:rPr>
              <w:t>Fyans</w:t>
            </w:r>
            <w:proofErr w:type="spellEnd"/>
            <w:r>
              <w:rPr>
                <w:sz w:val="18"/>
              </w:rPr>
              <w:t xml:space="preserve"> Street is guided by the </w:t>
            </w:r>
            <w:proofErr w:type="spellStart"/>
            <w:r>
              <w:rPr>
                <w:i/>
                <w:sz w:val="18"/>
              </w:rPr>
              <w:t>Fyans</w:t>
            </w:r>
            <w:proofErr w:type="spellEnd"/>
            <w:r>
              <w:rPr>
                <w:i/>
                <w:sz w:val="18"/>
              </w:rPr>
              <w:t xml:space="preserve">-West </w:t>
            </w:r>
            <w:proofErr w:type="spellStart"/>
            <w:r>
              <w:rPr>
                <w:i/>
                <w:sz w:val="18"/>
              </w:rPr>
              <w:t>Fyans</w:t>
            </w:r>
            <w:proofErr w:type="spellEnd"/>
            <w:r>
              <w:rPr>
                <w:i/>
                <w:sz w:val="18"/>
              </w:rPr>
              <w:t xml:space="preserve"> Precinct Structure Plan 2009</w:t>
            </w:r>
            <w:r>
              <w:rPr>
                <w:sz w:val="18"/>
              </w:rPr>
              <w:t>. This plan divides the area into several precincts.</w:t>
            </w:r>
          </w:p>
          <w:p w:rsidR="00387B7F" w:rsidRDefault="00CC692D">
            <w:pPr>
              <w:pStyle w:val="TableParagraph"/>
              <w:spacing w:before="115"/>
              <w:ind w:left="170"/>
              <w:rPr>
                <w:b/>
                <w:sz w:val="18"/>
              </w:rPr>
            </w:pPr>
            <w:r>
              <w:rPr>
                <w:b/>
                <w:sz w:val="18"/>
              </w:rPr>
              <w:t xml:space="preserve">Moorabool/West </w:t>
            </w:r>
            <w:proofErr w:type="spellStart"/>
            <w:r>
              <w:rPr>
                <w:b/>
                <w:sz w:val="18"/>
              </w:rPr>
              <w:t>Fyans</w:t>
            </w:r>
            <w:proofErr w:type="spellEnd"/>
            <w:r>
              <w:rPr>
                <w:b/>
                <w:sz w:val="18"/>
              </w:rPr>
              <w:t xml:space="preserve"> Area</w:t>
            </w:r>
          </w:p>
          <w:p w:rsidR="00387B7F" w:rsidRDefault="00CC692D">
            <w:pPr>
              <w:pStyle w:val="TableParagraph"/>
              <w:spacing w:before="122" w:line="249" w:lineRule="auto"/>
              <w:ind w:left="170" w:right="163"/>
              <w:rPr>
                <w:sz w:val="18"/>
              </w:rPr>
            </w:pPr>
            <w:r>
              <w:rPr>
                <w:sz w:val="18"/>
              </w:rPr>
              <w:t xml:space="preserve">The West </w:t>
            </w:r>
            <w:proofErr w:type="spellStart"/>
            <w:r>
              <w:rPr>
                <w:sz w:val="18"/>
              </w:rPr>
              <w:t>Fyans</w:t>
            </w:r>
            <w:proofErr w:type="spellEnd"/>
            <w:r>
              <w:rPr>
                <w:sz w:val="18"/>
              </w:rPr>
              <w:t xml:space="preserve"> end of this precinct is similar to the </w:t>
            </w:r>
            <w:proofErr w:type="spellStart"/>
            <w:r>
              <w:rPr>
                <w:sz w:val="18"/>
              </w:rPr>
              <w:t>Fyans</w:t>
            </w:r>
            <w:proofErr w:type="spellEnd"/>
            <w:r>
              <w:rPr>
                <w:sz w:val="18"/>
              </w:rPr>
              <w:t xml:space="preserve"> Street end in that there is a large proportion of low-density restricted retail (car yards) but, unlike the </w:t>
            </w:r>
            <w:proofErr w:type="spellStart"/>
            <w:r>
              <w:rPr>
                <w:sz w:val="18"/>
              </w:rPr>
              <w:t>Fyans</w:t>
            </w:r>
            <w:proofErr w:type="spellEnd"/>
            <w:r>
              <w:rPr>
                <w:sz w:val="18"/>
              </w:rPr>
              <w:t xml:space="preserve"> Street end, the area has started to evolve with a number of artistic businesses, offices and recreation uses appearing amongst older, more established industry.</w:t>
            </w:r>
          </w:p>
          <w:p w:rsidR="00387B7F" w:rsidRDefault="00CC692D">
            <w:pPr>
              <w:pStyle w:val="TableParagraph"/>
              <w:spacing w:before="117" w:line="249" w:lineRule="auto"/>
              <w:ind w:left="170" w:right="216"/>
              <w:jc w:val="both"/>
              <w:rPr>
                <w:sz w:val="18"/>
              </w:rPr>
            </w:pPr>
            <w:r>
              <w:rPr>
                <w:sz w:val="18"/>
              </w:rPr>
              <w:t>This</w:t>
            </w:r>
            <w:r>
              <w:rPr>
                <w:spacing w:val="-3"/>
                <w:sz w:val="18"/>
              </w:rPr>
              <w:t xml:space="preserve"> </w:t>
            </w:r>
            <w:r>
              <w:rPr>
                <w:sz w:val="18"/>
              </w:rPr>
              <w:t>area</w:t>
            </w:r>
            <w:r>
              <w:rPr>
                <w:spacing w:val="-4"/>
                <w:sz w:val="18"/>
              </w:rPr>
              <w:t xml:space="preserve"> </w:t>
            </w:r>
            <w:r>
              <w:rPr>
                <w:sz w:val="18"/>
              </w:rPr>
              <w:t>is</w:t>
            </w:r>
            <w:r>
              <w:rPr>
                <w:spacing w:val="-3"/>
                <w:sz w:val="18"/>
              </w:rPr>
              <w:t xml:space="preserve"> </w:t>
            </w:r>
            <w:r>
              <w:rPr>
                <w:sz w:val="18"/>
              </w:rPr>
              <w:t>located</w:t>
            </w:r>
            <w:r>
              <w:rPr>
                <w:spacing w:val="-4"/>
                <w:sz w:val="18"/>
              </w:rPr>
              <w:t xml:space="preserve"> </w:t>
            </w:r>
            <w:r>
              <w:rPr>
                <w:sz w:val="18"/>
              </w:rPr>
              <w:t>in</w:t>
            </w:r>
            <w:r>
              <w:rPr>
                <w:spacing w:val="-4"/>
                <w:sz w:val="18"/>
              </w:rPr>
              <w:t xml:space="preserve"> </w:t>
            </w:r>
            <w:r>
              <w:rPr>
                <w:sz w:val="18"/>
              </w:rPr>
              <w:t>precincts</w:t>
            </w:r>
            <w:r>
              <w:rPr>
                <w:spacing w:val="-3"/>
                <w:sz w:val="18"/>
              </w:rPr>
              <w:t xml:space="preserve"> </w:t>
            </w:r>
            <w:r>
              <w:rPr>
                <w:sz w:val="18"/>
              </w:rPr>
              <w:t>3A,</w:t>
            </w:r>
            <w:r>
              <w:rPr>
                <w:spacing w:val="-4"/>
                <w:sz w:val="18"/>
              </w:rPr>
              <w:t xml:space="preserve"> </w:t>
            </w:r>
            <w:r>
              <w:rPr>
                <w:sz w:val="18"/>
              </w:rPr>
              <w:t>3B</w:t>
            </w:r>
            <w:r>
              <w:rPr>
                <w:spacing w:val="-4"/>
                <w:sz w:val="18"/>
              </w:rPr>
              <w:t xml:space="preserve"> </w:t>
            </w:r>
            <w:r>
              <w:rPr>
                <w:sz w:val="18"/>
              </w:rPr>
              <w:t>and</w:t>
            </w:r>
            <w:r>
              <w:rPr>
                <w:spacing w:val="-3"/>
                <w:sz w:val="18"/>
              </w:rPr>
              <w:t xml:space="preserve"> </w:t>
            </w:r>
            <w:r>
              <w:rPr>
                <w:sz w:val="18"/>
              </w:rPr>
              <w:t>4.</w:t>
            </w:r>
            <w:r>
              <w:rPr>
                <w:spacing w:val="-7"/>
                <w:sz w:val="18"/>
              </w:rPr>
              <w:t xml:space="preserve"> </w:t>
            </w:r>
            <w:r>
              <w:rPr>
                <w:sz w:val="18"/>
              </w:rPr>
              <w:t>These</w:t>
            </w:r>
            <w:r>
              <w:rPr>
                <w:spacing w:val="-2"/>
                <w:sz w:val="18"/>
              </w:rPr>
              <w:t xml:space="preserve"> </w:t>
            </w:r>
            <w:r>
              <w:rPr>
                <w:sz w:val="18"/>
              </w:rPr>
              <w:t>precincts</w:t>
            </w:r>
            <w:r>
              <w:rPr>
                <w:spacing w:val="-4"/>
                <w:sz w:val="18"/>
              </w:rPr>
              <w:t xml:space="preserve"> </w:t>
            </w:r>
            <w:r>
              <w:rPr>
                <w:sz w:val="18"/>
              </w:rPr>
              <w:t>encourage</w:t>
            </w:r>
            <w:r>
              <w:rPr>
                <w:spacing w:val="-4"/>
                <w:sz w:val="18"/>
              </w:rPr>
              <w:t xml:space="preserve"> </w:t>
            </w:r>
            <w:r>
              <w:rPr>
                <w:sz w:val="18"/>
              </w:rPr>
              <w:t>office</w:t>
            </w:r>
            <w:r>
              <w:rPr>
                <w:spacing w:val="-3"/>
                <w:sz w:val="18"/>
              </w:rPr>
              <w:t xml:space="preserve"> </w:t>
            </w:r>
            <w:r>
              <w:rPr>
                <w:sz w:val="18"/>
              </w:rPr>
              <w:t>and</w:t>
            </w:r>
            <w:r>
              <w:rPr>
                <w:spacing w:val="-4"/>
                <w:sz w:val="18"/>
              </w:rPr>
              <w:t xml:space="preserve"> </w:t>
            </w:r>
            <w:r>
              <w:rPr>
                <w:sz w:val="18"/>
              </w:rPr>
              <w:t>retail</w:t>
            </w:r>
            <w:r>
              <w:rPr>
                <w:spacing w:val="-3"/>
                <w:sz w:val="18"/>
              </w:rPr>
              <w:t xml:space="preserve"> </w:t>
            </w:r>
            <w:r>
              <w:rPr>
                <w:sz w:val="18"/>
              </w:rPr>
              <w:t>uses</w:t>
            </w:r>
            <w:r>
              <w:rPr>
                <w:spacing w:val="-3"/>
                <w:sz w:val="18"/>
              </w:rPr>
              <w:t xml:space="preserve"> </w:t>
            </w:r>
            <w:r>
              <w:rPr>
                <w:sz w:val="18"/>
              </w:rPr>
              <w:t>to</w:t>
            </w:r>
            <w:r>
              <w:rPr>
                <w:spacing w:val="-3"/>
                <w:sz w:val="18"/>
              </w:rPr>
              <w:t xml:space="preserve"> </w:t>
            </w:r>
            <w:r>
              <w:rPr>
                <w:sz w:val="18"/>
              </w:rPr>
              <w:t xml:space="preserve">front West </w:t>
            </w:r>
            <w:proofErr w:type="spellStart"/>
            <w:r>
              <w:rPr>
                <w:sz w:val="18"/>
              </w:rPr>
              <w:t>Fyans</w:t>
            </w:r>
            <w:proofErr w:type="spellEnd"/>
            <w:r>
              <w:rPr>
                <w:sz w:val="18"/>
              </w:rPr>
              <w:t xml:space="preserve"> Street, with the remainder of the areas to be developed with low to high density residential uses.</w:t>
            </w:r>
          </w:p>
          <w:p w:rsidR="00387B7F" w:rsidRDefault="00CC692D">
            <w:pPr>
              <w:pStyle w:val="TableParagraph"/>
              <w:spacing w:before="115" w:line="249" w:lineRule="auto"/>
              <w:ind w:left="170"/>
              <w:rPr>
                <w:sz w:val="18"/>
              </w:rPr>
            </w:pPr>
            <w:r>
              <w:rPr>
                <w:sz w:val="18"/>
              </w:rPr>
              <w:t xml:space="preserve">It is recommended that the West </w:t>
            </w:r>
            <w:proofErr w:type="spellStart"/>
            <w:r>
              <w:rPr>
                <w:sz w:val="18"/>
              </w:rPr>
              <w:t>Fyans</w:t>
            </w:r>
            <w:proofErr w:type="spellEnd"/>
            <w:r>
              <w:rPr>
                <w:sz w:val="18"/>
              </w:rPr>
              <w:t xml:space="preserve"> Area be identified as dispersed restricted retail, as current planning policy supports a significant shift away from retail uses to residential uses over time.</w:t>
            </w:r>
          </w:p>
        </w:tc>
      </w:tr>
      <w:tr w:rsidR="00387B7F">
        <w:trPr>
          <w:trHeight w:val="706"/>
        </w:trPr>
        <w:tc>
          <w:tcPr>
            <w:tcW w:w="1960" w:type="dxa"/>
          </w:tcPr>
          <w:p w:rsidR="00387B7F" w:rsidRDefault="00CC692D">
            <w:pPr>
              <w:pStyle w:val="TableParagraph"/>
              <w:spacing w:before="34"/>
              <w:ind w:left="80"/>
              <w:rPr>
                <w:sz w:val="18"/>
              </w:rPr>
            </w:pPr>
            <w:r>
              <w:rPr>
                <w:sz w:val="18"/>
              </w:rPr>
              <w:t>Action required:</w:t>
            </w:r>
          </w:p>
        </w:tc>
        <w:tc>
          <w:tcPr>
            <w:tcW w:w="8593" w:type="dxa"/>
            <w:gridSpan w:val="19"/>
          </w:tcPr>
          <w:p w:rsidR="00387B7F" w:rsidRDefault="00CC692D">
            <w:pPr>
              <w:pStyle w:val="TableParagraph"/>
              <w:spacing w:before="124" w:line="290" w:lineRule="auto"/>
              <w:ind w:left="170" w:right="153"/>
              <w:rPr>
                <w:sz w:val="18"/>
              </w:rPr>
            </w:pPr>
            <w:r>
              <w:rPr>
                <w:sz w:val="18"/>
              </w:rPr>
              <w:t>Ensure that local planning policy supports the transition of this area over time to a mixed-use/residential precinct.</w:t>
            </w:r>
          </w:p>
        </w:tc>
      </w:tr>
      <w:tr w:rsidR="00387B7F">
        <w:trPr>
          <w:trHeight w:val="1116"/>
        </w:trPr>
        <w:tc>
          <w:tcPr>
            <w:tcW w:w="1960" w:type="dxa"/>
            <w:vMerge w:val="restart"/>
            <w:tcBorders>
              <w:right w:val="nil"/>
            </w:tcBorders>
          </w:tcPr>
          <w:p w:rsidR="00387B7F" w:rsidRDefault="00CC692D">
            <w:pPr>
              <w:pStyle w:val="TableParagraph"/>
              <w:spacing w:before="34" w:line="290" w:lineRule="auto"/>
              <w:ind w:left="80" w:right="781"/>
              <w:rPr>
                <w:sz w:val="18"/>
              </w:rPr>
            </w:pPr>
            <w:r>
              <w:rPr>
                <w:sz w:val="18"/>
              </w:rPr>
              <w:t>Growth Opportunities</w:t>
            </w:r>
          </w:p>
        </w:tc>
        <w:tc>
          <w:tcPr>
            <w:tcW w:w="2144" w:type="dxa"/>
            <w:gridSpan w:val="5"/>
            <w:tcBorders>
              <w:top w:val="nil"/>
              <w:left w:val="nil"/>
              <w:bottom w:val="nil"/>
              <w:right w:val="nil"/>
            </w:tcBorders>
            <w:shd w:val="clear" w:color="auto" w:fill="B6D7F5"/>
          </w:tcPr>
          <w:p w:rsidR="00387B7F" w:rsidRDefault="00CC692D">
            <w:pPr>
              <w:pStyle w:val="TableParagraph"/>
              <w:spacing w:before="124" w:line="249" w:lineRule="auto"/>
              <w:ind w:left="177"/>
              <w:rPr>
                <w:sz w:val="18"/>
              </w:rPr>
            </w:pPr>
            <w:r>
              <w:rPr>
                <w:color w:val="1F2F54"/>
                <w:sz w:val="18"/>
              </w:rPr>
              <w:t>Forecast supportable floor space 2016–2036 sqm (difference from total floor space)</w:t>
            </w:r>
          </w:p>
        </w:tc>
        <w:tc>
          <w:tcPr>
            <w:tcW w:w="1880" w:type="dxa"/>
            <w:gridSpan w:val="4"/>
            <w:tcBorders>
              <w:top w:val="nil"/>
              <w:left w:val="nil"/>
              <w:bottom w:val="nil"/>
              <w:right w:val="nil"/>
            </w:tcBorders>
            <w:shd w:val="clear" w:color="auto" w:fill="B6D7F5"/>
          </w:tcPr>
          <w:p w:rsidR="00387B7F" w:rsidRDefault="00CC692D">
            <w:pPr>
              <w:pStyle w:val="TableParagraph"/>
              <w:spacing w:before="124" w:line="249" w:lineRule="auto"/>
              <w:ind w:left="179" w:right="70"/>
              <w:rPr>
                <w:sz w:val="18"/>
              </w:rPr>
            </w:pPr>
            <w:r>
              <w:rPr>
                <w:color w:val="1F2F54"/>
                <w:sz w:val="18"/>
              </w:rPr>
              <w:t>Potential to grow within current zoned land</w:t>
            </w:r>
          </w:p>
        </w:tc>
        <w:tc>
          <w:tcPr>
            <w:tcW w:w="439" w:type="dxa"/>
            <w:gridSpan w:val="2"/>
            <w:tcBorders>
              <w:top w:val="nil"/>
              <w:left w:val="nil"/>
              <w:bottom w:val="nil"/>
              <w:right w:val="nil"/>
            </w:tcBorders>
            <w:shd w:val="clear" w:color="auto" w:fill="B6D7F5"/>
          </w:tcPr>
          <w:p w:rsidR="00387B7F" w:rsidRDefault="00387B7F">
            <w:pPr>
              <w:pStyle w:val="TableParagraph"/>
              <w:rPr>
                <w:rFonts w:ascii="Times New Roman"/>
                <w:sz w:val="18"/>
              </w:rPr>
            </w:pPr>
          </w:p>
        </w:tc>
        <w:tc>
          <w:tcPr>
            <w:tcW w:w="1980" w:type="dxa"/>
            <w:gridSpan w:val="4"/>
            <w:tcBorders>
              <w:top w:val="nil"/>
              <w:left w:val="nil"/>
              <w:bottom w:val="nil"/>
              <w:right w:val="nil"/>
            </w:tcBorders>
            <w:shd w:val="clear" w:color="auto" w:fill="B6D7F5"/>
          </w:tcPr>
          <w:p w:rsidR="00387B7F" w:rsidRDefault="00CC692D">
            <w:pPr>
              <w:pStyle w:val="TableParagraph"/>
              <w:spacing w:before="124" w:line="249" w:lineRule="auto"/>
              <w:ind w:left="5" w:right="213"/>
              <w:rPr>
                <w:sz w:val="18"/>
              </w:rPr>
            </w:pPr>
            <w:r>
              <w:rPr>
                <w:color w:val="1F2F54"/>
                <w:sz w:val="18"/>
              </w:rPr>
              <w:t>Sub-precinct planning required</w:t>
            </w:r>
          </w:p>
        </w:tc>
        <w:tc>
          <w:tcPr>
            <w:tcW w:w="2150" w:type="dxa"/>
            <w:gridSpan w:val="4"/>
            <w:tcBorders>
              <w:top w:val="nil"/>
              <w:left w:val="nil"/>
              <w:bottom w:val="nil"/>
              <w:right w:val="nil"/>
            </w:tcBorders>
            <w:shd w:val="clear" w:color="auto" w:fill="B6D7F5"/>
          </w:tcPr>
          <w:p w:rsidR="00387B7F" w:rsidRDefault="00CC692D">
            <w:pPr>
              <w:pStyle w:val="TableParagraph"/>
              <w:spacing w:before="124" w:line="249" w:lineRule="auto"/>
              <w:ind w:left="170" w:right="258"/>
              <w:rPr>
                <w:sz w:val="18"/>
              </w:rPr>
            </w:pPr>
            <w:r>
              <w:rPr>
                <w:color w:val="1F2F54"/>
                <w:sz w:val="18"/>
              </w:rPr>
              <w:t xml:space="preserve">Potential for rezoning to align with </w:t>
            </w:r>
            <w:proofErr w:type="spellStart"/>
            <w:r>
              <w:rPr>
                <w:color w:val="1F2F54"/>
                <w:sz w:val="18"/>
              </w:rPr>
              <w:t>centre</w:t>
            </w:r>
            <w:proofErr w:type="spellEnd"/>
            <w:r>
              <w:rPr>
                <w:color w:val="1F2F54"/>
                <w:sz w:val="18"/>
              </w:rPr>
              <w:t xml:space="preserve"> boundary</w:t>
            </w:r>
          </w:p>
        </w:tc>
      </w:tr>
      <w:tr w:rsidR="00387B7F">
        <w:trPr>
          <w:trHeight w:val="461"/>
        </w:trPr>
        <w:tc>
          <w:tcPr>
            <w:tcW w:w="1960" w:type="dxa"/>
            <w:vMerge/>
            <w:tcBorders>
              <w:top w:val="nil"/>
              <w:right w:val="nil"/>
            </w:tcBorders>
          </w:tcPr>
          <w:p w:rsidR="00387B7F" w:rsidRDefault="00387B7F">
            <w:pPr>
              <w:rPr>
                <w:sz w:val="2"/>
                <w:szCs w:val="2"/>
              </w:rPr>
            </w:pPr>
          </w:p>
        </w:tc>
        <w:tc>
          <w:tcPr>
            <w:tcW w:w="2144" w:type="dxa"/>
            <w:gridSpan w:val="5"/>
            <w:tcBorders>
              <w:top w:val="nil"/>
            </w:tcBorders>
          </w:tcPr>
          <w:p w:rsidR="00387B7F" w:rsidRDefault="00CC692D">
            <w:pPr>
              <w:pStyle w:val="TableParagraph"/>
              <w:spacing w:before="117"/>
              <w:ind w:left="170"/>
              <w:rPr>
                <w:sz w:val="18"/>
              </w:rPr>
            </w:pPr>
            <w:r>
              <w:rPr>
                <w:sz w:val="18"/>
              </w:rPr>
              <w:t>-1,300</w:t>
            </w:r>
          </w:p>
        </w:tc>
        <w:tc>
          <w:tcPr>
            <w:tcW w:w="2148" w:type="dxa"/>
            <w:gridSpan w:val="5"/>
            <w:tcBorders>
              <w:top w:val="nil"/>
            </w:tcBorders>
          </w:tcPr>
          <w:p w:rsidR="00387B7F" w:rsidRDefault="00CC692D">
            <w:pPr>
              <w:pStyle w:val="TableParagraph"/>
              <w:spacing w:before="115"/>
              <w:ind w:left="171"/>
              <w:rPr>
                <w:sz w:val="19"/>
              </w:rPr>
            </w:pPr>
            <w:r>
              <w:rPr>
                <w:sz w:val="19"/>
              </w:rPr>
              <w:t>No</w:t>
            </w:r>
          </w:p>
        </w:tc>
        <w:tc>
          <w:tcPr>
            <w:tcW w:w="2151" w:type="dxa"/>
            <w:gridSpan w:val="5"/>
            <w:tcBorders>
              <w:top w:val="nil"/>
            </w:tcBorders>
          </w:tcPr>
          <w:p w:rsidR="00387B7F" w:rsidRDefault="00CC692D">
            <w:pPr>
              <w:pStyle w:val="TableParagraph"/>
              <w:spacing w:before="115"/>
              <w:ind w:left="168"/>
              <w:rPr>
                <w:sz w:val="19"/>
              </w:rPr>
            </w:pPr>
            <w:r>
              <w:rPr>
                <w:sz w:val="19"/>
              </w:rPr>
              <w:t>No</w:t>
            </w:r>
          </w:p>
        </w:tc>
        <w:tc>
          <w:tcPr>
            <w:tcW w:w="2150" w:type="dxa"/>
            <w:gridSpan w:val="4"/>
            <w:tcBorders>
              <w:top w:val="nil"/>
            </w:tcBorders>
          </w:tcPr>
          <w:p w:rsidR="00387B7F" w:rsidRDefault="00CC692D">
            <w:pPr>
              <w:pStyle w:val="TableParagraph"/>
              <w:spacing w:before="115"/>
              <w:ind w:left="163"/>
              <w:rPr>
                <w:sz w:val="19"/>
              </w:rPr>
            </w:pPr>
            <w:r>
              <w:rPr>
                <w:sz w:val="19"/>
              </w:rPr>
              <w:t>No</w:t>
            </w:r>
          </w:p>
        </w:tc>
      </w:tr>
    </w:tbl>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spacing w:before="8"/>
        <w:rPr>
          <w:rFonts w:ascii="Calibri"/>
          <w:b/>
          <w:sz w:val="21"/>
        </w:rPr>
      </w:pPr>
    </w:p>
    <w:p w:rsidR="00387B7F" w:rsidRDefault="00CC692D">
      <w:pPr>
        <w:ind w:left="680"/>
        <w:rPr>
          <w:sz w:val="16"/>
        </w:rPr>
      </w:pPr>
      <w:r>
        <w:rPr>
          <w:sz w:val="16"/>
        </w:rPr>
        <w:t>* Excludes non employment uses such as residential, car parking and sites under construction.</w:t>
      </w:r>
    </w:p>
    <w:p w:rsidR="00387B7F" w:rsidRDefault="00387B7F">
      <w:pPr>
        <w:rPr>
          <w:sz w:val="16"/>
        </w:rPr>
        <w:sectPr w:rsidR="00387B7F">
          <w:headerReference w:type="even" r:id="rId522"/>
          <w:pgSz w:w="11910" w:h="16840"/>
          <w:pgMar w:top="1000" w:right="0" w:bottom="580" w:left="0" w:header="680" w:footer="380" w:gutter="0"/>
          <w:cols w:space="720"/>
        </w:sectPr>
      </w:pPr>
    </w:p>
    <w:p w:rsidR="00247720" w:rsidRDefault="00247720">
      <w:pPr>
        <w:spacing w:before="103" w:line="244" w:lineRule="auto"/>
        <w:ind w:left="1635" w:right="3804" w:hanging="50"/>
        <w:rPr>
          <w:rFonts w:ascii="ArialNarrow-BoldItalic"/>
          <w:b/>
          <w:i/>
          <w:color w:val="005294"/>
          <w:sz w:val="14"/>
        </w:rPr>
      </w:pPr>
    </w:p>
    <w:p w:rsidR="00387B7F" w:rsidRDefault="00387B7F">
      <w:pPr>
        <w:spacing w:line="244" w:lineRule="auto"/>
        <w:rPr>
          <w:rFonts w:ascii="ArialNarrow-BoldItalic"/>
          <w:b/>
          <w:i/>
          <w:color w:val="005294"/>
          <w:sz w:val="14"/>
        </w:rPr>
      </w:pPr>
    </w:p>
    <w:p w:rsidR="00247720" w:rsidRDefault="00247720">
      <w:pPr>
        <w:spacing w:line="244" w:lineRule="auto"/>
        <w:rPr>
          <w:rFonts w:ascii="ArialNarrow-BoldItalic"/>
          <w:b/>
          <w:i/>
          <w:color w:val="005294"/>
          <w:sz w:val="14"/>
        </w:rPr>
      </w:pPr>
    </w:p>
    <w:p w:rsidR="00247720" w:rsidRDefault="00247720">
      <w:pPr>
        <w:spacing w:line="244" w:lineRule="auto"/>
        <w:rPr>
          <w:rFonts w:ascii="ArialNarrow-BoldItalic"/>
          <w:b/>
          <w:i/>
          <w:color w:val="005294"/>
          <w:sz w:val="14"/>
        </w:rPr>
      </w:pPr>
    </w:p>
    <w:p w:rsidR="00247720" w:rsidRDefault="00247720">
      <w:pPr>
        <w:spacing w:line="244" w:lineRule="auto"/>
        <w:rPr>
          <w:rFonts w:ascii="ArialNarrow-BoldItalic"/>
          <w:b/>
          <w:i/>
          <w:color w:val="005294"/>
          <w:sz w:val="14"/>
        </w:rPr>
      </w:pPr>
    </w:p>
    <w:p w:rsidR="00247720" w:rsidRDefault="00247720">
      <w:pPr>
        <w:spacing w:line="244" w:lineRule="auto"/>
        <w:rPr>
          <w:rFonts w:ascii="ArialNarrow-BoldItalic"/>
          <w:b/>
          <w:i/>
          <w:color w:val="005294"/>
          <w:sz w:val="14"/>
        </w:rPr>
      </w:pPr>
      <w:r>
        <w:rPr>
          <w:rFonts w:ascii="ArialNarrow-BoldItalic"/>
          <w:noProof/>
          <w:sz w:val="14"/>
        </w:rPr>
        <w:lastRenderedPageBreak/>
        <w:drawing>
          <wp:anchor distT="0" distB="0" distL="114300" distR="114300" simplePos="0" relativeHeight="255048704" behindDoc="0" locked="0" layoutInCell="1" allowOverlap="1">
            <wp:simplePos x="0" y="0"/>
            <wp:positionH relativeFrom="column">
              <wp:posOffset>0</wp:posOffset>
            </wp:positionH>
            <wp:positionV relativeFrom="paragraph">
              <wp:posOffset>-922008</wp:posOffset>
            </wp:positionV>
            <wp:extent cx="7531100" cy="10644493"/>
            <wp:effectExtent l="0" t="0" r="0" b="0"/>
            <wp:wrapNone/>
            <wp:docPr id="15572" name="Picture 1557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2" name="Picture 15572" descr="A close up of a map&#10;&#10;Description automatically generated"/>
                    <pic:cNvPicPr/>
                  </pic:nvPicPr>
                  <pic:blipFill>
                    <a:blip r:embed="rId523" cstate="screen">
                      <a:extLst>
                        <a:ext uri="{28A0092B-C50C-407E-A947-70E740481C1C}">
                          <a14:useLocalDpi xmlns:a14="http://schemas.microsoft.com/office/drawing/2010/main"/>
                        </a:ext>
                      </a:extLst>
                    </a:blip>
                    <a:stretch>
                      <a:fillRect/>
                    </a:stretch>
                  </pic:blipFill>
                  <pic:spPr>
                    <a:xfrm>
                      <a:off x="0" y="0"/>
                      <a:ext cx="7543297" cy="10661732"/>
                    </a:xfrm>
                    <a:prstGeom prst="rect">
                      <a:avLst/>
                    </a:prstGeom>
                  </pic:spPr>
                </pic:pic>
              </a:graphicData>
            </a:graphic>
            <wp14:sizeRelH relativeFrom="page">
              <wp14:pctWidth>0</wp14:pctWidth>
            </wp14:sizeRelH>
            <wp14:sizeRelV relativeFrom="page">
              <wp14:pctHeight>0</wp14:pctHeight>
            </wp14:sizeRelV>
          </wp:anchor>
        </w:drawing>
      </w:r>
    </w:p>
    <w:p w:rsidR="00247720" w:rsidRDefault="00247720">
      <w:pPr>
        <w:spacing w:line="244" w:lineRule="auto"/>
        <w:rPr>
          <w:rFonts w:ascii="ArialNarrow-BoldItalic"/>
          <w:sz w:val="14"/>
        </w:rPr>
        <w:sectPr w:rsidR="00247720">
          <w:headerReference w:type="default" r:id="rId524"/>
          <w:footerReference w:type="even" r:id="rId525"/>
          <w:footerReference w:type="default" r:id="rId526"/>
          <w:type w:val="continuous"/>
          <w:pgSz w:w="11910" w:h="16840"/>
          <w:pgMar w:top="1500" w:right="0" w:bottom="280" w:left="0" w:header="720" w:footer="720" w:gutter="0"/>
          <w:cols w:num="2" w:space="720" w:equalWidth="0">
            <w:col w:w="6161" w:space="40"/>
            <w:col w:w="5709"/>
          </w:cols>
        </w:sectPr>
      </w:pPr>
    </w:p>
    <w:p w:rsidR="00387B7F" w:rsidRDefault="00CC692D">
      <w:pPr>
        <w:pStyle w:val="Heading1"/>
        <w:ind w:left="694"/>
      </w:pPr>
      <w:r>
        <w:rPr>
          <w:color w:val="97C8F1"/>
        </w:rPr>
        <w:lastRenderedPageBreak/>
        <w:t>APPENDIX 3</w:t>
      </w:r>
    </w:p>
    <w:p w:rsidR="00387B7F" w:rsidRDefault="00CC692D">
      <w:pPr>
        <w:pStyle w:val="Heading2"/>
        <w:spacing w:before="168" w:line="240" w:lineRule="auto"/>
        <w:ind w:left="686"/>
        <w:rPr>
          <w:color w:val="1F2F54"/>
        </w:rPr>
      </w:pPr>
      <w:r>
        <w:rPr>
          <w:color w:val="1F2F54"/>
        </w:rPr>
        <w:t>PRIMARY CATCHMENT</w:t>
      </w: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rPr>
          <w:color w:val="1F2F54"/>
        </w:rPr>
      </w:pPr>
    </w:p>
    <w:p w:rsidR="00247720" w:rsidRDefault="00247720">
      <w:pPr>
        <w:pStyle w:val="Heading2"/>
        <w:spacing w:before="168" w:line="240" w:lineRule="auto"/>
        <w:ind w:left="686"/>
      </w:pPr>
      <w:r>
        <w:rPr>
          <w:noProof/>
          <w:sz w:val="14"/>
        </w:rPr>
        <w:lastRenderedPageBreak/>
        <w:drawing>
          <wp:anchor distT="0" distB="0" distL="114300" distR="114300" simplePos="0" relativeHeight="255049728" behindDoc="0" locked="0" layoutInCell="1" allowOverlap="1">
            <wp:simplePos x="0" y="0"/>
            <wp:positionH relativeFrom="column">
              <wp:posOffset>0</wp:posOffset>
            </wp:positionH>
            <wp:positionV relativeFrom="paragraph">
              <wp:posOffset>-419100</wp:posOffset>
            </wp:positionV>
            <wp:extent cx="7581900" cy="10716416"/>
            <wp:effectExtent l="0" t="0" r="0" b="2540"/>
            <wp:wrapNone/>
            <wp:docPr id="15574" name="Picture 1557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4" name="Picture 15574" descr="A close up of a map&#10;&#10;Description automatically generated"/>
                    <pic:cNvPicPr/>
                  </pic:nvPicPr>
                  <pic:blipFill>
                    <a:blip r:embed="rId527" cstate="screen">
                      <a:extLst>
                        <a:ext uri="{28A0092B-C50C-407E-A947-70E740481C1C}">
                          <a14:useLocalDpi xmlns:a14="http://schemas.microsoft.com/office/drawing/2010/main"/>
                        </a:ext>
                      </a:extLst>
                    </a:blip>
                    <a:stretch>
                      <a:fillRect/>
                    </a:stretch>
                  </pic:blipFill>
                  <pic:spPr>
                    <a:xfrm>
                      <a:off x="0" y="0"/>
                      <a:ext cx="7585297" cy="10721218"/>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sectPr w:rsidR="00387B7F">
          <w:headerReference w:type="even" r:id="rId528"/>
          <w:pgSz w:w="11910" w:h="16840"/>
          <w:pgMar w:top="580" w:right="0" w:bottom="580" w:left="0" w:header="0" w:footer="380" w:gutter="0"/>
          <w:cols w:space="720"/>
        </w:sectPr>
      </w:pPr>
    </w:p>
    <w:p w:rsidR="00387B7F" w:rsidRDefault="00387B7F">
      <w:pPr>
        <w:spacing w:line="153" w:lineRule="exact"/>
        <w:jc w:val="right"/>
        <w:rPr>
          <w:sz w:val="14"/>
        </w:rPr>
      </w:pPr>
    </w:p>
    <w:p w:rsidR="00247720" w:rsidRDefault="00247720">
      <w:pPr>
        <w:spacing w:line="153" w:lineRule="exact"/>
        <w:jc w:val="right"/>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tabs>
          <w:tab w:val="left" w:pos="3720"/>
        </w:tabs>
        <w:rPr>
          <w:sz w:val="14"/>
        </w:rPr>
      </w:pPr>
      <w:r>
        <w:rPr>
          <w:sz w:val="14"/>
        </w:rPr>
        <w:tab/>
      </w: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pPr>
    </w:p>
    <w:p w:rsidR="00247720" w:rsidRPr="00247720" w:rsidRDefault="00247720" w:rsidP="00247720">
      <w:pPr>
        <w:rPr>
          <w:sz w:val="14"/>
        </w:rPr>
        <w:sectPr w:rsidR="00247720" w:rsidRPr="00247720">
          <w:headerReference w:type="default" r:id="rId529"/>
          <w:footerReference w:type="even" r:id="rId530"/>
          <w:footerReference w:type="default" r:id="rId531"/>
          <w:type w:val="continuous"/>
          <w:pgSz w:w="11910" w:h="16840"/>
          <w:pgMar w:top="1500" w:right="0" w:bottom="280" w:left="0" w:header="720" w:footer="720" w:gutter="0"/>
          <w:cols w:space="720"/>
        </w:sectPr>
      </w:pPr>
    </w:p>
    <w:p w:rsidR="00387B7F" w:rsidRDefault="00247720">
      <w:pPr>
        <w:pStyle w:val="BodyText"/>
        <w:rPr>
          <w:sz w:val="20"/>
        </w:rPr>
      </w:pPr>
      <w:r>
        <w:rPr>
          <w:noProof/>
          <w:sz w:val="14"/>
        </w:rPr>
        <w:lastRenderedPageBreak/>
        <w:drawing>
          <wp:anchor distT="0" distB="0" distL="114300" distR="114300" simplePos="0" relativeHeight="255050752" behindDoc="0" locked="0" layoutInCell="1" allowOverlap="1">
            <wp:simplePos x="0" y="0"/>
            <wp:positionH relativeFrom="column">
              <wp:posOffset>0</wp:posOffset>
            </wp:positionH>
            <wp:positionV relativeFrom="paragraph">
              <wp:posOffset>-348595</wp:posOffset>
            </wp:positionV>
            <wp:extent cx="7569200" cy="10699095"/>
            <wp:effectExtent l="0" t="0" r="0" b="0"/>
            <wp:wrapNone/>
            <wp:docPr id="15575" name="Picture 1557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5" name="Picture 15575" descr="A close up of a map&#10;&#10;Description automatically generated"/>
                    <pic:cNvPicPr/>
                  </pic:nvPicPr>
                  <pic:blipFill>
                    <a:blip r:embed="rId532" cstate="screen">
                      <a:extLst>
                        <a:ext uri="{28A0092B-C50C-407E-A947-70E740481C1C}">
                          <a14:useLocalDpi xmlns:a14="http://schemas.microsoft.com/office/drawing/2010/main"/>
                        </a:ext>
                      </a:extLst>
                    </a:blip>
                    <a:stretch>
                      <a:fillRect/>
                    </a:stretch>
                  </pic:blipFill>
                  <pic:spPr>
                    <a:xfrm>
                      <a:off x="0" y="0"/>
                      <a:ext cx="7573635" cy="10705363"/>
                    </a:xfrm>
                    <a:prstGeom prst="rect">
                      <a:avLst/>
                    </a:prstGeom>
                  </pic:spPr>
                </pic:pic>
              </a:graphicData>
            </a:graphic>
            <wp14:sizeRelH relativeFrom="page">
              <wp14:pctWidth>0</wp14:pctWidth>
            </wp14:sizeRelH>
            <wp14:sizeRelV relativeFrom="page">
              <wp14:pctHeight>0</wp14:pctHeight>
            </wp14:sizeRelV>
          </wp:anchor>
        </w:drawing>
      </w:r>
    </w:p>
    <w:p w:rsidR="00247720" w:rsidRDefault="00247720">
      <w:pPr>
        <w:pStyle w:val="BodyText"/>
        <w:rPr>
          <w:sz w:val="20"/>
        </w:rPr>
      </w:pPr>
    </w:p>
    <w:p w:rsidR="00387B7F" w:rsidRDefault="00387B7F">
      <w:pPr>
        <w:rPr>
          <w:sz w:val="14"/>
        </w:rPr>
      </w:pPr>
    </w:p>
    <w:p w:rsidR="00247720" w:rsidRDefault="00247720">
      <w:pPr>
        <w:rPr>
          <w:sz w:val="14"/>
        </w:rPr>
        <w:sectPr w:rsidR="00247720">
          <w:headerReference w:type="even" r:id="rId533"/>
          <w:pgSz w:w="11910" w:h="16840"/>
          <w:pgMar w:top="580" w:right="0" w:bottom="580" w:left="0" w:header="0" w:footer="380" w:gutter="0"/>
          <w:cols w:space="720"/>
        </w:sectPr>
      </w:pPr>
    </w:p>
    <w:p w:rsidR="00387B7F" w:rsidRDefault="00247720">
      <w:pPr>
        <w:pStyle w:val="BodyText"/>
        <w:rPr>
          <w:sz w:val="20"/>
        </w:rPr>
      </w:pPr>
      <w:r>
        <w:rPr>
          <w:noProof/>
          <w:sz w:val="20"/>
        </w:rPr>
        <w:lastRenderedPageBreak/>
        <w:drawing>
          <wp:anchor distT="0" distB="0" distL="114300" distR="114300" simplePos="0" relativeHeight="255051776" behindDoc="0" locked="0" layoutInCell="1" allowOverlap="1">
            <wp:simplePos x="0" y="0"/>
            <wp:positionH relativeFrom="column">
              <wp:posOffset>0</wp:posOffset>
            </wp:positionH>
            <wp:positionV relativeFrom="paragraph">
              <wp:posOffset>-558800</wp:posOffset>
            </wp:positionV>
            <wp:extent cx="7547752" cy="10668000"/>
            <wp:effectExtent l="0" t="0" r="0" b="0"/>
            <wp:wrapNone/>
            <wp:docPr id="15576" name="Picture 1557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6" name="Picture 15576" descr="A close up of a map&#10;&#10;Description automatically generated"/>
                    <pic:cNvPicPr/>
                  </pic:nvPicPr>
                  <pic:blipFill>
                    <a:blip r:embed="rId534" cstate="screen">
                      <a:extLst>
                        <a:ext uri="{28A0092B-C50C-407E-A947-70E740481C1C}">
                          <a14:useLocalDpi xmlns:a14="http://schemas.microsoft.com/office/drawing/2010/main"/>
                        </a:ext>
                      </a:extLst>
                    </a:blip>
                    <a:stretch>
                      <a:fillRect/>
                    </a:stretch>
                  </pic:blipFill>
                  <pic:spPr>
                    <a:xfrm>
                      <a:off x="0" y="0"/>
                      <a:ext cx="7547752" cy="10668000"/>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pStyle w:val="BodyText"/>
        <w:spacing w:before="6"/>
        <w:rPr>
          <w:sz w:val="23"/>
        </w:rPr>
      </w:pPr>
    </w:p>
    <w:p w:rsidR="00387B7F" w:rsidRDefault="00387B7F">
      <w:pPr>
        <w:spacing w:line="153" w:lineRule="exact"/>
        <w:jc w:val="right"/>
        <w:rPr>
          <w:sz w:val="14"/>
        </w:rPr>
        <w:sectPr w:rsidR="00387B7F">
          <w:headerReference w:type="default" r:id="rId535"/>
          <w:footerReference w:type="even" r:id="rId536"/>
          <w:footerReference w:type="default" r:id="rId537"/>
          <w:pgSz w:w="11910" w:h="16840"/>
          <w:pgMar w:top="880" w:right="0" w:bottom="920" w:left="0" w:header="680" w:footer="724" w:gutter="0"/>
          <w:pgNumType w:start="215"/>
          <w:cols w:space="720"/>
        </w:sectPr>
      </w:pPr>
    </w:p>
    <w:p w:rsidR="00387B7F" w:rsidRDefault="00CC692D">
      <w:pPr>
        <w:pStyle w:val="Heading1"/>
        <w:ind w:left="694"/>
      </w:pPr>
      <w:r>
        <w:rPr>
          <w:color w:val="97C8F1"/>
        </w:rPr>
        <w:lastRenderedPageBreak/>
        <w:t>APPENDIX 4</w:t>
      </w:r>
    </w:p>
    <w:p w:rsidR="00387B7F" w:rsidRDefault="00CC692D">
      <w:pPr>
        <w:pStyle w:val="Heading2"/>
        <w:spacing w:before="168" w:line="240" w:lineRule="auto"/>
        <w:ind w:left="686"/>
      </w:pPr>
      <w:r>
        <w:rPr>
          <w:color w:val="1F2F54"/>
        </w:rPr>
        <w:t>SUPPLY-AND-DEMAND EQUATION</w:t>
      </w: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rPr>
          <w:rFonts w:ascii="Calibri"/>
          <w:b/>
          <w:sz w:val="20"/>
        </w:rPr>
      </w:pPr>
    </w:p>
    <w:p w:rsidR="00387B7F" w:rsidRDefault="00387B7F">
      <w:pPr>
        <w:pStyle w:val="BodyText"/>
        <w:spacing w:before="13"/>
        <w:rPr>
          <w:rFonts w:ascii="Calibri"/>
          <w:b/>
          <w:sz w:val="15"/>
        </w:rPr>
      </w:pPr>
    </w:p>
    <w:p w:rsidR="00387B7F" w:rsidRDefault="00CC692D">
      <w:pPr>
        <w:pStyle w:val="BodyText"/>
        <w:spacing w:before="94"/>
        <w:ind w:left="680"/>
      </w:pPr>
      <w:r>
        <w:t>For the maps on the following pages:</w:t>
      </w:r>
    </w:p>
    <w:p w:rsidR="00387B7F" w:rsidRDefault="00CC692D">
      <w:pPr>
        <w:pStyle w:val="ListParagraph"/>
        <w:numPr>
          <w:ilvl w:val="1"/>
          <w:numId w:val="1"/>
        </w:numPr>
        <w:tabs>
          <w:tab w:val="left" w:pos="851"/>
        </w:tabs>
        <w:spacing w:line="273" w:lineRule="auto"/>
        <w:ind w:right="6481"/>
        <w:rPr>
          <w:sz w:val="19"/>
        </w:rPr>
      </w:pPr>
      <w:r>
        <w:rPr>
          <w:sz w:val="19"/>
        </w:rPr>
        <w:t>grey circles indicate floor space demand that is met by supply (up to a 20-minute drive for supermarkets and 30-minutes for department stores and restricted</w:t>
      </w:r>
      <w:r>
        <w:rPr>
          <w:spacing w:val="-20"/>
          <w:sz w:val="19"/>
        </w:rPr>
        <w:t xml:space="preserve"> </w:t>
      </w:r>
      <w:r>
        <w:rPr>
          <w:sz w:val="19"/>
        </w:rPr>
        <w:t>retail)</w:t>
      </w:r>
    </w:p>
    <w:p w:rsidR="00387B7F" w:rsidRDefault="00CC692D">
      <w:pPr>
        <w:pStyle w:val="ListParagraph"/>
        <w:numPr>
          <w:ilvl w:val="1"/>
          <w:numId w:val="1"/>
        </w:numPr>
        <w:tabs>
          <w:tab w:val="left" w:pos="851"/>
        </w:tabs>
        <w:spacing w:before="117" w:line="273" w:lineRule="auto"/>
        <w:ind w:right="6174"/>
        <w:rPr>
          <w:sz w:val="19"/>
        </w:rPr>
      </w:pPr>
      <w:r>
        <w:rPr>
          <w:sz w:val="19"/>
        </w:rPr>
        <w:t>red circles indicate unmet demand based on travel time or supply availability compared to</w:t>
      </w:r>
      <w:r>
        <w:rPr>
          <w:spacing w:val="-3"/>
          <w:sz w:val="19"/>
        </w:rPr>
        <w:t xml:space="preserve"> </w:t>
      </w:r>
      <w:r>
        <w:rPr>
          <w:sz w:val="19"/>
        </w:rPr>
        <w:t>demand</w:t>
      </w:r>
    </w:p>
    <w:p w:rsidR="00387B7F" w:rsidRDefault="00CC692D">
      <w:pPr>
        <w:pStyle w:val="ListParagraph"/>
        <w:numPr>
          <w:ilvl w:val="1"/>
          <w:numId w:val="1"/>
        </w:numPr>
        <w:tabs>
          <w:tab w:val="left" w:pos="851"/>
        </w:tabs>
        <w:spacing w:before="115" w:line="273" w:lineRule="auto"/>
        <w:ind w:right="6120"/>
        <w:rPr>
          <w:sz w:val="19"/>
        </w:rPr>
      </w:pPr>
      <w:r>
        <w:rPr>
          <w:sz w:val="19"/>
        </w:rPr>
        <w:t xml:space="preserve">the size of the circles </w:t>
      </w:r>
      <w:proofErr w:type="gramStart"/>
      <w:r>
        <w:rPr>
          <w:sz w:val="19"/>
        </w:rPr>
        <w:t>represent</w:t>
      </w:r>
      <w:proofErr w:type="gramEnd"/>
      <w:r>
        <w:rPr>
          <w:sz w:val="19"/>
        </w:rPr>
        <w:t xml:space="preserve"> the quantum of floor space demand.</w:t>
      </w:r>
    </w:p>
    <w:p w:rsidR="00387B7F" w:rsidRDefault="00CC692D">
      <w:pPr>
        <w:pStyle w:val="BodyText"/>
        <w:spacing w:before="115" w:line="273" w:lineRule="auto"/>
        <w:ind w:left="680" w:right="6150"/>
      </w:pPr>
      <w:r>
        <w:t>This analysis assumes no increase in floor space supply over and above that already planned for across the network.</w:t>
      </w:r>
    </w:p>
    <w:p w:rsidR="00387B7F" w:rsidRDefault="00CC692D">
      <w:pPr>
        <w:pStyle w:val="BodyText"/>
        <w:spacing w:before="2" w:line="273" w:lineRule="auto"/>
        <w:ind w:left="680" w:right="6309"/>
      </w:pPr>
      <w:r>
        <w:t>Demand is based on adjusted expenditure demand – that is resident demand, with adjustments for online, workers, students and tourists – and target retail turnover density to determine floor space needs. These concepts are further discussed in Appendix 1 (page 61).</w:t>
      </w:r>
    </w:p>
    <w:p w:rsidR="00387B7F" w:rsidRDefault="00CC692D">
      <w:pPr>
        <w:pStyle w:val="BodyText"/>
        <w:spacing w:before="119" w:line="273" w:lineRule="auto"/>
        <w:ind w:left="680" w:right="6119"/>
      </w:pPr>
      <w:r>
        <w:t xml:space="preserve">Whether a circle is grey or red is determined by travel times and the underlying supply and demand equation, based on trade area catchments. When red circles appear within a 20 to </w:t>
      </w:r>
      <w:proofErr w:type="gramStart"/>
      <w:r>
        <w:t>30 minute</w:t>
      </w:r>
      <w:proofErr w:type="gramEnd"/>
      <w:r>
        <w:t xml:space="preserve"> drive of a </w:t>
      </w:r>
      <w:proofErr w:type="spellStart"/>
      <w:r>
        <w:t>centre</w:t>
      </w:r>
      <w:proofErr w:type="spellEnd"/>
      <w:r>
        <w:t xml:space="preserve">, it suggests that these </w:t>
      </w:r>
      <w:proofErr w:type="spellStart"/>
      <w:r>
        <w:t>centres</w:t>
      </w:r>
      <w:proofErr w:type="spellEnd"/>
      <w:r>
        <w:t xml:space="preserve"> are potentially over-trading, and there is a case for supplying new floor space either:</w:t>
      </w:r>
    </w:p>
    <w:p w:rsidR="00387B7F" w:rsidRDefault="00CC692D">
      <w:pPr>
        <w:pStyle w:val="ListParagraph"/>
        <w:numPr>
          <w:ilvl w:val="1"/>
          <w:numId w:val="1"/>
        </w:numPr>
        <w:tabs>
          <w:tab w:val="left" w:pos="851"/>
        </w:tabs>
        <w:spacing w:before="119"/>
        <w:rPr>
          <w:sz w:val="19"/>
        </w:rPr>
      </w:pPr>
      <w:r>
        <w:rPr>
          <w:sz w:val="19"/>
        </w:rPr>
        <w:t xml:space="preserve">at the nearby </w:t>
      </w:r>
      <w:proofErr w:type="spellStart"/>
      <w:r>
        <w:rPr>
          <w:sz w:val="19"/>
        </w:rPr>
        <w:t>centre</w:t>
      </w:r>
      <w:proofErr w:type="spellEnd"/>
      <w:r>
        <w:rPr>
          <w:sz w:val="19"/>
        </w:rPr>
        <w:t>(s)</w:t>
      </w:r>
      <w:r>
        <w:rPr>
          <w:spacing w:val="-3"/>
          <w:sz w:val="19"/>
        </w:rPr>
        <w:t xml:space="preserve"> </w:t>
      </w:r>
      <w:r>
        <w:rPr>
          <w:sz w:val="19"/>
        </w:rPr>
        <w:t>or</w:t>
      </w:r>
    </w:p>
    <w:p w:rsidR="00387B7F" w:rsidRDefault="00CC692D">
      <w:pPr>
        <w:pStyle w:val="ListParagraph"/>
        <w:numPr>
          <w:ilvl w:val="1"/>
          <w:numId w:val="1"/>
        </w:numPr>
        <w:tabs>
          <w:tab w:val="left" w:pos="851"/>
        </w:tabs>
        <w:rPr>
          <w:sz w:val="19"/>
        </w:rPr>
      </w:pPr>
      <w:r>
        <w:rPr>
          <w:sz w:val="19"/>
        </w:rPr>
        <w:t xml:space="preserve">in a new </w:t>
      </w:r>
      <w:proofErr w:type="spellStart"/>
      <w:r>
        <w:rPr>
          <w:sz w:val="19"/>
        </w:rPr>
        <w:t>centre</w:t>
      </w:r>
      <w:proofErr w:type="spellEnd"/>
      <w:r>
        <w:rPr>
          <w:spacing w:val="-4"/>
          <w:sz w:val="19"/>
        </w:rPr>
        <w:t xml:space="preserve"> </w:t>
      </w:r>
      <w:r>
        <w:rPr>
          <w:sz w:val="19"/>
        </w:rPr>
        <w:t>if:</w:t>
      </w:r>
    </w:p>
    <w:p w:rsidR="00387B7F" w:rsidRDefault="00CC692D">
      <w:pPr>
        <w:pStyle w:val="ListParagraph"/>
        <w:numPr>
          <w:ilvl w:val="1"/>
          <w:numId w:val="2"/>
        </w:numPr>
        <w:tabs>
          <w:tab w:val="left" w:pos="1062"/>
        </w:tabs>
        <w:rPr>
          <w:sz w:val="19"/>
        </w:rPr>
      </w:pPr>
      <w:r>
        <w:rPr>
          <w:sz w:val="19"/>
        </w:rPr>
        <w:t xml:space="preserve">the nearest </w:t>
      </w:r>
      <w:proofErr w:type="spellStart"/>
      <w:r>
        <w:rPr>
          <w:sz w:val="19"/>
        </w:rPr>
        <w:t>centre</w:t>
      </w:r>
      <w:proofErr w:type="spellEnd"/>
      <w:r>
        <w:rPr>
          <w:sz w:val="19"/>
        </w:rPr>
        <w:t xml:space="preserve"> is relatively distant</w:t>
      </w:r>
      <w:r>
        <w:rPr>
          <w:spacing w:val="-4"/>
          <w:sz w:val="19"/>
        </w:rPr>
        <w:t xml:space="preserve"> </w:t>
      </w:r>
      <w:r>
        <w:rPr>
          <w:sz w:val="19"/>
        </w:rPr>
        <w:t>and</w:t>
      </w:r>
    </w:p>
    <w:p w:rsidR="00387B7F" w:rsidRDefault="00CC692D">
      <w:pPr>
        <w:pStyle w:val="ListParagraph"/>
        <w:numPr>
          <w:ilvl w:val="1"/>
          <w:numId w:val="2"/>
        </w:numPr>
        <w:tabs>
          <w:tab w:val="left" w:pos="1062"/>
        </w:tabs>
        <w:rPr>
          <w:sz w:val="19"/>
        </w:rPr>
      </w:pPr>
      <w:r>
        <w:rPr>
          <w:sz w:val="19"/>
        </w:rPr>
        <w:t>there is sufficient demand to justify a new</w:t>
      </w:r>
      <w:r>
        <w:rPr>
          <w:spacing w:val="-6"/>
          <w:sz w:val="19"/>
        </w:rPr>
        <w:t xml:space="preserve"> </w:t>
      </w:r>
      <w:proofErr w:type="spellStart"/>
      <w:r>
        <w:rPr>
          <w:sz w:val="19"/>
        </w:rPr>
        <w:t>centre</w:t>
      </w:r>
      <w:proofErr w:type="spellEnd"/>
    </w:p>
    <w:p w:rsidR="00387B7F" w:rsidRDefault="00387B7F">
      <w:pPr>
        <w:rPr>
          <w:sz w:val="19"/>
        </w:rPr>
        <w:sectPr w:rsidR="00387B7F">
          <w:headerReference w:type="even" r:id="rId538"/>
          <w:pgSz w:w="11910" w:h="16840"/>
          <w:pgMar w:top="580" w:right="0" w:bottom="580" w:left="0" w:header="0" w:footer="380" w:gutter="0"/>
          <w:cols w:space="720"/>
        </w:sectPr>
      </w:pPr>
    </w:p>
    <w:p w:rsidR="00387B7F" w:rsidRDefault="00247720">
      <w:pPr>
        <w:pStyle w:val="BodyText"/>
        <w:rPr>
          <w:sz w:val="20"/>
        </w:rPr>
      </w:pPr>
      <w:r>
        <w:rPr>
          <w:noProof/>
          <w:sz w:val="20"/>
        </w:rPr>
        <w:lastRenderedPageBreak/>
        <w:drawing>
          <wp:anchor distT="0" distB="0" distL="114300" distR="114300" simplePos="0" relativeHeight="255052800" behindDoc="0" locked="0" layoutInCell="1" allowOverlap="1">
            <wp:simplePos x="0" y="0"/>
            <wp:positionH relativeFrom="column">
              <wp:posOffset>0</wp:posOffset>
            </wp:positionH>
            <wp:positionV relativeFrom="paragraph">
              <wp:posOffset>-533401</wp:posOffset>
            </wp:positionV>
            <wp:extent cx="7556500" cy="10680909"/>
            <wp:effectExtent l="0" t="0" r="0" b="0"/>
            <wp:wrapNone/>
            <wp:docPr id="15577" name="Picture 1557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7" name="Picture 15577" descr="A close up of a map&#10;&#10;Description automatically generated"/>
                    <pic:cNvPicPr/>
                  </pic:nvPicPr>
                  <pic:blipFill>
                    <a:blip r:embed="rId539" cstate="screen">
                      <a:extLst>
                        <a:ext uri="{28A0092B-C50C-407E-A947-70E740481C1C}">
                          <a14:useLocalDpi xmlns:a14="http://schemas.microsoft.com/office/drawing/2010/main"/>
                        </a:ext>
                      </a:extLst>
                    </a:blip>
                    <a:stretch>
                      <a:fillRect/>
                    </a:stretch>
                  </pic:blipFill>
                  <pic:spPr>
                    <a:xfrm>
                      <a:off x="0" y="0"/>
                      <a:ext cx="7564480" cy="10692188"/>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pStyle w:val="BodyText"/>
        <w:rPr>
          <w:sz w:val="15"/>
        </w:rPr>
      </w:pPr>
    </w:p>
    <w:p w:rsidR="00387B7F" w:rsidRDefault="00387B7F">
      <w:pPr>
        <w:rPr>
          <w:sz w:val="20"/>
        </w:rPr>
        <w:sectPr w:rsidR="00387B7F">
          <w:headerReference w:type="even" r:id="rId540"/>
          <w:headerReference w:type="default" r:id="rId541"/>
          <w:footerReference w:type="even" r:id="rId542"/>
          <w:footerReference w:type="default" r:id="rId543"/>
          <w:pgSz w:w="11910" w:h="16840"/>
          <w:pgMar w:top="880" w:right="0" w:bottom="580" w:left="0" w:header="680" w:footer="380" w:gutter="0"/>
          <w:pgNumType w:start="217"/>
          <w:cols w:space="720"/>
        </w:sectPr>
      </w:pPr>
    </w:p>
    <w:p w:rsidR="00387B7F" w:rsidRDefault="00BF6240">
      <w:pPr>
        <w:pStyle w:val="BodyText"/>
        <w:rPr>
          <w:sz w:val="20"/>
        </w:rPr>
      </w:pPr>
      <w:r>
        <w:rPr>
          <w:noProof/>
          <w:sz w:val="20"/>
        </w:rPr>
        <w:lastRenderedPageBreak/>
        <w:drawing>
          <wp:anchor distT="0" distB="0" distL="114300" distR="114300" simplePos="0" relativeHeight="255053824" behindDoc="0" locked="0" layoutInCell="1" allowOverlap="1">
            <wp:simplePos x="0" y="0"/>
            <wp:positionH relativeFrom="column">
              <wp:posOffset>-12700</wp:posOffset>
            </wp:positionH>
            <wp:positionV relativeFrom="paragraph">
              <wp:posOffset>-533400</wp:posOffset>
            </wp:positionV>
            <wp:extent cx="7565337" cy="10693400"/>
            <wp:effectExtent l="0" t="0" r="4445" b="0"/>
            <wp:wrapNone/>
            <wp:docPr id="15578" name="Picture 15578"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8" name="Picture 15578" descr="A picture containing text, map&#10;&#10;Description automatically generated"/>
                    <pic:cNvPicPr/>
                  </pic:nvPicPr>
                  <pic:blipFill>
                    <a:blip r:embed="rId544" cstate="screen">
                      <a:extLst>
                        <a:ext uri="{28A0092B-C50C-407E-A947-70E740481C1C}">
                          <a14:useLocalDpi xmlns:a14="http://schemas.microsoft.com/office/drawing/2010/main"/>
                        </a:ext>
                      </a:extLst>
                    </a:blip>
                    <a:stretch>
                      <a:fillRect/>
                    </a:stretch>
                  </pic:blipFill>
                  <pic:spPr>
                    <a:xfrm>
                      <a:off x="0" y="0"/>
                      <a:ext cx="7565337" cy="10693400"/>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pStyle w:val="BodyText"/>
        <w:rPr>
          <w:sz w:val="15"/>
        </w:rPr>
      </w:pPr>
    </w:p>
    <w:p w:rsidR="00387B7F" w:rsidRDefault="00387B7F">
      <w:pPr>
        <w:pStyle w:val="BodyText"/>
        <w:ind w:left="7766"/>
        <w:rPr>
          <w:sz w:val="20"/>
        </w:rPr>
      </w:pPr>
    </w:p>
    <w:p w:rsidR="00387B7F" w:rsidRDefault="00387B7F">
      <w:pPr>
        <w:rPr>
          <w:sz w:val="20"/>
        </w:rPr>
        <w:sectPr w:rsidR="00387B7F">
          <w:pgSz w:w="11910" w:h="16840"/>
          <w:pgMar w:top="880" w:right="0" w:bottom="580" w:left="0" w:header="680" w:footer="380" w:gutter="0"/>
          <w:cols w:space="720"/>
        </w:sectPr>
      </w:pPr>
    </w:p>
    <w:p w:rsidR="00387B7F" w:rsidRDefault="00CA30B7">
      <w:pPr>
        <w:pStyle w:val="BodyText"/>
        <w:rPr>
          <w:sz w:val="20"/>
        </w:rPr>
      </w:pPr>
      <w:r>
        <w:rPr>
          <w:noProof/>
          <w:sz w:val="20"/>
        </w:rPr>
        <w:lastRenderedPageBreak/>
        <w:drawing>
          <wp:anchor distT="0" distB="0" distL="114300" distR="114300" simplePos="0" relativeHeight="255066112" behindDoc="0" locked="0" layoutInCell="1" allowOverlap="1" wp14:anchorId="7CFAE892" wp14:editId="40B919BB">
            <wp:simplePos x="0" y="0"/>
            <wp:positionH relativeFrom="column">
              <wp:posOffset>0</wp:posOffset>
            </wp:positionH>
            <wp:positionV relativeFrom="paragraph">
              <wp:posOffset>-502285</wp:posOffset>
            </wp:positionV>
            <wp:extent cx="7565823" cy="10693400"/>
            <wp:effectExtent l="0" t="0" r="3810" b="0"/>
            <wp:wrapNone/>
            <wp:docPr id="15625" name="Picture 1562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9" name="Picture 15579" descr="A close up of a map&#10;&#10;Description automatically generated"/>
                    <pic:cNvPicPr/>
                  </pic:nvPicPr>
                  <pic:blipFill>
                    <a:blip r:embed="rId545" cstate="screen">
                      <a:extLst>
                        <a:ext uri="{28A0092B-C50C-407E-A947-70E740481C1C}">
                          <a14:useLocalDpi xmlns:a14="http://schemas.microsoft.com/office/drawing/2010/main"/>
                        </a:ext>
                      </a:extLst>
                    </a:blip>
                    <a:stretch>
                      <a:fillRect/>
                    </a:stretch>
                  </pic:blipFill>
                  <pic:spPr>
                    <a:xfrm>
                      <a:off x="0" y="0"/>
                      <a:ext cx="7565823" cy="10693400"/>
                    </a:xfrm>
                    <a:prstGeom prst="rect">
                      <a:avLst/>
                    </a:prstGeom>
                  </pic:spPr>
                </pic:pic>
              </a:graphicData>
            </a:graphic>
            <wp14:sizeRelH relativeFrom="page">
              <wp14:pctWidth>0</wp14:pctWidth>
            </wp14:sizeRelH>
            <wp14:sizeRelV relativeFrom="page">
              <wp14:pctHeight>0</wp14:pctHeight>
            </wp14:sizeRelV>
          </wp:anchor>
        </w:drawing>
      </w:r>
      <w:r w:rsidR="00BE2442">
        <w:rPr>
          <w:noProof/>
        </w:rPr>
        <mc:AlternateContent>
          <mc:Choice Requires="wps">
            <w:drawing>
              <wp:anchor distT="0" distB="0" distL="114300" distR="114300" simplePos="0" relativeHeight="163999744" behindDoc="1" locked="0" layoutInCell="1" allowOverlap="1">
                <wp:simplePos x="0" y="0"/>
                <wp:positionH relativeFrom="page">
                  <wp:posOffset>1099185</wp:posOffset>
                </wp:positionH>
                <wp:positionV relativeFrom="page">
                  <wp:posOffset>4514850</wp:posOffset>
                </wp:positionV>
                <wp:extent cx="3293110" cy="135255"/>
                <wp:effectExtent l="0" t="0" r="0" b="0"/>
                <wp:wrapNone/>
                <wp:docPr id="10617" name="Text Box 9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93110" cy="135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10" o:spid="_x0000_s1245" type="#_x0000_t202" style="position:absolute;margin-left:86.55pt;margin-top:355.5pt;width:259.3pt;height:10.65pt;z-index:-33931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" filled="f" stroked="f">
                <v:path arrowok="t"/>
                <v:textbox inset="0,0,0,0">
                  <w:txbxContent>
                    <w:p w:rsidR="0074105B" w:rsidRDefault="0074105B"/>
                  </w:txbxContent>
                </v:textbox>
                <w10:wrap anchorx="page" anchory="page"/>
              </v:shape>
            </w:pict>
          </mc:Fallback>
        </mc:AlternateContent>
      </w:r>
    </w:p>
    <w:p w:rsidR="00387B7F" w:rsidRDefault="00387B7F">
      <w:pPr>
        <w:pStyle w:val="BodyText"/>
        <w:spacing w:before="3" w:after="1"/>
        <w:rPr>
          <w:sz w:val="17"/>
        </w:rPr>
      </w:pPr>
    </w:p>
    <w:p w:rsidR="00387B7F" w:rsidRDefault="00387B7F">
      <w:pPr>
        <w:rPr>
          <w:sz w:val="20"/>
        </w:rPr>
        <w:sectPr w:rsidR="00387B7F">
          <w:headerReference w:type="even" r:id="rId546"/>
          <w:headerReference w:type="default" r:id="rId547"/>
          <w:footerReference w:type="even" r:id="rId548"/>
          <w:footerReference w:type="default" r:id="rId549"/>
          <w:pgSz w:w="11910" w:h="16840"/>
          <w:pgMar w:top="840" w:right="0" w:bottom="580" w:left="0" w:header="654" w:footer="380" w:gutter="0"/>
          <w:pgNumType w:start="219"/>
          <w:cols w:space="720"/>
        </w:sectPr>
      </w:pPr>
    </w:p>
    <w:p w:rsidR="00387B7F" w:rsidRDefault="00BF6240">
      <w:pPr>
        <w:pStyle w:val="BodyText"/>
        <w:rPr>
          <w:sz w:val="20"/>
        </w:rPr>
      </w:pPr>
      <w:r>
        <w:rPr>
          <w:noProof/>
          <w:sz w:val="20"/>
        </w:rPr>
        <w:lastRenderedPageBreak/>
        <w:drawing>
          <wp:anchor distT="0" distB="0" distL="114300" distR="114300" simplePos="0" relativeHeight="255054848" behindDoc="0" locked="0" layoutInCell="1" allowOverlap="1">
            <wp:simplePos x="0" y="0"/>
            <wp:positionH relativeFrom="column">
              <wp:posOffset>0</wp:posOffset>
            </wp:positionH>
            <wp:positionV relativeFrom="paragraph">
              <wp:posOffset>-571500</wp:posOffset>
            </wp:positionV>
            <wp:extent cx="7569200" cy="10698860"/>
            <wp:effectExtent l="0" t="0" r="0" b="0"/>
            <wp:wrapNone/>
            <wp:docPr id="15580" name="Picture 15580"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 name="Picture 15580" descr="A picture containing text, map&#10;&#10;Description automatically generated"/>
                    <pic:cNvPicPr/>
                  </pic:nvPicPr>
                  <pic:blipFill>
                    <a:blip r:embed="rId550" cstate="screen">
                      <a:extLst>
                        <a:ext uri="{28A0092B-C50C-407E-A947-70E740481C1C}">
                          <a14:useLocalDpi xmlns:a14="http://schemas.microsoft.com/office/drawing/2010/main"/>
                        </a:ext>
                      </a:extLst>
                    </a:blip>
                    <a:stretch>
                      <a:fillRect/>
                    </a:stretch>
                  </pic:blipFill>
                  <pic:spPr>
                    <a:xfrm>
                      <a:off x="0" y="0"/>
                      <a:ext cx="7573110" cy="10704387"/>
                    </a:xfrm>
                    <a:prstGeom prst="rect">
                      <a:avLst/>
                    </a:prstGeom>
                  </pic:spPr>
                </pic:pic>
              </a:graphicData>
            </a:graphic>
            <wp14:sizeRelH relativeFrom="page">
              <wp14:pctWidth>0</wp14:pctWidth>
            </wp14:sizeRelH>
            <wp14:sizeRelV relativeFrom="page">
              <wp14:pctHeight>0</wp14:pctHeight>
            </wp14:sizeRelV>
          </wp:anchor>
        </w:drawing>
      </w:r>
      <w:r w:rsidR="00BE2442">
        <w:rPr>
          <w:noProof/>
        </w:rPr>
        <mc:AlternateContent>
          <mc:Choice Requires="wps">
            <w:drawing>
              <wp:anchor distT="0" distB="0" distL="114300" distR="114300" simplePos="0" relativeHeight="164002816" behindDoc="1" locked="0" layoutInCell="1" allowOverlap="1">
                <wp:simplePos x="0" y="0"/>
                <wp:positionH relativeFrom="page">
                  <wp:posOffset>1097915</wp:posOffset>
                </wp:positionH>
                <wp:positionV relativeFrom="page">
                  <wp:posOffset>3938905</wp:posOffset>
                </wp:positionV>
                <wp:extent cx="4057015" cy="135255"/>
                <wp:effectExtent l="0" t="0" r="0" b="0"/>
                <wp:wrapNone/>
                <wp:docPr id="10594" name="Text Box 9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57015" cy="135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87" o:spid="_x0000_s1246" type="#_x0000_t202" style="position:absolute;margin-left:86.45pt;margin-top:310.15pt;width:319.45pt;height:10.65pt;z-index:-33931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" filled="f" stroked="f">
                <v:path arrowok="t"/>
                <v:textbox inset="0,0,0,0">
                  <w:txbxContent>
                    <w:p w:rsidR="0074105B" w:rsidRDefault="0074105B"/>
                  </w:txbxContent>
                </v:textbox>
                <w10:wrap anchorx="page" anchory="page"/>
              </v:shape>
            </w:pict>
          </mc:Fallback>
        </mc:AlternateContent>
      </w:r>
    </w:p>
    <w:p w:rsidR="00387B7F" w:rsidRDefault="00387B7F">
      <w:pPr>
        <w:pStyle w:val="BodyText"/>
        <w:rPr>
          <w:sz w:val="15"/>
        </w:rPr>
      </w:pPr>
    </w:p>
    <w:p w:rsidR="00387B7F" w:rsidRDefault="00BE2442">
      <w:pPr>
        <w:pStyle w:val="BodyText"/>
        <w:ind w:left="7850"/>
        <w:rPr>
          <w:sz w:val="20"/>
        </w:rPr>
      </w:pPr>
      <w:r>
        <w:rPr>
          <w:noProof/>
          <w:sz w:val="20"/>
        </w:rPr>
        <mc:AlternateContent>
          <mc:Choice Requires="wps">
            <w:drawing>
              <wp:inline distT="0" distB="0" distL="0" distR="0">
                <wp:extent cx="1816100" cy="4315460"/>
                <wp:effectExtent l="0" t="0" r="0" b="0"/>
                <wp:docPr id="10572" name="Text Box 9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16100" cy="4315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txbxContent>
                      </wps:txbx>
                      <wps:bodyPr rot="0" vert="horz" wrap="square" lIns="0" tIns="0" rIns="0" bIns="0" anchor="t" anchorCtr="0" upright="1">
                        <a:noAutofit/>
                      </wps:bodyPr>
                    </wps:wsp>
                  </a:graphicData>
                </a:graphic>
              </wp:inline>
            </w:drawing>
          </mc:Choice>
          <mc:Fallback>
            <w:pict>
              <v:shape id="Text Box 9765" o:spid="_x0000_s1247" type="#_x0000_t202" style="width:143pt;height:33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" filled="f" stroked="f">
                <v:path arrowok="t"/>
                <v:textbox inset="0,0,0,0">
                  <w:txbxContent>
                    <w:p w:rsidR="0074105B" w:rsidRDefault="0074105B"/>
                  </w:txbxContent>
                </v:textbox>
                <w10:anchorlock/>
              </v:shape>
            </w:pict>
          </mc:Fallback>
        </mc:AlternateContent>
      </w:r>
    </w:p>
    <w:p w:rsidR="00387B7F" w:rsidRDefault="00387B7F">
      <w:pPr>
        <w:rPr>
          <w:sz w:val="20"/>
        </w:rPr>
        <w:sectPr w:rsidR="00387B7F">
          <w:pgSz w:w="11910" w:h="16840"/>
          <w:pgMar w:top="880" w:right="0" w:bottom="580" w:left="0" w:header="680" w:footer="380" w:gutter="0"/>
          <w:cols w:space="720"/>
        </w:sectPr>
      </w:pPr>
    </w:p>
    <w:p w:rsidR="00387B7F" w:rsidRDefault="00BF6240">
      <w:pPr>
        <w:pStyle w:val="BodyText"/>
        <w:rPr>
          <w:sz w:val="20"/>
        </w:rPr>
      </w:pPr>
      <w:r>
        <w:rPr>
          <w:noProof/>
          <w:sz w:val="20"/>
        </w:rPr>
        <w:lastRenderedPageBreak/>
        <w:drawing>
          <wp:anchor distT="0" distB="0" distL="114300" distR="114300" simplePos="0" relativeHeight="255055872" behindDoc="0" locked="0" layoutInCell="1" allowOverlap="1">
            <wp:simplePos x="0" y="0"/>
            <wp:positionH relativeFrom="column">
              <wp:posOffset>0</wp:posOffset>
            </wp:positionH>
            <wp:positionV relativeFrom="paragraph">
              <wp:posOffset>-596900</wp:posOffset>
            </wp:positionV>
            <wp:extent cx="7574323" cy="10706100"/>
            <wp:effectExtent l="0" t="0" r="0" b="0"/>
            <wp:wrapNone/>
            <wp:docPr id="15581" name="Picture 15581"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1" name="Picture 15581" descr="A picture containing text, map&#10;&#10;Description automatically generated"/>
                    <pic:cNvPicPr/>
                  </pic:nvPicPr>
                  <pic:blipFill>
                    <a:blip r:embed="rId551" cstate="screen">
                      <a:extLst>
                        <a:ext uri="{28A0092B-C50C-407E-A947-70E740481C1C}">
                          <a14:useLocalDpi xmlns:a14="http://schemas.microsoft.com/office/drawing/2010/main"/>
                        </a:ext>
                      </a:extLst>
                    </a:blip>
                    <a:stretch>
                      <a:fillRect/>
                    </a:stretch>
                  </pic:blipFill>
                  <pic:spPr>
                    <a:xfrm>
                      <a:off x="0" y="0"/>
                      <a:ext cx="7585161" cy="10721419"/>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pStyle w:val="BodyText"/>
        <w:rPr>
          <w:sz w:val="15"/>
        </w:rPr>
      </w:pPr>
    </w:p>
    <w:p w:rsidR="00387B7F" w:rsidRDefault="00387B7F">
      <w:pPr>
        <w:pStyle w:val="BodyText"/>
        <w:ind w:left="7766"/>
        <w:rPr>
          <w:sz w:val="20"/>
        </w:rPr>
      </w:pPr>
    </w:p>
    <w:p w:rsidR="00387B7F" w:rsidRDefault="00387B7F">
      <w:pPr>
        <w:rPr>
          <w:sz w:val="20"/>
        </w:rPr>
        <w:sectPr w:rsidR="00387B7F">
          <w:headerReference w:type="even" r:id="rId552"/>
          <w:headerReference w:type="default" r:id="rId553"/>
          <w:footerReference w:type="even" r:id="rId554"/>
          <w:footerReference w:type="default" r:id="rId555"/>
          <w:pgSz w:w="11910" w:h="16840"/>
          <w:pgMar w:top="880" w:right="0" w:bottom="580" w:left="0" w:header="680" w:footer="380" w:gutter="0"/>
          <w:cols w:space="720"/>
        </w:sectPr>
      </w:pPr>
    </w:p>
    <w:p w:rsidR="00387B7F" w:rsidRDefault="00BF6240">
      <w:pPr>
        <w:pStyle w:val="BodyText"/>
        <w:rPr>
          <w:sz w:val="20"/>
        </w:rPr>
      </w:pPr>
      <w:r>
        <w:rPr>
          <w:noProof/>
          <w:sz w:val="20"/>
        </w:rPr>
        <w:lastRenderedPageBreak/>
        <w:drawing>
          <wp:anchor distT="0" distB="0" distL="114300" distR="114300" simplePos="0" relativeHeight="255056896" behindDoc="0" locked="0" layoutInCell="1" allowOverlap="1">
            <wp:simplePos x="0" y="0"/>
            <wp:positionH relativeFrom="column">
              <wp:posOffset>0</wp:posOffset>
            </wp:positionH>
            <wp:positionV relativeFrom="paragraph">
              <wp:posOffset>-596900</wp:posOffset>
            </wp:positionV>
            <wp:extent cx="7583307" cy="10718800"/>
            <wp:effectExtent l="0" t="0" r="0" b="0"/>
            <wp:wrapNone/>
            <wp:docPr id="15583" name="Picture 1558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3" name="Picture 15583" descr="A close up of a map&#10;&#10;Description automatically generated"/>
                    <pic:cNvPicPr/>
                  </pic:nvPicPr>
                  <pic:blipFill>
                    <a:blip r:embed="rId556" cstate="screen">
                      <a:extLst>
                        <a:ext uri="{28A0092B-C50C-407E-A947-70E740481C1C}">
                          <a14:useLocalDpi xmlns:a14="http://schemas.microsoft.com/office/drawing/2010/main"/>
                        </a:ext>
                      </a:extLst>
                    </a:blip>
                    <a:stretch>
                      <a:fillRect/>
                    </a:stretch>
                  </pic:blipFill>
                  <pic:spPr>
                    <a:xfrm>
                      <a:off x="0" y="0"/>
                      <a:ext cx="7593132" cy="10732688"/>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pStyle w:val="BodyText"/>
        <w:rPr>
          <w:sz w:val="15"/>
        </w:rPr>
      </w:pPr>
    </w:p>
    <w:p w:rsidR="00387B7F" w:rsidRDefault="00387B7F">
      <w:pPr>
        <w:pStyle w:val="BodyText"/>
        <w:ind w:left="7850"/>
        <w:rPr>
          <w:sz w:val="20"/>
        </w:rPr>
      </w:pPr>
    </w:p>
    <w:p w:rsidR="00387B7F" w:rsidRDefault="00387B7F">
      <w:pPr>
        <w:rPr>
          <w:sz w:val="20"/>
        </w:rPr>
        <w:sectPr w:rsidR="00387B7F">
          <w:pgSz w:w="11910" w:h="16840"/>
          <w:pgMar w:top="880" w:right="0" w:bottom="580" w:left="0" w:header="680" w:footer="380" w:gutter="0"/>
          <w:cols w:space="720"/>
        </w:sectPr>
      </w:pPr>
    </w:p>
    <w:p w:rsidR="00387B7F" w:rsidRDefault="00BF6240">
      <w:pPr>
        <w:pStyle w:val="BodyText"/>
        <w:rPr>
          <w:sz w:val="20"/>
        </w:rPr>
      </w:pPr>
      <w:r>
        <w:rPr>
          <w:noProof/>
          <w:sz w:val="20"/>
        </w:rPr>
        <w:lastRenderedPageBreak/>
        <w:drawing>
          <wp:anchor distT="0" distB="0" distL="114300" distR="114300" simplePos="0" relativeHeight="255057920" behindDoc="0" locked="0" layoutInCell="1" allowOverlap="1">
            <wp:simplePos x="0" y="0"/>
            <wp:positionH relativeFrom="column">
              <wp:posOffset>-1</wp:posOffset>
            </wp:positionH>
            <wp:positionV relativeFrom="paragraph">
              <wp:posOffset>-533400</wp:posOffset>
            </wp:positionV>
            <wp:extent cx="7556353" cy="10680700"/>
            <wp:effectExtent l="0" t="0" r="635" b="0"/>
            <wp:wrapNone/>
            <wp:docPr id="15584" name="Picture 1558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4" name="Picture 15584" descr="A close up of a map&#10;&#10;Description automatically generated"/>
                    <pic:cNvPicPr/>
                  </pic:nvPicPr>
                  <pic:blipFill>
                    <a:blip r:embed="rId557" cstate="screen">
                      <a:extLst>
                        <a:ext uri="{28A0092B-C50C-407E-A947-70E740481C1C}">
                          <a14:useLocalDpi xmlns:a14="http://schemas.microsoft.com/office/drawing/2010/main"/>
                        </a:ext>
                      </a:extLst>
                    </a:blip>
                    <a:stretch>
                      <a:fillRect/>
                    </a:stretch>
                  </pic:blipFill>
                  <pic:spPr>
                    <a:xfrm>
                      <a:off x="0" y="0"/>
                      <a:ext cx="7559948" cy="10685782"/>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pStyle w:val="BodyText"/>
        <w:rPr>
          <w:sz w:val="15"/>
        </w:rPr>
      </w:pPr>
    </w:p>
    <w:p w:rsidR="00387B7F" w:rsidRDefault="00387B7F">
      <w:pPr>
        <w:rPr>
          <w:sz w:val="20"/>
        </w:rPr>
        <w:sectPr w:rsidR="00387B7F">
          <w:headerReference w:type="even" r:id="rId558"/>
          <w:headerReference w:type="default" r:id="rId559"/>
          <w:footerReference w:type="even" r:id="rId560"/>
          <w:footerReference w:type="default" r:id="rId561"/>
          <w:pgSz w:w="11910" w:h="16840"/>
          <w:pgMar w:top="880" w:right="0" w:bottom="580" w:left="0" w:header="680" w:footer="380" w:gutter="0"/>
          <w:pgNumType w:start="223"/>
          <w:cols w:space="720"/>
        </w:sectPr>
      </w:pPr>
    </w:p>
    <w:p w:rsidR="00387B7F" w:rsidRDefault="00BF6240">
      <w:pPr>
        <w:pStyle w:val="BodyText"/>
        <w:rPr>
          <w:sz w:val="20"/>
        </w:rPr>
      </w:pPr>
      <w:r>
        <w:rPr>
          <w:noProof/>
          <w:sz w:val="20"/>
        </w:rPr>
        <w:lastRenderedPageBreak/>
        <w:drawing>
          <wp:anchor distT="0" distB="0" distL="114300" distR="114300" simplePos="0" relativeHeight="255058944" behindDoc="0" locked="0" layoutInCell="1" allowOverlap="1">
            <wp:simplePos x="0" y="0"/>
            <wp:positionH relativeFrom="column">
              <wp:posOffset>0</wp:posOffset>
            </wp:positionH>
            <wp:positionV relativeFrom="paragraph">
              <wp:posOffset>-609600</wp:posOffset>
            </wp:positionV>
            <wp:extent cx="7594600" cy="10734762"/>
            <wp:effectExtent l="0" t="0" r="0" b="0"/>
            <wp:wrapNone/>
            <wp:docPr id="15585" name="Picture 1558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5" name="Picture 15585" descr="A close up of a map&#10;&#10;Description automatically generated"/>
                    <pic:cNvPicPr/>
                  </pic:nvPicPr>
                  <pic:blipFill>
                    <a:blip r:embed="rId562" cstate="screen">
                      <a:extLst>
                        <a:ext uri="{28A0092B-C50C-407E-A947-70E740481C1C}">
                          <a14:useLocalDpi xmlns:a14="http://schemas.microsoft.com/office/drawing/2010/main"/>
                        </a:ext>
                      </a:extLst>
                    </a:blip>
                    <a:stretch>
                      <a:fillRect/>
                    </a:stretch>
                  </pic:blipFill>
                  <pic:spPr>
                    <a:xfrm>
                      <a:off x="0" y="0"/>
                      <a:ext cx="7600517" cy="10743125"/>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pStyle w:val="BodyText"/>
        <w:rPr>
          <w:sz w:val="15"/>
        </w:rPr>
      </w:pPr>
    </w:p>
    <w:p w:rsidR="00387B7F" w:rsidRDefault="00BE2442">
      <w:pPr>
        <w:pStyle w:val="BodyText"/>
        <w:ind w:left="7766"/>
        <w:rPr>
          <w:sz w:val="20"/>
        </w:rPr>
      </w:pPr>
      <w:r>
        <w:rPr>
          <w:noProof/>
          <w:sz w:val="20"/>
        </w:rPr>
        <mc:AlternateContent>
          <mc:Choice Requires="wps">
            <w:drawing>
              <wp:inline distT="0" distB="0" distL="0" distR="0">
                <wp:extent cx="1816100" cy="4315460"/>
                <wp:effectExtent l="0" t="0" r="0" b="0"/>
                <wp:docPr id="10484" name="Text Box 9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16100" cy="4315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txbxContent>
                      </wps:txbx>
                      <wps:bodyPr rot="0" vert="horz" wrap="square" lIns="0" tIns="0" rIns="0" bIns="0" anchor="t" anchorCtr="0" upright="1">
                        <a:noAutofit/>
                      </wps:bodyPr>
                    </wps:wsp>
                  </a:graphicData>
                </a:graphic>
              </wp:inline>
            </w:drawing>
          </mc:Choice>
          <mc:Fallback>
            <w:pict>
              <v:shape id="Text Box 9677" o:spid="_x0000_s1248" type="#_x0000_t202" style="width:143pt;height:33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" filled="f" stroked="f">
                <v:path arrowok="t"/>
                <v:textbox inset="0,0,0,0">
                  <w:txbxContent>
                    <w:p w:rsidR="0074105B" w:rsidRDefault="0074105B"/>
                  </w:txbxContent>
                </v:textbox>
                <w10:anchorlock/>
              </v:shape>
            </w:pict>
          </mc:Fallback>
        </mc:AlternateContent>
      </w:r>
    </w:p>
    <w:p w:rsidR="00387B7F" w:rsidRDefault="00387B7F">
      <w:pPr>
        <w:rPr>
          <w:sz w:val="20"/>
        </w:rPr>
        <w:sectPr w:rsidR="00387B7F">
          <w:pgSz w:w="11910" w:h="16840"/>
          <w:pgMar w:top="880" w:right="0" w:bottom="580" w:left="0" w:header="680" w:footer="380" w:gutter="0"/>
          <w:cols w:space="720"/>
        </w:sectPr>
      </w:pPr>
    </w:p>
    <w:p w:rsidR="00387B7F" w:rsidRDefault="00D343FC">
      <w:pPr>
        <w:pStyle w:val="BodyText"/>
        <w:rPr>
          <w:sz w:val="20"/>
        </w:rPr>
      </w:pPr>
      <w:r>
        <w:rPr>
          <w:noProof/>
          <w:sz w:val="20"/>
        </w:rPr>
        <w:lastRenderedPageBreak/>
        <w:drawing>
          <wp:anchor distT="0" distB="0" distL="114300" distR="114300" simplePos="0" relativeHeight="255059968" behindDoc="0" locked="0" layoutInCell="1" allowOverlap="1">
            <wp:simplePos x="0" y="0"/>
            <wp:positionH relativeFrom="column">
              <wp:posOffset>12700</wp:posOffset>
            </wp:positionH>
            <wp:positionV relativeFrom="paragraph">
              <wp:posOffset>-533400</wp:posOffset>
            </wp:positionV>
            <wp:extent cx="7547367" cy="10668000"/>
            <wp:effectExtent l="0" t="0" r="0" b="0"/>
            <wp:wrapNone/>
            <wp:docPr id="15586" name="Picture 1558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6" name="Picture 15586" descr="A close up of a map&#10;&#10;Description automatically generated"/>
                    <pic:cNvPicPr/>
                  </pic:nvPicPr>
                  <pic:blipFill>
                    <a:blip r:embed="rId563" cstate="screen">
                      <a:extLst>
                        <a:ext uri="{28A0092B-C50C-407E-A947-70E740481C1C}">
                          <a14:useLocalDpi xmlns:a14="http://schemas.microsoft.com/office/drawing/2010/main"/>
                        </a:ext>
                      </a:extLst>
                    </a:blip>
                    <a:stretch>
                      <a:fillRect/>
                    </a:stretch>
                  </pic:blipFill>
                  <pic:spPr>
                    <a:xfrm>
                      <a:off x="0" y="0"/>
                      <a:ext cx="7552421" cy="10675144"/>
                    </a:xfrm>
                    <a:prstGeom prst="rect">
                      <a:avLst/>
                    </a:prstGeom>
                  </pic:spPr>
                </pic:pic>
              </a:graphicData>
            </a:graphic>
            <wp14:sizeRelH relativeFrom="page">
              <wp14:pctWidth>0</wp14:pctWidth>
            </wp14:sizeRelH>
            <wp14:sizeRelV relativeFrom="page">
              <wp14:pctHeight>0</wp14:pctHeight>
            </wp14:sizeRelV>
          </wp:anchor>
        </w:drawing>
      </w:r>
    </w:p>
    <w:p w:rsidR="00387B7F" w:rsidRDefault="00387B7F">
      <w:pPr>
        <w:rPr>
          <w:sz w:val="20"/>
        </w:rPr>
        <w:sectPr w:rsidR="00387B7F">
          <w:headerReference w:type="default" r:id="rId564"/>
          <w:footerReference w:type="default" r:id="rId565"/>
          <w:pgSz w:w="11910" w:h="16840"/>
          <w:pgMar w:top="880" w:right="0" w:bottom="580" w:left="0" w:header="680" w:footer="380" w:gutter="0"/>
          <w:pgNumType w:start="225"/>
          <w:cols w:space="720"/>
        </w:sectPr>
      </w:pPr>
    </w:p>
    <w:p w:rsidR="00387B7F" w:rsidRDefault="00D343FC" w:rsidP="00D343FC">
      <w:pPr>
        <w:spacing w:before="108"/>
        <w:rPr>
          <w:rFonts w:ascii="Calibri"/>
          <w:sz w:val="16"/>
        </w:rPr>
      </w:pPr>
      <w:r>
        <w:rPr>
          <w:rFonts w:ascii="Calibri"/>
          <w:noProof/>
          <w:sz w:val="16"/>
        </w:rPr>
        <w:lastRenderedPageBreak/>
        <w:drawing>
          <wp:anchor distT="0" distB="0" distL="114300" distR="114300" simplePos="0" relativeHeight="255060992" behindDoc="0" locked="0" layoutInCell="1" allowOverlap="1">
            <wp:simplePos x="0" y="0"/>
            <wp:positionH relativeFrom="column">
              <wp:posOffset>-1</wp:posOffset>
            </wp:positionH>
            <wp:positionV relativeFrom="paragraph">
              <wp:posOffset>-990600</wp:posOffset>
            </wp:positionV>
            <wp:extent cx="7543165" cy="10687279"/>
            <wp:effectExtent l="0" t="0" r="635" b="6350"/>
            <wp:wrapNone/>
            <wp:docPr id="15587" name="Picture 1558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 name="Picture 15587" descr="A screenshot of a cell phone&#10;&#10;Description automatically generated"/>
                    <pic:cNvPicPr/>
                  </pic:nvPicPr>
                  <pic:blipFill>
                    <a:blip r:embed="rId566" cstate="screen">
                      <a:extLst>
                        <a:ext uri="{28A0092B-C50C-407E-A947-70E740481C1C}">
                          <a14:useLocalDpi xmlns:a14="http://schemas.microsoft.com/office/drawing/2010/main"/>
                        </a:ext>
                      </a:extLst>
                    </a:blip>
                    <a:stretch>
                      <a:fillRect/>
                    </a:stretch>
                  </pic:blipFill>
                  <pic:spPr>
                    <a:xfrm>
                      <a:off x="0" y="0"/>
                      <a:ext cx="7548184" cy="10694390"/>
                    </a:xfrm>
                    <a:prstGeom prst="rect">
                      <a:avLst/>
                    </a:prstGeom>
                  </pic:spPr>
                </pic:pic>
              </a:graphicData>
            </a:graphic>
            <wp14:sizeRelH relativeFrom="page">
              <wp14:pctWidth>0</wp14:pctWidth>
            </wp14:sizeRelH>
            <wp14:sizeRelV relativeFrom="page">
              <wp14:pctHeight>0</wp14:pctHeight>
            </wp14:sizeRelV>
          </wp:anchor>
        </w:drawing>
      </w:r>
    </w:p>
    <w:sectPr w:rsidR="00387B7F">
      <w:headerReference w:type="even" r:id="rId567"/>
      <w:footerReference w:type="even" r:id="rId568"/>
      <w:pgSz w:w="11910" w:h="16840"/>
      <w:pgMar w:top="158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024ECE" w:rsidRDefault="00024ECE">
      <w:r>
        <w:separator/>
      </w:r>
    </w:p>
  </w:endnote>
  <w:endnote w:type="continuationSeparator" w:id="0">
    <w:p w:rsidR="00024ECE" w:rsidRDefault="00024E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ArialNarrow-Bold">
    <w:altName w:val="Arial"/>
    <w:panose1 w:val="020B0706020202030204"/>
    <w:charset w:val="00"/>
    <w:family w:val="swiss"/>
    <w:pitch w:val="variable"/>
    <w:sig w:usb0="00000287" w:usb1="00000800" w:usb2="00000000" w:usb3="00000000" w:csb0="0000009F" w:csb1="00000000"/>
  </w:font>
  <w:font w:name="BrandonGrotesque-Black">
    <w:altName w:val="Calibri"/>
    <w:panose1 w:val="020B0A03020203060202"/>
    <w:charset w:val="4D"/>
    <w:family w:val="swiss"/>
    <w:notTrueType/>
    <w:pitch w:val="variable"/>
    <w:sig w:usb0="A000002F" w:usb1="5000205B" w:usb2="00000000" w:usb3="00000000" w:csb0="0000009B" w:csb1="00000000"/>
  </w:font>
  <w:font w:name="Avenir LT Std">
    <w:altName w:val="Cambria"/>
    <w:panose1 w:val="020B0603020203020204"/>
    <w:charset w:val="00"/>
    <w:family w:val="swiss"/>
    <w:notTrueType/>
    <w:pitch w:val="variable"/>
    <w:sig w:usb0="800000AF" w:usb1="4000204A" w:usb2="00000000" w:usb3="00000000" w:csb0="00000001" w:csb1="00000000"/>
  </w:font>
  <w:font w:name="NewsGothicStd">
    <w:altName w:val="Cambria"/>
    <w:panose1 w:val="020B0506020203020204"/>
    <w:charset w:val="00"/>
    <w:family w:val="swiss"/>
    <w:notTrueType/>
    <w:pitch w:val="variable"/>
    <w:sig w:usb0="800000AF" w:usb1="4000204A" w:usb2="00000000" w:usb3="00000000" w:csb0="00000001" w:csb1="00000000"/>
  </w:font>
  <w:font w:name="AvenirLTStd-Heavy">
    <w:altName w:val="Calibri"/>
    <w:panose1 w:val="020B0703020203020204"/>
    <w:charset w:val="00"/>
    <w:family w:val="swiss"/>
    <w:notTrueType/>
    <w:pitch w:val="variable"/>
    <w:sig w:usb0="800000AF" w:usb1="4000204A" w:usb2="00000000" w:usb3="00000000" w:csb0="00000001" w:csb1="00000000"/>
  </w:font>
  <w:font w:name="AvenirLTStd-MediumOblique">
    <w:altName w:val="Cambria"/>
    <w:panose1 w:val="020B0603020203020204"/>
    <w:charset w:val="00"/>
    <w:family w:val="swiss"/>
    <w:notTrueType/>
    <w:pitch w:val="variable"/>
    <w:sig w:usb0="800000AF" w:usb1="4000204A" w:usb2="00000000" w:usb3="00000000" w:csb0="00000001" w:csb1="00000000"/>
  </w:font>
  <w:font w:name="ArialNarrow-BoldItalic">
    <w:altName w:val="Arial"/>
    <w:panose1 w:val="020B0604020202020204"/>
    <w:charset w:val="00"/>
    <w:family w:val="swiss"/>
    <w:pitch w:val="variable"/>
  </w:font>
  <w:font w:name="ArialNarrow">
    <w:altName w:val="Arial"/>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677888" behindDoc="1" locked="0" layoutInCell="1" allowOverlap="1">
              <wp:simplePos x="0" y="0"/>
              <wp:positionH relativeFrom="page">
                <wp:posOffset>177800</wp:posOffset>
              </wp:positionH>
              <wp:positionV relativeFrom="page">
                <wp:posOffset>10311130</wp:posOffset>
              </wp:positionV>
              <wp:extent cx="128270" cy="127000"/>
              <wp:effectExtent l="0" t="0" r="0" b="0"/>
              <wp:wrapNone/>
              <wp:docPr id="15492" name="Text Box 1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827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28" o:spid="_x0000_s1249" type="#_x0000_t202" style="position:absolute;margin-left:14pt;margin-top:811.9pt;width:10.1pt;height:10pt;z-index:-34263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4</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689152"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79" name="Text Box 1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15" o:spid="_x0000_s1262" type="#_x0000_t202" style="position:absolute;margin-left:565.25pt;margin-top:811.9pt;width:14.15pt;height:10pt;z-index:-34262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11</w:t>
                    </w:r>
                    <w:r>
                      <w:fldChar w:fldCharType="end"/>
                    </w:r>
                  </w:p>
                </w:txbxContent>
              </v:textbox>
              <w10:wrap anchorx="page" anchory="page"/>
            </v:shape>
          </w:pict>
        </mc:Fallback>
      </mc:AlternateConten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97696"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374" name="Text Box 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103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0" o:spid="_x0000_s1366" type="#_x0000_t202" style="position:absolute;margin-left:561.2pt;margin-top:811.9pt;width:18.2pt;height:10pt;z-index:-34251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103</w:t>
                    </w:r>
                    <w:r>
                      <w:fldChar w:fldCharType="end"/>
                    </w:r>
                  </w:p>
                </w:txbxContent>
              </v:textbox>
              <w10:wrap anchorx="page" anchory="page"/>
            </v:shape>
          </w:pict>
        </mc:Fallback>
      </mc:AlternateContent>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99744"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372" name="Text Box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08" o:spid="_x0000_s1368" type="#_x0000_t202" style="position:absolute;margin-left:33pt;margin-top:791.7pt;width:337.25pt;height:10.95pt;z-index:-34251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800768"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371" name="Text Box 1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104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7" o:spid="_x0000_s1369" type="#_x0000_t202" style="position:absolute;margin-left:14pt;margin-top:811.9pt;width:18.2pt;height:10pt;z-index:-34251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104</w:t>
                    </w:r>
                    <w:r>
                      <w:fldChar w:fldCharType="end"/>
                    </w:r>
                  </w:p>
                </w:txbxContent>
              </v:textbox>
              <w10:wrap anchorx="page" anchory="page"/>
            </v:shape>
          </w:pict>
        </mc:Fallback>
      </mc:AlternateConten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01792"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370" name="Text Box 1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105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06" o:spid="_x0000_s1370" type="#_x0000_t202" style="position:absolute;margin-left:561.2pt;margin-top:811.9pt;width:18.2pt;height:10pt;z-index:-34251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105</w:t>
                    </w:r>
                    <w:r>
                      <w:fldChar w:fldCharType="end"/>
                    </w:r>
                  </w:p>
                </w:txbxContent>
              </v:textbox>
              <w10:wrap anchorx="page" anchory="page"/>
            </v:shape>
          </w:pict>
        </mc:Fallback>
      </mc:AlternateContent>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03840"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368" name="Text Box 1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04" o:spid="_x0000_s1372" type="#_x0000_t202" style="position:absolute;margin-left:33pt;margin-top:791.7pt;width:337.25pt;height:10.95pt;z-index:-34251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804864"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367" name="Text Box 10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106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3" o:spid="_x0000_s1373" type="#_x0000_t202" style="position:absolute;margin-left:14pt;margin-top:811.9pt;width:18.2pt;height:10pt;z-index:-34251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kvTeOEBAACu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106</w:t>
                    </w:r>
                    <w:r>
                      <w:fldChar w:fldCharType="end"/>
                    </w:r>
                  </w:p>
                </w:txbxContent>
              </v:textbox>
              <w10:wrap anchorx="page" anchory="page"/>
            </v:shape>
          </w:pict>
        </mc:Fallback>
      </mc:AlternateContent>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05888"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366" name="Text Box 1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107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02" o:spid="_x0000_s1374" type="#_x0000_t202" style="position:absolute;margin-left:561.2pt;margin-top:811.9pt;width:18.2pt;height:10pt;z-index:-34251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8JmcEeEBAACu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107</w:t>
                    </w:r>
                    <w:r>
                      <w:fldChar w:fldCharType="end"/>
                    </w:r>
                  </w:p>
                </w:txbxContent>
              </v:textbox>
              <w10:wrap anchorx="page" anchory="page"/>
            </v:shape>
          </w:pict>
        </mc:Fallback>
      </mc:AlternateContent>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07936"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364" name="Text Box 1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00" o:spid="_x0000_s1376" type="#_x0000_t202" style="position:absolute;margin-left:33pt;margin-top:791.7pt;width:337.25pt;height:10.95pt;z-index:-34250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808960"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363" name="Text Box 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108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9" o:spid="_x0000_s1377" type="#_x0000_t202" style="position:absolute;margin-left:14pt;margin-top:811.9pt;width:18.2pt;height:10pt;z-index:-34250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vs/Yvu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108</w:t>
                    </w:r>
                    <w:r>
                      <w:fldChar w:fldCharType="end"/>
                    </w:r>
                  </w:p>
                </w:txbxContent>
              </v:textbox>
              <w10:wrap anchorx="page" anchory="page"/>
            </v:shape>
          </w:pict>
        </mc:Fallback>
      </mc:AlternateContent>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09984"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362" name="Text Box 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109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98" o:spid="_x0000_s1378" type="#_x0000_t202" style="position:absolute;margin-left:561.2pt;margin-top:811.9pt;width:18.2pt;height:10pt;z-index:-34250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x0CzPO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109</w:t>
                    </w:r>
                    <w:r>
                      <w:fldChar w:fldCharType="end"/>
                    </w:r>
                  </w:p>
                </w:txbxContent>
              </v:textbox>
              <w10:wrap anchorx="page" anchory="page"/>
            </v:shape>
          </w:pict>
        </mc:Fallback>
      </mc:AlternateContent>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12032"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360" name="Text Box 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96" o:spid="_x0000_s1380" type="#_x0000_t202" style="position:absolute;margin-left:33pt;margin-top:791.7pt;width:337.25pt;height:10.95pt;z-index:-34250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813056" behindDoc="1" locked="0" layoutInCell="1" allowOverlap="1">
              <wp:simplePos x="0" y="0"/>
              <wp:positionH relativeFrom="page">
                <wp:posOffset>203200</wp:posOffset>
              </wp:positionH>
              <wp:positionV relativeFrom="page">
                <wp:posOffset>10311130</wp:posOffset>
              </wp:positionV>
              <wp:extent cx="180340" cy="127000"/>
              <wp:effectExtent l="0" t="0" r="0" b="0"/>
              <wp:wrapNone/>
              <wp:docPr id="15359" name="Text Box 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3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20"/>
                            <w:rPr>
                              <w:rFonts w:ascii="Calibri"/>
                              <w:b/>
                              <w:sz w:val="16"/>
                            </w:rPr>
                          </w:pPr>
                          <w:r>
                            <w:rPr>
                              <w:rFonts w:ascii="Calibri"/>
                              <w:b/>
                              <w:color w:val="1F2F54"/>
                              <w:sz w:val="16"/>
                            </w:rPr>
                            <w:t>110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5" o:spid="_x0000_s1381" type="#_x0000_t202" style="position:absolute;margin-left:16pt;margin-top:811.9pt;width:14.2pt;height:10pt;z-index:-34250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" filled="f" stroked="f">
              <v:path arrowok="t"/>
              <v:textbox inset="0,0,0,0">
                <w:txbxContent>
                  <w:p w:rsidR="0074105B" w:rsidRDefault="0074105B">
                    <w:pPr>
                      <w:spacing w:line="183" w:lineRule="exact"/>
                      <w:ind w:left="20"/>
                      <w:rPr>
                        <w:rFonts w:ascii="Calibri"/>
                        <w:b/>
                        <w:sz w:val="16"/>
                      </w:rPr>
                    </w:pPr>
                    <w:r>
                      <w:rPr>
                        <w:rFonts w:ascii="Calibri"/>
                        <w:b/>
                        <w:color w:val="1F2F54"/>
                        <w:sz w:val="16"/>
                      </w:rPr>
                      <w:t>110</w:t>
                    </w:r>
                  </w:p>
                </w:txbxContent>
              </v:textbox>
              <w10:wrap anchorx="page" anchory="page"/>
            </v:shape>
          </w:pict>
        </mc:Fallback>
      </mc:AlternateContent>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14080" behindDoc="1" locked="0" layoutInCell="1" allowOverlap="1">
              <wp:simplePos x="0" y="0"/>
              <wp:positionH relativeFrom="page">
                <wp:posOffset>7152640</wp:posOffset>
              </wp:positionH>
              <wp:positionV relativeFrom="page">
                <wp:posOffset>10311130</wp:posOffset>
              </wp:positionV>
              <wp:extent cx="180340" cy="127000"/>
              <wp:effectExtent l="0" t="0" r="0" b="0"/>
              <wp:wrapNone/>
              <wp:docPr id="15358" name="Text Box 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3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20"/>
                            <w:rPr>
                              <w:rFonts w:ascii="Calibri"/>
                              <w:b/>
                              <w:sz w:val="16"/>
                            </w:rPr>
                          </w:pPr>
                          <w:r>
                            <w:rPr>
                              <w:rFonts w:ascii="Calibri"/>
                              <w:b/>
                              <w:color w:val="1F2F54"/>
                              <w:sz w:val="16"/>
                            </w:rPr>
                            <w:t>111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94" o:spid="_x0000_s1382" type="#_x0000_t202" style="position:absolute;margin-left:563.2pt;margin-top:811.9pt;width:14.2pt;height:10pt;z-index:-34250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" filled="f" stroked="f">
              <v:path arrowok="t"/>
              <v:textbox inset="0,0,0,0">
                <w:txbxContent>
                  <w:p w:rsidR="0074105B" w:rsidRDefault="0074105B">
                    <w:pPr>
                      <w:spacing w:line="183" w:lineRule="exact"/>
                      <w:ind w:left="20"/>
                      <w:rPr>
                        <w:rFonts w:ascii="Calibri"/>
                        <w:b/>
                        <w:sz w:val="16"/>
                      </w:rPr>
                    </w:pPr>
                    <w:r>
                      <w:rPr>
                        <w:rFonts w:ascii="Calibri"/>
                        <w:b/>
                        <w:color w:val="1F2F54"/>
                        <w:sz w:val="16"/>
                      </w:rPr>
                      <w:t>111</w:t>
                    </w:r>
                  </w:p>
                </w:txbxContent>
              </v:textbox>
              <w10:wrap anchorx="page" anchory="page"/>
            </v:shape>
          </w:pict>
        </mc:Fallback>
      </mc:AlternateContent>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16128"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356" name="Text Box 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92" o:spid="_x0000_s1384" type="#_x0000_t202" style="position:absolute;margin-left:33pt;margin-top:791.7pt;width:337.25pt;height:10.95pt;z-index:-34250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817152"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355" name="Text Box 9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1" o:spid="_x0000_s1385" type="#_x0000_t202" style="position:absolute;margin-left:14pt;margin-top:811.9pt;width:18.2pt;height:10pt;z-index:-34249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BjC2X+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112</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692224"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78" name="Text Box 1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14" o:spid="_x0000_s1263" type="#_x0000_t202" style="position:absolute;margin-left:14pt;margin-top:811.9pt;width:14.15pt;height:10pt;z-index:-342624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14</w:t>
                    </w:r>
                    <w:r>
                      <w:fldChar w:fldCharType="end"/>
                    </w:r>
                  </w:p>
                </w:txbxContent>
              </v:textbox>
              <w10:wrap anchorx="page" anchory="page"/>
            </v:shape>
          </w:pict>
        </mc:Fallback>
      </mc:AlternateContent>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18176"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354" name="Text Box 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90" o:spid="_x0000_s1386" type="#_x0000_t202" style="position:absolute;margin-left:561.2pt;margin-top:811.9pt;width:18.2pt;height:10pt;z-index:-34249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113</w:t>
                    </w:r>
                    <w:r>
                      <w:fldChar w:fldCharType="end"/>
                    </w:r>
                  </w:p>
                </w:txbxContent>
              </v:textbox>
              <w10:wrap anchorx="page" anchory="page"/>
            </v:shape>
          </w:pict>
        </mc:Fallback>
      </mc:AlternateContent>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20224"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352" name="Text Box 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88" o:spid="_x0000_s1388" type="#_x0000_t202" style="position:absolute;margin-left:33pt;margin-top:791.7pt;width:337.25pt;height:10.95pt;z-index:-34249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821248"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351" name="Text Box 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7" o:spid="_x0000_s1389" type="#_x0000_t202" style="position:absolute;margin-left:14pt;margin-top:811.9pt;width:18.2pt;height:10pt;z-index:-34249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P/T96u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114</w:t>
                    </w:r>
                    <w:r>
                      <w:fldChar w:fldCharType="end"/>
                    </w:r>
                  </w:p>
                </w:txbxContent>
              </v:textbox>
              <w10:wrap anchorx="page" anchory="page"/>
            </v:shape>
          </w:pict>
        </mc:Fallback>
      </mc:AlternateContent>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22272"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350" name="Text Box 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86" o:spid="_x0000_s1390" type="#_x0000_t202" style="position:absolute;margin-left:561.2pt;margin-top:811.9pt;width:18.2pt;height:10pt;z-index:-34249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RnuWaO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115</w:t>
                    </w:r>
                    <w:r>
                      <w:fldChar w:fldCharType="end"/>
                    </w:r>
                  </w:p>
                </w:txbxContent>
              </v:textbox>
              <w10:wrap anchorx="page" anchory="page"/>
            </v:shape>
          </w:pict>
        </mc:Fallback>
      </mc:AlternateContent>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24320"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348" name="Text Box 9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84" o:spid="_x0000_s1392" type="#_x0000_t202" style="position:absolute;margin-left:33pt;margin-top:791.7pt;width:337.25pt;height:10.95pt;z-index:-34249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825344"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347" name="Text Box 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3" o:spid="_x0000_s1393" type="#_x0000_t202" style="position:absolute;margin-left:14pt;margin-top:811.9pt;width:18.2pt;height:10pt;z-index:-34249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ez61nu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116</w:t>
                    </w:r>
                    <w:r>
                      <w:fldChar w:fldCharType="end"/>
                    </w:r>
                  </w:p>
                </w:txbxContent>
              </v:textbox>
              <w10:wrap anchorx="page" anchory="page"/>
            </v:shape>
          </w:pict>
        </mc:Fallback>
      </mc:AlternateContent>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26368"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346" name="Text Box 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82" o:spid="_x0000_s1394" type="#_x0000_t202" style="position:absolute;margin-left:561.2pt;margin-top:811.9pt;width:18.2pt;height:10pt;z-index:-34249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ArHeHO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117</w:t>
                    </w:r>
                    <w:r>
                      <w:fldChar w:fldCharType="end"/>
                    </w:r>
                  </w:p>
                </w:txbxContent>
              </v:textbox>
              <w10:wrap anchorx="page" anchory="page"/>
            </v:shape>
          </w:pict>
        </mc:Fallback>
      </mc:AlternateContent>
    </w: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28416"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344" name="Text Box 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80" o:spid="_x0000_s1396" type="#_x0000_t202" style="position:absolute;margin-left:33pt;margin-top:791.7pt;width:337.25pt;height:10.95pt;z-index:-34248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829440"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343" name="Text Box 9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9" o:spid="_x0000_s1397" type="#_x0000_t202" style="position:absolute;margin-left:14pt;margin-top:811.9pt;width:18.2pt;height:10pt;z-index:-34248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xl7lUe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118</w:t>
                    </w:r>
                    <w:r>
                      <w:fldChar w:fldCharType="end"/>
                    </w:r>
                  </w:p>
                </w:txbxContent>
              </v:textbox>
              <w10:wrap anchorx="page" anchory="page"/>
            </v:shape>
          </w:pict>
        </mc:Fallback>
      </mc:AlternateContent>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30464"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342" name="Text Box 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78" o:spid="_x0000_s1398" type="#_x0000_t202" style="position:absolute;margin-left:561.2pt;margin-top:811.9pt;width:18.2pt;height:10pt;z-index:-34248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v9GO0+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119</w:t>
                    </w:r>
                    <w:r>
                      <w:fldChar w:fldCharType="end"/>
                    </w:r>
                  </w:p>
                </w:txbxContent>
              </v:textbox>
              <w10:wrap anchorx="page" anchory="page"/>
            </v:shape>
          </w:pict>
        </mc:Fallback>
      </mc:AlternateContent>
    </w: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32512"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340" name="Text Box 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76" o:spid="_x0000_s1400" type="#_x0000_t202" style="position:absolute;margin-left:33pt;margin-top:791.7pt;width:337.25pt;height:10.95pt;z-index:-34248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833536" behindDoc="1" locked="0" layoutInCell="1" allowOverlap="1">
              <wp:simplePos x="0" y="0"/>
              <wp:positionH relativeFrom="page">
                <wp:posOffset>203200</wp:posOffset>
              </wp:positionH>
              <wp:positionV relativeFrom="page">
                <wp:posOffset>10311130</wp:posOffset>
              </wp:positionV>
              <wp:extent cx="180340" cy="127000"/>
              <wp:effectExtent l="0" t="0" r="0" b="0"/>
              <wp:wrapNone/>
              <wp:docPr id="15339" name="Text Box 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3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20"/>
                            <w:rPr>
                              <w:rFonts w:ascii="Calibri"/>
                              <w:b/>
                              <w:sz w:val="16"/>
                            </w:rPr>
                          </w:pPr>
                          <w:r>
                            <w:rPr>
                              <w:rFonts w:ascii="Calibri"/>
                              <w:b/>
                              <w:color w:val="1F2F54"/>
                              <w:sz w:val="16"/>
                            </w:rPr>
                            <w:t>120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5" o:spid="_x0000_s1401" type="#_x0000_t202" style="position:absolute;margin-left:16pt;margin-top:811.9pt;width:14.2pt;height:10pt;z-index:-34248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" filled="f" stroked="f">
              <v:path arrowok="t"/>
              <v:textbox inset="0,0,0,0">
                <w:txbxContent>
                  <w:p w:rsidR="0074105B" w:rsidRDefault="0074105B">
                    <w:pPr>
                      <w:spacing w:line="183" w:lineRule="exact"/>
                      <w:ind w:left="20"/>
                      <w:rPr>
                        <w:rFonts w:ascii="Calibri"/>
                        <w:b/>
                        <w:sz w:val="16"/>
                      </w:rPr>
                    </w:pPr>
                    <w:r>
                      <w:rPr>
                        <w:rFonts w:ascii="Calibri"/>
                        <w:b/>
                        <w:color w:val="1F2F54"/>
                        <w:sz w:val="16"/>
                      </w:rPr>
                      <w:t>120</w:t>
                    </w:r>
                  </w:p>
                </w:txbxContent>
              </v:textbox>
              <w10:wrap anchorx="page" anchory="page"/>
            </v:shape>
          </w:pict>
        </mc:Fallback>
      </mc:AlternateContent>
    </w: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34560" behindDoc="1" locked="0" layoutInCell="1" allowOverlap="1">
              <wp:simplePos x="0" y="0"/>
              <wp:positionH relativeFrom="page">
                <wp:posOffset>7152640</wp:posOffset>
              </wp:positionH>
              <wp:positionV relativeFrom="page">
                <wp:posOffset>10311130</wp:posOffset>
              </wp:positionV>
              <wp:extent cx="180340" cy="127000"/>
              <wp:effectExtent l="0" t="0" r="0" b="0"/>
              <wp:wrapNone/>
              <wp:docPr id="15338" name="Text Box 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3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20"/>
                            <w:rPr>
                              <w:rFonts w:ascii="Calibri"/>
                              <w:b/>
                              <w:sz w:val="16"/>
                            </w:rPr>
                          </w:pPr>
                          <w:r>
                            <w:rPr>
                              <w:rFonts w:ascii="Calibri"/>
                              <w:b/>
                              <w:color w:val="1F2F54"/>
                              <w:sz w:val="16"/>
                            </w:rPr>
                            <w:t>121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74" o:spid="_x0000_s1402" type="#_x0000_t202" style="position:absolute;margin-left:563.2pt;margin-top:811.9pt;width:14.2pt;height:10pt;z-index:-34248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" filled="f" stroked="f">
              <v:path arrowok="t"/>
              <v:textbox inset="0,0,0,0">
                <w:txbxContent>
                  <w:p w:rsidR="0074105B" w:rsidRDefault="0074105B">
                    <w:pPr>
                      <w:spacing w:line="183" w:lineRule="exact"/>
                      <w:ind w:left="20"/>
                      <w:rPr>
                        <w:rFonts w:ascii="Calibri"/>
                        <w:b/>
                        <w:sz w:val="16"/>
                      </w:rPr>
                    </w:pPr>
                    <w:r>
                      <w:rPr>
                        <w:rFonts w:ascii="Calibri"/>
                        <w:b/>
                        <w:color w:val="1F2F54"/>
                        <w:sz w:val="16"/>
                      </w:rPr>
                      <w:t>121</w:t>
                    </w:r>
                  </w:p>
                </w:txbxContent>
              </v:textbox>
              <w10:wrap anchorx="page" anchory="page"/>
            </v:shape>
          </w:pict>
        </mc:Fallback>
      </mc:AlternateContent>
    </w: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36608"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336" name="Text Box 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72" o:spid="_x0000_s1404" type="#_x0000_t202" style="position:absolute;margin-left:33pt;margin-top:791.7pt;width:337.25pt;height:10.95pt;z-index:-34247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837632"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335" name="Text Box 9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1" o:spid="_x0000_s1405" type="#_x0000_t202" style="position:absolute;margin-left:14pt;margin-top:811.9pt;width:18.2pt;height:10pt;z-index:-34247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jqNknO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122</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691200"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77" name="Text Box 1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13" o:spid="_x0000_s1264" type="#_x0000_t202" style="position:absolute;margin-left:565.25pt;margin-top:811.9pt;width:14.15pt;height:10pt;z-index:-342625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13</w:t>
                    </w:r>
                    <w:r>
                      <w:fldChar w:fldCharType="end"/>
                    </w:r>
                  </w:p>
                </w:txbxContent>
              </v:textbox>
              <w10:wrap anchorx="page" anchory="page"/>
            </v:shape>
          </w:pict>
        </mc:Fallback>
      </mc:AlternateContent>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38656"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334" name="Text Box 9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70" o:spid="_x0000_s1406" type="#_x0000_t202" style="position:absolute;margin-left:561.2pt;margin-top:811.9pt;width:18.2pt;height:10pt;z-index:-34247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9ywPHu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123</w:t>
                    </w:r>
                    <w:r>
                      <w:fldChar w:fldCharType="end"/>
                    </w:r>
                  </w:p>
                </w:txbxContent>
              </v:textbox>
              <w10:wrap anchorx="page" anchory="page"/>
            </v:shape>
          </w:pict>
        </mc:Fallback>
      </mc:AlternateContent>
    </w: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40704"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332" name="Text Box 9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68" o:spid="_x0000_s1408" type="#_x0000_t202" style="position:absolute;margin-left:33pt;margin-top:791.7pt;width:337.25pt;height:10.95pt;z-index:-34247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841728"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331" name="Text Box 9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7" o:spid="_x0000_s1409" type="#_x0000_t202" style="position:absolute;margin-left:14pt;margin-top:811.9pt;width:18.2pt;height:10pt;z-index:-34247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124</w:t>
                    </w:r>
                    <w:r>
                      <w:fldChar w:fldCharType="end"/>
                    </w:r>
                  </w:p>
                </w:txbxContent>
              </v:textbox>
              <w10:wrap anchorx="page" anchory="page"/>
            </v:shape>
          </w:pict>
        </mc:Fallback>
      </mc:AlternateContent>
    </w: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42752"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330" name="Text Box 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66" o:spid="_x0000_s1410" type="#_x0000_t202" style="position:absolute;margin-left:561.2pt;margin-top:811.9pt;width:18.2pt;height:10pt;z-index:-34247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125</w:t>
                    </w:r>
                    <w:r>
                      <w:fldChar w:fldCharType="end"/>
                    </w:r>
                  </w:p>
                </w:txbxContent>
              </v:textbox>
              <w10:wrap anchorx="page" anchory="page"/>
            </v:shape>
          </w:pict>
        </mc:Fallback>
      </mc:AlternateContent>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44800"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328" name="Text Box 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64" o:spid="_x0000_s1412" type="#_x0000_t202" style="position:absolute;margin-left:33pt;margin-top:791.7pt;width:337.25pt;height:10.95pt;z-index:-34247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845824"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327" name="Text Box 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3" o:spid="_x0000_s1413" type="#_x0000_t202" style="position:absolute;margin-left:14pt;margin-top:811.9pt;width:18.2pt;height:10pt;z-index:-34247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oojjzu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126</w:t>
                    </w:r>
                    <w:r>
                      <w:fldChar w:fldCharType="end"/>
                    </w:r>
                  </w:p>
                </w:txbxContent>
              </v:textbox>
              <w10:wrap anchorx="page" anchory="page"/>
            </v:shape>
          </w:pict>
        </mc:Fallback>
      </mc:AlternateContent>
    </w: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46848"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326" name="Text Box 9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62" o:spid="_x0000_s1414" type="#_x0000_t202" style="position:absolute;margin-left:561.2pt;margin-top:811.9pt;width:18.2pt;height:10pt;z-index:-34246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2weITO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127</w:t>
                    </w:r>
                    <w:r>
                      <w:fldChar w:fldCharType="end"/>
                    </w:r>
                  </w:p>
                </w:txbxContent>
              </v:textbox>
              <w10:wrap anchorx="page" anchory="page"/>
            </v:shape>
          </w:pict>
        </mc:Fallback>
      </mc:AlternateContent>
    </w: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48896"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324" name="Text Box 9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60" o:spid="_x0000_s1416" type="#_x0000_t202" style="position:absolute;margin-left:33pt;margin-top:791.7pt;width:337.25pt;height:10.95pt;z-index:-34246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849920"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323" name="Text Box 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9" o:spid="_x0000_s1417" type="#_x0000_t202" style="position:absolute;margin-left:14pt;margin-top:811.9pt;width:18.2pt;height:10pt;z-index:-34246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GBi9L+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128</w:t>
                    </w:r>
                    <w:r>
                      <w:fldChar w:fldCharType="end"/>
                    </w:r>
                  </w:p>
                </w:txbxContent>
              </v:textbox>
              <w10:wrap anchorx="page" anchory="page"/>
            </v:shape>
          </w:pict>
        </mc:Fallback>
      </mc:AlternateContent>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50944"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322" name="Text Box 9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8" o:spid="_x0000_s1418" type="#_x0000_t202" style="position:absolute;margin-left:561.2pt;margin-top:811.9pt;width:18.2pt;height:10pt;z-index:-34246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YZfWre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129</w:t>
                    </w:r>
                    <w:r>
                      <w:fldChar w:fldCharType="end"/>
                    </w:r>
                  </w:p>
                </w:txbxContent>
              </v:textbox>
              <w10:wrap anchorx="page" anchory="page"/>
            </v:shape>
          </w:pict>
        </mc:Fallback>
      </mc:AlternateContent>
    </w: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52992"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320" name="Text Box 9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6" o:spid="_x0000_s1420" type="#_x0000_t202" style="position:absolute;margin-left:33pt;margin-top:791.7pt;width:337.25pt;height:10.95pt;z-index:-34246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854016" behindDoc="1" locked="0" layoutInCell="1" allowOverlap="1">
              <wp:simplePos x="0" y="0"/>
              <wp:positionH relativeFrom="page">
                <wp:posOffset>203200</wp:posOffset>
              </wp:positionH>
              <wp:positionV relativeFrom="page">
                <wp:posOffset>10311130</wp:posOffset>
              </wp:positionV>
              <wp:extent cx="180340" cy="127000"/>
              <wp:effectExtent l="0" t="0" r="0" b="0"/>
              <wp:wrapNone/>
              <wp:docPr id="15319" name="Text Box 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3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20"/>
                            <w:rPr>
                              <w:rFonts w:ascii="Calibri"/>
                              <w:b/>
                              <w:sz w:val="16"/>
                            </w:rPr>
                          </w:pPr>
                          <w:r>
                            <w:rPr>
                              <w:rFonts w:ascii="Calibri"/>
                              <w:b/>
                              <w:color w:val="1F2F54"/>
                              <w:sz w:val="16"/>
                            </w:rPr>
                            <w:t>130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5" o:spid="_x0000_s1421" type="#_x0000_t202" style="position:absolute;margin-left:16pt;margin-top:811.9pt;width:14.2pt;height:10pt;z-index:-34246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" filled="f" stroked="f">
              <v:path arrowok="t"/>
              <v:textbox inset="0,0,0,0">
                <w:txbxContent>
                  <w:p w:rsidR="0074105B" w:rsidRDefault="0074105B">
                    <w:pPr>
                      <w:spacing w:line="183" w:lineRule="exact"/>
                      <w:ind w:left="20"/>
                      <w:rPr>
                        <w:rFonts w:ascii="Calibri"/>
                        <w:b/>
                        <w:sz w:val="16"/>
                      </w:rPr>
                    </w:pPr>
                    <w:r>
                      <w:rPr>
                        <w:rFonts w:ascii="Calibri"/>
                        <w:b/>
                        <w:color w:val="1F2F54"/>
                        <w:sz w:val="16"/>
                      </w:rPr>
                      <w:t>130</w:t>
                    </w:r>
                  </w:p>
                </w:txbxContent>
              </v:textbox>
              <w10:wrap anchorx="page" anchory="page"/>
            </v:shape>
          </w:pict>
        </mc:Fallback>
      </mc:AlternateContent>
    </w: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55040" behindDoc="1" locked="0" layoutInCell="1" allowOverlap="1">
              <wp:simplePos x="0" y="0"/>
              <wp:positionH relativeFrom="page">
                <wp:posOffset>7152640</wp:posOffset>
              </wp:positionH>
              <wp:positionV relativeFrom="page">
                <wp:posOffset>10311130</wp:posOffset>
              </wp:positionV>
              <wp:extent cx="180340" cy="127000"/>
              <wp:effectExtent l="0" t="0" r="0" b="0"/>
              <wp:wrapNone/>
              <wp:docPr id="15318" name="Text Box 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3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20"/>
                            <w:rPr>
                              <w:rFonts w:ascii="Calibri"/>
                              <w:b/>
                              <w:sz w:val="16"/>
                            </w:rPr>
                          </w:pPr>
                          <w:r>
                            <w:rPr>
                              <w:rFonts w:ascii="Calibri"/>
                              <w:b/>
                              <w:color w:val="1F2F54"/>
                              <w:sz w:val="16"/>
                            </w:rPr>
                            <w:t>131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4" o:spid="_x0000_s1422" type="#_x0000_t202" style="position:absolute;margin-left:563.2pt;margin-top:811.9pt;width:14.2pt;height:10pt;z-index:-34246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" filled="f" stroked="f">
              <v:path arrowok="t"/>
              <v:textbox inset="0,0,0,0">
                <w:txbxContent>
                  <w:p w:rsidR="0074105B" w:rsidRDefault="0074105B">
                    <w:pPr>
                      <w:spacing w:line="183" w:lineRule="exact"/>
                      <w:ind w:left="20"/>
                      <w:rPr>
                        <w:rFonts w:ascii="Calibri"/>
                        <w:b/>
                        <w:sz w:val="16"/>
                      </w:rPr>
                    </w:pPr>
                    <w:r>
                      <w:rPr>
                        <w:rFonts w:ascii="Calibri"/>
                        <w:b/>
                        <w:color w:val="1F2F54"/>
                        <w:sz w:val="16"/>
                      </w:rPr>
                      <w:t>131</w:t>
                    </w:r>
                  </w:p>
                </w:txbxContent>
              </v:textbox>
              <w10:wrap anchorx="page" anchory="page"/>
            </v:shape>
          </w:pict>
        </mc:Fallback>
      </mc:AlternateContent>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57088" behindDoc="1" locked="0" layoutInCell="1" allowOverlap="1">
              <wp:simplePos x="0" y="0"/>
              <wp:positionH relativeFrom="page">
                <wp:posOffset>419100</wp:posOffset>
              </wp:positionH>
              <wp:positionV relativeFrom="page">
                <wp:posOffset>10049510</wp:posOffset>
              </wp:positionV>
              <wp:extent cx="4283075" cy="139065"/>
              <wp:effectExtent l="0" t="0" r="0" b="0"/>
              <wp:wrapNone/>
              <wp:docPr id="15316" name="Text Box 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2" o:spid="_x0000_s1424" type="#_x0000_t202" style="position:absolute;margin-left:33pt;margin-top:791.3pt;width:337.25pt;height:10.95pt;z-index:-34245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858112"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315" name="Text Box 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132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1" o:spid="_x0000_s1425" type="#_x0000_t202" style="position:absolute;margin-left:14pt;margin-top:811.9pt;width:18.2pt;height:10pt;z-index:-34245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oOfTzu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132</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694272"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76" name="Text Box 1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12" o:spid="_x0000_s1265" type="#_x0000_t202" style="position:absolute;margin-left:14pt;margin-top:811.9pt;width:14.15pt;height:10pt;z-index:-34262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16</w:t>
                    </w:r>
                    <w:r>
                      <w:fldChar w:fldCharType="end"/>
                    </w:r>
                  </w:p>
                </w:txbxContent>
              </v:textbox>
              <w10:wrap anchorx="page" anchory="page"/>
            </v:shape>
          </w:pict>
        </mc:Fallback>
      </mc:AlternateContent>
    </w: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59136"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314" name="Text Box 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133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0" o:spid="_x0000_s1426" type="#_x0000_t202" style="position:absolute;margin-left:561.2pt;margin-top:811.9pt;width:18.2pt;height:10pt;z-index:-34245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133</w:t>
                    </w:r>
                    <w:r>
                      <w:fldChar w:fldCharType="end"/>
                    </w:r>
                  </w:p>
                </w:txbxContent>
              </v:textbox>
              <w10:wrap anchorx="page" anchory="page"/>
            </v:shape>
          </w:pict>
        </mc:Fallback>
      </mc:AlternateContent>
    </w: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61184"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312" name="Text Box 9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8" o:spid="_x0000_s1428" type="#_x0000_t202" style="position:absolute;margin-left:33pt;margin-top:791.7pt;width:337.25pt;height:10.95pt;z-index:-34245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862208"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311" name="Text Box 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7" o:spid="_x0000_s1429" type="#_x0000_t202" style="position:absolute;margin-left:14pt;margin-top:811.9pt;width:18.2pt;height:10pt;z-index:-34245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134</w:t>
                    </w:r>
                    <w:r>
                      <w:fldChar w:fldCharType="end"/>
                    </w:r>
                  </w:p>
                </w:txbxContent>
              </v:textbox>
              <w10:wrap anchorx="page" anchory="page"/>
            </v:shape>
          </w:pict>
        </mc:Fallback>
      </mc:AlternateContent>
    </w: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63232"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310" name="Text Box 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135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6" o:spid="_x0000_s1430" type="#_x0000_t202" style="position:absolute;margin-left:561.2pt;margin-top:811.9pt;width:18.2pt;height:10pt;z-index:-34245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135</w:t>
                    </w:r>
                    <w:r>
                      <w:fldChar w:fldCharType="end"/>
                    </w:r>
                  </w:p>
                </w:txbxContent>
              </v:textbox>
              <w10:wrap anchorx="page" anchory="page"/>
            </v:shape>
          </w:pict>
        </mc:Fallback>
      </mc:AlternateContent>
    </w: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65280"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308" name="Text 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4" o:spid="_x0000_s1432" type="#_x0000_t202" style="position:absolute;margin-left:33pt;margin-top:791.7pt;width:337.25pt;height:10.95pt;z-index:-34245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866304"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307" name="Text Box 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3" o:spid="_x0000_s1433" type="#_x0000_t202" style="position:absolute;margin-left:14pt;margin-top:811.9pt;width:18.2pt;height:10pt;z-index:-34245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PqWp8+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136</w:t>
                    </w:r>
                    <w:r>
                      <w:fldChar w:fldCharType="end"/>
                    </w:r>
                  </w:p>
                </w:txbxContent>
              </v:textbox>
              <w10:wrap anchorx="page" anchory="page"/>
            </v:shape>
          </w:pict>
        </mc:Fallback>
      </mc:AlternateContent>
    </w: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67328"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306" name="Text Box 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137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2" o:spid="_x0000_s1434" type="#_x0000_t202" style="position:absolute;margin-left:561.2pt;margin-top:811.9pt;width:18.2pt;height:10pt;z-index:-34244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RyrCce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137</w:t>
                    </w:r>
                    <w:r>
                      <w:fldChar w:fldCharType="end"/>
                    </w:r>
                  </w:p>
                </w:txbxContent>
              </v:textbox>
              <w10:wrap anchorx="page" anchory="page"/>
            </v:shape>
          </w:pict>
        </mc:Fallback>
      </mc:AlternateContent>
    </w: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69376"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304" name="Text Box 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0" o:spid="_x0000_s1436" type="#_x0000_t202" style="position:absolute;margin-left:33pt;margin-top:791.7pt;width:337.25pt;height:10.95pt;z-index:-34244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870400"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303" name="Text Box 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138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9" o:spid="_x0000_s1437" type="#_x0000_t202" style="position:absolute;margin-left:14pt;margin-top:811.9pt;width:18.2pt;height:10pt;z-index:-34244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eZryCO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138</w:t>
                    </w:r>
                    <w:r>
                      <w:fldChar w:fldCharType="end"/>
                    </w:r>
                  </w:p>
                </w:txbxContent>
              </v:textbox>
              <w10:wrap anchorx="page" anchory="page"/>
            </v:shape>
          </w:pict>
        </mc:Fallback>
      </mc:AlternateContent>
    </w: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71424"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302" name="Text Box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139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38" o:spid="_x0000_s1438" type="#_x0000_t202" style="position:absolute;margin-left:561.2pt;margin-top:811.9pt;width:18.2pt;height:10pt;z-index:-34244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139</w:t>
                    </w:r>
                    <w:r>
                      <w:fldChar w:fldCharType="end"/>
                    </w:r>
                  </w:p>
                </w:txbxContent>
              </v:textbox>
              <w10:wrap anchorx="page" anchory="page"/>
            </v:shape>
          </w:pict>
        </mc:Fallback>
      </mc:AlternateContent>
    </w: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73472"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300" name="Text Box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36" o:spid="_x0000_s1440" type="#_x0000_t202" style="position:absolute;margin-left:33pt;margin-top:791.7pt;width:337.25pt;height:10.95pt;z-index:-34244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874496" behindDoc="1" locked="0" layoutInCell="1" allowOverlap="1">
              <wp:simplePos x="0" y="0"/>
              <wp:positionH relativeFrom="page">
                <wp:posOffset>203200</wp:posOffset>
              </wp:positionH>
              <wp:positionV relativeFrom="page">
                <wp:posOffset>10311130</wp:posOffset>
              </wp:positionV>
              <wp:extent cx="180340" cy="127000"/>
              <wp:effectExtent l="0" t="0" r="0" b="0"/>
              <wp:wrapNone/>
              <wp:docPr id="15299" name="Text Box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3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20"/>
                            <w:rPr>
                              <w:rFonts w:ascii="Calibri"/>
                              <w:b/>
                              <w:sz w:val="16"/>
                            </w:rPr>
                          </w:pPr>
                          <w:r>
                            <w:rPr>
                              <w:rFonts w:ascii="Calibri"/>
                              <w:b/>
                              <w:color w:val="1F2F54"/>
                              <w:sz w:val="16"/>
                            </w:rPr>
                            <w:t>140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5" o:spid="_x0000_s1441" type="#_x0000_t202" style="position:absolute;margin-left:16pt;margin-top:811.9pt;width:14.2pt;height:10pt;z-index:-34244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" filled="f" stroked="f">
              <v:path arrowok="t"/>
              <v:textbox inset="0,0,0,0">
                <w:txbxContent>
                  <w:p w:rsidR="0074105B" w:rsidRDefault="0074105B">
                    <w:pPr>
                      <w:spacing w:line="183" w:lineRule="exact"/>
                      <w:ind w:left="20"/>
                      <w:rPr>
                        <w:rFonts w:ascii="Calibri"/>
                        <w:b/>
                        <w:sz w:val="16"/>
                      </w:rPr>
                    </w:pPr>
                    <w:r>
                      <w:rPr>
                        <w:rFonts w:ascii="Calibri"/>
                        <w:b/>
                        <w:color w:val="1F2F54"/>
                        <w:sz w:val="16"/>
                      </w:rPr>
                      <w:t>140</w:t>
                    </w:r>
                  </w:p>
                </w:txbxContent>
              </v:textbox>
              <w10:wrap anchorx="page" anchory="page"/>
            </v:shape>
          </w:pict>
        </mc:Fallback>
      </mc:AlternateContent>
    </w: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75520" behindDoc="1" locked="0" layoutInCell="1" allowOverlap="1">
              <wp:simplePos x="0" y="0"/>
              <wp:positionH relativeFrom="page">
                <wp:posOffset>7152640</wp:posOffset>
              </wp:positionH>
              <wp:positionV relativeFrom="page">
                <wp:posOffset>10311130</wp:posOffset>
              </wp:positionV>
              <wp:extent cx="180340" cy="127000"/>
              <wp:effectExtent l="0" t="0" r="0" b="0"/>
              <wp:wrapNone/>
              <wp:docPr id="15298" name="Text Box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3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20"/>
                            <w:rPr>
                              <w:rFonts w:ascii="Calibri"/>
                              <w:b/>
                              <w:sz w:val="16"/>
                            </w:rPr>
                          </w:pPr>
                          <w:r>
                            <w:rPr>
                              <w:rFonts w:ascii="Calibri"/>
                              <w:b/>
                              <w:color w:val="1F2F54"/>
                              <w:sz w:val="16"/>
                            </w:rPr>
                            <w:t>141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34" o:spid="_x0000_s1442" type="#_x0000_t202" style="position:absolute;margin-left:563.2pt;margin-top:811.9pt;width:14.2pt;height:10pt;z-index:-34244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" filled="f" stroked="f">
              <v:path arrowok="t"/>
              <v:textbox inset="0,0,0,0">
                <w:txbxContent>
                  <w:p w:rsidR="0074105B" w:rsidRDefault="0074105B">
                    <w:pPr>
                      <w:spacing w:line="183" w:lineRule="exact"/>
                      <w:ind w:left="20"/>
                      <w:rPr>
                        <w:rFonts w:ascii="Calibri"/>
                        <w:b/>
                        <w:sz w:val="16"/>
                      </w:rPr>
                    </w:pPr>
                    <w:r>
                      <w:rPr>
                        <w:rFonts w:ascii="Calibri"/>
                        <w:b/>
                        <w:color w:val="1F2F54"/>
                        <w:sz w:val="16"/>
                      </w:rPr>
                      <w:t>141</w:t>
                    </w:r>
                  </w:p>
                </w:txbxContent>
              </v:textbox>
              <w10:wrap anchorx="page" anchory="page"/>
            </v:shape>
          </w:pict>
        </mc:Fallback>
      </mc:AlternateContent>
    </w: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77568"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296" name="Text Box 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32" o:spid="_x0000_s1444" type="#_x0000_t202" style="position:absolute;margin-left:33pt;margin-top:791.7pt;width:337.25pt;height:10.95pt;z-index:-34243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878592"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295" name="Text Box 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142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1" o:spid="_x0000_s1445" type="#_x0000_t202" style="position:absolute;margin-left:14pt;margin-top:811.9pt;width:18.2pt;height:10pt;z-index:-34243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PiXpZO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142</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693248"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75" name="Text Box 1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11" o:spid="_x0000_s1266" type="#_x0000_t202" style="position:absolute;margin-left:565.25pt;margin-top:811.9pt;width:14.15pt;height:10pt;z-index:-34262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15</w:t>
                    </w:r>
                    <w:r>
                      <w:fldChar w:fldCharType="end"/>
                    </w:r>
                  </w:p>
                </w:txbxContent>
              </v:textbox>
              <w10:wrap anchorx="page" anchory="page"/>
            </v:shape>
          </w:pict>
        </mc:Fallback>
      </mc:AlternateContent>
    </w: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79616"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294" name="Text Box 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143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30" o:spid="_x0000_s1446" type="#_x0000_t202" style="position:absolute;margin-left:561.2pt;margin-top:811.9pt;width:18.2pt;height:10pt;z-index:-34243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143</w:t>
                    </w:r>
                    <w:r>
                      <w:fldChar w:fldCharType="end"/>
                    </w:r>
                  </w:p>
                </w:txbxContent>
              </v:textbox>
              <w10:wrap anchorx="page" anchory="page"/>
            </v:shape>
          </w:pict>
        </mc:Fallback>
      </mc:AlternateContent>
    </w: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81664"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292"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8" o:spid="_x0000_s1448" type="#_x0000_t202" style="position:absolute;margin-left:33pt;margin-top:791.7pt;width:337.25pt;height:10.95pt;z-index:-34243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882688"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291"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144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7" o:spid="_x0000_s1449" type="#_x0000_t202" style="position:absolute;margin-left:14pt;margin-top:811.9pt;width:18.2pt;height:10pt;z-index:-34243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144</w:t>
                    </w:r>
                    <w:r>
                      <w:fldChar w:fldCharType="end"/>
                    </w:r>
                  </w:p>
                </w:txbxContent>
              </v:textbox>
              <w10:wrap anchorx="page" anchory="page"/>
            </v:shape>
          </w:pict>
        </mc:Fallback>
      </mc:AlternateContent>
    </w: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83712"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290"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145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6" o:spid="_x0000_s1450" type="#_x0000_t202" style="position:absolute;margin-left:561.2pt;margin-top:811.9pt;width:18.2pt;height:10pt;z-index:-342432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145</w:t>
                    </w:r>
                    <w:r>
                      <w:fldChar w:fldCharType="end"/>
                    </w:r>
                  </w:p>
                </w:txbxContent>
              </v:textbox>
              <w10:wrap anchorx="page" anchory="page"/>
            </v:shape>
          </w:pict>
        </mc:Fallback>
      </mc:AlternateContent>
    </w: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85760"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288" name="Text Box 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146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4" o:spid="_x0000_s1452" type="#_x0000_t202" style="position:absolute;margin-left:14pt;margin-top:811.9pt;width:18.2pt;height:10pt;z-index:-34243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is45Re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146</w:t>
                    </w:r>
                    <w:r>
                      <w:fldChar w:fldCharType="end"/>
                    </w:r>
                  </w:p>
                </w:txbxContent>
              </v:textbox>
              <w10:wrap anchorx="page" anchory="page"/>
            </v:shape>
          </w:pict>
        </mc:Fallback>
      </mc:AlternateContent>
    </w: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86784"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287" name="Text Box 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147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3" o:spid="_x0000_s1453" type="#_x0000_t202" style="position:absolute;margin-left:561.2pt;margin-top:811.9pt;width:18.2pt;height:10pt;z-index:-34242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G5nxEe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147</w:t>
                    </w:r>
                    <w:r>
                      <w:fldChar w:fldCharType="end"/>
                    </w:r>
                  </w:p>
                </w:txbxContent>
              </v:textbox>
              <w10:wrap anchorx="page" anchory="page"/>
            </v:shape>
          </w:pict>
        </mc:Fallback>
      </mc:AlternateContent>
    </w: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88832"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285" name="Text Box 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1" o:spid="_x0000_s1455" type="#_x0000_t202" style="position:absolute;margin-left:33pt;margin-top:791.7pt;width:337.25pt;height:10.95pt;z-index:-34242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889856" behindDoc="1" locked="0" layoutInCell="1" allowOverlap="1">
              <wp:simplePos x="0" y="0"/>
              <wp:positionH relativeFrom="page">
                <wp:posOffset>203200</wp:posOffset>
              </wp:positionH>
              <wp:positionV relativeFrom="page">
                <wp:posOffset>10311130</wp:posOffset>
              </wp:positionV>
              <wp:extent cx="180340" cy="127000"/>
              <wp:effectExtent l="0" t="0" r="0" b="0"/>
              <wp:wrapNone/>
              <wp:docPr id="15284" name="Text Box 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3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20"/>
                            <w:rPr>
                              <w:rFonts w:ascii="Calibri"/>
                              <w:b/>
                              <w:sz w:val="16"/>
                            </w:rPr>
                          </w:pPr>
                          <w:r>
                            <w:rPr>
                              <w:rFonts w:ascii="Calibri"/>
                              <w:b/>
                              <w:color w:val="1F2F54"/>
                              <w:sz w:val="16"/>
                            </w:rPr>
                            <w:t>148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0" o:spid="_x0000_s1456" type="#_x0000_t202" style="position:absolute;margin-left:16pt;margin-top:811.9pt;width:14.2pt;height:10pt;z-index:-34242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" filled="f" stroked="f">
              <v:path arrowok="t"/>
              <v:textbox inset="0,0,0,0">
                <w:txbxContent>
                  <w:p w:rsidR="0074105B" w:rsidRDefault="0074105B">
                    <w:pPr>
                      <w:spacing w:line="183" w:lineRule="exact"/>
                      <w:ind w:left="20"/>
                      <w:rPr>
                        <w:rFonts w:ascii="Calibri"/>
                        <w:b/>
                        <w:sz w:val="16"/>
                      </w:rPr>
                    </w:pPr>
                    <w:r>
                      <w:rPr>
                        <w:rFonts w:ascii="Calibri"/>
                        <w:b/>
                        <w:color w:val="1F2F54"/>
                        <w:sz w:val="16"/>
                      </w:rPr>
                      <w:t>148</w:t>
                    </w:r>
                  </w:p>
                </w:txbxContent>
              </v:textbox>
              <w10:wrap anchorx="page" anchory="page"/>
            </v:shape>
          </w:pict>
        </mc:Fallback>
      </mc:AlternateContent>
    </w: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90880"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283" name="Text Box 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rPr>
                              <w:rFonts w:ascii="Calibri"/>
                              <w:b/>
                              <w:color w:val="1F2F54"/>
                              <w:sz w:val="16"/>
                            </w:rPr>
                            <w:t>149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19" o:spid="_x0000_s1457" type="#_x0000_t202" style="position:absolute;margin-left:561.2pt;margin-top:811.9pt;width:18.2pt;height:10pt;z-index:-34242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oQmv8O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rPr>
                        <w:rFonts w:ascii="Calibri"/>
                        <w:b/>
                        <w:color w:val="1F2F54"/>
                        <w:sz w:val="16"/>
                      </w:rPr>
                      <w:t>149</w:t>
                    </w:r>
                  </w:p>
                </w:txbxContent>
              </v:textbox>
              <w10:wrap anchorx="page" anchory="page"/>
            </v:shape>
          </w:pict>
        </mc:Fallback>
      </mc:AlternateContent>
    </w: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97024"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277" name="Text Box 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13" o:spid="_x0000_s1459" type="#_x0000_t202" style="position:absolute;margin-left:33pt;margin-top:791.7pt;width:337.25pt;height:10.95pt;z-index:-34241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898048"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276" name="Text Box 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152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2" o:spid="_x0000_s1460" type="#_x0000_t202" style="position:absolute;margin-left:14pt;margin-top:811.9pt;width:18.2pt;height:10pt;z-index:-34241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TqrntO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152</w:t>
                    </w:r>
                    <w:r>
                      <w:fldChar w:fldCharType="end"/>
                    </w:r>
                  </w:p>
                </w:txbxContent>
              </v:textbox>
              <w10:wrap anchorx="page" anchory="page"/>
            </v:shape>
          </w:pict>
        </mc:Fallback>
      </mc:AlternateContent>
    </w: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99072"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275" name="Text Box 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153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11" o:spid="_x0000_s1461" type="#_x0000_t202" style="position:absolute;margin-left:561.2pt;margin-top:811.9pt;width:18.2pt;height:10pt;z-index:-34241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hD0q6e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153</w:t>
                    </w:r>
                    <w:r>
                      <w:fldChar w:fldCharType="end"/>
                    </w:r>
                  </w:p>
                </w:txbxContent>
              </v:textbox>
              <w10:wrap anchorx="page" anchory="page"/>
            </v:shape>
          </w:pict>
        </mc:Fallback>
      </mc:AlternateContent>
    </w: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01120"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273" name="Text Box 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09" o:spid="_x0000_s1463" type="#_x0000_t202" style="position:absolute;margin-left:33pt;margin-top:791.7pt;width:337.25pt;height:10.95pt;z-index:-34241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02144"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272" name="Text Box 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154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8" o:spid="_x0000_s1464" type="#_x0000_t202" style="position:absolute;margin-left:14pt;margin-top:811.9pt;width:18.2pt;height:10pt;z-index:-34241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cfHHde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154</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696320"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74" name="Text Box 1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10" o:spid="_x0000_s1267" type="#_x0000_t202" style="position:absolute;margin-left:14pt;margin-top:811.9pt;width:14.15pt;height:10pt;z-index:-34262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18</w:t>
                    </w:r>
                    <w:r>
                      <w:fldChar w:fldCharType="end"/>
                    </w:r>
                  </w:p>
                </w:txbxContent>
              </v:textbox>
              <w10:wrap anchorx="page" anchory="page"/>
            </v:shape>
          </w:pict>
        </mc:Fallback>
      </mc:AlternateContent>
    </w: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03168"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271" name="Text Box 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155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07" o:spid="_x0000_s1465" type="#_x0000_t202" style="position:absolute;margin-left:561.2pt;margin-top:811.9pt;width:18.2pt;height:10pt;z-index:-34241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155</w:t>
                    </w:r>
                    <w:r>
                      <w:fldChar w:fldCharType="end"/>
                    </w:r>
                  </w:p>
                </w:txbxContent>
              </v:textbox>
              <w10:wrap anchorx="page" anchory="page"/>
            </v:shape>
          </w:pict>
        </mc:Fallback>
      </mc:AlternateContent>
    </w: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05216"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269" name="Text Box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156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05" o:spid="_x0000_s1467" type="#_x0000_t202" style="position:absolute;margin-left:14pt;margin-top:811.9pt;width:18.2pt;height:10pt;z-index:-34241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vKECfe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156</w:t>
                    </w:r>
                    <w:r>
                      <w:fldChar w:fldCharType="end"/>
                    </w:r>
                  </w:p>
                </w:txbxContent>
              </v:textbox>
              <w10:wrap anchorx="page" anchory="page"/>
            </v:shape>
          </w:pict>
        </mc:Fallback>
      </mc:AlternateContent>
    </w: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06240"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268" name="Text Box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157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04" o:spid="_x0000_s1468" type="#_x0000_t202" style="position:absolute;margin-left:561.2pt;margin-top:811.9pt;width:18.2pt;height:10pt;z-index:-34241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xS5p/+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157</w:t>
                    </w:r>
                    <w:r>
                      <w:fldChar w:fldCharType="end"/>
                    </w:r>
                  </w:p>
                </w:txbxContent>
              </v:textbox>
              <w10:wrap anchorx="page" anchory="page"/>
            </v:shape>
          </w:pict>
        </mc:Fallback>
      </mc:AlternateContent>
    </w: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08288"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266" name="Text Box 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02" o:spid="_x0000_s1470" type="#_x0000_t202" style="position:absolute;margin-left:33pt;margin-top:791.7pt;width:337.25pt;height:10.95pt;z-index:-34240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09312" behindDoc="1" locked="0" layoutInCell="1" allowOverlap="1">
              <wp:simplePos x="0" y="0"/>
              <wp:positionH relativeFrom="page">
                <wp:posOffset>203200</wp:posOffset>
              </wp:positionH>
              <wp:positionV relativeFrom="page">
                <wp:posOffset>10311130</wp:posOffset>
              </wp:positionV>
              <wp:extent cx="180340" cy="127000"/>
              <wp:effectExtent l="0" t="0" r="0" b="0"/>
              <wp:wrapNone/>
              <wp:docPr id="15265" name="Text Box 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3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20"/>
                            <w:rPr>
                              <w:rFonts w:ascii="Calibri"/>
                              <w:b/>
                              <w:sz w:val="16"/>
                            </w:rPr>
                          </w:pPr>
                          <w:r>
                            <w:rPr>
                              <w:rFonts w:ascii="Calibri"/>
                              <w:b/>
                              <w:color w:val="1F2F54"/>
                              <w:sz w:val="16"/>
                            </w:rPr>
                            <w:t>158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1" o:spid="_x0000_s1471" type="#_x0000_t202" style="position:absolute;margin-left:16pt;margin-top:811.9pt;width:14.2pt;height:10pt;z-index:-34240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" filled="f" stroked="f">
              <v:path arrowok="t"/>
              <v:textbox inset="0,0,0,0">
                <w:txbxContent>
                  <w:p w:rsidR="0074105B" w:rsidRDefault="0074105B">
                    <w:pPr>
                      <w:spacing w:line="183" w:lineRule="exact"/>
                      <w:ind w:left="20"/>
                      <w:rPr>
                        <w:rFonts w:ascii="Calibri"/>
                        <w:b/>
                        <w:sz w:val="16"/>
                      </w:rPr>
                    </w:pPr>
                    <w:r>
                      <w:rPr>
                        <w:rFonts w:ascii="Calibri"/>
                        <w:b/>
                        <w:color w:val="1F2F54"/>
                        <w:sz w:val="16"/>
                      </w:rPr>
                      <w:t>158</w:t>
                    </w:r>
                  </w:p>
                </w:txbxContent>
              </v:textbox>
              <w10:wrap anchorx="page" anchory="page"/>
            </v:shape>
          </w:pict>
        </mc:Fallback>
      </mc:AlternateContent>
    </w:r>
  </w:p>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10336"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264" name="Text Box 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rPr>
                              <w:rFonts w:ascii="Calibri"/>
                              <w:b/>
                              <w:color w:val="1F2F54"/>
                              <w:sz w:val="16"/>
                            </w:rPr>
                            <w:t>159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00" o:spid="_x0000_s1472" type="#_x0000_t202" style="position:absolute;margin-left:561.2pt;margin-top:811.9pt;width:18.2pt;height:10pt;z-index:-34240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YoFg5u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rPr>
                        <w:rFonts w:ascii="Calibri"/>
                        <w:b/>
                        <w:color w:val="1F2F54"/>
                        <w:sz w:val="16"/>
                      </w:rPr>
                      <w:t>159</w:t>
                    </w:r>
                  </w:p>
                </w:txbxContent>
              </v:textbox>
              <w10:wrap anchorx="page" anchory="page"/>
            </v:shape>
          </w:pict>
        </mc:Fallback>
      </mc:AlternateContent>
    </w: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12384"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262" name="Text Box 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8" o:spid="_x0000_s1474" type="#_x0000_t202" style="position:absolute;margin-left:33pt;margin-top:791.7pt;width:337.25pt;height:10.95pt;z-index:-34240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13408" behindDoc="1" locked="0" layoutInCell="1" allowOverlap="1">
              <wp:simplePos x="0" y="0"/>
              <wp:positionH relativeFrom="page">
                <wp:posOffset>203200</wp:posOffset>
              </wp:positionH>
              <wp:positionV relativeFrom="page">
                <wp:posOffset>10311130</wp:posOffset>
              </wp:positionV>
              <wp:extent cx="180340" cy="127000"/>
              <wp:effectExtent l="0" t="0" r="0" b="0"/>
              <wp:wrapNone/>
              <wp:docPr id="15261" name="Text Box 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3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20"/>
                            <w:rPr>
                              <w:rFonts w:ascii="Calibri"/>
                              <w:b/>
                              <w:sz w:val="16"/>
                            </w:rPr>
                          </w:pPr>
                          <w:r>
                            <w:rPr>
                              <w:rFonts w:ascii="Calibri"/>
                              <w:b/>
                              <w:color w:val="1F2F54"/>
                              <w:sz w:val="16"/>
                            </w:rPr>
                            <w:t>160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7" o:spid="_x0000_s1475" type="#_x0000_t202" style="position:absolute;margin-left:16pt;margin-top:811.9pt;width:14.2pt;height:10pt;z-index:-34240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" filled="f" stroked="f">
              <v:path arrowok="t"/>
              <v:textbox inset="0,0,0,0">
                <w:txbxContent>
                  <w:p w:rsidR="0074105B" w:rsidRDefault="0074105B">
                    <w:pPr>
                      <w:spacing w:line="183" w:lineRule="exact"/>
                      <w:ind w:left="20"/>
                      <w:rPr>
                        <w:rFonts w:ascii="Calibri"/>
                        <w:b/>
                        <w:sz w:val="16"/>
                      </w:rPr>
                    </w:pPr>
                    <w:r>
                      <w:rPr>
                        <w:rFonts w:ascii="Calibri"/>
                        <w:b/>
                        <w:color w:val="1F2F54"/>
                        <w:sz w:val="16"/>
                      </w:rPr>
                      <w:t>160</w:t>
                    </w:r>
                  </w:p>
                </w:txbxContent>
              </v:textbox>
              <w10:wrap anchorx="page" anchory="page"/>
            </v:shape>
          </w:pict>
        </mc:Fallback>
      </mc:AlternateContent>
    </w:r>
  </w:p>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14432" behindDoc="1" locked="0" layoutInCell="1" allowOverlap="1">
              <wp:simplePos x="0" y="0"/>
              <wp:positionH relativeFrom="page">
                <wp:posOffset>7152640</wp:posOffset>
              </wp:positionH>
              <wp:positionV relativeFrom="page">
                <wp:posOffset>10311130</wp:posOffset>
              </wp:positionV>
              <wp:extent cx="180340" cy="127000"/>
              <wp:effectExtent l="0" t="0" r="0" b="0"/>
              <wp:wrapNone/>
              <wp:docPr id="15260" name="Text Box 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3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20"/>
                            <w:rPr>
                              <w:rFonts w:ascii="Calibri"/>
                              <w:b/>
                              <w:sz w:val="16"/>
                            </w:rPr>
                          </w:pPr>
                          <w:r>
                            <w:rPr>
                              <w:rFonts w:ascii="Calibri"/>
                              <w:b/>
                              <w:color w:val="1F2F54"/>
                              <w:sz w:val="16"/>
                            </w:rPr>
                            <w:t>161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6" o:spid="_x0000_s1476" type="#_x0000_t202" style="position:absolute;margin-left:563.2pt;margin-top:811.9pt;width:14.2pt;height:10pt;z-index:-34240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" filled="f" stroked="f">
              <v:path arrowok="t"/>
              <v:textbox inset="0,0,0,0">
                <w:txbxContent>
                  <w:p w:rsidR="0074105B" w:rsidRDefault="0074105B">
                    <w:pPr>
                      <w:spacing w:line="183" w:lineRule="exact"/>
                      <w:ind w:left="20"/>
                      <w:rPr>
                        <w:rFonts w:ascii="Calibri"/>
                        <w:b/>
                        <w:sz w:val="16"/>
                      </w:rPr>
                    </w:pPr>
                    <w:r>
                      <w:rPr>
                        <w:rFonts w:ascii="Calibri"/>
                        <w:b/>
                        <w:color w:val="1F2F54"/>
                        <w:sz w:val="16"/>
                      </w:rPr>
                      <w:t>161</w:t>
                    </w:r>
                  </w:p>
                </w:txbxContent>
              </v:textbox>
              <w10:wrap anchorx="page" anchory="page"/>
            </v:shape>
          </w:pict>
        </mc:Fallback>
      </mc:AlternateContent>
    </w: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16480"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258" name="Text Box 8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4" o:spid="_x0000_s1478" type="#_x0000_t202" style="position:absolute;margin-left:33pt;margin-top:791.7pt;width:337.25pt;height:10.95pt;z-index:-34240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17504"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257" name="Text Box 8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162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3" o:spid="_x0000_s1479" type="#_x0000_t202" style="position:absolute;margin-left:14pt;margin-top:811.9pt;width:18.2pt;height:10pt;z-index:-34239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3kv3be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162</w:t>
                    </w:r>
                    <w:r>
                      <w:fldChar w:fldCharType="end"/>
                    </w:r>
                  </w:p>
                </w:txbxContent>
              </v:textbox>
              <w10:wrap anchorx="page" anchory="page"/>
            </v:shape>
          </w:pict>
        </mc:Fallback>
      </mc:AlternateContent>
    </w:r>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18528"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256" name="Text Box 8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163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2" o:spid="_x0000_s1480" type="#_x0000_t202" style="position:absolute;margin-left:561.2pt;margin-top:811.9pt;width:18.2pt;height:10pt;z-index:-34239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163</w:t>
                    </w:r>
                    <w:r>
                      <w:fldChar w:fldCharType="end"/>
                    </w:r>
                  </w:p>
                </w:txbxContent>
              </v:textbox>
              <w10:wrap anchorx="page" anchory="page"/>
            </v:shape>
          </w:pict>
        </mc:Fallback>
      </mc:AlternateContent>
    </w:r>
  </w:p>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20576"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254" name="Text Box 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0" o:spid="_x0000_s1482" type="#_x0000_t202" style="position:absolute;margin-left:33pt;margin-top:791.7pt;width:337.25pt;height:10.95pt;z-index:-34239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21600"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253" name="Text Box 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164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9" o:spid="_x0000_s1483" type="#_x0000_t202" style="position:absolute;margin-left:14pt;margin-top:811.9pt;width:18.2pt;height:10pt;z-index:-34239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4RDXrO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164</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695296"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73" name="Text Box 1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9" o:spid="_x0000_s1268" type="#_x0000_t202" style="position:absolute;margin-left:565.25pt;margin-top:811.9pt;width:14.15pt;height:10pt;z-index:-34262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17</w:t>
                    </w:r>
                    <w:r>
                      <w:fldChar w:fldCharType="end"/>
                    </w:r>
                  </w:p>
                </w:txbxContent>
              </v:textbox>
              <w10:wrap anchorx="page" anchory="page"/>
            </v:shape>
          </w:pict>
        </mc:Fallback>
      </mc:AlternateContent>
    </w: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22624"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252" name="Text Box 8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165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88" o:spid="_x0000_s1484" type="#_x0000_t202" style="position:absolute;margin-left:561.2pt;margin-top:811.9pt;width:18.2pt;height:10pt;z-index:-34239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mJ+8Lu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165</w:t>
                    </w:r>
                    <w:r>
                      <w:fldChar w:fldCharType="end"/>
                    </w:r>
                  </w:p>
                </w:txbxContent>
              </v:textbox>
              <w10:wrap anchorx="page" anchory="page"/>
            </v:shape>
          </w:pict>
        </mc:Fallback>
      </mc:AlternateContent>
    </w:r>
  </w:p>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24672"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250" name="Text Box 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86" o:spid="_x0000_s1486" type="#_x0000_t202" style="position:absolute;margin-left:33pt;margin-top:791.7pt;width:337.25pt;height:10.95pt;z-index:-34239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25696"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249" name="Text Box 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166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5" o:spid="_x0000_s1487" type="#_x0000_t202" style="position:absolute;margin-left:14pt;margin-top:811.9pt;width:18.2pt;height:10pt;z-index:-34239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166</w:t>
                    </w:r>
                    <w:r>
                      <w:fldChar w:fldCharType="end"/>
                    </w:r>
                  </w:p>
                </w:txbxContent>
              </v:textbox>
              <w10:wrap anchorx="page" anchory="page"/>
            </v:shape>
          </w:pict>
        </mc:Fallback>
      </mc:AlternateContent>
    </w:r>
  </w:p>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26720"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248" name="Text Box 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167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84" o:spid="_x0000_s1488" type="#_x0000_t202" style="position:absolute;margin-left:561.2pt;margin-top:811.9pt;width:18.2pt;height:10pt;z-index:-34238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LEASpO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167</w:t>
                    </w:r>
                    <w:r>
                      <w:fldChar w:fldCharType="end"/>
                    </w:r>
                  </w:p>
                </w:txbxContent>
              </v:textbox>
              <w10:wrap anchorx="page" anchory="page"/>
            </v:shape>
          </w:pict>
        </mc:Fallback>
      </mc:AlternateContent>
    </w:r>
  </w:p>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28768"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246" name="Text Box 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82" o:spid="_x0000_s1490" type="#_x0000_t202" style="position:absolute;margin-left:33pt;margin-top:791.7pt;width:337.25pt;height:10.95pt;z-index:-34238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29792"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245" name="Text Box 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168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1" o:spid="_x0000_s1491" type="#_x0000_t202" style="position:absolute;margin-left:14pt;margin-top:811.9pt;width:18.2pt;height:10pt;z-index:-34238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o0X0rO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168</w:t>
                    </w:r>
                    <w:r>
                      <w:fldChar w:fldCharType="end"/>
                    </w:r>
                  </w:p>
                </w:txbxContent>
              </v:textbox>
              <w10:wrap anchorx="page" anchory="page"/>
            </v:shape>
          </w:pict>
        </mc:Fallback>
      </mc:AlternateContent>
    </w:r>
  </w:p>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30816"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244" name="Text Box 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169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80" o:spid="_x0000_s1492" type="#_x0000_t202" style="position:absolute;margin-left:561.2pt;margin-top:811.9pt;width:18.2pt;height:10pt;z-index:-34238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169</w:t>
                    </w:r>
                    <w:r>
                      <w:fldChar w:fldCharType="end"/>
                    </w:r>
                  </w:p>
                </w:txbxContent>
              </v:textbox>
              <w10:wrap anchorx="page" anchory="page"/>
            </v:shape>
          </w:pict>
        </mc:Fallback>
      </mc:AlternateContent>
    </w:r>
  </w:p>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33888" behindDoc="1" locked="0" layoutInCell="1" allowOverlap="1">
              <wp:simplePos x="0" y="0"/>
              <wp:positionH relativeFrom="page">
                <wp:posOffset>419100</wp:posOffset>
              </wp:positionH>
              <wp:positionV relativeFrom="page">
                <wp:posOffset>10049510</wp:posOffset>
              </wp:positionV>
              <wp:extent cx="4283075" cy="139065"/>
              <wp:effectExtent l="0" t="0" r="0" b="0"/>
              <wp:wrapNone/>
              <wp:docPr id="15241" name="Text Box 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77" o:spid="_x0000_s1495" type="#_x0000_t202" style="position:absolute;margin-left:33pt;margin-top:791.3pt;width:337.25pt;height:10.95pt;z-index:-34238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34912" behindDoc="1" locked="0" layoutInCell="1" allowOverlap="1">
              <wp:simplePos x="0" y="0"/>
              <wp:positionH relativeFrom="page">
                <wp:posOffset>203200</wp:posOffset>
              </wp:positionH>
              <wp:positionV relativeFrom="page">
                <wp:posOffset>10311130</wp:posOffset>
              </wp:positionV>
              <wp:extent cx="180340" cy="127000"/>
              <wp:effectExtent l="0" t="0" r="0" b="0"/>
              <wp:wrapNone/>
              <wp:docPr id="15240" name="Text Box 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3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20"/>
                            <w:rPr>
                              <w:rFonts w:ascii="Calibri"/>
                              <w:b/>
                              <w:sz w:val="16"/>
                            </w:rPr>
                          </w:pPr>
                          <w:r>
                            <w:rPr>
                              <w:rFonts w:ascii="Calibri"/>
                              <w:b/>
                              <w:color w:val="1F2F54"/>
                              <w:sz w:val="16"/>
                            </w:rPr>
                            <w:t>170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6" o:spid="_x0000_s1496" type="#_x0000_t202" style="position:absolute;margin-left:16pt;margin-top:811.9pt;width:14.2pt;height:10pt;z-index:-34238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" filled="f" stroked="f">
              <v:path arrowok="t"/>
              <v:textbox inset="0,0,0,0">
                <w:txbxContent>
                  <w:p w:rsidR="0074105B" w:rsidRDefault="0074105B">
                    <w:pPr>
                      <w:spacing w:line="183" w:lineRule="exact"/>
                      <w:ind w:left="20"/>
                      <w:rPr>
                        <w:rFonts w:ascii="Calibri"/>
                        <w:b/>
                        <w:sz w:val="16"/>
                      </w:rPr>
                    </w:pPr>
                    <w:r>
                      <w:rPr>
                        <w:rFonts w:ascii="Calibri"/>
                        <w:b/>
                        <w:color w:val="1F2F54"/>
                        <w:sz w:val="16"/>
                      </w:rPr>
                      <w:t>170</w:t>
                    </w:r>
                  </w:p>
                </w:txbxContent>
              </v:textbox>
              <w10:wrap anchorx="page" anchory="page"/>
            </v:shape>
          </w:pict>
        </mc:Fallback>
      </mc:AlternateContent>
    </w:r>
  </w:p>
</w:ftr>
</file>

<file path=word/footer1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35936" behindDoc="1" locked="0" layoutInCell="1" allowOverlap="1">
              <wp:simplePos x="0" y="0"/>
              <wp:positionH relativeFrom="page">
                <wp:posOffset>419100</wp:posOffset>
              </wp:positionH>
              <wp:positionV relativeFrom="page">
                <wp:posOffset>10049510</wp:posOffset>
              </wp:positionV>
              <wp:extent cx="4283075" cy="139065"/>
              <wp:effectExtent l="0" t="0" r="0" b="0"/>
              <wp:wrapNone/>
              <wp:docPr id="15239" name="Text Box 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75" o:spid="_x0000_s1497" type="#_x0000_t202" style="position:absolute;margin-left:33pt;margin-top:791.3pt;width:337.25pt;height:10.95pt;z-index:-34238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36960"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238" name="Text Box 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rPr>
                              <w:rFonts w:ascii="Calibri"/>
                              <w:b/>
                              <w:color w:val="1F2F54"/>
                              <w:sz w:val="16"/>
                            </w:rPr>
                            <w:t>171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4" o:spid="_x0000_s1498" type="#_x0000_t202" style="position:absolute;margin-left:561.2pt;margin-top:811.9pt;width:18.2pt;height:10pt;z-index:-34237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s3GbTu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rPr>
                        <w:rFonts w:ascii="Calibri"/>
                        <w:b/>
                        <w:color w:val="1F2F54"/>
                        <w:sz w:val="16"/>
                      </w:rPr>
                      <w:t>171</w:t>
                    </w:r>
                  </w:p>
                </w:txbxContent>
              </v:textbox>
              <w10:wrap anchorx="page" anchory="page"/>
            </v:shape>
          </w:pict>
        </mc:Fallback>
      </mc:AlternateContent>
    </w:r>
  </w:p>
</w:ftr>
</file>

<file path=word/footer1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40032"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235" name="Text Box 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71" o:spid="_x0000_s1501" type="#_x0000_t202" style="position:absolute;margin-left:33pt;margin-top:791.7pt;width:337.25pt;height:10.95pt;z-index:-34237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41056"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234" name="Text Box 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172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0" o:spid="_x0000_s1502" type="#_x0000_t202" style="position:absolute;margin-left:14pt;margin-top:811.9pt;width:18.2pt;height:10pt;z-index:-34237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172</w:t>
                    </w:r>
                    <w:r>
                      <w:fldChar w:fldCharType="end"/>
                    </w:r>
                  </w:p>
                </w:txbxContent>
              </v:textbox>
              <w10:wrap anchorx="page" anchory="page"/>
            </v:shape>
          </w:pict>
        </mc:Fallback>
      </mc:AlternateContent>
    </w:r>
  </w:p>
</w:ftr>
</file>

<file path=word/footer1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42080" behindDoc="1" locked="0" layoutInCell="1" allowOverlap="1">
              <wp:simplePos x="0" y="0"/>
              <wp:positionH relativeFrom="page">
                <wp:posOffset>427990</wp:posOffset>
              </wp:positionH>
              <wp:positionV relativeFrom="page">
                <wp:posOffset>10054590</wp:posOffset>
              </wp:positionV>
              <wp:extent cx="4283075" cy="139065"/>
              <wp:effectExtent l="0" t="0" r="0" b="0"/>
              <wp:wrapNone/>
              <wp:docPr id="15233" name="Text Box 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9" o:spid="_x0000_s1503" type="#_x0000_t202" style="position:absolute;margin-left:33.7pt;margin-top:791.7pt;width:337.25pt;height:10.95pt;z-index:-34237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43104"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232" name="Text Box 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173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8" o:spid="_x0000_s1504" type="#_x0000_t202" style="position:absolute;margin-left:561.2pt;margin-top:811.9pt;width:18.2pt;height:10pt;z-index:-34237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EAxu7e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173</w:t>
                    </w:r>
                    <w:r>
                      <w:fldChar w:fldCharType="end"/>
                    </w:r>
                  </w:p>
                </w:txbxContent>
              </v:textbox>
              <w10:wrap anchorx="page" anchory="page"/>
            </v:shape>
          </w:pict>
        </mc:Fallback>
      </mc:AlternateContent>
    </w:r>
  </w:p>
</w:ftr>
</file>

<file path=word/footer1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46176" behindDoc="1" locked="0" layoutInCell="1" allowOverlap="1">
              <wp:simplePos x="0" y="0"/>
              <wp:positionH relativeFrom="page">
                <wp:posOffset>397510</wp:posOffset>
              </wp:positionH>
              <wp:positionV relativeFrom="page">
                <wp:posOffset>10049510</wp:posOffset>
              </wp:positionV>
              <wp:extent cx="4283075" cy="139065"/>
              <wp:effectExtent l="0" t="0" r="0" b="0"/>
              <wp:wrapNone/>
              <wp:docPr id="15229" name="Text Box 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5" o:spid="_x0000_s1507" type="#_x0000_t202" style="position:absolute;margin-left:31.3pt;margin-top:791.3pt;width:337.25pt;height:10.95pt;z-index:-34237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47200"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228" name="Text Box 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174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4" o:spid="_x0000_s1508" type="#_x0000_t202" style="position:absolute;margin-left:14pt;margin-top:811.9pt;width:18.2pt;height:10pt;z-index:-34236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pNPAZ+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174</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698368"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72" name="Text Box 1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8" o:spid="_x0000_s1269" type="#_x0000_t202" style="position:absolute;margin-left:14pt;margin-top:811.9pt;width:14.15pt;height:10pt;z-index:-34261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20</w:t>
                    </w:r>
                    <w:r>
                      <w:fldChar w:fldCharType="end"/>
                    </w:r>
                  </w:p>
                </w:txbxContent>
              </v:textbox>
              <w10:wrap anchorx="page" anchory="page"/>
            </v:shape>
          </w:pict>
        </mc:Fallback>
      </mc:AlternateContent>
    </w:r>
  </w:p>
</w:ftr>
</file>

<file path=word/footer1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CA30B7">
    <w:pPr>
      <w:pStyle w:val="BodyText"/>
      <w:spacing w:line="14" w:lineRule="auto"/>
      <w:rPr>
        <w:sz w:val="2"/>
      </w:rPr>
    </w:pPr>
    <w:r w:rsidRPr="00CA30B7">
      <w:rPr>
        <w:sz w:val="20"/>
      </w:rPr>
      <w:drawing>
        <wp:inline distT="0" distB="0" distL="0" distR="0" wp14:anchorId="0C9347F0" wp14:editId="093B699A">
          <wp:extent cx="7023100" cy="304800"/>
          <wp:effectExtent l="0" t="0" r="0" b="0"/>
          <wp:docPr id="15600" name="Picture 1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7023100" cy="304800"/>
                  </a:xfrm>
                  <a:prstGeom prst="rect">
                    <a:avLst/>
                  </a:prstGeom>
                </pic:spPr>
              </pic:pic>
            </a:graphicData>
          </a:graphic>
        </wp:inline>
      </w:drawing>
    </w:r>
  </w:p>
</w:ftr>
</file>

<file path=word/footer1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50272" behindDoc="1" locked="0" layoutInCell="1" allowOverlap="1">
              <wp:simplePos x="0" y="0"/>
              <wp:positionH relativeFrom="page">
                <wp:posOffset>419100</wp:posOffset>
              </wp:positionH>
              <wp:positionV relativeFrom="page">
                <wp:posOffset>10039985</wp:posOffset>
              </wp:positionV>
              <wp:extent cx="4283075" cy="139065"/>
              <wp:effectExtent l="0" t="0" r="0" b="0"/>
              <wp:wrapNone/>
              <wp:docPr id="15225" name="Text Box 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1" o:spid="_x0000_s1511" type="#_x0000_t202" style="position:absolute;margin-left:33pt;margin-top:790.55pt;width:337.25pt;height:10.95pt;z-index:-34236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51296"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224" name="Text Box 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176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0" o:spid="_x0000_s1512" type="#_x0000_t202" style="position:absolute;margin-left:14pt;margin-top:811.9pt;width:18.2pt;height:10pt;z-index:-34236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176</w:t>
                    </w:r>
                    <w:r>
                      <w:fldChar w:fldCharType="end"/>
                    </w:r>
                  </w:p>
                </w:txbxContent>
              </v:textbox>
              <w10:wrap anchorx="page" anchory="page"/>
            </v:shape>
          </w:pict>
        </mc:Fallback>
      </mc:AlternateContent>
    </w:r>
  </w:p>
</w:ftr>
</file>

<file path=word/footer1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52320" behindDoc="1" locked="0" layoutInCell="1" allowOverlap="1">
              <wp:simplePos x="0" y="0"/>
              <wp:positionH relativeFrom="page">
                <wp:posOffset>419100</wp:posOffset>
              </wp:positionH>
              <wp:positionV relativeFrom="page">
                <wp:posOffset>10039985</wp:posOffset>
              </wp:positionV>
              <wp:extent cx="4283075" cy="139065"/>
              <wp:effectExtent l="0" t="0" r="0" b="0"/>
              <wp:wrapNone/>
              <wp:docPr id="15223" name="Text Box 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59" o:spid="_x0000_s1513" type="#_x0000_t202" style="position:absolute;margin-left:33pt;margin-top:790.55pt;width:337.25pt;height:10.95pt;z-index:-34236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53344"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222" name="Text Box 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177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8" o:spid="_x0000_s1514" type="#_x0000_t202" style="position:absolute;margin-left:561.2pt;margin-top:811.9pt;width:18.2pt;height:10pt;z-index:-34236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UWv1gO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177</w:t>
                    </w:r>
                    <w:r>
                      <w:fldChar w:fldCharType="end"/>
                    </w:r>
                  </w:p>
                </w:txbxContent>
              </v:textbox>
              <w10:wrap anchorx="page" anchory="page"/>
            </v:shape>
          </w:pict>
        </mc:Fallback>
      </mc:AlternateContent>
    </w:r>
  </w:p>
</w:ftr>
</file>

<file path=word/footer1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56416"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219" name="Text Box 8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55" o:spid="_x0000_s1517" type="#_x0000_t202" style="position:absolute;margin-left:33pt;margin-top:791.7pt;width:337.25pt;height:10.95pt;z-index:-34236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57440" behindDoc="1" locked="0" layoutInCell="1" allowOverlap="1">
              <wp:simplePos x="0" y="0"/>
              <wp:positionH relativeFrom="page">
                <wp:posOffset>203200</wp:posOffset>
              </wp:positionH>
              <wp:positionV relativeFrom="page">
                <wp:posOffset>10311130</wp:posOffset>
              </wp:positionV>
              <wp:extent cx="180340" cy="127000"/>
              <wp:effectExtent l="0" t="0" r="0" b="0"/>
              <wp:wrapNone/>
              <wp:docPr id="15218" name="Text Box 8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3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20"/>
                            <w:rPr>
                              <w:rFonts w:ascii="Calibri"/>
                              <w:b/>
                              <w:sz w:val="16"/>
                            </w:rPr>
                          </w:pPr>
                          <w:r>
                            <w:rPr>
                              <w:rFonts w:ascii="Calibri"/>
                              <w:b/>
                              <w:color w:val="1F2F54"/>
                              <w:sz w:val="16"/>
                            </w:rPr>
                            <w:t>180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4" o:spid="_x0000_s1518" type="#_x0000_t202" style="position:absolute;margin-left:16pt;margin-top:811.9pt;width:14.2pt;height:10pt;z-index:-34235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" filled="f" stroked="f">
              <v:path arrowok="t"/>
              <v:textbox inset="0,0,0,0">
                <w:txbxContent>
                  <w:p w:rsidR="0074105B" w:rsidRDefault="0074105B">
                    <w:pPr>
                      <w:spacing w:line="183" w:lineRule="exact"/>
                      <w:ind w:left="20"/>
                      <w:rPr>
                        <w:rFonts w:ascii="Calibri"/>
                        <w:b/>
                        <w:sz w:val="16"/>
                      </w:rPr>
                    </w:pPr>
                    <w:r>
                      <w:rPr>
                        <w:rFonts w:ascii="Calibri"/>
                        <w:b/>
                        <w:color w:val="1F2F54"/>
                        <w:sz w:val="16"/>
                      </w:rPr>
                      <w:t>180</w:t>
                    </w:r>
                  </w:p>
                </w:txbxContent>
              </v:textbox>
              <w10:wrap anchorx="page" anchory="page"/>
            </v:shape>
          </w:pict>
        </mc:Fallback>
      </mc:AlternateContent>
    </w:r>
  </w:p>
</w:ftr>
</file>

<file path=word/footer1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58464"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217" name="Text Box 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53" o:spid="_x0000_s1519" type="#_x0000_t202" style="position:absolute;margin-left:33pt;margin-top:791.7pt;width:337.25pt;height:10.95pt;z-index:-34235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59488" behindDoc="1" locked="0" layoutInCell="1" allowOverlap="1">
              <wp:simplePos x="0" y="0"/>
              <wp:positionH relativeFrom="page">
                <wp:posOffset>7152640</wp:posOffset>
              </wp:positionH>
              <wp:positionV relativeFrom="page">
                <wp:posOffset>10311130</wp:posOffset>
              </wp:positionV>
              <wp:extent cx="180340" cy="127000"/>
              <wp:effectExtent l="0" t="0" r="0" b="0"/>
              <wp:wrapNone/>
              <wp:docPr id="15216" name="Text Box 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3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20"/>
                            <w:rPr>
                              <w:rFonts w:ascii="Calibri"/>
                              <w:b/>
                              <w:sz w:val="16"/>
                            </w:rPr>
                          </w:pPr>
                          <w:r>
                            <w:rPr>
                              <w:rFonts w:ascii="Calibri"/>
                              <w:b/>
                              <w:color w:val="1F2F54"/>
                              <w:sz w:val="16"/>
                            </w:rPr>
                            <w:t>181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2" o:spid="_x0000_s1520" type="#_x0000_t202" style="position:absolute;margin-left:563.2pt;margin-top:811.9pt;width:14.2pt;height:10pt;z-index:-34235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" filled="f" stroked="f">
              <v:path arrowok="t"/>
              <v:textbox inset="0,0,0,0">
                <w:txbxContent>
                  <w:p w:rsidR="0074105B" w:rsidRDefault="0074105B">
                    <w:pPr>
                      <w:spacing w:line="183" w:lineRule="exact"/>
                      <w:ind w:left="20"/>
                      <w:rPr>
                        <w:rFonts w:ascii="Calibri"/>
                        <w:b/>
                        <w:sz w:val="16"/>
                      </w:rPr>
                    </w:pPr>
                    <w:r>
                      <w:rPr>
                        <w:rFonts w:ascii="Calibri"/>
                        <w:b/>
                        <w:color w:val="1F2F54"/>
                        <w:sz w:val="16"/>
                      </w:rPr>
                      <w:t>181</w:t>
                    </w:r>
                  </w:p>
                </w:txbxContent>
              </v:textbox>
              <w10:wrap anchorx="page" anchory="page"/>
            </v:shape>
          </w:pict>
        </mc:Fallback>
      </mc:AlternateContent>
    </w:r>
  </w:p>
</w:ftr>
</file>

<file path=word/footer1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62560" behindDoc="1" locked="0" layoutInCell="1" allowOverlap="1">
              <wp:simplePos x="0" y="0"/>
              <wp:positionH relativeFrom="page">
                <wp:posOffset>419100</wp:posOffset>
              </wp:positionH>
              <wp:positionV relativeFrom="page">
                <wp:posOffset>10067290</wp:posOffset>
              </wp:positionV>
              <wp:extent cx="4283075" cy="139065"/>
              <wp:effectExtent l="0" t="0" r="0" b="0"/>
              <wp:wrapNone/>
              <wp:docPr id="15213" name="Text Box 8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49" o:spid="_x0000_s1523" type="#_x0000_t202" style="position:absolute;margin-left:33pt;margin-top:792.7pt;width:337.25pt;height:10.95pt;z-index:-342353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63584"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212" name="Text Box 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182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8" o:spid="_x0000_s1524" type="#_x0000_t202" style="position:absolute;margin-left:14pt;margin-top:811.9pt;width:18.2pt;height:10pt;z-index:-342352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PkjZv+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182</w:t>
                    </w:r>
                    <w:r>
                      <w:fldChar w:fldCharType="end"/>
                    </w:r>
                  </w:p>
                </w:txbxContent>
              </v:textbox>
              <w10:wrap anchorx="page" anchory="page"/>
            </v:shape>
          </w:pict>
        </mc:Fallback>
      </mc:AlternateContent>
    </w:r>
  </w:p>
</w:ftr>
</file>

<file path=word/footer1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64608" behindDoc="1" locked="0" layoutInCell="1" allowOverlap="1">
              <wp:simplePos x="0" y="0"/>
              <wp:positionH relativeFrom="page">
                <wp:posOffset>427355</wp:posOffset>
              </wp:positionH>
              <wp:positionV relativeFrom="page">
                <wp:posOffset>10049510</wp:posOffset>
              </wp:positionV>
              <wp:extent cx="4283075" cy="139065"/>
              <wp:effectExtent l="0" t="0" r="0" b="0"/>
              <wp:wrapNone/>
              <wp:docPr id="15211" name="Text Box 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47" o:spid="_x0000_s1525" type="#_x0000_t202" style="position:absolute;margin-left:33.65pt;margin-top:791.3pt;width:337.25pt;height:10.95pt;z-index:-34235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65632"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210" name="Text Box 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183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6" o:spid="_x0000_s1526" type="#_x0000_t202" style="position:absolute;margin-left:561.2pt;margin-top:811.9pt;width:18.2pt;height:10pt;z-index:-34235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8NaC2u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183</w:t>
                    </w:r>
                    <w:r>
                      <w:fldChar w:fldCharType="end"/>
                    </w:r>
                  </w:p>
                </w:txbxContent>
              </v:textbox>
              <w10:wrap anchorx="page" anchory="page"/>
            </v:shape>
          </w:pict>
        </mc:Fallback>
      </mc:AlternateContent>
    </w:r>
  </w:p>
</w:ftr>
</file>

<file path=word/footer1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67680" behindDoc="1" locked="0" layoutInCell="1" allowOverlap="1">
              <wp:simplePos x="0" y="0"/>
              <wp:positionH relativeFrom="page">
                <wp:posOffset>419100</wp:posOffset>
              </wp:positionH>
              <wp:positionV relativeFrom="page">
                <wp:posOffset>10049510</wp:posOffset>
              </wp:positionV>
              <wp:extent cx="4283075" cy="139065"/>
              <wp:effectExtent l="0" t="0" r="0" b="0"/>
              <wp:wrapNone/>
              <wp:docPr id="15208" name="Text Box 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44" o:spid="_x0000_s1528" type="#_x0000_t202" style="position:absolute;margin-left:33pt;margin-top:791.3pt;width:337.25pt;height:10.95pt;z-index:-34234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68704"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207" name="Text Box 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186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3" o:spid="_x0000_s1529" type="#_x0000_t202" style="position:absolute;margin-left:14pt;margin-top:811.9pt;width:18.2pt;height:10pt;z-index:-34234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VcZOHu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186</w:t>
                    </w:r>
                    <w:r>
                      <w:fldChar w:fldCharType="end"/>
                    </w:r>
                  </w:p>
                </w:txbxContent>
              </v:textbox>
              <w10:wrap anchorx="page" anchory="page"/>
            </v:shape>
          </w:pict>
        </mc:Fallback>
      </mc:AlternateContent>
    </w:r>
  </w:p>
</w:ftr>
</file>

<file path=word/footer1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69728"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206" name="Text Box 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187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42" o:spid="_x0000_s1530" type="#_x0000_t202" style="position:absolute;margin-left:561.2pt;margin-top:811.9pt;width:18.2pt;height:10pt;z-index:-34234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187</w:t>
                    </w:r>
                    <w:r>
                      <w:fldChar w:fldCharType="end"/>
                    </w:r>
                  </w:p>
                </w:txbxContent>
              </v:textbox>
              <w10:wrap anchorx="page" anchory="page"/>
            </v:shape>
          </w:pict>
        </mc:Fallback>
      </mc:AlternateContent>
    </w:r>
  </w:p>
</w:ftr>
</file>

<file path=word/footer1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71776" behindDoc="1" locked="0" layoutInCell="1" allowOverlap="1">
              <wp:simplePos x="0" y="0"/>
              <wp:positionH relativeFrom="page">
                <wp:posOffset>419100</wp:posOffset>
              </wp:positionH>
              <wp:positionV relativeFrom="page">
                <wp:posOffset>10049510</wp:posOffset>
              </wp:positionV>
              <wp:extent cx="4283075" cy="139065"/>
              <wp:effectExtent l="0" t="0" r="0" b="0"/>
              <wp:wrapNone/>
              <wp:docPr id="15204" name="Text Box 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40" o:spid="_x0000_s1532" type="#_x0000_t202" style="position:absolute;margin-left:33pt;margin-top:791.3pt;width:337.25pt;height:10.95pt;z-index:-34234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72800"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203" name="Text Box 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188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9" o:spid="_x0000_s1533" type="#_x0000_t202" style="position:absolute;margin-left:14pt;margin-top:811.9pt;width:18.2pt;height:10pt;z-index:-34234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SWbRJe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188</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697344"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71" name="Text Box 1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7" o:spid="_x0000_s1270" type="#_x0000_t202" style="position:absolute;margin-left:565.25pt;margin-top:811.9pt;width:14.15pt;height:10pt;z-index:-34261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19</w:t>
                    </w:r>
                    <w:r>
                      <w:fldChar w:fldCharType="end"/>
                    </w:r>
                  </w:p>
                </w:txbxContent>
              </v:textbox>
              <w10:wrap anchorx="page" anchory="page"/>
            </v:shape>
          </w:pict>
        </mc:Fallback>
      </mc:AlternateContent>
    </w:r>
  </w:p>
</w:ftr>
</file>

<file path=word/footer1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73824"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202" name="Text Box 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189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8" o:spid="_x0000_s1534" type="#_x0000_t202" style="position:absolute;margin-left:561.2pt;margin-top:811.9pt;width:18.2pt;height:10pt;z-index:-34234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MOm6p+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189</w:t>
                    </w:r>
                    <w:r>
                      <w:fldChar w:fldCharType="end"/>
                    </w:r>
                  </w:p>
                </w:txbxContent>
              </v:textbox>
              <w10:wrap anchorx="page" anchory="page"/>
            </v:shape>
          </w:pict>
        </mc:Fallback>
      </mc:AlternateContent>
    </w:r>
  </w:p>
</w:ftr>
</file>

<file path=word/footer1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75872" behindDoc="1" locked="0" layoutInCell="1" allowOverlap="1">
              <wp:simplePos x="0" y="0"/>
              <wp:positionH relativeFrom="page">
                <wp:posOffset>419100</wp:posOffset>
              </wp:positionH>
              <wp:positionV relativeFrom="page">
                <wp:posOffset>10080625</wp:posOffset>
              </wp:positionV>
              <wp:extent cx="4283075" cy="139065"/>
              <wp:effectExtent l="0" t="0" r="0" b="0"/>
              <wp:wrapNone/>
              <wp:docPr id="15200" name="Text Box 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6" o:spid="_x0000_s1536" type="#_x0000_t202" style="position:absolute;margin-left:33pt;margin-top:793.75pt;width:337.25pt;height:10.95pt;z-index:-34234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76896" behindDoc="1" locked="0" layoutInCell="1" allowOverlap="1">
              <wp:simplePos x="0" y="0"/>
              <wp:positionH relativeFrom="page">
                <wp:posOffset>203200</wp:posOffset>
              </wp:positionH>
              <wp:positionV relativeFrom="page">
                <wp:posOffset>10311130</wp:posOffset>
              </wp:positionV>
              <wp:extent cx="180340" cy="127000"/>
              <wp:effectExtent l="0" t="0" r="0" b="0"/>
              <wp:wrapNone/>
              <wp:docPr id="15199" name="Text Box 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3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20"/>
                            <w:rPr>
                              <w:rFonts w:ascii="Calibri"/>
                              <w:b/>
                              <w:sz w:val="16"/>
                            </w:rPr>
                          </w:pPr>
                          <w:r>
                            <w:rPr>
                              <w:rFonts w:ascii="Calibri"/>
                              <w:b/>
                              <w:color w:val="1F2F54"/>
                              <w:sz w:val="16"/>
                            </w:rPr>
                            <w:t>190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5" o:spid="_x0000_s1537" type="#_x0000_t202" style="position:absolute;margin-left:16pt;margin-top:811.9pt;width:14.2pt;height:10pt;z-index:-34233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" filled="f" stroked="f">
              <v:path arrowok="t"/>
              <v:textbox inset="0,0,0,0">
                <w:txbxContent>
                  <w:p w:rsidR="0074105B" w:rsidRDefault="0074105B">
                    <w:pPr>
                      <w:spacing w:line="183" w:lineRule="exact"/>
                      <w:ind w:left="20"/>
                      <w:rPr>
                        <w:rFonts w:ascii="Calibri"/>
                        <w:b/>
                        <w:sz w:val="16"/>
                      </w:rPr>
                    </w:pPr>
                    <w:r>
                      <w:rPr>
                        <w:rFonts w:ascii="Calibri"/>
                        <w:b/>
                        <w:color w:val="1F2F54"/>
                        <w:sz w:val="16"/>
                      </w:rPr>
                      <w:t>190</w:t>
                    </w:r>
                  </w:p>
                </w:txbxContent>
              </v:textbox>
              <w10:wrap anchorx="page" anchory="page"/>
            </v:shape>
          </w:pict>
        </mc:Fallback>
      </mc:AlternateContent>
    </w:r>
  </w:p>
</w:ftr>
</file>

<file path=word/footer1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77920" behindDoc="1" locked="0" layoutInCell="1" allowOverlap="1">
              <wp:simplePos x="0" y="0"/>
              <wp:positionH relativeFrom="page">
                <wp:posOffset>7152640</wp:posOffset>
              </wp:positionH>
              <wp:positionV relativeFrom="page">
                <wp:posOffset>10311130</wp:posOffset>
              </wp:positionV>
              <wp:extent cx="180340" cy="127000"/>
              <wp:effectExtent l="0" t="0" r="0" b="0"/>
              <wp:wrapNone/>
              <wp:docPr id="15198" name="Text Box 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3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20"/>
                            <w:rPr>
                              <w:rFonts w:ascii="Calibri"/>
                              <w:b/>
                              <w:sz w:val="16"/>
                            </w:rPr>
                          </w:pPr>
                          <w:r>
                            <w:rPr>
                              <w:rFonts w:ascii="Calibri"/>
                              <w:b/>
                              <w:color w:val="1F2F54"/>
                              <w:sz w:val="16"/>
                            </w:rPr>
                            <w:t>191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4" o:spid="_x0000_s1538" type="#_x0000_t202" style="position:absolute;margin-left:563.2pt;margin-top:811.9pt;width:14.2pt;height:10pt;z-index:-34233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" filled="f" stroked="f">
              <v:path arrowok="t"/>
              <v:textbox inset="0,0,0,0">
                <w:txbxContent>
                  <w:p w:rsidR="0074105B" w:rsidRDefault="0074105B">
                    <w:pPr>
                      <w:spacing w:line="183" w:lineRule="exact"/>
                      <w:ind w:left="20"/>
                      <w:rPr>
                        <w:rFonts w:ascii="Calibri"/>
                        <w:b/>
                        <w:sz w:val="16"/>
                      </w:rPr>
                    </w:pPr>
                    <w:r>
                      <w:rPr>
                        <w:rFonts w:ascii="Calibri"/>
                        <w:b/>
                        <w:color w:val="1F2F54"/>
                        <w:sz w:val="16"/>
                      </w:rPr>
                      <w:t>191</w:t>
                    </w:r>
                  </w:p>
                </w:txbxContent>
              </v:textbox>
              <w10:wrap anchorx="page" anchory="page"/>
            </v:shape>
          </w:pict>
        </mc:Fallback>
      </mc:AlternateContent>
    </w:r>
  </w:p>
</w:ftr>
</file>

<file path=word/footer1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79968"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196" name="Text Box 8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2" o:spid="_x0000_s1540" type="#_x0000_t202" style="position:absolute;margin-left:33pt;margin-top:791.7pt;width:337.25pt;height:10.95pt;z-index:-34233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80992"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195" name="Text Box 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192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1" o:spid="_x0000_s1541" type="#_x0000_t202" style="position:absolute;margin-left:14pt;margin-top:811.9pt;width:18.2pt;height:10pt;z-index:-34233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2sjG1+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192</w:t>
                    </w:r>
                    <w:r>
                      <w:fldChar w:fldCharType="end"/>
                    </w:r>
                  </w:p>
                </w:txbxContent>
              </v:textbox>
              <w10:wrap anchorx="page" anchory="page"/>
            </v:shape>
          </w:pict>
        </mc:Fallback>
      </mc:AlternateContent>
    </w:r>
  </w:p>
</w:ftr>
</file>

<file path=word/footer1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82016"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194" name="Text Box 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193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0" o:spid="_x0000_s1542" type="#_x0000_t202" style="position:absolute;margin-left:561.2pt;margin-top:811.9pt;width:18.2pt;height:10pt;z-index:-34233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193</w:t>
                    </w:r>
                    <w:r>
                      <w:fldChar w:fldCharType="end"/>
                    </w:r>
                  </w:p>
                </w:txbxContent>
              </v:textbox>
              <w10:wrap anchorx="page" anchory="page"/>
            </v:shape>
          </w:pict>
        </mc:Fallback>
      </mc:AlternateContent>
    </w:r>
  </w:p>
</w:ftr>
</file>

<file path=word/footer1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84064"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192" name="Text Box 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28" o:spid="_x0000_s1544" type="#_x0000_t202" style="position:absolute;margin-left:33pt;margin-top:791.7pt;width:337.25pt;height:10.95pt;z-index:-34233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85088"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191" name="Text Box 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194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7" o:spid="_x0000_s1545" type="#_x0000_t202" style="position:absolute;margin-left:14pt;margin-top:811.9pt;width:18.2pt;height:10pt;z-index:-34233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mBUbrO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194</w:t>
                    </w:r>
                    <w:r>
                      <w:fldChar w:fldCharType="end"/>
                    </w:r>
                  </w:p>
                </w:txbxContent>
              </v:textbox>
              <w10:wrap anchorx="page" anchory="page"/>
            </v:shape>
          </w:pict>
        </mc:Fallback>
      </mc:AlternateContent>
    </w:r>
  </w:p>
</w:ftr>
</file>

<file path=word/footer1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86112"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190" name="Text Box 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195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26" o:spid="_x0000_s1546" type="#_x0000_t202" style="position:absolute;margin-left:561.2pt;margin-top:811.9pt;width:18.2pt;height:10pt;z-index:-34233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195</w:t>
                    </w:r>
                    <w:r>
                      <w:fldChar w:fldCharType="end"/>
                    </w:r>
                  </w:p>
                </w:txbxContent>
              </v:textbox>
              <w10:wrap anchorx="page" anchory="page"/>
            </v:shape>
          </w:pict>
        </mc:Fallback>
      </mc:AlternateContent>
    </w:r>
  </w:p>
</w:ftr>
</file>

<file path=word/footer1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88160" behindDoc="1" locked="0" layoutInCell="1" allowOverlap="1">
              <wp:simplePos x="0" y="0"/>
              <wp:positionH relativeFrom="page">
                <wp:posOffset>419100</wp:posOffset>
              </wp:positionH>
              <wp:positionV relativeFrom="page">
                <wp:posOffset>10080625</wp:posOffset>
              </wp:positionV>
              <wp:extent cx="4283075" cy="139065"/>
              <wp:effectExtent l="0" t="0" r="0" b="0"/>
              <wp:wrapNone/>
              <wp:docPr id="15188" name="Text Box 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24" o:spid="_x0000_s1548" type="#_x0000_t202" style="position:absolute;margin-left:33pt;margin-top:793.75pt;width:337.25pt;height:10.95pt;z-index:-34232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89184"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187" name="Text Box 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196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3" o:spid="_x0000_s1549" type="#_x0000_t202" style="position:absolute;margin-left:14pt;margin-top:811.9pt;width:18.2pt;height:10pt;z-index:-342327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196</w:t>
                    </w:r>
                    <w:r>
                      <w:fldChar w:fldCharType="end"/>
                    </w:r>
                  </w:p>
                </w:txbxContent>
              </v:textbox>
              <w10:wrap anchorx="page" anchory="page"/>
            </v:shape>
          </w:pict>
        </mc:Fallback>
      </mc:AlternateContent>
    </w:r>
  </w:p>
</w:ftr>
</file>

<file path=word/footer1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90208"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186" name="Text Box 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197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22" o:spid="_x0000_s1550" type="#_x0000_t202" style="position:absolute;margin-left:561.2pt;margin-top:811.9pt;width:18.2pt;height:10pt;z-index:-34232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197</w:t>
                    </w:r>
                    <w:r>
                      <w:fldChar w:fldCharType="end"/>
                    </w:r>
                  </w:p>
                </w:txbxContent>
              </v:textbox>
              <w10:wrap anchorx="page" anchory="page"/>
            </v:shape>
          </w:pict>
        </mc:Fallback>
      </mc:AlternateContent>
    </w:r>
  </w:p>
</w:ftr>
</file>

<file path=word/footer1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92256"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184" name="Text Box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20" o:spid="_x0000_s1552" type="#_x0000_t202" style="position:absolute;margin-left:33pt;margin-top:791.7pt;width:337.25pt;height:10.95pt;z-index:-34232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93280"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183" name="Text Box 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198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9" o:spid="_x0000_s1553" type="#_x0000_t202" style="position:absolute;margin-left:14pt;margin-top:811.9pt;width:18.2pt;height:10pt;z-index:-34232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nQqDYO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198</w:t>
                    </w:r>
                    <w: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00416"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70" name="Text Box 1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6" o:spid="_x0000_s1271" type="#_x0000_t202" style="position:absolute;margin-left:14pt;margin-top:811.9pt;width:14.15pt;height:10pt;z-index:-34261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22</w:t>
                    </w:r>
                    <w:r>
                      <w:fldChar w:fldCharType="end"/>
                    </w:r>
                  </w:p>
                </w:txbxContent>
              </v:textbox>
              <w10:wrap anchorx="page" anchory="page"/>
            </v:shape>
          </w:pict>
        </mc:Fallback>
      </mc:AlternateContent>
    </w:r>
  </w:p>
</w:ftr>
</file>

<file path=word/footer1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94304"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182" name="Text Box 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199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18" o:spid="_x0000_s1554" type="#_x0000_t202" style="position:absolute;margin-left:561.2pt;margin-top:811.9pt;width:18.2pt;height:10pt;z-index:-342322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5IXo4u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199</w:t>
                    </w:r>
                    <w:r>
                      <w:fldChar w:fldCharType="end"/>
                    </w:r>
                  </w:p>
                </w:txbxContent>
              </v:textbox>
              <w10:wrap anchorx="page" anchory="page"/>
            </v:shape>
          </w:pict>
        </mc:Fallback>
      </mc:AlternateContent>
    </w:r>
  </w:p>
</w:ftr>
</file>

<file path=word/footer1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96352" behindDoc="1" locked="0" layoutInCell="1" allowOverlap="1">
              <wp:simplePos x="0" y="0"/>
              <wp:positionH relativeFrom="page">
                <wp:posOffset>419100</wp:posOffset>
              </wp:positionH>
              <wp:positionV relativeFrom="page">
                <wp:posOffset>10085070</wp:posOffset>
              </wp:positionV>
              <wp:extent cx="4283075" cy="139065"/>
              <wp:effectExtent l="0" t="0" r="0" b="0"/>
              <wp:wrapNone/>
              <wp:docPr id="15180" name="Text Box 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16" o:spid="_x0000_s1556" type="#_x0000_t202" style="position:absolute;margin-left:33pt;margin-top:794.1pt;width:337.25pt;height:10.95pt;z-index:-34232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997376"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179" name="Text Box 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200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5" o:spid="_x0000_s1557" type="#_x0000_t202" style="position:absolute;margin-left:14pt;margin-top:811.9pt;width:18.2pt;height:10pt;z-index:-34231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200</w:t>
                    </w:r>
                    <w:r>
                      <w:fldChar w:fldCharType="end"/>
                    </w:r>
                  </w:p>
                </w:txbxContent>
              </v:textbox>
              <w10:wrap anchorx="page" anchory="page"/>
            </v:shape>
          </w:pict>
        </mc:Fallback>
      </mc:AlternateContent>
    </w:r>
  </w:p>
</w:ftr>
</file>

<file path=word/footer1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98400"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178" name="Text Box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201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14" o:spid="_x0000_s1558" type="#_x0000_t202" style="position:absolute;margin-left:561.2pt;margin-top:811.9pt;width:18.2pt;height:10pt;z-index:-34231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ONwAC+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201</w:t>
                    </w:r>
                    <w:r>
                      <w:fldChar w:fldCharType="end"/>
                    </w:r>
                  </w:p>
                </w:txbxContent>
              </v:textbox>
              <w10:wrap anchorx="page" anchory="page"/>
            </v:shape>
          </w:pict>
        </mc:Fallback>
      </mc:AlternateContent>
    </w:r>
  </w:p>
</w:ftr>
</file>

<file path=word/footer1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00448" behindDoc="1" locked="0" layoutInCell="1" allowOverlap="1">
              <wp:simplePos x="0" y="0"/>
              <wp:positionH relativeFrom="page">
                <wp:posOffset>419100</wp:posOffset>
              </wp:positionH>
              <wp:positionV relativeFrom="page">
                <wp:posOffset>10013315</wp:posOffset>
              </wp:positionV>
              <wp:extent cx="4283075" cy="139065"/>
              <wp:effectExtent l="0" t="0" r="0" b="0"/>
              <wp:wrapNone/>
              <wp:docPr id="15176" name="Text Box 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12" o:spid="_x0000_s1560" type="#_x0000_t202" style="position:absolute;margin-left:33pt;margin-top:788.45pt;width:337.25pt;height:10.95pt;z-index:-342316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1001472" behindDoc="1" locked="0" layoutInCell="1" allowOverlap="1">
              <wp:simplePos x="0" y="0"/>
              <wp:positionH relativeFrom="page">
                <wp:posOffset>203200</wp:posOffset>
              </wp:positionH>
              <wp:positionV relativeFrom="page">
                <wp:posOffset>10311130</wp:posOffset>
              </wp:positionV>
              <wp:extent cx="180340" cy="127000"/>
              <wp:effectExtent l="0" t="0" r="0" b="0"/>
              <wp:wrapNone/>
              <wp:docPr id="15175" name="Text Box 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3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20"/>
                            <w:rPr>
                              <w:rFonts w:ascii="Calibri"/>
                              <w:b/>
                              <w:sz w:val="16"/>
                            </w:rPr>
                          </w:pPr>
                          <w:r>
                            <w:rPr>
                              <w:rFonts w:ascii="Calibri"/>
                              <w:b/>
                              <w:color w:val="1F2F54"/>
                              <w:sz w:val="16"/>
                            </w:rPr>
                            <w:t>202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1" o:spid="_x0000_s1561" type="#_x0000_t202" style="position:absolute;margin-left:16pt;margin-top:811.9pt;width:14.2pt;height:10pt;z-index:-342315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" filled="f" stroked="f">
              <v:path arrowok="t"/>
              <v:textbox inset="0,0,0,0">
                <w:txbxContent>
                  <w:p w:rsidR="0074105B" w:rsidRDefault="0074105B">
                    <w:pPr>
                      <w:spacing w:line="183" w:lineRule="exact"/>
                      <w:ind w:left="20"/>
                      <w:rPr>
                        <w:rFonts w:ascii="Calibri"/>
                        <w:b/>
                        <w:sz w:val="16"/>
                      </w:rPr>
                    </w:pPr>
                    <w:r>
                      <w:rPr>
                        <w:rFonts w:ascii="Calibri"/>
                        <w:b/>
                        <w:color w:val="1F2F54"/>
                        <w:sz w:val="16"/>
                      </w:rPr>
                      <w:t>202</w:t>
                    </w:r>
                  </w:p>
                </w:txbxContent>
              </v:textbox>
              <w10:wrap anchorx="page" anchory="page"/>
            </v:shape>
          </w:pict>
        </mc:Fallback>
      </mc:AlternateContent>
    </w:r>
  </w:p>
</w:ftr>
</file>

<file path=word/footer1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02496"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174" name="Text Box 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rPr>
                              <w:rFonts w:ascii="Calibri"/>
                              <w:b/>
                              <w:color w:val="1F2F54"/>
                              <w:sz w:val="16"/>
                            </w:rPr>
                            <w:t>203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10" o:spid="_x0000_s1562" type="#_x0000_t202" style="position:absolute;margin-left:561.2pt;margin-top:811.9pt;width:18.2pt;height:10pt;z-index:-34231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" filled="f" stroked="f">
              <v:path arrowok="t"/>
              <v:textbox inset="0,0,0,0">
                <w:txbxContent>
                  <w:p w:rsidR="0074105B" w:rsidRDefault="0074105B">
                    <w:pPr>
                      <w:spacing w:line="183" w:lineRule="exact"/>
                      <w:ind w:left="60"/>
                      <w:rPr>
                        <w:rFonts w:ascii="Calibri"/>
                        <w:b/>
                        <w:sz w:val="16"/>
                      </w:rPr>
                    </w:pPr>
                    <w:r>
                      <w:rPr>
                        <w:rFonts w:ascii="Calibri"/>
                        <w:b/>
                        <w:color w:val="1F2F54"/>
                        <w:sz w:val="16"/>
                      </w:rPr>
                      <w:t>203</w:t>
                    </w:r>
                  </w:p>
                </w:txbxContent>
              </v:textbox>
              <w10:wrap anchorx="page" anchory="page"/>
            </v:shape>
          </w:pict>
        </mc:Fallback>
      </mc:AlternateContent>
    </w:r>
  </w:p>
</w:ftr>
</file>

<file path=word/footer1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04544" behindDoc="1" locked="0" layoutInCell="1" allowOverlap="1">
              <wp:simplePos x="0" y="0"/>
              <wp:positionH relativeFrom="page">
                <wp:posOffset>419100</wp:posOffset>
              </wp:positionH>
              <wp:positionV relativeFrom="page">
                <wp:posOffset>10080625</wp:posOffset>
              </wp:positionV>
              <wp:extent cx="4283075" cy="139065"/>
              <wp:effectExtent l="0" t="0" r="0" b="0"/>
              <wp:wrapNone/>
              <wp:docPr id="15172" name="Text Box 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08" o:spid="_x0000_s1564" type="#_x0000_t202" style="position:absolute;margin-left:33pt;margin-top:793.75pt;width:337.25pt;height:10.95pt;z-index:-34231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1005568"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171" name="Text Box 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204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7" o:spid="_x0000_s1565" type="#_x0000_t202" style="position:absolute;margin-left:14pt;margin-top:811.9pt;width:18.2pt;height:10pt;z-index:-34231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LLDFT+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204</w:t>
                    </w:r>
                    <w:r>
                      <w:fldChar w:fldCharType="end"/>
                    </w:r>
                  </w:p>
                </w:txbxContent>
              </v:textbox>
              <w10:wrap anchorx="page" anchory="page"/>
            </v:shape>
          </w:pict>
        </mc:Fallback>
      </mc:AlternateContent>
    </w:r>
  </w:p>
</w:ftr>
</file>

<file path=word/footer1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06592"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170" name="Text Box 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205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06" o:spid="_x0000_s1566" type="#_x0000_t202" style="position:absolute;margin-left:561.2pt;margin-top:811.9pt;width:18.2pt;height:10pt;z-index:-342309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VT+uze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205</w:t>
                    </w:r>
                    <w:r>
                      <w:fldChar w:fldCharType="end"/>
                    </w:r>
                  </w:p>
                </w:txbxContent>
              </v:textbox>
              <w10:wrap anchorx="page" anchory="page"/>
            </v:shape>
          </w:pict>
        </mc:Fallback>
      </mc:AlternateContent>
    </w:r>
  </w:p>
</w:ftr>
</file>

<file path=word/footer1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08640" behindDoc="1" locked="0" layoutInCell="1" allowOverlap="1">
              <wp:simplePos x="0" y="0"/>
              <wp:positionH relativeFrom="page">
                <wp:posOffset>419100</wp:posOffset>
              </wp:positionH>
              <wp:positionV relativeFrom="page">
                <wp:posOffset>10080625</wp:posOffset>
              </wp:positionV>
              <wp:extent cx="4283075" cy="139065"/>
              <wp:effectExtent l="0" t="0" r="0" b="0"/>
              <wp:wrapNone/>
              <wp:docPr id="15168" name="Text Box 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04" o:spid="_x0000_s1568" type="#_x0000_t202" style="position:absolute;margin-left:33pt;margin-top:793.75pt;width:337.25pt;height:10.95pt;z-index:-34230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1009664"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167" name="Text Box 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206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3" o:spid="_x0000_s1569" type="#_x0000_t202" style="position:absolute;margin-left:14pt;margin-top:811.9pt;width:18.2pt;height:10pt;z-index:-34230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QkafZu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206</w:t>
                    </w:r>
                    <w:r>
                      <w:fldChar w:fldCharType="end"/>
                    </w:r>
                  </w:p>
                </w:txbxContent>
              </v:textbox>
              <w10:wrap anchorx="page" anchory="page"/>
            </v:shape>
          </w:pict>
        </mc:Fallback>
      </mc:AlternateContent>
    </w:r>
  </w:p>
</w:ftr>
</file>

<file path=word/footer1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10688"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166" name="Text Box 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207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02" o:spid="_x0000_s1570" type="#_x0000_t202" style="position:absolute;margin-left:561.2pt;margin-top:811.9pt;width:18.2pt;height:10pt;z-index:-34230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207</w:t>
                    </w:r>
                    <w:r>
                      <w:fldChar w:fldCharType="end"/>
                    </w:r>
                  </w:p>
                </w:txbxContent>
              </v:textbox>
              <w10:wrap anchorx="page" anchory="page"/>
            </v:shape>
          </w:pict>
        </mc:Fallback>
      </mc:AlternateContent>
    </w:r>
  </w:p>
</w:ftr>
</file>

<file path=word/footer1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676864" behindDoc="1" locked="0" layoutInCell="1" allowOverlap="1">
              <wp:simplePos x="0" y="0"/>
              <wp:positionH relativeFrom="page">
                <wp:posOffset>7230110</wp:posOffset>
              </wp:positionH>
              <wp:positionV relativeFrom="page">
                <wp:posOffset>10311130</wp:posOffset>
              </wp:positionV>
              <wp:extent cx="128270" cy="127000"/>
              <wp:effectExtent l="0" t="0" r="0" b="0"/>
              <wp:wrapNone/>
              <wp:docPr id="15491" name="Text Box 1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827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27" o:spid="_x0000_s1250" type="#_x0000_t202" style="position:absolute;margin-left:569.3pt;margin-top:811.9pt;width:10.1pt;height:10pt;z-index:-342639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3</w:t>
                    </w:r>
                    <w: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699392"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69" name="Text Box 1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5" o:spid="_x0000_s1272" type="#_x0000_t202" style="position:absolute;margin-left:565.25pt;margin-top:811.9pt;width:14.15pt;height:10pt;z-index:-34261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21</w:t>
                    </w:r>
                    <w:r>
                      <w:fldChar w:fldCharType="end"/>
                    </w:r>
                  </w:p>
                </w:txbxContent>
              </v:textbox>
              <w10:wrap anchorx="page" anchory="page"/>
            </v:shape>
          </w:pict>
        </mc:Fallback>
      </mc:AlternateContent>
    </w:r>
  </w:p>
</w:ftr>
</file>

<file path=word/footer2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13760"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164" name="Text Box 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00" o:spid="_x0000_s1572" type="#_x0000_t202" style="position:absolute;margin-left:14pt;margin-top:811.9pt;width:18.2pt;height:10pt;z-index:-34230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210</w:t>
                    </w:r>
                    <w:r>
                      <w:fldChar w:fldCharType="end"/>
                    </w:r>
                  </w:p>
                </w:txbxContent>
              </v:textbox>
              <w10:wrap anchorx="page" anchory="page"/>
            </v:shape>
          </w:pict>
        </mc:Fallback>
      </mc:AlternateContent>
    </w:r>
  </w:p>
</w:ftr>
</file>

<file path=word/footer2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12736"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163" name="Text Box 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209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99" o:spid="_x0000_s1573" type="#_x0000_t202" style="position:absolute;margin-left:561.2pt;margin-top:811.9pt;width:18.2pt;height:10pt;z-index:-34230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209</w:t>
                    </w:r>
                    <w:r>
                      <w:fldChar w:fldCharType="end"/>
                    </w:r>
                  </w:p>
                </w:txbxContent>
              </v:textbox>
              <w10:wrap anchorx="page" anchory="page"/>
            </v:shape>
          </w:pict>
        </mc:Fallback>
      </mc:AlternateContent>
    </w:r>
  </w:p>
</w:ftr>
</file>

<file path=word/footer2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16832"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161" name="Text Box 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rPr>
                              <w:rFonts w:ascii="Calibri"/>
                              <w:b/>
                              <w:color w:val="1F2F54"/>
                              <w:sz w:val="16"/>
                            </w:rPr>
                            <w:t>212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97" o:spid="_x0000_s1575" type="#_x0000_t202" style="position:absolute;margin-left:14pt;margin-top:811.9pt;width:18.2pt;height:10pt;z-index:-34229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fiNT1O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rPr>
                        <w:rFonts w:ascii="Calibri"/>
                        <w:b/>
                        <w:color w:val="1F2F54"/>
                        <w:sz w:val="16"/>
                      </w:rPr>
                      <w:t>212</w:t>
                    </w:r>
                  </w:p>
                </w:txbxContent>
              </v:textbox>
              <w10:wrap anchorx="page" anchory="page"/>
            </v:shape>
          </w:pict>
        </mc:Fallback>
      </mc:AlternateContent>
    </w:r>
  </w:p>
</w:ftr>
</file>

<file path=word/footer2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p>
</w:ftr>
</file>

<file path=word/footer2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20928"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158" name="Text Box 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94" o:spid="_x0000_s1576" type="#_x0000_t202" style="position:absolute;margin-left:14pt;margin-top:811.9pt;width:18.2pt;height:10pt;z-index:-34229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tdrxSe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214</w:t>
                    </w:r>
                    <w:r>
                      <w:fldChar w:fldCharType="end"/>
                    </w:r>
                  </w:p>
                </w:txbxContent>
              </v:textbox>
              <w10:wrap anchorx="page" anchory="page"/>
            </v:shape>
          </w:pict>
        </mc:Fallback>
      </mc:AlternateContent>
    </w:r>
  </w:p>
</w:ftr>
</file>

<file path=word/footer2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19904"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156" name="Text Box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92" o:spid="_x0000_s1577" type="#_x0000_t202" style="position:absolute;margin-left:561.2pt;margin-top:811.9pt;width:18.2pt;height:10pt;z-index:-342296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tW88Cu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213</w:t>
                    </w:r>
                    <w:r>
                      <w:fldChar w:fldCharType="end"/>
                    </w:r>
                  </w:p>
                </w:txbxContent>
              </v:textbox>
              <w10:wrap anchorx="page" anchory="page"/>
            </v:shape>
          </w:pict>
        </mc:Fallback>
      </mc:AlternateContent>
    </w:r>
  </w:p>
</w:ftr>
</file>

<file path=word/footer2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25024"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154" name="Text Box 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90" o:spid="_x0000_s1578" type="#_x0000_t202" style="position:absolute;margin-left:14pt;margin-top:811.9pt;width:18.2pt;height:10pt;z-index:-34229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216</w:t>
                    </w:r>
                    <w:r>
                      <w:fldChar w:fldCharType="end"/>
                    </w:r>
                  </w:p>
                </w:txbxContent>
              </v:textbox>
              <w10:wrap anchorx="page" anchory="page"/>
            </v:shape>
          </w:pict>
        </mc:Fallback>
      </mc:AlternateContent>
    </w:r>
  </w:p>
</w:ftr>
</file>

<file path=word/footer2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24000"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152" name="Text Box 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88" o:spid="_x0000_s1579" type="#_x0000_t202" style="position:absolute;margin-left:561.2pt;margin-top:811.9pt;width:18.2pt;height:10pt;z-index:-34229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215</w:t>
                    </w:r>
                    <w:r>
                      <w:fldChar w:fldCharType="end"/>
                    </w:r>
                  </w:p>
                </w:txbxContent>
              </v:textbox>
              <w10:wrap anchorx="page" anchory="page"/>
            </v:shape>
          </w:pict>
        </mc:Fallback>
      </mc:AlternateContent>
    </w:r>
  </w:p>
</w:ftr>
</file>

<file path=word/footer2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29120"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149" name="Text Box 7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85" o:spid="_x0000_s1580" type="#_x0000_t202" style="position:absolute;margin-left:14pt;margin-top:811.9pt;width:18.2pt;height:10pt;z-index:-34228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gyzkke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218</w:t>
                    </w:r>
                    <w:r>
                      <w:fldChar w:fldCharType="end"/>
                    </w:r>
                  </w:p>
                </w:txbxContent>
              </v:textbox>
              <w10:wrap anchorx="page" anchory="page"/>
            </v:shape>
          </w:pict>
        </mc:Fallback>
      </mc:AlternateContent>
    </w:r>
  </w:p>
</w:ftr>
</file>

<file path=word/footer2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28096"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148" name="Text Box 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84" o:spid="_x0000_s1581" type="#_x0000_t202" style="position:absolute;margin-left:561.2pt;margin-top:811.9pt;width:18.2pt;height:10pt;z-index:-342288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nEbauO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217</w:t>
                    </w:r>
                    <w: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02464"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68" name="Text Box 1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4" o:spid="_x0000_s1273" type="#_x0000_t202" style="position:absolute;margin-left:14pt;margin-top:811.9pt;width:14.15pt;height:10pt;z-index:-34261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24</w:t>
                    </w:r>
                    <w:r>
                      <w:fldChar w:fldCharType="end"/>
                    </w:r>
                  </w:p>
                </w:txbxContent>
              </v:textbox>
              <w10:wrap anchorx="page" anchory="page"/>
            </v:shape>
          </w:pict>
        </mc:Fallback>
      </mc:AlternateContent>
    </w:r>
  </w:p>
</w:ftr>
</file>

<file path=word/footer2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33216" behindDoc="1" locked="0" layoutInCell="1" allowOverlap="1">
              <wp:simplePos x="0" y="0"/>
              <wp:positionH relativeFrom="page">
                <wp:posOffset>203200</wp:posOffset>
              </wp:positionH>
              <wp:positionV relativeFrom="page">
                <wp:posOffset>10311130</wp:posOffset>
              </wp:positionV>
              <wp:extent cx="180340" cy="127000"/>
              <wp:effectExtent l="0" t="0" r="0" b="0"/>
              <wp:wrapNone/>
              <wp:docPr id="15145" name="Text Box 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3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20"/>
                            <w:rPr>
                              <w:rFonts w:ascii="Calibri"/>
                              <w:b/>
                              <w:sz w:val="16"/>
                            </w:rPr>
                          </w:pPr>
                          <w:r>
                            <w:rPr>
                              <w:rFonts w:ascii="Calibri"/>
                              <w:b/>
                              <w:color w:val="1F2F54"/>
                              <w:sz w:val="16"/>
                            </w:rPr>
                            <w:t>220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81" o:spid="_x0000_s1582" type="#_x0000_t202" style="position:absolute;margin-left:16pt;margin-top:811.9pt;width:14.2pt;height:10pt;z-index:-34228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" filled="f" stroked="f">
              <v:path arrowok="t"/>
              <v:textbox inset="0,0,0,0">
                <w:txbxContent>
                  <w:p w:rsidR="0074105B" w:rsidRDefault="0074105B">
                    <w:pPr>
                      <w:spacing w:line="183" w:lineRule="exact"/>
                      <w:ind w:left="20"/>
                      <w:rPr>
                        <w:rFonts w:ascii="Calibri"/>
                        <w:b/>
                        <w:sz w:val="16"/>
                      </w:rPr>
                    </w:pPr>
                    <w:r>
                      <w:rPr>
                        <w:rFonts w:ascii="Calibri"/>
                        <w:b/>
                        <w:color w:val="1F2F54"/>
                        <w:sz w:val="16"/>
                      </w:rPr>
                      <w:t>220</w:t>
                    </w:r>
                  </w:p>
                </w:txbxContent>
              </v:textbox>
              <w10:wrap anchorx="page" anchory="page"/>
            </v:shape>
          </w:pict>
        </mc:Fallback>
      </mc:AlternateContent>
    </w:r>
  </w:p>
</w:ftr>
</file>

<file path=word/footer2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32192"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144" name="Text Box 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80" o:spid="_x0000_s1583" type="#_x0000_t202" style="position:absolute;margin-left:561.2pt;margin-top:811.9pt;width:18.2pt;height:10pt;z-index:-34228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219</w:t>
                    </w:r>
                    <w:r>
                      <w:fldChar w:fldCharType="end"/>
                    </w:r>
                  </w:p>
                </w:txbxContent>
              </v:textbox>
              <w10:wrap anchorx="page" anchory="page"/>
            </v:shape>
          </w:pict>
        </mc:Fallback>
      </mc:AlternateContent>
    </w:r>
  </w:p>
</w:ftr>
</file>

<file path=word/footer2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37312"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141" name="Text Box 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rPr>
                              <w:rFonts w:ascii="Calibri"/>
                              <w:b/>
                              <w:color w:val="1F2F54"/>
                              <w:sz w:val="16"/>
                            </w:rPr>
                            <w:t>222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7" o:spid="_x0000_s1584" type="#_x0000_t202" style="position:absolute;margin-left:14pt;margin-top:811.9pt;width:18.2pt;height:10pt;z-index:-34227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zllSoO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rPr>
                        <w:rFonts w:ascii="Calibri"/>
                        <w:b/>
                        <w:color w:val="1F2F54"/>
                        <w:sz w:val="16"/>
                      </w:rPr>
                      <w:t>222</w:t>
                    </w:r>
                  </w:p>
                </w:txbxContent>
              </v:textbox>
              <w10:wrap anchorx="page" anchory="page"/>
            </v:shape>
          </w:pict>
        </mc:Fallback>
      </mc:AlternateContent>
    </w:r>
  </w:p>
</w:ftr>
</file>

<file path=word/footer2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36288" behindDoc="1" locked="0" layoutInCell="1" allowOverlap="1">
              <wp:simplePos x="0" y="0"/>
              <wp:positionH relativeFrom="page">
                <wp:posOffset>7152640</wp:posOffset>
              </wp:positionH>
              <wp:positionV relativeFrom="page">
                <wp:posOffset>10311130</wp:posOffset>
              </wp:positionV>
              <wp:extent cx="180340" cy="127000"/>
              <wp:effectExtent l="0" t="0" r="0" b="0"/>
              <wp:wrapNone/>
              <wp:docPr id="15140" name="Text Box 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3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20"/>
                            <w:rPr>
                              <w:rFonts w:ascii="Calibri"/>
                              <w:b/>
                              <w:sz w:val="16"/>
                            </w:rPr>
                          </w:pPr>
                          <w:r>
                            <w:rPr>
                              <w:rFonts w:ascii="Calibri"/>
                              <w:b/>
                              <w:color w:val="1F2F54"/>
                              <w:sz w:val="16"/>
                            </w:rPr>
                            <w:t>221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6" o:spid="_x0000_s1585" type="#_x0000_t202" style="position:absolute;margin-left:563.2pt;margin-top:811.9pt;width:14.2pt;height:10pt;z-index:-34228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" filled="f" stroked="f">
              <v:path arrowok="t"/>
              <v:textbox inset="0,0,0,0">
                <w:txbxContent>
                  <w:p w:rsidR="0074105B" w:rsidRDefault="0074105B">
                    <w:pPr>
                      <w:spacing w:line="183" w:lineRule="exact"/>
                      <w:ind w:left="20"/>
                      <w:rPr>
                        <w:rFonts w:ascii="Calibri"/>
                        <w:b/>
                        <w:sz w:val="16"/>
                      </w:rPr>
                    </w:pPr>
                    <w:r>
                      <w:rPr>
                        <w:rFonts w:ascii="Calibri"/>
                        <w:b/>
                        <w:color w:val="1F2F54"/>
                        <w:sz w:val="16"/>
                      </w:rPr>
                      <w:t>221</w:t>
                    </w:r>
                  </w:p>
                </w:txbxContent>
              </v:textbox>
              <w10:wrap anchorx="page" anchory="page"/>
            </v:shape>
          </w:pict>
        </mc:Fallback>
      </mc:AlternateContent>
    </w:r>
  </w:p>
</w:ftr>
</file>

<file path=word/footer2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41408"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137" name="Text Box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3" o:spid="_x0000_s1586" type="#_x0000_t202" style="position:absolute;margin-left:14pt;margin-top:811.9pt;width:18.2pt;height:10pt;z-index:-34227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6TkNyOEBAACt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224</w:t>
                    </w:r>
                    <w:r>
                      <w:fldChar w:fldCharType="end"/>
                    </w:r>
                  </w:p>
                </w:txbxContent>
              </v:textbox>
              <w10:wrap anchorx="page" anchory="page"/>
            </v:shape>
          </w:pict>
        </mc:Fallback>
      </mc:AlternateContent>
    </w:r>
  </w:p>
</w:ftr>
</file>

<file path=word/footer2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40384"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136" name="Text Box 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2" o:spid="_x0000_s1587" type="#_x0000_t202" style="position:absolute;margin-left:561.2pt;margin-top:811.9pt;width:18.2pt;height:10pt;z-index:-34227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223</w:t>
                    </w:r>
                    <w:r>
                      <w:fldChar w:fldCharType="end"/>
                    </w:r>
                  </w:p>
                </w:txbxContent>
              </v:textbox>
              <w10:wrap anchorx="page" anchory="page"/>
            </v:shape>
          </w:pict>
        </mc:Fallback>
      </mc:AlternateContent>
    </w:r>
  </w:p>
</w:ftr>
</file>

<file path=word/footer2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43456"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134" name="Text Box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0" o:spid="_x0000_s1588" type="#_x0000_t202" style="position:absolute;margin-left:561.2pt;margin-top:811.9pt;width:18.2pt;height:10pt;z-index:-34227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225</w:t>
                    </w:r>
                    <w:r>
                      <w:fldChar w:fldCharType="end"/>
                    </w:r>
                  </w:p>
                </w:txbxContent>
              </v:textbox>
              <w10:wrap anchorx="page" anchory="page"/>
            </v:shape>
          </w:pict>
        </mc:Fallback>
      </mc:AlternateContent>
    </w:r>
  </w:p>
</w:ftr>
</file>

<file path=word/footer2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01440"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67" name="Text Box 1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3" o:spid="_x0000_s1274" type="#_x0000_t202" style="position:absolute;margin-left:565.25pt;margin-top:811.9pt;width:14.15pt;height:10pt;z-index:-34261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23</w:t>
                    </w:r>
                    <w: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04512"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66" name="Text Box 1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2" o:spid="_x0000_s1275" type="#_x0000_t202" style="position:absolute;margin-left:14pt;margin-top:811.9pt;width:14.15pt;height:10pt;z-index:-34261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26</w:t>
                    </w:r>
                    <w: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03488"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65" name="Text Box 1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1" o:spid="_x0000_s1276" type="#_x0000_t202" style="position:absolute;margin-left:565.25pt;margin-top:811.9pt;width:14.15pt;height:10pt;z-index:-34261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25</w:t>
                    </w:r>
                    <w: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06560"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64" name="Text Box 1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0" o:spid="_x0000_s1277" type="#_x0000_t202" style="position:absolute;margin-left:14pt;margin-top:811.9pt;width:14.15pt;height:10pt;z-index:-34260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28</w:t>
                    </w:r>
                    <w:r>
                      <w:fldChar w:fldCharType="end"/>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05536"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63" name="Text Box 1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99" o:spid="_x0000_s1278" type="#_x0000_t202" style="position:absolute;margin-left:565.25pt;margin-top:811.9pt;width:14.15pt;height:10pt;z-index:-34261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27</w:t>
                    </w:r>
                    <w:r>
                      <w:fldChar w:fldCharType="end"/>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08608"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62" name="Text Box 1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30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98" o:spid="_x0000_s1279" type="#_x0000_t202" style="position:absolute;margin-left:14pt;margin-top:811.9pt;width:14.15pt;height:10pt;z-index:-34260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30</w:t>
                    </w:r>
                    <w:r>
                      <w:fldChar w:fldCharType="end"/>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07584"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61" name="Text Box 1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97" o:spid="_x0000_s1280" type="#_x0000_t202" style="position:absolute;margin-left:565.25pt;margin-top:811.9pt;width:14.15pt;height:10pt;z-index:-34260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29</w:t>
                    </w:r>
                    <w:r>
                      <w:fldChar w:fldCharType="end"/>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10656"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60" name="Text Box 1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32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96" o:spid="_x0000_s1281" type="#_x0000_t202" style="position:absolute;margin-left:14pt;margin-top:811.9pt;width:14.15pt;height:10pt;z-index:-34260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32</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681984" behindDoc="1" locked="0" layoutInCell="1" allowOverlap="1">
              <wp:simplePos x="0" y="0"/>
              <wp:positionH relativeFrom="page">
                <wp:posOffset>177800</wp:posOffset>
              </wp:positionH>
              <wp:positionV relativeFrom="page">
                <wp:posOffset>10311130</wp:posOffset>
              </wp:positionV>
              <wp:extent cx="128270" cy="127000"/>
              <wp:effectExtent l="0" t="0" r="0" b="0"/>
              <wp:wrapNone/>
              <wp:docPr id="15488" name="Text Box 1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827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24" o:spid="_x0000_s1253" type="#_x0000_t202" style="position:absolute;margin-left:14pt;margin-top:811.9pt;width:10.1pt;height:10pt;z-index:-34263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6</w:t>
                    </w:r>
                    <w:r>
                      <w:fldChar w:fldCharType="end"/>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09632"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59" name="Text Box 1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31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95" o:spid="_x0000_s1282" type="#_x0000_t202" style="position:absolute;margin-left:565.25pt;margin-top:811.9pt;width:14.15pt;height:10pt;z-index:-34260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31</w:t>
                    </w:r>
                    <w:r>
                      <w:fldChar w:fldCharType="end"/>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12704"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58" name="Text Box 1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94" o:spid="_x0000_s1283" type="#_x0000_t202" style="position:absolute;margin-left:14pt;margin-top:811.9pt;width:14.15pt;height:10pt;z-index:-34260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34</w:t>
                    </w:r>
                    <w:r>
                      <w:fldChar w:fldCharType="end"/>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11680"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57" name="Text Box 1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33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93" o:spid="_x0000_s1284" type="#_x0000_t202" style="position:absolute;margin-left:565.25pt;margin-top:811.9pt;width:14.15pt;height:10pt;z-index:-34260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33</w:t>
                    </w:r>
                    <w:r>
                      <w:fldChar w:fldCharType="end"/>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14752"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56" name="Text Box 10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92" o:spid="_x0000_s1285" type="#_x0000_t202" style="position:absolute;margin-left:14pt;margin-top:811.9pt;width:14.15pt;height:10pt;z-index:-34260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36</w:t>
                    </w:r>
                    <w:r>
                      <w:fldChar w:fldCharType="end"/>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13728"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55" name="Text Box 1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35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91" o:spid="_x0000_s1286" type="#_x0000_t202" style="position:absolute;margin-left:565.25pt;margin-top:811.9pt;width:14.15pt;height:10pt;z-index:-34260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35</w:t>
                    </w:r>
                    <w:r>
                      <w:fldChar w:fldCharType="end"/>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16800"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54" name="Text Box 1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38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90" o:spid="_x0000_s1287" type="#_x0000_t202" style="position:absolute;margin-left:14pt;margin-top:811.9pt;width:14.15pt;height:10pt;z-index:-34259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38</w:t>
                    </w:r>
                    <w:r>
                      <w:fldChar w:fldCharType="end"/>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15776"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53" name="Text Box 1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37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89" o:spid="_x0000_s1288" type="#_x0000_t202" style="position:absolute;margin-left:565.25pt;margin-top:811.9pt;width:14.15pt;height:10pt;z-index:-34260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37</w:t>
                    </w:r>
                    <w:r>
                      <w:fldChar w:fldCharType="end"/>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18848"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52" name="Text Box 10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88" o:spid="_x0000_s1289" type="#_x0000_t202" style="position:absolute;margin-left:14pt;margin-top:811.9pt;width:14.15pt;height:10pt;z-index:-34259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40</w:t>
                    </w:r>
                    <w:r>
                      <w:fldChar w:fldCharType="end"/>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17824"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51" name="Text Box 1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39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87" o:spid="_x0000_s1290" type="#_x0000_t202" style="position:absolute;margin-left:565.25pt;margin-top:811.9pt;width:14.15pt;height:10pt;z-index:-34259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39</w:t>
                    </w:r>
                    <w:r>
                      <w:fldChar w:fldCharType="end"/>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20896"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50" name="Text Box 1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42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86" o:spid="_x0000_s1291" type="#_x0000_t202" style="position:absolute;margin-left:14pt;margin-top:811.9pt;width:14.15pt;height:10pt;z-index:-34259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42</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680960" behindDoc="1" locked="0" layoutInCell="1" allowOverlap="1">
              <wp:simplePos x="0" y="0"/>
              <wp:positionH relativeFrom="page">
                <wp:posOffset>7230110</wp:posOffset>
              </wp:positionH>
              <wp:positionV relativeFrom="page">
                <wp:posOffset>10311130</wp:posOffset>
              </wp:positionV>
              <wp:extent cx="128270" cy="127000"/>
              <wp:effectExtent l="0" t="0" r="0" b="0"/>
              <wp:wrapNone/>
              <wp:docPr id="15487" name="Text Box 1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827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23" o:spid="_x0000_s1254" type="#_x0000_t202" style="position:absolute;margin-left:569.3pt;margin-top:811.9pt;width:10.1pt;height:10pt;z-index:-34263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5</w:t>
                    </w:r>
                    <w:r>
                      <w:fldChar w:fldCharType="end"/>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19872"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49" name="Text Box 1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41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85" o:spid="_x0000_s1292" type="#_x0000_t202" style="position:absolute;margin-left:565.25pt;margin-top:811.9pt;width:14.15pt;height:10pt;z-index:-342596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41</w:t>
                    </w:r>
                    <w:r>
                      <w:fldChar w:fldCharType="end"/>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22944"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48" name="Text Box 10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44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84" o:spid="_x0000_s1293" type="#_x0000_t202" style="position:absolute;margin-left:14pt;margin-top:811.9pt;width:14.15pt;height:10pt;z-index:-34259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44</w:t>
                    </w:r>
                    <w:r>
                      <w:fldChar w:fldCharType="end"/>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21920"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47" name="Text Box 1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43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83" o:spid="_x0000_s1294" type="#_x0000_t202" style="position:absolute;margin-left:565.25pt;margin-top:811.9pt;width:14.15pt;height:10pt;z-index:-34259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43</w:t>
                    </w:r>
                    <w:r>
                      <w:fldChar w:fldCharType="end"/>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24992"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46" name="Text Box 1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46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82" o:spid="_x0000_s1295" type="#_x0000_t202" style="position:absolute;margin-left:14pt;margin-top:811.9pt;width:14.15pt;height:10pt;z-index:-34259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46</w:t>
                    </w:r>
                    <w:r>
                      <w:fldChar w:fldCharType="end"/>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23968"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45" name="Text Box 10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45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81" o:spid="_x0000_s1296" type="#_x0000_t202" style="position:absolute;margin-left:565.25pt;margin-top:811.9pt;width:14.15pt;height:10pt;z-index:-34259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45</w:t>
                    </w:r>
                    <w:r>
                      <w:fldChar w:fldCharType="end"/>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27040"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44" name="Text Box 10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48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80" o:spid="_x0000_s1297" type="#_x0000_t202" style="position:absolute;margin-left:14pt;margin-top:811.9pt;width:14.15pt;height:10pt;z-index:-34258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48</w:t>
                    </w:r>
                    <w:r>
                      <w:fldChar w:fldCharType="end"/>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26016"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43" name="Text Box 10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47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9" o:spid="_x0000_s1298" type="#_x0000_t202" style="position:absolute;margin-left:565.25pt;margin-top:811.9pt;width:14.15pt;height:10pt;z-index:-342590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47</w:t>
                    </w:r>
                    <w:r>
                      <w:fldChar w:fldCharType="end"/>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29088"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42" name="Text Box 10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50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8" o:spid="_x0000_s1299" type="#_x0000_t202" style="position:absolute;margin-left:14pt;margin-top:811.9pt;width:14.15pt;height:10pt;z-index:-34258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50</w:t>
                    </w:r>
                    <w:r>
                      <w:fldChar w:fldCharType="end"/>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28064"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41" name="Text Box 1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49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7" o:spid="_x0000_s1300" type="#_x0000_t202" style="position:absolute;margin-left:565.25pt;margin-top:811.9pt;width:14.15pt;height:10pt;z-index:-34258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49</w:t>
                    </w:r>
                    <w:r>
                      <w:fldChar w:fldCharType="end"/>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31136"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40" name="Text Box 1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52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6" o:spid="_x0000_s1301" type="#_x0000_t202" style="position:absolute;margin-left:14pt;margin-top:811.9pt;width:14.15pt;height:10pt;z-index:-34258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52</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686080" behindDoc="1" locked="0" layoutInCell="1" allowOverlap="1">
              <wp:simplePos x="0" y="0"/>
              <wp:positionH relativeFrom="page">
                <wp:posOffset>177800</wp:posOffset>
              </wp:positionH>
              <wp:positionV relativeFrom="page">
                <wp:posOffset>10311130</wp:posOffset>
              </wp:positionV>
              <wp:extent cx="128270" cy="127000"/>
              <wp:effectExtent l="0" t="0" r="0" b="0"/>
              <wp:wrapNone/>
              <wp:docPr id="15484" name="Text Box 1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827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20" o:spid="_x0000_s1257" type="#_x0000_t202" style="position:absolute;margin-left:14pt;margin-top:811.9pt;width:10.1pt;height:10pt;z-index:-342630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8</w:t>
                    </w:r>
                    <w:r>
                      <w:fldChar w:fldCharType="end"/>
                    </w:r>
                  </w:p>
                </w:txbxContent>
              </v:textbox>
              <w10:wrap anchorx="page" anchory="page"/>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30112"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39" name="Text Box 10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51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5" o:spid="_x0000_s1302" type="#_x0000_t202" style="position:absolute;margin-left:565.25pt;margin-top:811.9pt;width:14.15pt;height:10pt;z-index:-34258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51</w:t>
                    </w:r>
                    <w:r>
                      <w:fldChar w:fldCharType="end"/>
                    </w:r>
                  </w:p>
                </w:txbxContent>
              </v:textbox>
              <w10:wrap anchorx="page" anchory="page"/>
            </v:shape>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33184"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38" name="Text Box 1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54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4" o:spid="_x0000_s1303" type="#_x0000_t202" style="position:absolute;margin-left:14pt;margin-top:811.9pt;width:14.15pt;height:10pt;z-index:-34258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54</w:t>
                    </w:r>
                    <w:r>
                      <w:fldChar w:fldCharType="end"/>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32160"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37" name="Text Box 1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53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3" o:spid="_x0000_s1304" type="#_x0000_t202" style="position:absolute;margin-left:565.25pt;margin-top:811.9pt;width:14.15pt;height:10pt;z-index:-34258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53</w:t>
                    </w:r>
                    <w:r>
                      <w:fldChar w:fldCharType="end"/>
                    </w:r>
                  </w:p>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35232"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36" name="Text Box 10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56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2" o:spid="_x0000_s1305" type="#_x0000_t202" style="position:absolute;margin-left:14pt;margin-top:811.9pt;width:14.15pt;height:10pt;z-index:-34258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56</w:t>
                    </w:r>
                    <w:r>
                      <w:fldChar w:fldCharType="end"/>
                    </w:r>
                  </w:p>
                </w:txbxContent>
              </v:textbox>
              <w10:wrap anchorx="page" anchory="page"/>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34208"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35" name="Text Box 1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55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1" o:spid="_x0000_s1306" type="#_x0000_t202" style="position:absolute;margin-left:565.25pt;margin-top:811.9pt;width:14.15pt;height:10pt;z-index:-34258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55</w:t>
                    </w:r>
                    <w:r>
                      <w:fldChar w:fldCharType="end"/>
                    </w:r>
                  </w:p>
                </w:txbxContent>
              </v:textbox>
              <w10:wrap anchorx="page" anchory="pag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37280"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34" name="Text Box 1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58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0" o:spid="_x0000_s1307" type="#_x0000_t202" style="position:absolute;margin-left:14pt;margin-top:811.9pt;width:14.15pt;height:10pt;z-index:-34257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58</w:t>
                    </w:r>
                    <w:r>
                      <w:fldChar w:fldCharType="end"/>
                    </w:r>
                  </w:p>
                </w:txbxContent>
              </v:textbox>
              <w10:wrap anchorx="page" anchory="page"/>
            </v:shape>
          </w:pict>
        </mc:Fallback>
      </mc:AlternateConten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36256"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33" name="Text Box 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57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69" o:spid="_x0000_s1308" type="#_x0000_t202" style="position:absolute;margin-left:565.25pt;margin-top:811.9pt;width:14.15pt;height:10pt;z-index:-34258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57</w:t>
                    </w:r>
                    <w:r>
                      <w:fldChar w:fldCharType="end"/>
                    </w:r>
                  </w:p>
                </w:txbxContent>
              </v:textbox>
              <w10:wrap anchorx="page" anchory="page"/>
            </v:shape>
          </w:pict>
        </mc:Fallback>
      </mc:AlternateConten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39328"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32" name="Text Box 1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60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68" o:spid="_x0000_s1309" type="#_x0000_t202" style="position:absolute;margin-left:14pt;margin-top:811.9pt;width:14.15pt;height:10pt;z-index:-34257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60</w:t>
                    </w:r>
                    <w:r>
                      <w:fldChar w:fldCharType="end"/>
                    </w:r>
                  </w:p>
                </w:txbxContent>
              </v:textbox>
              <w10:wrap anchorx="page" anchory="page"/>
            </v:shape>
          </w:pict>
        </mc:Fallback>
      </mc:AlternateConten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38304"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31" name="Text Box 1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59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67" o:spid="_x0000_s1310" type="#_x0000_t202" style="position:absolute;margin-left:565.25pt;margin-top:811.9pt;width:14.15pt;height:10pt;z-index:-34257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59</w:t>
                    </w:r>
                    <w:r>
                      <w:fldChar w:fldCharType="end"/>
                    </w:r>
                  </w:p>
                </w:txbxContent>
              </v:textbox>
              <w10:wrap anchorx="page" anchory="page"/>
            </v:shape>
          </w:pict>
        </mc:Fallback>
      </mc:AlternateConten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41376"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30" name="Text Box 1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62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66" o:spid="_x0000_s1311" type="#_x0000_t202" style="position:absolute;margin-left:14pt;margin-top:811.9pt;width:14.15pt;height:10pt;z-index:-34257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62</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685056" behindDoc="1" locked="0" layoutInCell="1" allowOverlap="1">
              <wp:simplePos x="0" y="0"/>
              <wp:positionH relativeFrom="page">
                <wp:posOffset>7230110</wp:posOffset>
              </wp:positionH>
              <wp:positionV relativeFrom="page">
                <wp:posOffset>10311130</wp:posOffset>
              </wp:positionV>
              <wp:extent cx="128270" cy="127000"/>
              <wp:effectExtent l="0" t="0" r="0" b="0"/>
              <wp:wrapNone/>
              <wp:docPr id="15483" name="Text Box 1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827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19" o:spid="_x0000_s1258" type="#_x0000_t202" style="position:absolute;margin-left:569.3pt;margin-top:811.9pt;width:10.1pt;height:10pt;z-index:-342631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7</w:t>
                    </w:r>
                    <w:r>
                      <w:fldChar w:fldCharType="end"/>
                    </w:r>
                  </w:p>
                </w:txbxContent>
              </v:textbox>
              <w10:wrap anchorx="page" anchory="page"/>
            </v:shape>
          </w:pict>
        </mc:Fallback>
      </mc:AlternateConten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40352"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29" name="Text Box 10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61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65" o:spid="_x0000_s1312" type="#_x0000_t202" style="position:absolute;margin-left:565.25pt;margin-top:811.9pt;width:14.15pt;height:10pt;z-index:-34257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61</w:t>
                    </w:r>
                    <w:r>
                      <w:fldChar w:fldCharType="end"/>
                    </w:r>
                  </w:p>
                </w:txbxContent>
              </v:textbox>
              <w10:wrap anchorx="page" anchory="page"/>
            </v:shape>
          </w:pict>
        </mc:Fallback>
      </mc:AlternateConten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43424"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28" name="Text Box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64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64" o:spid="_x0000_s1313" type="#_x0000_t202" style="position:absolute;margin-left:14pt;margin-top:811.9pt;width:14.15pt;height:10pt;z-index:-34257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64</w:t>
                    </w:r>
                    <w:r>
                      <w:fldChar w:fldCharType="end"/>
                    </w:r>
                  </w:p>
                </w:txbxContent>
              </v:textbox>
              <w10:wrap anchorx="page" anchory="page"/>
            </v:shape>
          </w:pict>
        </mc:Fallback>
      </mc:AlternateConten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42400"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27" name="Text Box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63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63" o:spid="_x0000_s1314" type="#_x0000_t202" style="position:absolute;margin-left:565.25pt;margin-top:811.9pt;width:14.15pt;height:10pt;z-index:-34257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63</w:t>
                    </w:r>
                    <w:r>
                      <w:fldChar w:fldCharType="end"/>
                    </w:r>
                  </w:p>
                </w:txbxContent>
              </v:textbox>
              <w10:wrap anchorx="page" anchory="page"/>
            </v:shape>
          </w:pict>
        </mc:Fallback>
      </mc:AlternateConten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46496"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24" name="Text Box 1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66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60" o:spid="_x0000_s1316" type="#_x0000_t202" style="position:absolute;margin-left:14pt;margin-top:811.9pt;width:14.15pt;height:10pt;z-index:-34256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66</w:t>
                    </w:r>
                    <w:r>
                      <w:fldChar w:fldCharType="end"/>
                    </w:r>
                  </w:p>
                </w:txbxContent>
              </v:textbox>
              <w10:wrap anchorx="page" anchory="page"/>
            </v:shape>
          </w:pict>
        </mc:Fallback>
      </mc:AlternateConten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47520"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23" name="Text Box 1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67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59" o:spid="_x0000_s1317" type="#_x0000_t202" style="position:absolute;margin-left:565.25pt;margin-top:811.9pt;width:14.15pt;height:10pt;z-index:-34256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67</w:t>
                    </w:r>
                    <w:r>
                      <w:fldChar w:fldCharType="end"/>
                    </w:r>
                  </w:p>
                </w:txbxContent>
              </v:textbox>
              <w10:wrap anchorx="page" anchory="page"/>
            </v:shape>
          </w:pict>
        </mc:Fallback>
      </mc:AlternateConten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48544"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22" name="Text Box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68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58" o:spid="_x0000_s1318" type="#_x0000_t202" style="position:absolute;margin-left:14pt;margin-top:811.9pt;width:14.15pt;height:10pt;z-index:-34256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68</w:t>
                    </w:r>
                    <w:r>
                      <w:fldChar w:fldCharType="end"/>
                    </w:r>
                  </w:p>
                </w:txbxContent>
              </v:textbox>
              <w10:wrap anchorx="page" anchory="page"/>
            </v:shape>
          </w:pict>
        </mc:Fallback>
      </mc:AlternateConten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49568"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21" name="Text 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69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57" o:spid="_x0000_s1319" type="#_x0000_t202" style="position:absolute;margin-left:565.25pt;margin-top:811.9pt;width:14.15pt;height:10pt;z-index:-34256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69</w:t>
                    </w:r>
                    <w:r>
                      <w:fldChar w:fldCharType="end"/>
                    </w:r>
                  </w:p>
                </w:txbxContent>
              </v:textbox>
              <w10:wrap anchorx="page" anchory="page"/>
            </v:shape>
          </w:pict>
        </mc:Fallback>
      </mc:AlternateConten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50592"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20" name="Text Box 1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70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56" o:spid="_x0000_s1320" type="#_x0000_t202" style="position:absolute;margin-left:14pt;margin-top:811.9pt;width:14.15pt;height:10pt;z-index:-34256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70</w:t>
                    </w:r>
                    <w:r>
                      <w:fldChar w:fldCharType="end"/>
                    </w:r>
                  </w:p>
                </w:txbxContent>
              </v:textbox>
              <w10:wrap anchorx="page" anchory="page"/>
            </v:shape>
          </w:pict>
        </mc:Fallback>
      </mc:AlternateConten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51616"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19" name="Text Box 1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71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55" o:spid="_x0000_s1321" type="#_x0000_t202" style="position:absolute;margin-left:565.25pt;margin-top:811.9pt;width:14.15pt;height:10pt;z-index:-34256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71</w:t>
                    </w:r>
                    <w:r>
                      <w:fldChar w:fldCharType="end"/>
                    </w:r>
                  </w:p>
                </w:txbxContent>
              </v:textbox>
              <w10:wrap anchorx="page" anchory="page"/>
            </v:shape>
          </w:pict>
        </mc:Fallback>
      </mc:AlternateConten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52640"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18" name="Text Box 1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72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54" o:spid="_x0000_s1322" type="#_x0000_t202" style="position:absolute;margin-left:14pt;margin-top:811.9pt;width:14.15pt;height:10pt;z-index:-34256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72</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12"/>
      </w:rPr>
    </w:pPr>
    <w:r>
      <w:rPr>
        <w:noProof/>
      </w:rPr>
      <mc:AlternateContent>
        <mc:Choice Requires="wps">
          <w:drawing>
            <wp:anchor distT="0" distB="0" distL="114300" distR="114300" simplePos="0" relativeHeight="160688128"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82" name="Text Box 1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18" o:spid="_x0000_s1259" type="#_x0000_t202" style="position:absolute;margin-left:14pt;margin-top:811.9pt;width:14.15pt;height:10pt;z-index:-34262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14</w:t>
                    </w:r>
                    <w:r>
                      <w:fldChar w:fldCharType="end"/>
                    </w:r>
                  </w:p>
                </w:txbxContent>
              </v:textbox>
              <w10:wrap anchorx="page" anchory="page"/>
            </v:shape>
          </w:pict>
        </mc:Fallback>
      </mc:AlternateConten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53664"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17" name="Text Box 1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73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53" o:spid="_x0000_s1323" type="#_x0000_t202" style="position:absolute;margin-left:565.25pt;margin-top:811.9pt;width:14.15pt;height:10pt;z-index:-34256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73</w:t>
                    </w:r>
                    <w:r>
                      <w:fldChar w:fldCharType="end"/>
                    </w:r>
                  </w:p>
                </w:txbxContent>
              </v:textbox>
              <w10:wrap anchorx="page" anchory="page"/>
            </v:shape>
          </w:pict>
        </mc:Fallback>
      </mc:AlternateConten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54688"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16" name="Text Box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74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52" o:spid="_x0000_s1324" type="#_x0000_t202" style="position:absolute;margin-left:14pt;margin-top:811.9pt;width:14.15pt;height:10pt;z-index:-34256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74</w:t>
                    </w:r>
                    <w:r>
                      <w:fldChar w:fldCharType="end"/>
                    </w:r>
                  </w:p>
                </w:txbxContent>
              </v:textbox>
              <w10:wrap anchorx="page" anchory="page"/>
            </v:shape>
          </w:pict>
        </mc:Fallback>
      </mc:AlternateConten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55712"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15" name="Text Box 1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75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51" o:spid="_x0000_s1325" type="#_x0000_t202" style="position:absolute;margin-left:565.25pt;margin-top:811.9pt;width:14.15pt;height:10pt;z-index:-34256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75</w:t>
                    </w:r>
                    <w:r>
                      <w:fldChar w:fldCharType="end"/>
                    </w:r>
                  </w:p>
                </w:txbxContent>
              </v:textbox>
              <w10:wrap anchorx="page" anchory="page"/>
            </v:shape>
          </w:pict>
        </mc:Fallback>
      </mc:AlternateConten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56736"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14" name="Text Box 1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76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50" o:spid="_x0000_s1326" type="#_x0000_t202" style="position:absolute;margin-left:14pt;margin-top:811.9pt;width:14.15pt;height:10pt;z-index:-34255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76</w:t>
                    </w:r>
                    <w:r>
                      <w:fldChar w:fldCharType="end"/>
                    </w:r>
                  </w:p>
                </w:txbxContent>
              </v:textbox>
              <w10:wrap anchorx="page" anchory="page"/>
            </v:shape>
          </w:pict>
        </mc:Fallback>
      </mc:AlternateConten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57760"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13" name="Text Box 1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77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9" o:spid="_x0000_s1327" type="#_x0000_t202" style="position:absolute;margin-left:565.25pt;margin-top:811.9pt;width:14.15pt;height:10pt;z-index:-34255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77</w:t>
                    </w:r>
                    <w:r>
                      <w:fldChar w:fldCharType="end"/>
                    </w:r>
                  </w:p>
                </w:txbxContent>
              </v:textbox>
              <w10:wrap anchorx="page" anchory="page"/>
            </v:shape>
          </w:pict>
        </mc:Fallback>
      </mc:AlternateConten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58784"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12" name="Text Box 1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78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8" o:spid="_x0000_s1328" type="#_x0000_t202" style="position:absolute;margin-left:14pt;margin-top:811.9pt;width:14.15pt;height:10pt;z-index:-34255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78</w:t>
                    </w:r>
                    <w:r>
                      <w:fldChar w:fldCharType="end"/>
                    </w:r>
                  </w:p>
                </w:txbxContent>
              </v:textbox>
              <w10:wrap anchorx="page" anchory="page"/>
            </v:shape>
          </w:pict>
        </mc:Fallback>
      </mc:AlternateConten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59808"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11" name="Text Box 10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79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7" o:spid="_x0000_s1329" type="#_x0000_t202" style="position:absolute;margin-left:565.25pt;margin-top:811.9pt;width:14.15pt;height:10pt;z-index:-34255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79</w:t>
                    </w:r>
                    <w:r>
                      <w:fldChar w:fldCharType="end"/>
                    </w:r>
                  </w:p>
                </w:txbxContent>
              </v:textbox>
              <w10:wrap anchorx="page" anchory="page"/>
            </v:shape>
          </w:pict>
        </mc:Fallback>
      </mc:AlternateConten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60832"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10" name="Text Box 1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80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6" o:spid="_x0000_s1330" type="#_x0000_t202" style="position:absolute;margin-left:14pt;margin-top:811.9pt;width:14.15pt;height:10pt;z-index:-34255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80</w:t>
                    </w:r>
                    <w:r>
                      <w:fldChar w:fldCharType="end"/>
                    </w:r>
                  </w:p>
                </w:txbxContent>
              </v:textbox>
              <w10:wrap anchorx="page" anchory="page"/>
            </v:shape>
          </w:pict>
        </mc:Fallback>
      </mc:AlternateConten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61856"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09" name="Text Box 1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81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5" o:spid="_x0000_s1331" type="#_x0000_t202" style="position:absolute;margin-left:565.25pt;margin-top:811.9pt;width:14.15pt;height:10pt;z-index:-34255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81</w:t>
                    </w:r>
                    <w:r>
                      <w:fldChar w:fldCharType="end"/>
                    </w:r>
                  </w:p>
                </w:txbxContent>
              </v:textbox>
              <w10:wrap anchorx="page" anchory="page"/>
            </v:shape>
          </w:pict>
        </mc:Fallback>
      </mc:AlternateConten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62880"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08" name="Text Box 1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82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4" o:spid="_x0000_s1332" type="#_x0000_t202" style="position:absolute;margin-left:14pt;margin-top:811.9pt;width:14.15pt;height:10pt;z-index:-34255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82</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687104"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481" name="Text Box 1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101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17" o:spid="_x0000_s1260" type="#_x0000_t202" style="position:absolute;margin-left:561.2pt;margin-top:811.9pt;width:18.2pt;height:10pt;z-index:-342629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101</w:t>
                    </w:r>
                    <w:r>
                      <w:fldChar w:fldCharType="end"/>
                    </w:r>
                  </w:p>
                </w:txbxContent>
              </v:textbox>
              <w10:wrap anchorx="page" anchory="page"/>
            </v:shape>
          </w:pict>
        </mc:Fallback>
      </mc:AlternateConten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63904"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07" name="Text Box 1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83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3" o:spid="_x0000_s1333" type="#_x0000_t202" style="position:absolute;margin-left:565.25pt;margin-top:811.9pt;width:14.15pt;height:10pt;z-index:-34255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83</w:t>
                    </w:r>
                    <w:r>
                      <w:fldChar w:fldCharType="end"/>
                    </w:r>
                  </w:p>
                </w:txbxContent>
              </v:textbox>
              <w10:wrap anchorx="page" anchory="page"/>
            </v:shape>
          </w:pict>
        </mc:Fallback>
      </mc:AlternateConten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64928"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06" name="Text Box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84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2" o:spid="_x0000_s1334" type="#_x0000_t202" style="position:absolute;margin-left:14pt;margin-top:811.9pt;width:14.15pt;height:10pt;z-index:-34255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84</w:t>
                    </w:r>
                    <w:r>
                      <w:fldChar w:fldCharType="end"/>
                    </w:r>
                  </w:p>
                </w:txbxContent>
              </v:textbox>
              <w10:wrap anchorx="page" anchory="page"/>
            </v:shape>
          </w:pict>
        </mc:Fallback>
      </mc:AlternateConten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65952"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05" name="Text Box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85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1" o:spid="_x0000_s1335" type="#_x0000_t202" style="position:absolute;margin-left:565.25pt;margin-top:811.9pt;width:14.15pt;height:10pt;z-index:-34255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85</w:t>
                    </w:r>
                    <w:r>
                      <w:fldChar w:fldCharType="end"/>
                    </w:r>
                  </w:p>
                </w:txbxContent>
              </v:textbox>
              <w10:wrap anchorx="page" anchory="page"/>
            </v:shape>
          </w:pict>
        </mc:Fallback>
      </mc:AlternateConten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66976"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04" name="Text Box 1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86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0" o:spid="_x0000_s1336" type="#_x0000_t202" style="position:absolute;margin-left:14pt;margin-top:811.9pt;width:14.15pt;height:10pt;z-index:-34254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86</w:t>
                    </w:r>
                    <w:r>
                      <w:fldChar w:fldCharType="end"/>
                    </w:r>
                  </w:p>
                </w:txbxContent>
              </v:textbox>
              <w10:wrap anchorx="page" anchory="page"/>
            </v:shape>
          </w:pict>
        </mc:Fallback>
      </mc:AlternateConten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68000"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03" name="Text Box 10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87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39" o:spid="_x0000_s1337" type="#_x0000_t202" style="position:absolute;margin-left:565.25pt;margin-top:811.9pt;width:14.15pt;height:10pt;z-index:-34254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87</w:t>
                    </w:r>
                    <w:r>
                      <w:fldChar w:fldCharType="end"/>
                    </w:r>
                  </w:p>
                </w:txbxContent>
              </v:textbox>
              <w10:wrap anchorx="page" anchory="page"/>
            </v:shape>
          </w:pict>
        </mc:Fallback>
      </mc:AlternateConten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69024"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02" name="Text Box 1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88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38" o:spid="_x0000_s1338" type="#_x0000_t202" style="position:absolute;margin-left:14pt;margin-top:811.9pt;width:14.15pt;height:10pt;z-index:-34254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88</w:t>
                    </w:r>
                    <w:r>
                      <w:fldChar w:fldCharType="end"/>
                    </w:r>
                  </w:p>
                </w:txbxContent>
              </v:textbox>
              <w10:wrap anchorx="page" anchory="page"/>
            </v:shape>
          </w:pict>
        </mc:Fallback>
      </mc:AlternateConten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70048"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401" name="Text Box 1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89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37" o:spid="_x0000_s1339" type="#_x0000_t202" style="position:absolute;margin-left:565.25pt;margin-top:811.9pt;width:14.15pt;height:10pt;z-index:-34254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89</w:t>
                    </w:r>
                    <w:r>
                      <w:fldChar w:fldCharType="end"/>
                    </w:r>
                  </w:p>
                </w:txbxContent>
              </v:textbox>
              <w10:wrap anchorx="page" anchory="page"/>
            </v:shape>
          </w:pict>
        </mc:Fallback>
      </mc:AlternateContent>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72096"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399" name="Text Box 1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35" o:spid="_x0000_s1341" type="#_x0000_t202" style="position:absolute;margin-left:33pt;margin-top:791.7pt;width:337.25pt;height:10.95pt;z-index:-34254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773120"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398" name="Text Box 1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90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4" o:spid="_x0000_s1342" type="#_x0000_t202" style="position:absolute;margin-left:14pt;margin-top:811.9pt;width:14.15pt;height:10pt;z-index:-34254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90</w:t>
                    </w:r>
                    <w:r>
                      <w:fldChar w:fldCharType="end"/>
                    </w:r>
                  </w:p>
                </w:txbxContent>
              </v:textbox>
              <w10:wrap anchorx="page" anchory="page"/>
            </v:shape>
          </w:pict>
        </mc:Fallback>
      </mc:AlternateContent>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74144"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397" name="Text Box 1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91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33" o:spid="_x0000_s1343" type="#_x0000_t202" style="position:absolute;margin-left:565.25pt;margin-top:811.9pt;width:14.15pt;height:10pt;z-index:-34254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91</w:t>
                    </w:r>
                    <w:r>
                      <w:fldChar w:fldCharType="end"/>
                    </w:r>
                  </w:p>
                </w:txbxContent>
              </v:textbox>
              <w10:wrap anchorx="page" anchory="page"/>
            </v:shape>
          </w:pict>
        </mc:Fallback>
      </mc:AlternateContent>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76192"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395" name="Text Box 1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31" o:spid="_x0000_s1345" type="#_x0000_t202" style="position:absolute;margin-left:33pt;margin-top:791.7pt;width:337.25pt;height:10.95pt;z-index:-34254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777216"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394" name="Text Box 10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92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0" o:spid="_x0000_s1346" type="#_x0000_t202" style="position:absolute;margin-left:14pt;margin-top:811.9pt;width:14.15pt;height:10pt;z-index:-34253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92</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690176"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480" name="Text Box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16" o:spid="_x0000_s1261" type="#_x0000_t202" style="position:absolute;margin-left:14pt;margin-top:811.9pt;width:14.15pt;height:10pt;z-index:-34262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12</w:t>
                    </w:r>
                    <w:r>
                      <w:fldChar w:fldCharType="end"/>
                    </w:r>
                  </w:p>
                </w:txbxContent>
              </v:textbox>
              <w10:wrap anchorx="page" anchory="page"/>
            </v:shape>
          </w:pict>
        </mc:Fallback>
      </mc:AlternateContent>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78240"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393" name="Text Box 1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93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29" o:spid="_x0000_s1347" type="#_x0000_t202" style="position:absolute;margin-left:565.25pt;margin-top:811.9pt;width:14.15pt;height:10pt;z-index:-34253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93</w:t>
                    </w:r>
                    <w:r>
                      <w:fldChar w:fldCharType="end"/>
                    </w:r>
                  </w:p>
                </w:txbxContent>
              </v:textbox>
              <w10:wrap anchorx="page" anchory="page"/>
            </v:shape>
          </w:pict>
        </mc:Fallback>
      </mc:AlternateContent>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80288"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391" name="Text Box 1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27" o:spid="_x0000_s1349" type="#_x0000_t202" style="position:absolute;margin-left:33pt;margin-top:791.7pt;width:337.25pt;height:10.95pt;z-index:-34253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781312"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390" name="Text Box 1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94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6" o:spid="_x0000_s1350" type="#_x0000_t202" style="position:absolute;margin-left:14pt;margin-top:811.9pt;width:14.15pt;height:10pt;z-index:-34253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94</w:t>
                    </w:r>
                    <w:r>
                      <w:fldChar w:fldCharType="end"/>
                    </w:r>
                  </w:p>
                </w:txbxContent>
              </v:textbox>
              <w10:wrap anchorx="page" anchory="page"/>
            </v:shape>
          </w:pict>
        </mc:Fallback>
      </mc:AlternateConten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82336"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389" name="Text Box 1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95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25" o:spid="_x0000_s1351" type="#_x0000_t202" style="position:absolute;margin-left:565.25pt;margin-top:811.9pt;width:14.15pt;height:10pt;z-index:-34253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95</w:t>
                    </w:r>
                    <w:r>
                      <w:fldChar w:fldCharType="end"/>
                    </w:r>
                  </w:p>
                </w:txbxContent>
              </v:textbox>
              <w10:wrap anchorx="page" anchory="page"/>
            </v:shape>
          </w:pict>
        </mc:Fallback>
      </mc:AlternateContent>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84384"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387" name="Text Box 1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96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23" o:spid="_x0000_s1353" type="#_x0000_t202" style="position:absolute;margin-left:14pt;margin-top:811.9pt;width:14.15pt;height:10pt;z-index:-34253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96</w:t>
                    </w:r>
                    <w:r>
                      <w:fldChar w:fldCharType="end"/>
                    </w:r>
                  </w:p>
                </w:txbxContent>
              </v:textbox>
              <w10:wrap anchorx="page" anchory="page"/>
            </v:shape>
          </w:pict>
        </mc:Fallback>
      </mc:AlternateContent>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85408"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386" name="Text Box 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97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22" o:spid="_x0000_s1354" type="#_x0000_t202" style="position:absolute;margin-left:565.25pt;margin-top:811.9pt;width:14.15pt;height:10pt;z-index:-34253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97</w:t>
                    </w:r>
                    <w:r>
                      <w:fldChar w:fldCharType="end"/>
                    </w:r>
                  </w:p>
                </w:txbxContent>
              </v:textbox>
              <w10:wrap anchorx="page" anchory="page"/>
            </v:shape>
          </w:pict>
        </mc:Fallback>
      </mc:AlternateContent>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87456"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384" name="Text Box 1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20" o:spid="_x0000_s1356" type="#_x0000_t202" style="position:absolute;margin-left:33pt;margin-top:791.7pt;width:337.25pt;height:10.95pt;z-index:-34252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788480" behindDoc="1" locked="0" layoutInCell="1" allowOverlap="1">
              <wp:simplePos x="0" y="0"/>
              <wp:positionH relativeFrom="page">
                <wp:posOffset>177800</wp:posOffset>
              </wp:positionH>
              <wp:positionV relativeFrom="page">
                <wp:posOffset>10311130</wp:posOffset>
              </wp:positionV>
              <wp:extent cx="179705" cy="127000"/>
              <wp:effectExtent l="0" t="0" r="0" b="0"/>
              <wp:wrapNone/>
              <wp:docPr id="15383" name="Text Box 1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98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9" o:spid="_x0000_s1357" type="#_x0000_t202" style="position:absolute;margin-left:14pt;margin-top:811.9pt;width:14.15pt;height:10pt;z-index:-34252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98</w:t>
                    </w:r>
                    <w:r>
                      <w:fldChar w:fldCharType="end"/>
                    </w:r>
                  </w:p>
                </w:txbxContent>
              </v:textbox>
              <w10:wrap anchorx="page" anchory="page"/>
            </v:shape>
          </w:pict>
        </mc:Fallback>
      </mc:AlternateContent>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89504" behindDoc="1" locked="0" layoutInCell="1" allowOverlap="1">
              <wp:simplePos x="0" y="0"/>
              <wp:positionH relativeFrom="page">
                <wp:posOffset>7178675</wp:posOffset>
              </wp:positionH>
              <wp:positionV relativeFrom="page">
                <wp:posOffset>10311130</wp:posOffset>
              </wp:positionV>
              <wp:extent cx="179705" cy="127000"/>
              <wp:effectExtent l="0" t="0" r="0" b="0"/>
              <wp:wrapNone/>
              <wp:docPr id="15382" name="Text Box 10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99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8" o:spid="_x0000_s1358" type="#_x0000_t202" style="position:absolute;margin-left:565.25pt;margin-top:811.9pt;width:14.15pt;height:10pt;z-index:-34252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99</w:t>
                    </w:r>
                    <w:r>
                      <w:fldChar w:fldCharType="end"/>
                    </w:r>
                  </w:p>
                </w:txbxContent>
              </v:textbox>
              <w10:wrap anchorx="page" anchory="page"/>
            </v:shape>
          </w:pict>
        </mc:Fallback>
      </mc:AlternateContent>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91552"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380" name="Text Box 1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6" o:spid="_x0000_s1360" type="#_x0000_t202" style="position:absolute;margin-left:33pt;margin-top:791.7pt;width:337.25pt;height:10.95pt;z-index:-34252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792576"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379" name="Text Box 1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100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5" o:spid="_x0000_s1361" type="#_x0000_t202" style="position:absolute;margin-left:14pt;margin-top:811.9pt;width:18.2pt;height:10pt;z-index:-34252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I5MayeEBAACu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100</w:t>
                    </w:r>
                    <w:r>
                      <w:fldChar w:fldCharType="end"/>
                    </w:r>
                  </w:p>
                </w:txbxContent>
              </v:textbox>
              <w10:wrap anchorx="page" anchory="page"/>
            </v:shape>
          </w:pict>
        </mc:Fallback>
      </mc:AlternateContent>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93600" behindDoc="1" locked="0" layoutInCell="1" allowOverlap="1">
              <wp:simplePos x="0" y="0"/>
              <wp:positionH relativeFrom="page">
                <wp:posOffset>7127240</wp:posOffset>
              </wp:positionH>
              <wp:positionV relativeFrom="page">
                <wp:posOffset>10311130</wp:posOffset>
              </wp:positionV>
              <wp:extent cx="231140" cy="127000"/>
              <wp:effectExtent l="0" t="0" r="0" b="0"/>
              <wp:wrapNone/>
              <wp:docPr id="15378" name="Text Box 1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101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4" o:spid="_x0000_s1362" type="#_x0000_t202" style="position:absolute;margin-left:561.2pt;margin-top:811.9pt;width:18.2pt;height:10pt;z-index:-34252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101</w:t>
                    </w:r>
                    <w:r>
                      <w:fldChar w:fldCharType="end"/>
                    </w:r>
                  </w:p>
                </w:txbxContent>
              </v:textbox>
              <w10:wrap anchorx="page" anchory="page"/>
            </v:shape>
          </w:pict>
        </mc:Fallback>
      </mc:AlternateContent>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95648" behindDoc="1" locked="0" layoutInCell="1" allowOverlap="1">
              <wp:simplePos x="0" y="0"/>
              <wp:positionH relativeFrom="page">
                <wp:posOffset>419100</wp:posOffset>
              </wp:positionH>
              <wp:positionV relativeFrom="page">
                <wp:posOffset>10054590</wp:posOffset>
              </wp:positionV>
              <wp:extent cx="4283075" cy="139065"/>
              <wp:effectExtent l="0" t="0" r="0" b="0"/>
              <wp:wrapNone/>
              <wp:docPr id="15376" name="Text Box 1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30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before="14"/>
                            <w:ind w:left="20"/>
                            <w:rPr>
                              <w:sz w:val="16"/>
                            </w:rPr>
                          </w:pPr>
                          <w:r>
                            <w:rPr>
                              <w:sz w:val="16"/>
                            </w:rPr>
                            <w:t>* Excludes non employment uses such as residential, car parking and sites under construction.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2" o:spid="_x0000_s1364" type="#_x0000_t202" style="position:absolute;margin-left:33pt;margin-top:791.7pt;width:337.25pt;height:10.95pt;z-index:-34252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" filled="f" stroked="f">
              <v:path arrowok="t"/>
              <v:textbox inset="0,0,0,0">
                <w:txbxContent>
                  <w:p w:rsidR="0074105B" w:rsidRDefault="0074105B">
                    <w:pPr>
                      <w:spacing w:before="14"/>
                      <w:ind w:left="20"/>
                      <w:rPr>
                        <w:sz w:val="16"/>
                      </w:rPr>
                    </w:pPr>
                    <w:r>
                      <w:rPr>
                        <w:sz w:val="16"/>
                      </w:rPr>
                      <w:t>* Excludes non employment uses such as residential, car parking and sites under construction.</w:t>
                    </w:r>
                  </w:p>
                </w:txbxContent>
              </v:textbox>
              <w10:wrap anchorx="page" anchory="page"/>
            </v:shape>
          </w:pict>
        </mc:Fallback>
      </mc:AlternateContent>
    </w:r>
    <w:r>
      <w:rPr>
        <w:noProof/>
      </w:rPr>
      <mc:AlternateContent>
        <mc:Choice Requires="wps">
          <w:drawing>
            <wp:anchor distT="0" distB="0" distL="114300" distR="114300" simplePos="0" relativeHeight="160796672" behindDoc="1" locked="0" layoutInCell="1" allowOverlap="1">
              <wp:simplePos x="0" y="0"/>
              <wp:positionH relativeFrom="page">
                <wp:posOffset>177800</wp:posOffset>
              </wp:positionH>
              <wp:positionV relativeFrom="page">
                <wp:posOffset>10311130</wp:posOffset>
              </wp:positionV>
              <wp:extent cx="231140" cy="127000"/>
              <wp:effectExtent l="0" t="0" r="0" b="0"/>
              <wp:wrapNone/>
              <wp:docPr id="15375" name="Text Box 10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102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1" o:spid="_x0000_s1365" type="#_x0000_t202" style="position:absolute;margin-left:14pt;margin-top:811.9pt;width:18.2pt;height:10pt;z-index:-34251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" filled="f" stroked="f">
              <v:path arrowok="t"/>
              <v:textbox inset="0,0,0,0">
                <w:txbxContent>
                  <w:p w:rsidR="0074105B" w:rsidRDefault="0074105B">
                    <w:pPr>
                      <w:spacing w:line="183" w:lineRule="exact"/>
                      <w:ind w:left="60"/>
                      <w:rPr>
                        <w:rFonts w:ascii="Calibri"/>
                        <w:b/>
                        <w:sz w:val="16"/>
                      </w:rPr>
                    </w:pPr>
                    <w:r>
                      <w:fldChar w:fldCharType="begin"/>
                    </w:r>
                    <w:r>
                      <w:rPr>
                        <w:rFonts w:ascii="Calibri"/>
                        <w:b/>
                        <w:color w:val="1F2F54"/>
                        <w:sz w:val="16"/>
                      </w:rPr>
                      <w:instrText xml:space="preserve"> PAGE </w:instrText>
                    </w:r>
                    <w:r>
                      <w:fldChar w:fldCharType="separate"/>
                    </w:r>
                    <w:r>
                      <w:t>102</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024ECE" w:rsidRDefault="00024ECE">
      <w:r>
        <w:separator/>
      </w:r>
    </w:p>
  </w:footnote>
  <w:footnote w:type="continuationSeparator" w:id="0">
    <w:p w:rsidR="00024ECE" w:rsidRDefault="00024EC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679936" behindDoc="1" locked="0" layoutInCell="1" allowOverlap="1">
              <wp:simplePos x="0" y="0"/>
              <wp:positionH relativeFrom="page">
                <wp:posOffset>426085</wp:posOffset>
              </wp:positionH>
              <wp:positionV relativeFrom="page">
                <wp:posOffset>419100</wp:posOffset>
              </wp:positionV>
              <wp:extent cx="3542665" cy="381000"/>
              <wp:effectExtent l="0" t="0" r="0" b="0"/>
              <wp:wrapNone/>
              <wp:docPr id="15490" name="Text Box 1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4266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590" w:lineRule="exact"/>
                            <w:ind w:left="20"/>
                            <w:rPr>
                              <w:rFonts w:ascii="Calibri"/>
                              <w:b/>
                              <w:sz w:val="56"/>
                            </w:rPr>
                          </w:pPr>
                          <w:r>
                            <w:rPr>
                              <w:rFonts w:ascii="Calibri"/>
                              <w:b/>
                              <w:color w:val="97C8F1"/>
                              <w:sz w:val="56"/>
                            </w:rPr>
                            <w:t>EXECUTIVE SUMMARY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26" o:spid="_x0000_s1251" type="#_x0000_t202" style="position:absolute;margin-left:33.55pt;margin-top:33pt;width:278.95pt;height:30pt;z-index:-342636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" filled="f" stroked="f">
              <v:path arrowok="t"/>
              <v:textbox inset="0,0,0,0">
                <w:txbxContent>
                  <w:p w:rsidR="0074105B" w:rsidRDefault="0074105B">
                    <w:pPr>
                      <w:spacing w:line="590" w:lineRule="exact"/>
                      <w:ind w:left="20"/>
                      <w:rPr>
                        <w:rFonts w:ascii="Calibri"/>
                        <w:b/>
                        <w:sz w:val="56"/>
                      </w:rPr>
                    </w:pPr>
                    <w:r>
                      <w:rPr>
                        <w:rFonts w:ascii="Calibri"/>
                        <w:b/>
                        <w:color w:val="97C8F1"/>
                        <w:sz w:val="56"/>
                      </w:rPr>
                      <w:t>EXECUTIVE SUMMARY</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98720" behindDoc="1" locked="0" layoutInCell="1" allowOverlap="1">
              <wp:simplePos x="0" y="0"/>
              <wp:positionH relativeFrom="page">
                <wp:posOffset>423545</wp:posOffset>
              </wp:positionH>
              <wp:positionV relativeFrom="page">
                <wp:posOffset>419100</wp:posOffset>
              </wp:positionV>
              <wp:extent cx="1536700" cy="228600"/>
              <wp:effectExtent l="0" t="0" r="0" b="0"/>
              <wp:wrapNone/>
              <wp:docPr id="15373" name="Text Box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36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TOWN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09" o:spid="_x0000_s1367" type="#_x0000_t202" style="position:absolute;margin-left:33.35pt;margin-top:33pt;width:121pt;height:18pt;z-index:-34251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TOWN CENTRES</w:t>
                    </w:r>
                  </w:p>
                </w:txbxContent>
              </v:textbox>
              <w10:wrap anchorx="page" anchory="page"/>
            </v:shape>
          </w:pict>
        </mc:Fallback>
      </mc:AlternateContent>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02816" behindDoc="1" locked="0" layoutInCell="1" allowOverlap="1">
              <wp:simplePos x="0" y="0"/>
              <wp:positionH relativeFrom="page">
                <wp:posOffset>423545</wp:posOffset>
              </wp:positionH>
              <wp:positionV relativeFrom="page">
                <wp:posOffset>419100</wp:posOffset>
              </wp:positionV>
              <wp:extent cx="1536700" cy="228600"/>
              <wp:effectExtent l="0" t="0" r="0" b="0"/>
              <wp:wrapNone/>
              <wp:docPr id="15369" name="Text Box 1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36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TOWN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05" o:spid="_x0000_s1371" type="#_x0000_t202" style="position:absolute;margin-left:33.35pt;margin-top:33pt;width:121pt;height:18pt;z-index:-34251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TOWN CENTRES</w:t>
                    </w:r>
                  </w:p>
                </w:txbxContent>
              </v:textbox>
              <w10:wrap anchorx="page" anchory="page"/>
            </v:shape>
          </w:pict>
        </mc:Fallback>
      </mc:AlternateConten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06912" behindDoc="1" locked="0" layoutInCell="1" allowOverlap="1">
              <wp:simplePos x="0" y="0"/>
              <wp:positionH relativeFrom="page">
                <wp:posOffset>423545</wp:posOffset>
              </wp:positionH>
              <wp:positionV relativeFrom="page">
                <wp:posOffset>419100</wp:posOffset>
              </wp:positionV>
              <wp:extent cx="1536700" cy="228600"/>
              <wp:effectExtent l="0" t="0" r="0" b="0"/>
              <wp:wrapNone/>
              <wp:docPr id="15365" name="Text Box 10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36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TOWN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01" o:spid="_x0000_s1375" type="#_x0000_t202" style="position:absolute;margin-left:33.35pt;margin-top:33pt;width:121pt;height:18pt;z-index:-34250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TOWN CENTRES</w:t>
                    </w:r>
                  </w:p>
                </w:txbxContent>
              </v:textbox>
              <w10:wrap anchorx="page" anchory="page"/>
            </v:shape>
          </w:pict>
        </mc:Fallback>
      </mc:AlternateContent>
    </w: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11008" behindDoc="1" locked="0" layoutInCell="1" allowOverlap="1">
              <wp:simplePos x="0" y="0"/>
              <wp:positionH relativeFrom="page">
                <wp:posOffset>423545</wp:posOffset>
              </wp:positionH>
              <wp:positionV relativeFrom="page">
                <wp:posOffset>419100</wp:posOffset>
              </wp:positionV>
              <wp:extent cx="1536700" cy="228600"/>
              <wp:effectExtent l="0" t="0" r="0" b="0"/>
              <wp:wrapNone/>
              <wp:docPr id="15361" name="Text Box 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36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TOWN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97" o:spid="_x0000_s1379" type="#_x0000_t202" style="position:absolute;margin-left:33.35pt;margin-top:33pt;width:121pt;height:18pt;z-index:-34250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TOWN CENTRES</w:t>
                    </w:r>
                  </w:p>
                </w:txbxContent>
              </v:textbox>
              <w10:wrap anchorx="page" anchory="page"/>
            </v:shape>
          </w:pict>
        </mc:Fallback>
      </mc:AlternateContent>
    </w: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15104" behindDoc="1" locked="0" layoutInCell="1" allowOverlap="1">
              <wp:simplePos x="0" y="0"/>
              <wp:positionH relativeFrom="page">
                <wp:posOffset>423545</wp:posOffset>
              </wp:positionH>
              <wp:positionV relativeFrom="page">
                <wp:posOffset>419100</wp:posOffset>
              </wp:positionV>
              <wp:extent cx="1536700" cy="228600"/>
              <wp:effectExtent l="0" t="0" r="0" b="0"/>
              <wp:wrapNone/>
              <wp:docPr id="15357" name="Text Box 9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36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TOWN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93" o:spid="_x0000_s1383" type="#_x0000_t202" style="position:absolute;margin-left:33.35pt;margin-top:33pt;width:121pt;height:18pt;z-index:-34250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TOWN CENTRES</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19200" behindDoc="1" locked="0" layoutInCell="1" allowOverlap="1">
              <wp:simplePos x="0" y="0"/>
              <wp:positionH relativeFrom="page">
                <wp:posOffset>423545</wp:posOffset>
              </wp:positionH>
              <wp:positionV relativeFrom="page">
                <wp:posOffset>419100</wp:posOffset>
              </wp:positionV>
              <wp:extent cx="2708275" cy="228600"/>
              <wp:effectExtent l="0" t="0" r="0" b="0"/>
              <wp:wrapNone/>
              <wp:docPr id="15353" name="Text Box 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08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NEIGHBOURHOOD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89" o:spid="_x0000_s1387" type="#_x0000_t202" style="position:absolute;margin-left:33.35pt;margin-top:33pt;width:213.25pt;height:18pt;z-index:-34249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NEIGHBOURHOOD CENTRES</w:t>
                    </w:r>
                  </w:p>
                </w:txbxContent>
              </v:textbox>
              <w10:wrap anchorx="page" anchory="page"/>
            </v:shape>
          </w:pict>
        </mc:Fallback>
      </mc:AlternateContent>
    </w: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23296" behindDoc="1" locked="0" layoutInCell="1" allowOverlap="1">
              <wp:simplePos x="0" y="0"/>
              <wp:positionH relativeFrom="page">
                <wp:posOffset>423545</wp:posOffset>
              </wp:positionH>
              <wp:positionV relativeFrom="page">
                <wp:posOffset>419100</wp:posOffset>
              </wp:positionV>
              <wp:extent cx="2708275" cy="228600"/>
              <wp:effectExtent l="0" t="0" r="0" b="0"/>
              <wp:wrapNone/>
              <wp:docPr id="15349" name="Text Box 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08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NEIGHBOURHOOD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85" o:spid="_x0000_s1391" type="#_x0000_t202" style="position:absolute;margin-left:33.35pt;margin-top:33pt;width:213.25pt;height:18pt;z-index:-34249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NEIGHBOURHOOD CENTRES</w:t>
                    </w:r>
                  </w:p>
                </w:txbxContent>
              </v:textbox>
              <w10:wrap anchorx="page" anchory="page"/>
            </v:shape>
          </w:pict>
        </mc:Fallback>
      </mc:AlternateContent>
    </w: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27392" behindDoc="1" locked="0" layoutInCell="1" allowOverlap="1">
              <wp:simplePos x="0" y="0"/>
              <wp:positionH relativeFrom="page">
                <wp:posOffset>423545</wp:posOffset>
              </wp:positionH>
              <wp:positionV relativeFrom="page">
                <wp:posOffset>419100</wp:posOffset>
              </wp:positionV>
              <wp:extent cx="2708275" cy="228600"/>
              <wp:effectExtent l="0" t="0" r="0" b="0"/>
              <wp:wrapNone/>
              <wp:docPr id="15345" name="Text Box 9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08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NEIGHBOURHOOD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81" o:spid="_x0000_s1395" type="#_x0000_t202" style="position:absolute;margin-left:33.35pt;margin-top:33pt;width:213.25pt;height:18pt;z-index:-34248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NEIGHBOURHOOD CENTRES</w:t>
                    </w:r>
                  </w:p>
                </w:txbxContent>
              </v:textbox>
              <w10:wrap anchorx="page" anchory="page"/>
            </v:shape>
          </w:pict>
        </mc:Fallback>
      </mc:AlternateContent>
    </w: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31488" behindDoc="1" locked="0" layoutInCell="1" allowOverlap="1">
              <wp:simplePos x="0" y="0"/>
              <wp:positionH relativeFrom="page">
                <wp:posOffset>423545</wp:posOffset>
              </wp:positionH>
              <wp:positionV relativeFrom="page">
                <wp:posOffset>419100</wp:posOffset>
              </wp:positionV>
              <wp:extent cx="2708275" cy="228600"/>
              <wp:effectExtent l="0" t="0" r="0" b="0"/>
              <wp:wrapNone/>
              <wp:docPr id="15341" name="Text Box 9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08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NEIGHBOURHOOD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77" o:spid="_x0000_s1399" type="#_x0000_t202" style="position:absolute;margin-left:33.35pt;margin-top:33pt;width:213.25pt;height:18pt;z-index:-34248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NEIGHBOURHOOD CENTRES</w:t>
                    </w:r>
                  </w:p>
                </w:txbxContent>
              </v:textbox>
              <w10:wrap anchorx="page" anchory="page"/>
            </v:shape>
          </w:pict>
        </mc:Fallback>
      </mc:AlternateContent>
    </w: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35584" behindDoc="1" locked="0" layoutInCell="1" allowOverlap="1">
              <wp:simplePos x="0" y="0"/>
              <wp:positionH relativeFrom="page">
                <wp:posOffset>423545</wp:posOffset>
              </wp:positionH>
              <wp:positionV relativeFrom="page">
                <wp:posOffset>419100</wp:posOffset>
              </wp:positionV>
              <wp:extent cx="2708275" cy="228600"/>
              <wp:effectExtent l="0" t="0" r="0" b="0"/>
              <wp:wrapNone/>
              <wp:docPr id="15337" name="Text Box 9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08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NEIGHBOURHOOD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73" o:spid="_x0000_s1403" type="#_x0000_t202" style="position:absolute;margin-left:33.35pt;margin-top:33pt;width:213.25pt;height:18pt;z-index:-34248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NEIGHBOURHOOD CENTRES</w:t>
                    </w:r>
                  </w:p>
                </w:txbxContent>
              </v:textbox>
              <w10:wrap anchorx="page" anchory="page"/>
            </v:shape>
          </w:pict>
        </mc:Fallback>
      </mc:AlternateContent>
    </w: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39680" behindDoc="1" locked="0" layoutInCell="1" allowOverlap="1">
              <wp:simplePos x="0" y="0"/>
              <wp:positionH relativeFrom="page">
                <wp:posOffset>423545</wp:posOffset>
              </wp:positionH>
              <wp:positionV relativeFrom="page">
                <wp:posOffset>419100</wp:posOffset>
              </wp:positionV>
              <wp:extent cx="2708275" cy="228600"/>
              <wp:effectExtent l="0" t="0" r="0" b="0"/>
              <wp:wrapNone/>
              <wp:docPr id="15333" name="Text Box 9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08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NEIGHBOURHOOD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69" o:spid="_x0000_s1407" type="#_x0000_t202" style="position:absolute;margin-left:33.35pt;margin-top:33pt;width:213.25pt;height:18pt;z-index:-34247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NEIGHBOURHOOD CENTRES</w:t>
                    </w:r>
                  </w:p>
                </w:txbxContent>
              </v:textbox>
              <w10:wrap anchorx="page" anchory="page"/>
            </v:shape>
          </w:pict>
        </mc:Fallback>
      </mc:AlternateContent>
    </w: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43776" behindDoc="1" locked="0" layoutInCell="1" allowOverlap="1">
              <wp:simplePos x="0" y="0"/>
              <wp:positionH relativeFrom="page">
                <wp:posOffset>423545</wp:posOffset>
              </wp:positionH>
              <wp:positionV relativeFrom="page">
                <wp:posOffset>419100</wp:posOffset>
              </wp:positionV>
              <wp:extent cx="2708275" cy="228600"/>
              <wp:effectExtent l="0" t="0" r="0" b="0"/>
              <wp:wrapNone/>
              <wp:docPr id="15329" name="Text Box 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08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NEIGHBOURHOOD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65" o:spid="_x0000_s1411" type="#_x0000_t202" style="position:absolute;margin-left:33.35pt;margin-top:33pt;width:213.25pt;height:18pt;z-index:-34247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NEIGHBOURHOOD CENTRES</w:t>
                    </w:r>
                  </w:p>
                </w:txbxContent>
              </v:textbox>
              <w10:wrap anchorx="page" anchory="page"/>
            </v:shape>
          </w:pict>
        </mc:Fallback>
      </mc:AlternateContent>
    </w: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47872" behindDoc="1" locked="0" layoutInCell="1" allowOverlap="1">
              <wp:simplePos x="0" y="0"/>
              <wp:positionH relativeFrom="page">
                <wp:posOffset>423545</wp:posOffset>
              </wp:positionH>
              <wp:positionV relativeFrom="page">
                <wp:posOffset>419100</wp:posOffset>
              </wp:positionV>
              <wp:extent cx="2708275" cy="228600"/>
              <wp:effectExtent l="0" t="0" r="0" b="0"/>
              <wp:wrapNone/>
              <wp:docPr id="15325" name="Text Box 9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08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NEIGHBOURHOOD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61" o:spid="_x0000_s1415" type="#_x0000_t202" style="position:absolute;margin-left:33.35pt;margin-top:33pt;width:213.25pt;height:18pt;z-index:-34246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NEIGHBOURHOOD CENTRES</w:t>
                    </w:r>
                  </w:p>
                </w:txbxContent>
              </v:textbox>
              <w10:wrap anchorx="page" anchory="page"/>
            </v:shape>
          </w:pict>
        </mc:Fallback>
      </mc:AlternateContent>
    </w: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51968" behindDoc="1" locked="0" layoutInCell="1" allowOverlap="1">
              <wp:simplePos x="0" y="0"/>
              <wp:positionH relativeFrom="page">
                <wp:posOffset>423545</wp:posOffset>
              </wp:positionH>
              <wp:positionV relativeFrom="page">
                <wp:posOffset>419100</wp:posOffset>
              </wp:positionV>
              <wp:extent cx="2708275" cy="228600"/>
              <wp:effectExtent l="0" t="0" r="0" b="0"/>
              <wp:wrapNone/>
              <wp:docPr id="15321" name="Text Box 9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08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NEIGHBOURHOOD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7" o:spid="_x0000_s1419" type="#_x0000_t202" style="position:absolute;margin-left:33.35pt;margin-top:33pt;width:213.25pt;height:18pt;z-index:-34246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NEIGHBOURHOOD CENTRES</w:t>
                    </w:r>
                  </w:p>
                </w:txbxContent>
              </v:textbox>
              <w10:wrap anchorx="page" anchory="page"/>
            </v:shape>
          </w:pict>
        </mc:Fallback>
      </mc:AlternateContent>
    </w: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56064" behindDoc="1" locked="0" layoutInCell="1" allowOverlap="1">
              <wp:simplePos x="0" y="0"/>
              <wp:positionH relativeFrom="page">
                <wp:posOffset>423545</wp:posOffset>
              </wp:positionH>
              <wp:positionV relativeFrom="page">
                <wp:posOffset>419100</wp:posOffset>
              </wp:positionV>
              <wp:extent cx="2708275" cy="228600"/>
              <wp:effectExtent l="0" t="0" r="0" b="0"/>
              <wp:wrapNone/>
              <wp:docPr id="15317" name="Text Box 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08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NEIGHBOURHOOD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3" o:spid="_x0000_s1423" type="#_x0000_t202" style="position:absolute;margin-left:33.35pt;margin-top:33pt;width:213.25pt;height:18pt;z-index:-34246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NEIGHBOURHOOD CENTRES</w:t>
                    </w:r>
                  </w:p>
                </w:txbxContent>
              </v:textbox>
              <w10:wrap anchorx="page" anchory="page"/>
            </v:shape>
          </w:pict>
        </mc:Fallback>
      </mc:AlternateContent>
    </w: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60160" behindDoc="1" locked="0" layoutInCell="1" allowOverlap="1">
              <wp:simplePos x="0" y="0"/>
              <wp:positionH relativeFrom="page">
                <wp:posOffset>423545</wp:posOffset>
              </wp:positionH>
              <wp:positionV relativeFrom="page">
                <wp:posOffset>419100</wp:posOffset>
              </wp:positionV>
              <wp:extent cx="2708275" cy="228600"/>
              <wp:effectExtent l="0" t="0" r="0" b="0"/>
              <wp:wrapNone/>
              <wp:docPr id="15313" name="Text Box 9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08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NEIGHBOURHOOD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9" o:spid="_x0000_s1427" type="#_x0000_t202" style="position:absolute;margin-left:33.35pt;margin-top:33pt;width:213.25pt;height:18pt;z-index:-34245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NEIGHBOURHOOD CENTRES</w:t>
                    </w:r>
                  </w:p>
                </w:txbxContent>
              </v:textbox>
              <w10:wrap anchorx="page" anchory="page"/>
            </v:shape>
          </w:pict>
        </mc:Fallback>
      </mc:AlternateContent>
    </w: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p>
  <w:p w:rsidR="0074105B" w:rsidRDefault="0074105B">
    <w:pPr>
      <w:pStyle w:val="BodyText"/>
      <w:spacing w:line="14" w:lineRule="auto"/>
      <w:rPr>
        <w:sz w:val="20"/>
      </w:rPr>
    </w:pPr>
    <w:r>
      <w:rPr>
        <w:noProof/>
      </w:rPr>
      <mc:AlternateContent>
        <mc:Choice Requires="wps">
          <w:drawing>
            <wp:anchor distT="0" distB="0" distL="114300" distR="114300" simplePos="0" relativeHeight="160864256" behindDoc="1" locked="0" layoutInCell="1" allowOverlap="1">
              <wp:simplePos x="0" y="0"/>
              <wp:positionH relativeFrom="page">
                <wp:posOffset>423545</wp:posOffset>
              </wp:positionH>
              <wp:positionV relativeFrom="page">
                <wp:posOffset>419100</wp:posOffset>
              </wp:positionV>
              <wp:extent cx="2708275" cy="228600"/>
              <wp:effectExtent l="0" t="0" r="0" b="0"/>
              <wp:wrapNone/>
              <wp:docPr id="15309" name="Text Box 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08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NEIGHBOURHOOD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5" o:spid="_x0000_s1431" type="#_x0000_t202" style="position:absolute;margin-left:33.35pt;margin-top:33pt;width:213.25pt;height:18pt;z-index:-34245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NEIGHBOURHOOD CENTRES</w:t>
                    </w:r>
                  </w:p>
                </w:txbxContent>
              </v:textbox>
              <w10:wrap anchorx="page" anchory="page"/>
            </v:shape>
          </w:pict>
        </mc:Fallback>
      </mc:AlternateContent>
    </w: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68352" behindDoc="1" locked="0" layoutInCell="1" allowOverlap="1">
              <wp:simplePos x="0" y="0"/>
              <wp:positionH relativeFrom="page">
                <wp:posOffset>423545</wp:posOffset>
              </wp:positionH>
              <wp:positionV relativeFrom="page">
                <wp:posOffset>419100</wp:posOffset>
              </wp:positionV>
              <wp:extent cx="2708275" cy="228600"/>
              <wp:effectExtent l="0" t="0" r="0" b="0"/>
              <wp:wrapNone/>
              <wp:docPr id="15305" name="Text Box 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08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NEIGHBOURHOOD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1" o:spid="_x0000_s1435" type="#_x0000_t202" style="position:absolute;margin-left:33.35pt;margin-top:33pt;width:213.25pt;height:18pt;z-index:-34244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NEIGHBOURHOOD CENTRES</w:t>
                    </w:r>
                  </w:p>
                </w:txbxContent>
              </v:textbox>
              <w10:wrap anchorx="page" anchory="page"/>
            </v:shape>
          </w:pict>
        </mc:Fallback>
      </mc:AlternateContent>
    </w: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72448" behindDoc="1" locked="0" layoutInCell="1" allowOverlap="1">
              <wp:simplePos x="0" y="0"/>
              <wp:positionH relativeFrom="page">
                <wp:posOffset>423545</wp:posOffset>
              </wp:positionH>
              <wp:positionV relativeFrom="page">
                <wp:posOffset>419100</wp:posOffset>
              </wp:positionV>
              <wp:extent cx="2708275" cy="228600"/>
              <wp:effectExtent l="0" t="0" r="0" b="0"/>
              <wp:wrapNone/>
              <wp:docPr id="15301" name="Text Box 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08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NEIGHBOURHOOD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37" o:spid="_x0000_s1439" type="#_x0000_t202" style="position:absolute;margin-left:33.35pt;margin-top:33pt;width:213.25pt;height:18pt;z-index:-34244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NEIGHBOURHOOD CENTRES</w:t>
                    </w:r>
                  </w:p>
                </w:txbxContent>
              </v:textbox>
              <w10:wrap anchorx="page" anchory="page"/>
            </v:shape>
          </w:pict>
        </mc:Fallback>
      </mc:AlternateContent>
    </w: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76544" behindDoc="1" locked="0" layoutInCell="1" allowOverlap="1">
              <wp:simplePos x="0" y="0"/>
              <wp:positionH relativeFrom="page">
                <wp:posOffset>423545</wp:posOffset>
              </wp:positionH>
              <wp:positionV relativeFrom="page">
                <wp:posOffset>419100</wp:posOffset>
              </wp:positionV>
              <wp:extent cx="2708275" cy="228600"/>
              <wp:effectExtent l="0" t="0" r="0" b="0"/>
              <wp:wrapNone/>
              <wp:docPr id="15297" name="Text Box 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08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NEIGHBOURHOOD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33" o:spid="_x0000_s1443" type="#_x0000_t202" style="position:absolute;margin-left:33.35pt;margin-top:33pt;width:213.25pt;height:18pt;z-index:-34243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NEIGHBOURHOOD CENTRES</w:t>
                    </w:r>
                  </w:p>
                </w:txbxContent>
              </v:textbox>
              <w10:wrap anchorx="page" anchory="page"/>
            </v:shape>
          </w:pict>
        </mc:Fallback>
      </mc:AlternateContent>
    </w: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80640" behindDoc="1" locked="0" layoutInCell="1" allowOverlap="1">
              <wp:simplePos x="0" y="0"/>
              <wp:positionH relativeFrom="page">
                <wp:posOffset>423545</wp:posOffset>
              </wp:positionH>
              <wp:positionV relativeFrom="page">
                <wp:posOffset>419100</wp:posOffset>
              </wp:positionV>
              <wp:extent cx="2708275" cy="228600"/>
              <wp:effectExtent l="0" t="0" r="0" b="0"/>
              <wp:wrapNone/>
              <wp:docPr id="15293" name="Text Box 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08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NEIGHBOURHOOD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9" o:spid="_x0000_s1447" type="#_x0000_t202" style="position:absolute;margin-left:33.35pt;margin-top:33pt;width:213.25pt;height:18pt;z-index:-34243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NEIGHBOURHOOD CENTRES</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84736" behindDoc="1" locked="0" layoutInCell="1" allowOverlap="1">
              <wp:simplePos x="0" y="0"/>
              <wp:positionH relativeFrom="page">
                <wp:posOffset>396240</wp:posOffset>
              </wp:positionH>
              <wp:positionV relativeFrom="page">
                <wp:posOffset>527050</wp:posOffset>
              </wp:positionV>
              <wp:extent cx="2708275" cy="228600"/>
              <wp:effectExtent l="0" t="0" r="0" b="0"/>
              <wp:wrapNone/>
              <wp:docPr id="15289"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08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NEIGHBOURHOOD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5" o:spid="_x0000_s1451" type="#_x0000_t202" style="position:absolute;margin-left:31.2pt;margin-top:41.5pt;width:213.25pt;height:18pt;z-index:-34243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NEIGHBOURHOOD CENTRES</w:t>
                    </w:r>
                  </w:p>
                </w:txbxContent>
              </v:textbox>
              <w10:wrap anchorx="page" anchory="page"/>
            </v:shape>
          </w:pict>
        </mc:Fallback>
      </mc:AlternateContent>
    </w: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87808" behindDoc="1" locked="0" layoutInCell="1" allowOverlap="1">
              <wp:simplePos x="0" y="0"/>
              <wp:positionH relativeFrom="page">
                <wp:posOffset>423545</wp:posOffset>
              </wp:positionH>
              <wp:positionV relativeFrom="page">
                <wp:posOffset>419100</wp:posOffset>
              </wp:positionV>
              <wp:extent cx="2708275" cy="228600"/>
              <wp:effectExtent l="0" t="0" r="0" b="0"/>
              <wp:wrapNone/>
              <wp:docPr id="15286" name="Text Box 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08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NEIGHBOURHOOD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2" o:spid="_x0000_s1454" type="#_x0000_t202" style="position:absolute;margin-left:33.35pt;margin-top:33pt;width:213.25pt;height:18pt;z-index:-34242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NEIGHBOURHOOD CENTRES</w:t>
                    </w:r>
                  </w:p>
                </w:txbxContent>
              </v:textbox>
              <w10:wrap anchorx="page" anchory="page"/>
            </v:shape>
          </w:pict>
        </mc:Fallback>
      </mc:AlternateContent>
    </w: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896000" behindDoc="1" locked="0" layoutInCell="1" allowOverlap="1">
              <wp:simplePos x="0" y="0"/>
              <wp:positionH relativeFrom="page">
                <wp:posOffset>423545</wp:posOffset>
              </wp:positionH>
              <wp:positionV relativeFrom="page">
                <wp:posOffset>419100</wp:posOffset>
              </wp:positionV>
              <wp:extent cx="2708275" cy="228600"/>
              <wp:effectExtent l="0" t="0" r="0" b="0"/>
              <wp:wrapNone/>
              <wp:docPr id="15278" name="Text Box 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08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NEIGHBOURHOOD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14" o:spid="_x0000_s1458" type="#_x0000_t202" style="position:absolute;margin-left:33.35pt;margin-top:33pt;width:213.25pt;height:18pt;z-index:-34242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NEIGHBOURHOOD CENTRES</w:t>
                    </w:r>
                  </w:p>
                </w:txbxContent>
              </v:textbox>
              <w10:wrap anchorx="page" anchory="page"/>
            </v:shape>
          </w:pict>
        </mc:Fallback>
      </mc:AlternateContent>
    </w: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00096" behindDoc="1" locked="0" layoutInCell="1" allowOverlap="1">
              <wp:simplePos x="0" y="0"/>
              <wp:positionH relativeFrom="page">
                <wp:posOffset>423545</wp:posOffset>
              </wp:positionH>
              <wp:positionV relativeFrom="page">
                <wp:posOffset>419100</wp:posOffset>
              </wp:positionV>
              <wp:extent cx="2708275" cy="228600"/>
              <wp:effectExtent l="0" t="0" r="0" b="0"/>
              <wp:wrapNone/>
              <wp:docPr id="15274" name="Text Box 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08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NEIGHBOURHOOD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10" o:spid="_x0000_s1462" type="#_x0000_t202" style="position:absolute;margin-left:33.35pt;margin-top:33pt;width:213.25pt;height:18pt;z-index:-34241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NEIGHBOURHOOD CENTRES</w:t>
                    </w:r>
                  </w:p>
                </w:txbxContent>
              </v:textbox>
              <w10:wrap anchorx="page" anchory="page"/>
            </v:shape>
          </w:pict>
        </mc:Fallback>
      </mc:AlternateContent>
    </w: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04192" behindDoc="1" locked="0" layoutInCell="1" allowOverlap="1">
              <wp:simplePos x="0" y="0"/>
              <wp:positionH relativeFrom="page">
                <wp:posOffset>423545</wp:posOffset>
              </wp:positionH>
              <wp:positionV relativeFrom="page">
                <wp:posOffset>419100</wp:posOffset>
              </wp:positionV>
              <wp:extent cx="1909445" cy="228600"/>
              <wp:effectExtent l="0" t="0" r="0" b="0"/>
              <wp:wrapNone/>
              <wp:docPr id="15270" name="Text Box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94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RESTRICTED RETAIL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06" o:spid="_x0000_s1466" type="#_x0000_t202" style="position:absolute;margin-left:33.35pt;margin-top:33pt;width:150.35pt;height:18pt;z-index:-34241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RESTRICTED RETAIL</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07264" behindDoc="1" locked="0" layoutInCell="1" allowOverlap="1">
              <wp:simplePos x="0" y="0"/>
              <wp:positionH relativeFrom="page">
                <wp:posOffset>423545</wp:posOffset>
              </wp:positionH>
              <wp:positionV relativeFrom="page">
                <wp:posOffset>419100</wp:posOffset>
              </wp:positionV>
              <wp:extent cx="1909445" cy="228600"/>
              <wp:effectExtent l="0" t="0" r="0" b="0"/>
              <wp:wrapNone/>
              <wp:docPr id="15267" name="Text Box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94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RESTRICTED RETAIL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03" o:spid="_x0000_s1469" type="#_x0000_t202" style="position:absolute;margin-left:33.35pt;margin-top:33pt;width:150.35pt;height:18pt;z-index:-34240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RESTRICTED RETAIL</w:t>
                    </w:r>
                  </w:p>
                </w:txbxContent>
              </v:textbox>
              <w10:wrap anchorx="page" anchory="page"/>
            </v:shape>
          </w:pict>
        </mc:Fallback>
      </mc:AlternateContent>
    </w: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11360" behindDoc="1" locked="0" layoutInCell="1" allowOverlap="1">
              <wp:simplePos x="0" y="0"/>
              <wp:positionH relativeFrom="page">
                <wp:posOffset>423545</wp:posOffset>
              </wp:positionH>
              <wp:positionV relativeFrom="page">
                <wp:posOffset>419100</wp:posOffset>
              </wp:positionV>
              <wp:extent cx="1909445" cy="228600"/>
              <wp:effectExtent l="0" t="0" r="0" b="0"/>
              <wp:wrapNone/>
              <wp:docPr id="15263" name="Text Box 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94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RESTRICTED RETAIL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9" o:spid="_x0000_s1473" type="#_x0000_t202" style="position:absolute;margin-left:33.35pt;margin-top:33pt;width:150.35pt;height:18pt;z-index:-34240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RESTRICTED RETAIL</w:t>
                    </w:r>
                  </w:p>
                </w:txbxContent>
              </v:textbox>
              <w10:wrap anchorx="page" anchory="page"/>
            </v:shape>
          </w:pict>
        </mc:Fallback>
      </mc:AlternateContent>
    </w: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15456" behindDoc="1" locked="0" layoutInCell="1" allowOverlap="1">
              <wp:simplePos x="0" y="0"/>
              <wp:positionH relativeFrom="page">
                <wp:posOffset>423545</wp:posOffset>
              </wp:positionH>
              <wp:positionV relativeFrom="page">
                <wp:posOffset>419100</wp:posOffset>
              </wp:positionV>
              <wp:extent cx="1909445" cy="228600"/>
              <wp:effectExtent l="0" t="0" r="0" b="0"/>
              <wp:wrapNone/>
              <wp:docPr id="15259" name="Text Box 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94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RESTRICTED RETAIL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5" o:spid="_x0000_s1477" type="#_x0000_t202" style="position:absolute;margin-left:33.35pt;margin-top:33pt;width:150.35pt;height:18pt;z-index:-34240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RESTRICTED RETAIL</w:t>
                    </w:r>
                  </w:p>
                </w:txbxContent>
              </v:textbox>
              <w10:wrap anchorx="page" anchory="page"/>
            </v:shape>
          </w:pict>
        </mc:Fallback>
      </mc:AlternateContent>
    </w: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19552" behindDoc="1" locked="0" layoutInCell="1" allowOverlap="1">
              <wp:simplePos x="0" y="0"/>
              <wp:positionH relativeFrom="page">
                <wp:posOffset>423545</wp:posOffset>
              </wp:positionH>
              <wp:positionV relativeFrom="page">
                <wp:posOffset>419100</wp:posOffset>
              </wp:positionV>
              <wp:extent cx="1909445" cy="228600"/>
              <wp:effectExtent l="0" t="0" r="0" b="0"/>
              <wp:wrapNone/>
              <wp:docPr id="15255" name="Text Box 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94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RESTRICTED RETAIL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1" o:spid="_x0000_s1481" type="#_x0000_t202" style="position:absolute;margin-left:33.35pt;margin-top:33pt;width:150.35pt;height:18pt;z-index:-34239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RESTRICTED RETAIL</w:t>
                    </w:r>
                  </w:p>
                </w:txbxContent>
              </v:textbox>
              <w10:wrap anchorx="page" anchory="page"/>
            </v:shape>
          </w:pict>
        </mc:Fallback>
      </mc:AlternateContent>
    </w: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23648" behindDoc="1" locked="0" layoutInCell="1" allowOverlap="1">
              <wp:simplePos x="0" y="0"/>
              <wp:positionH relativeFrom="page">
                <wp:posOffset>423545</wp:posOffset>
              </wp:positionH>
              <wp:positionV relativeFrom="page">
                <wp:posOffset>419100</wp:posOffset>
              </wp:positionV>
              <wp:extent cx="1909445" cy="228600"/>
              <wp:effectExtent l="0" t="0" r="0" b="0"/>
              <wp:wrapNone/>
              <wp:docPr id="15251" name="Text Box 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94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RESTRICTED RETAIL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87" o:spid="_x0000_s1485" type="#_x0000_t202" style="position:absolute;margin-left:33.35pt;margin-top:33pt;width:150.35pt;height:18pt;z-index:-34239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RESTRICTED RETAIL</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27744" behindDoc="1" locked="0" layoutInCell="1" allowOverlap="1">
              <wp:simplePos x="0" y="0"/>
              <wp:positionH relativeFrom="page">
                <wp:posOffset>423545</wp:posOffset>
              </wp:positionH>
              <wp:positionV relativeFrom="page">
                <wp:posOffset>419100</wp:posOffset>
              </wp:positionV>
              <wp:extent cx="1909445" cy="228600"/>
              <wp:effectExtent l="0" t="0" r="0" b="0"/>
              <wp:wrapNone/>
              <wp:docPr id="15247" name="Text Box 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94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RESTRICTED RETAIL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83" o:spid="_x0000_s1489" type="#_x0000_t202" style="position:absolute;margin-left:33.35pt;margin-top:33pt;width:150.35pt;height:18pt;z-index:-34238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RESTRICTED RETAIL</w:t>
                    </w:r>
                  </w:p>
                </w:txbxContent>
              </v:textbox>
              <w10:wrap anchorx="page" anchory="page"/>
            </v:shape>
          </w:pict>
        </mc:Fallback>
      </mc:AlternateContent>
    </w: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31840" behindDoc="1" locked="0" layoutInCell="1" allowOverlap="1">
              <wp:simplePos x="0" y="0"/>
              <wp:positionH relativeFrom="page">
                <wp:posOffset>431165</wp:posOffset>
              </wp:positionH>
              <wp:positionV relativeFrom="page">
                <wp:posOffset>419100</wp:posOffset>
              </wp:positionV>
              <wp:extent cx="1848485" cy="228600"/>
              <wp:effectExtent l="0" t="0" r="0" b="0"/>
              <wp:wrapNone/>
              <wp:docPr id="15243" name="Text Box 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484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PLANNED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79" o:spid="_x0000_s1493" type="#_x0000_t202" style="position:absolute;margin-left:33.95pt;margin-top:33pt;width:145.55pt;height:18pt;z-index:-34238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PLANNED CENTRES</w:t>
                    </w:r>
                  </w:p>
                </w:txbxContent>
              </v:textbox>
              <w10:wrap anchorx="page" anchory="page"/>
            </v:shape>
          </w:pict>
        </mc:Fallback>
      </mc:AlternateContent>
    </w: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32864" behindDoc="1" locked="0" layoutInCell="1" allowOverlap="1">
              <wp:simplePos x="0" y="0"/>
              <wp:positionH relativeFrom="page">
                <wp:posOffset>423545</wp:posOffset>
              </wp:positionH>
              <wp:positionV relativeFrom="page">
                <wp:posOffset>419100</wp:posOffset>
              </wp:positionV>
              <wp:extent cx="1848485" cy="228600"/>
              <wp:effectExtent l="0" t="0" r="0" b="0"/>
              <wp:wrapNone/>
              <wp:docPr id="15242" name="Text Box 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484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PLANNED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78" o:spid="_x0000_s1494" type="#_x0000_t202" style="position:absolute;margin-left:33.35pt;margin-top:33pt;width:145.55pt;height:18pt;z-index:-34238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PLANNED CENTRES</w:t>
                    </w:r>
                  </w:p>
                </w:txbxContent>
              </v:textbox>
              <w10:wrap anchorx="page" anchory="page"/>
            </v:shape>
          </w:pict>
        </mc:Fallback>
      </mc:AlternateContent>
    </w: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37984" behindDoc="1" locked="0" layoutInCell="1" allowOverlap="1">
              <wp:simplePos x="0" y="0"/>
              <wp:positionH relativeFrom="page">
                <wp:posOffset>423545</wp:posOffset>
              </wp:positionH>
              <wp:positionV relativeFrom="page">
                <wp:posOffset>419100</wp:posOffset>
              </wp:positionV>
              <wp:extent cx="1848485" cy="228600"/>
              <wp:effectExtent l="0" t="0" r="0" b="0"/>
              <wp:wrapNone/>
              <wp:docPr id="15237" name="Text Box 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484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PLANNED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73" o:spid="_x0000_s1499" type="#_x0000_t202" style="position:absolute;margin-left:33.35pt;margin-top:33pt;width:145.55pt;height:18pt;z-index:-34237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PLANNED CENTRES</w:t>
                    </w:r>
                  </w:p>
                </w:txbxContent>
              </v:textbox>
              <w10:wrap anchorx="page" anchory="page"/>
            </v:shape>
          </w:pict>
        </mc:Fallback>
      </mc:AlternateContent>
    </w: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39008" behindDoc="1" locked="0" layoutInCell="1" allowOverlap="1">
              <wp:simplePos x="0" y="0"/>
              <wp:positionH relativeFrom="page">
                <wp:posOffset>432435</wp:posOffset>
              </wp:positionH>
              <wp:positionV relativeFrom="page">
                <wp:posOffset>419100</wp:posOffset>
              </wp:positionV>
              <wp:extent cx="2044700" cy="228600"/>
              <wp:effectExtent l="0" t="0" r="0" b="0"/>
              <wp:wrapNone/>
              <wp:docPr id="15236" name="Text Box 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44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INDICATIVE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72" o:spid="_x0000_s1500" type="#_x0000_t202" style="position:absolute;margin-left:34.05pt;margin-top:33pt;width:161pt;height:18pt;z-index:-34237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INDICATIVE CENTRES</w:t>
                    </w:r>
                  </w:p>
                </w:txbxContent>
              </v:textbox>
              <w10:wrap anchorx="page" anchory="page"/>
            </v:shape>
          </w:pict>
        </mc:Fallback>
      </mc:AlternateContent>
    </w: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44128" behindDoc="1" locked="0" layoutInCell="1" allowOverlap="1">
              <wp:simplePos x="0" y="0"/>
              <wp:positionH relativeFrom="page">
                <wp:posOffset>423545</wp:posOffset>
              </wp:positionH>
              <wp:positionV relativeFrom="page">
                <wp:posOffset>419100</wp:posOffset>
              </wp:positionV>
              <wp:extent cx="2044700" cy="228600"/>
              <wp:effectExtent l="0" t="0" r="0" b="0"/>
              <wp:wrapNone/>
              <wp:docPr id="15231" name="Text Box 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44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INDICATIVE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7" o:spid="_x0000_s1505" type="#_x0000_t202" style="position:absolute;margin-left:33.35pt;margin-top:33pt;width:161pt;height:18pt;z-index:-34237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INDICATIVE CENTRES</w:t>
                    </w:r>
                  </w:p>
                </w:txbxContent>
              </v:textbox>
              <w10:wrap anchorx="page" anchory="page"/>
            </v:shape>
          </w:pict>
        </mc:Fallback>
      </mc:AlternateContent>
    </w: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45152" behindDoc="1" locked="0" layoutInCell="1" allowOverlap="1">
              <wp:simplePos x="0" y="0"/>
              <wp:positionH relativeFrom="page">
                <wp:posOffset>432435</wp:posOffset>
              </wp:positionH>
              <wp:positionV relativeFrom="page">
                <wp:posOffset>419100</wp:posOffset>
              </wp:positionV>
              <wp:extent cx="2044700" cy="228600"/>
              <wp:effectExtent l="0" t="0" r="0" b="0"/>
              <wp:wrapNone/>
              <wp:docPr id="15230" name="Text Box 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44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INDICATIVE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6" o:spid="_x0000_s1506" type="#_x0000_t202" style="position:absolute;margin-left:34.05pt;margin-top:33pt;width:161pt;height:18pt;z-index:-34237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INDICATIVE CENTRES</w:t>
                    </w:r>
                  </w:p>
                </w:txbxContent>
              </v:textbox>
              <w10:wrap anchorx="page" anchory="page"/>
            </v:shape>
          </w:pict>
        </mc:Fallback>
      </mc:AlternateContent>
    </w:r>
    <w:r w:rsidR="00CA30B7">
      <w:rPr>
        <w:sz w:val="20"/>
      </w:rPr>
      <w:tab/>
    </w:r>
  </w:p>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48224" behindDoc="1" locked="0" layoutInCell="1" allowOverlap="1">
              <wp:simplePos x="0" y="0"/>
              <wp:positionH relativeFrom="page">
                <wp:posOffset>432435</wp:posOffset>
              </wp:positionH>
              <wp:positionV relativeFrom="page">
                <wp:posOffset>419100</wp:posOffset>
              </wp:positionV>
              <wp:extent cx="2044700" cy="228600"/>
              <wp:effectExtent l="0" t="0" r="0" b="0"/>
              <wp:wrapNone/>
              <wp:docPr id="15227" name="Text Box 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44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INDICATIVE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3" o:spid="_x0000_s1509" type="#_x0000_t202" style="position:absolute;margin-left:34.05pt;margin-top:33pt;width:161pt;height:18pt;z-index:-34236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INDICATIVE CENTRES</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49248" behindDoc="1" locked="0" layoutInCell="1" allowOverlap="1">
              <wp:simplePos x="0" y="0"/>
              <wp:positionH relativeFrom="page">
                <wp:posOffset>422275</wp:posOffset>
              </wp:positionH>
              <wp:positionV relativeFrom="page">
                <wp:posOffset>401320</wp:posOffset>
              </wp:positionV>
              <wp:extent cx="2044700" cy="228600"/>
              <wp:effectExtent l="0" t="0" r="0" b="0"/>
              <wp:wrapNone/>
              <wp:docPr id="15226" name="Text Box 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44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INDICATIVE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2" o:spid="_x0000_s1510" type="#_x0000_t202" style="position:absolute;margin-left:33.25pt;margin-top:31.6pt;width:161pt;height:18pt;z-index:-34236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INDICATIVE CENTRES</w:t>
                    </w:r>
                  </w:p>
                </w:txbxContent>
              </v:textbox>
              <w10:wrap anchorx="page" anchory="page"/>
            </v:shape>
          </w:pict>
        </mc:Fallback>
      </mc:AlternateContent>
    </w:r>
  </w:p>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54368" behindDoc="1" locked="0" layoutInCell="1" allowOverlap="1">
              <wp:simplePos x="0" y="0"/>
              <wp:positionH relativeFrom="page">
                <wp:posOffset>423545</wp:posOffset>
              </wp:positionH>
              <wp:positionV relativeFrom="page">
                <wp:posOffset>419100</wp:posOffset>
              </wp:positionV>
              <wp:extent cx="2044700" cy="228600"/>
              <wp:effectExtent l="0" t="0" r="0" b="0"/>
              <wp:wrapNone/>
              <wp:docPr id="15221" name="Text Box 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44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INDICATIVE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57" o:spid="_x0000_s1515" type="#_x0000_t202" style="position:absolute;margin-left:33.35pt;margin-top:33pt;width:161pt;height:18pt;z-index:-34236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INDICATIVE CENTRES</w:t>
                    </w:r>
                  </w:p>
                </w:txbxContent>
              </v:textbox>
              <w10:wrap anchorx="page" anchory="page"/>
            </v:shape>
          </w:pict>
        </mc:Fallback>
      </mc:AlternateContent>
    </w:r>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55392" behindDoc="1" locked="0" layoutInCell="1" allowOverlap="1">
              <wp:simplePos x="0" y="0"/>
              <wp:positionH relativeFrom="page">
                <wp:posOffset>431165</wp:posOffset>
              </wp:positionH>
              <wp:positionV relativeFrom="page">
                <wp:posOffset>419100</wp:posOffset>
              </wp:positionV>
              <wp:extent cx="2044700" cy="228600"/>
              <wp:effectExtent l="0" t="0" r="0" b="0"/>
              <wp:wrapNone/>
              <wp:docPr id="15220" name="Text Box 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44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INDICATIVE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56" o:spid="_x0000_s1516" type="#_x0000_t202" style="position:absolute;margin-left:33.95pt;margin-top:33pt;width:161pt;height:18pt;z-index:-34236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INDICATIVE CENTRES</w:t>
                    </w:r>
                  </w:p>
                </w:txbxContent>
              </v:textbox>
              <w10:wrap anchorx="page" anchory="page"/>
            </v:shape>
          </w:pict>
        </mc:Fallback>
      </mc:AlternateContent>
    </w:r>
  </w:p>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60512" behindDoc="1" locked="0" layoutInCell="1" allowOverlap="1">
              <wp:simplePos x="0" y="0"/>
              <wp:positionH relativeFrom="page">
                <wp:posOffset>431165</wp:posOffset>
              </wp:positionH>
              <wp:positionV relativeFrom="page">
                <wp:posOffset>419100</wp:posOffset>
              </wp:positionV>
              <wp:extent cx="2044700" cy="228600"/>
              <wp:effectExtent l="0" t="0" r="0" b="0"/>
              <wp:wrapNone/>
              <wp:docPr id="15215" name="Text Box 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44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INDICATIVE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51" o:spid="_x0000_s1521" type="#_x0000_t202" style="position:absolute;margin-left:33.95pt;margin-top:33pt;width:161pt;height:18pt;z-index:-34235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INDICATIVE CENTRES</w:t>
                    </w:r>
                  </w:p>
                </w:txbxContent>
              </v:textbox>
              <w10:wrap anchorx="page" anchory="page"/>
            </v:shape>
          </w:pict>
        </mc:Fallback>
      </mc:AlternateContent>
    </w:r>
  </w:p>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61536" behindDoc="1" locked="0" layoutInCell="1" allowOverlap="1">
              <wp:simplePos x="0" y="0"/>
              <wp:positionH relativeFrom="page">
                <wp:posOffset>431165</wp:posOffset>
              </wp:positionH>
              <wp:positionV relativeFrom="page">
                <wp:posOffset>401320</wp:posOffset>
              </wp:positionV>
              <wp:extent cx="2044700" cy="228600"/>
              <wp:effectExtent l="0" t="0" r="0" b="0"/>
              <wp:wrapNone/>
              <wp:docPr id="15214" name="Text Box 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44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INDICATIVE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50" o:spid="_x0000_s1522" type="#_x0000_t202" style="position:absolute;margin-left:33.95pt;margin-top:31.6pt;width:161pt;height:18pt;z-index:-342354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INDICATIVE CENTRES</w:t>
                    </w:r>
                  </w:p>
                </w:txbxContent>
              </v:textbox>
              <w10:wrap anchorx="page" anchory="page"/>
            </v:shape>
          </w:pict>
        </mc:Fallback>
      </mc:AlternateContent>
    </w:r>
  </w:p>
</w:hdr>
</file>

<file path=word/header1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66656" behindDoc="1" locked="0" layoutInCell="1" allowOverlap="1">
              <wp:simplePos x="0" y="0"/>
              <wp:positionH relativeFrom="page">
                <wp:posOffset>432435</wp:posOffset>
              </wp:positionH>
              <wp:positionV relativeFrom="page">
                <wp:posOffset>419100</wp:posOffset>
              </wp:positionV>
              <wp:extent cx="1990090" cy="228600"/>
              <wp:effectExtent l="0" t="0" r="0" b="0"/>
              <wp:wrapNone/>
              <wp:docPr id="15209" name="Text Box 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900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DISPERSED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45" o:spid="_x0000_s1527" type="#_x0000_t202" style="position:absolute;margin-left:34.05pt;margin-top:33pt;width:156.7pt;height:18pt;z-index:-34234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DISPERSED CENTRES</w:t>
                    </w:r>
                  </w:p>
                </w:txbxContent>
              </v:textbox>
              <w10:wrap anchorx="page" anchory="page"/>
            </v:shape>
          </w:pict>
        </mc:Fallback>
      </mc:AlternateContent>
    </w:r>
  </w:p>
</w:hdr>
</file>

<file path=word/header1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70752" behindDoc="1" locked="0" layoutInCell="1" allowOverlap="1">
              <wp:simplePos x="0" y="0"/>
              <wp:positionH relativeFrom="page">
                <wp:posOffset>432435</wp:posOffset>
              </wp:positionH>
              <wp:positionV relativeFrom="page">
                <wp:posOffset>419100</wp:posOffset>
              </wp:positionV>
              <wp:extent cx="1990090" cy="228600"/>
              <wp:effectExtent l="0" t="0" r="0" b="0"/>
              <wp:wrapNone/>
              <wp:docPr id="15205" name="Text Box 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900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DISPERSED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41" o:spid="_x0000_s1531" type="#_x0000_t202" style="position:absolute;margin-left:34.05pt;margin-top:33pt;width:156.7pt;height:18pt;z-index:-34234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DISPERSED CENTRES</w:t>
                    </w:r>
                  </w:p>
                </w:txbxContent>
              </v:textbox>
              <w10:wrap anchorx="page" anchory="page"/>
            </v:shape>
          </w:pict>
        </mc:Fallback>
      </mc:AlternateContent>
    </w:r>
  </w:p>
</w:hdr>
</file>

<file path=word/header1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74848" behindDoc="1" locked="0" layoutInCell="1" allowOverlap="1">
              <wp:simplePos x="0" y="0"/>
              <wp:positionH relativeFrom="page">
                <wp:posOffset>432435</wp:posOffset>
              </wp:positionH>
              <wp:positionV relativeFrom="page">
                <wp:posOffset>419100</wp:posOffset>
              </wp:positionV>
              <wp:extent cx="1990090" cy="228600"/>
              <wp:effectExtent l="0" t="0" r="0" b="0"/>
              <wp:wrapNone/>
              <wp:docPr id="15201" name="Text Box 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900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DISPERSED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7" o:spid="_x0000_s1535" type="#_x0000_t202" style="position:absolute;margin-left:34.05pt;margin-top:33pt;width:156.7pt;height:18pt;z-index:-342341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DISPERSED CENTRES</w:t>
                    </w:r>
                  </w:p>
                </w:txbxContent>
              </v:textbox>
              <w10:wrap anchorx="page" anchory="page"/>
            </v:shape>
          </w:pict>
        </mc:Fallback>
      </mc:AlternateContent>
    </w:r>
  </w:p>
</w:hdr>
</file>

<file path=word/header1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78944" behindDoc="1" locked="0" layoutInCell="1" allowOverlap="1">
              <wp:simplePos x="0" y="0"/>
              <wp:positionH relativeFrom="page">
                <wp:posOffset>423545</wp:posOffset>
              </wp:positionH>
              <wp:positionV relativeFrom="page">
                <wp:posOffset>419100</wp:posOffset>
              </wp:positionV>
              <wp:extent cx="1990090" cy="228600"/>
              <wp:effectExtent l="0" t="0" r="0" b="0"/>
              <wp:wrapNone/>
              <wp:docPr id="15197"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900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DISPERSED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3" o:spid="_x0000_s1539" type="#_x0000_t202" style="position:absolute;margin-left:33.35pt;margin-top:33pt;width:156.7pt;height:18pt;z-index:-34233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DISPERSED CENTRES</w:t>
                    </w:r>
                  </w:p>
                </w:txbxContent>
              </v:textbox>
              <w10:wrap anchorx="page" anchory="page"/>
            </v:shape>
          </w:pict>
        </mc:Fallback>
      </mc:AlternateContent>
    </w:r>
  </w:p>
</w:hdr>
</file>

<file path=word/header1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83040" behindDoc="1" locked="0" layoutInCell="1" allowOverlap="1">
              <wp:simplePos x="0" y="0"/>
              <wp:positionH relativeFrom="page">
                <wp:posOffset>423545</wp:posOffset>
              </wp:positionH>
              <wp:positionV relativeFrom="page">
                <wp:posOffset>419100</wp:posOffset>
              </wp:positionV>
              <wp:extent cx="1990090" cy="228600"/>
              <wp:effectExtent l="0" t="0" r="0" b="0"/>
              <wp:wrapNone/>
              <wp:docPr id="15193" name="Text Box 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900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DISPERSED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29" o:spid="_x0000_s1543" type="#_x0000_t202" style="position:absolute;margin-left:33.35pt;margin-top:33pt;width:156.7pt;height:18pt;z-index:-34233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DISPERSED CENTRES</w:t>
                    </w:r>
                  </w:p>
                </w:txbxContent>
              </v:textbox>
              <w10:wrap anchorx="page" anchory="page"/>
            </v:shape>
          </w:pict>
        </mc:Fallback>
      </mc:AlternateContent>
    </w:r>
  </w:p>
</w:hdr>
</file>

<file path=word/header1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87136" behindDoc="1" locked="0" layoutInCell="1" allowOverlap="1">
              <wp:simplePos x="0" y="0"/>
              <wp:positionH relativeFrom="page">
                <wp:posOffset>423545</wp:posOffset>
              </wp:positionH>
              <wp:positionV relativeFrom="page">
                <wp:posOffset>419100</wp:posOffset>
              </wp:positionV>
              <wp:extent cx="1990090" cy="228600"/>
              <wp:effectExtent l="0" t="0" r="0" b="0"/>
              <wp:wrapNone/>
              <wp:docPr id="15189" name="Text Box 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900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DISPERSED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25" o:spid="_x0000_s1547" type="#_x0000_t202" style="position:absolute;margin-left:33.35pt;margin-top:33pt;width:156.7pt;height:18pt;z-index:-342329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DISPERSED CENTRES</w:t>
                    </w:r>
                  </w:p>
                </w:txbxContent>
              </v:textbox>
              <w10:wrap anchorx="page" anchory="page"/>
            </v:shape>
          </w:pict>
        </mc:Fallback>
      </mc:AlternateContent>
    </w:r>
  </w:p>
</w:hdr>
</file>

<file path=word/header1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91232" behindDoc="1" locked="0" layoutInCell="1" allowOverlap="1">
              <wp:simplePos x="0" y="0"/>
              <wp:positionH relativeFrom="page">
                <wp:posOffset>423545</wp:posOffset>
              </wp:positionH>
              <wp:positionV relativeFrom="page">
                <wp:posOffset>419100</wp:posOffset>
              </wp:positionV>
              <wp:extent cx="1990090" cy="228600"/>
              <wp:effectExtent l="0" t="0" r="0" b="0"/>
              <wp:wrapNone/>
              <wp:docPr id="15185" name="Text Box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900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DISPERSED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21" o:spid="_x0000_s1551" type="#_x0000_t202" style="position:absolute;margin-left:33.35pt;margin-top:33pt;width:156.7pt;height:18pt;z-index:-34232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DISPERSED CENTRES</w:t>
                    </w:r>
                  </w:p>
                </w:txbxContent>
              </v:textbox>
              <w10:wrap anchorx="page" anchory="page"/>
            </v:shape>
          </w:pict>
        </mc:Fallback>
      </mc:AlternateContent>
    </w:r>
  </w:p>
</w:hdr>
</file>

<file path=word/header1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95328" behindDoc="1" locked="0" layoutInCell="1" allowOverlap="1">
              <wp:simplePos x="0" y="0"/>
              <wp:positionH relativeFrom="page">
                <wp:posOffset>423545</wp:posOffset>
              </wp:positionH>
              <wp:positionV relativeFrom="page">
                <wp:posOffset>419100</wp:posOffset>
              </wp:positionV>
              <wp:extent cx="1990090" cy="228600"/>
              <wp:effectExtent l="0" t="0" r="0" b="0"/>
              <wp:wrapNone/>
              <wp:docPr id="15181" name="Text Box 8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900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DISPERSED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17" o:spid="_x0000_s1555" type="#_x0000_t202" style="position:absolute;margin-left:33.35pt;margin-top:33pt;width:156.7pt;height:18pt;z-index:-34232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DISPERSED CENTRES</w:t>
                    </w:r>
                  </w:p>
                </w:txbxContent>
              </v:textbox>
              <w10:wrap anchorx="page" anchory="page"/>
            </v:shape>
          </w:pict>
        </mc:Fallback>
      </mc:AlternateContent>
    </w:r>
  </w:p>
</w:hdr>
</file>

<file path=word/header1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999424" behindDoc="1" locked="0" layoutInCell="1" allowOverlap="1">
              <wp:simplePos x="0" y="0"/>
              <wp:positionH relativeFrom="page">
                <wp:posOffset>423545</wp:posOffset>
              </wp:positionH>
              <wp:positionV relativeFrom="page">
                <wp:posOffset>419100</wp:posOffset>
              </wp:positionV>
              <wp:extent cx="1990090" cy="228600"/>
              <wp:effectExtent l="0" t="0" r="0" b="0"/>
              <wp:wrapNone/>
              <wp:docPr id="15177" name="Text Box 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900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DISPERSED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13" o:spid="_x0000_s1559" type="#_x0000_t202" style="position:absolute;margin-left:33.35pt;margin-top:33pt;width:156.7pt;height:18pt;z-index:-34231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DISPERSED CENTRES</w:t>
                    </w:r>
                  </w:p>
                </w:txbxContent>
              </v:textbox>
              <w10:wrap anchorx="page" anchory="page"/>
            </v:shape>
          </w:pict>
        </mc:Fallback>
      </mc:AlternateContent>
    </w:r>
  </w:p>
</w:hdr>
</file>

<file path=word/header1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03520" behindDoc="1" locked="0" layoutInCell="1" allowOverlap="1">
              <wp:simplePos x="0" y="0"/>
              <wp:positionH relativeFrom="page">
                <wp:posOffset>423545</wp:posOffset>
              </wp:positionH>
              <wp:positionV relativeFrom="page">
                <wp:posOffset>419100</wp:posOffset>
              </wp:positionV>
              <wp:extent cx="1990090" cy="228600"/>
              <wp:effectExtent l="0" t="0" r="0" b="0"/>
              <wp:wrapNone/>
              <wp:docPr id="15173" name="Text Box 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900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DISPERSED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09" o:spid="_x0000_s1563" type="#_x0000_t202" style="position:absolute;margin-left:33.35pt;margin-top:33pt;width:156.7pt;height:18pt;z-index:-342312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DISPERSED CENTRES</w:t>
                    </w:r>
                  </w:p>
                </w:txbxContent>
              </v:textbox>
              <w10:wrap anchorx="page" anchory="page"/>
            </v:shape>
          </w:pict>
        </mc:Fallback>
      </mc:AlternateContent>
    </w:r>
  </w:p>
</w:hdr>
</file>

<file path=word/header1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07616" behindDoc="1" locked="0" layoutInCell="1" allowOverlap="1">
              <wp:simplePos x="0" y="0"/>
              <wp:positionH relativeFrom="page">
                <wp:posOffset>423545</wp:posOffset>
              </wp:positionH>
              <wp:positionV relativeFrom="page">
                <wp:posOffset>419100</wp:posOffset>
              </wp:positionV>
              <wp:extent cx="1990090" cy="228600"/>
              <wp:effectExtent l="0" t="0" r="0" b="0"/>
              <wp:wrapNone/>
              <wp:docPr id="15169" name="Text Box 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900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DISPERSED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05" o:spid="_x0000_s1567" type="#_x0000_t202" style="position:absolute;margin-left:33.35pt;margin-top:33pt;width:156.7pt;height:18pt;z-index:-342308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DISPERSED CENTRES</w:t>
                    </w:r>
                  </w:p>
                </w:txbxContent>
              </v:textbox>
              <w10:wrap anchorx="page" anchory="page"/>
            </v:shape>
          </w:pict>
        </mc:Fallback>
      </mc:AlternateContent>
    </w:r>
  </w:p>
</w:hdr>
</file>

<file path=word/header1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11712" behindDoc="1" locked="0" layoutInCell="1" allowOverlap="1">
              <wp:simplePos x="0" y="0"/>
              <wp:positionH relativeFrom="page">
                <wp:posOffset>423545</wp:posOffset>
              </wp:positionH>
              <wp:positionV relativeFrom="page">
                <wp:posOffset>419100</wp:posOffset>
              </wp:positionV>
              <wp:extent cx="1990090" cy="228600"/>
              <wp:effectExtent l="0" t="0" r="0" b="0"/>
              <wp:wrapNone/>
              <wp:docPr id="15165" name="Text Box 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900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DISPERSED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01" o:spid="_x0000_s1571" type="#_x0000_t202" style="position:absolute;margin-left:33.35pt;margin-top:33pt;width:156.7pt;height:18pt;z-index:-34230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DISPERSED CENTRES</w:t>
                    </w:r>
                  </w:p>
                </w:txbxContent>
              </v:textbox>
              <w10:wrap anchorx="page" anchory="page"/>
            </v:shape>
          </w:pict>
        </mc:Fallback>
      </mc:AlternateContent>
    </w:r>
  </w:p>
</w:hdr>
</file>

<file path=word/header1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1014784" behindDoc="1" locked="0" layoutInCell="1" allowOverlap="1">
              <wp:simplePos x="0" y="0"/>
              <wp:positionH relativeFrom="page">
                <wp:posOffset>423545</wp:posOffset>
              </wp:positionH>
              <wp:positionV relativeFrom="page">
                <wp:posOffset>419100</wp:posOffset>
              </wp:positionV>
              <wp:extent cx="1990090" cy="228600"/>
              <wp:effectExtent l="0" t="0" r="0" b="0"/>
              <wp:wrapNone/>
              <wp:docPr id="15162" name="Text Box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900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DISPERSED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98" o:spid="_x0000_s1574" type="#_x0000_t202" style="position:absolute;margin-left:33.35pt;margin-top:33pt;width:156.7pt;height:18pt;z-index:-34230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DISPERSED CENTRES</w:t>
                    </w:r>
                  </w:p>
                </w:txbxContent>
              </v:textbox>
              <w10:wrap anchorx="page" anchory="page"/>
            </v:shape>
          </w:pict>
        </mc:Fallback>
      </mc:AlternateContent>
    </w:r>
  </w:p>
</w:hdr>
</file>

<file path=word/header1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1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678912" behindDoc="1" locked="0" layoutInCell="1" allowOverlap="1">
              <wp:simplePos x="0" y="0"/>
              <wp:positionH relativeFrom="page">
                <wp:posOffset>426085</wp:posOffset>
              </wp:positionH>
              <wp:positionV relativeFrom="page">
                <wp:posOffset>419100</wp:posOffset>
              </wp:positionV>
              <wp:extent cx="3441065" cy="381000"/>
              <wp:effectExtent l="0" t="0" r="0" b="0"/>
              <wp:wrapNone/>
              <wp:docPr id="15489" name="Text Box 1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106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590" w:lineRule="exact"/>
                            <w:ind w:left="20"/>
                            <w:rPr>
                              <w:rFonts w:ascii="Calibri"/>
                              <w:b/>
                              <w:sz w:val="56"/>
                            </w:rPr>
                          </w:pPr>
                          <w:r>
                            <w:rPr>
                              <w:rFonts w:ascii="Calibri"/>
                              <w:b/>
                              <w:color w:val="97C8F1"/>
                              <w:sz w:val="56"/>
                            </w:rPr>
                            <w:t>ACKNOWLEDGMENTS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25" o:spid="_x0000_s1252" type="#_x0000_t202" style="position:absolute;margin-left:33.55pt;margin-top:33pt;width:270.95pt;height:30pt;z-index:-342637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" filled="f" stroked="f">
              <v:path arrowok="t"/>
              <v:textbox inset="0,0,0,0">
                <w:txbxContent>
                  <w:p w:rsidR="0074105B" w:rsidRDefault="0074105B">
                    <w:pPr>
                      <w:spacing w:line="590" w:lineRule="exact"/>
                      <w:ind w:left="20"/>
                      <w:rPr>
                        <w:rFonts w:ascii="Calibri"/>
                        <w:b/>
                        <w:sz w:val="56"/>
                      </w:rPr>
                    </w:pPr>
                    <w:r>
                      <w:rPr>
                        <w:rFonts w:ascii="Calibri"/>
                        <w:b/>
                        <w:color w:val="97C8F1"/>
                        <w:sz w:val="56"/>
                      </w:rPr>
                      <w:t>ACKNOWLEDGMENTS</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2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2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p>
</w:hdr>
</file>

<file path=word/header2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2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p>
</w:hdr>
</file>

<file path=word/header2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p>
</w:hdr>
</file>

<file path=word/header2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p>
</w:hdr>
</file>

<file path=word/header2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p>
</w:hdr>
</file>

<file path=word/header2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p>
</w:hdr>
</file>

<file path=word/header2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p>
</w:hdr>
</file>

<file path=word/header2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2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p>
</w:hdr>
</file>

<file path=word/header2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p>
</w:hdr>
</file>

<file path=word/header2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r>
      <w:rPr>
        <w:noProof/>
      </w:rPr>
      <mc:AlternateContent>
        <mc:Choice Requires="wps">
          <w:drawing>
            <wp:anchor distT="0" distB="0" distL="114300" distR="114300" simplePos="0" relativeHeight="161044480" behindDoc="1" locked="0" layoutInCell="1" allowOverlap="1">
              <wp:simplePos x="0" y="0"/>
              <wp:positionH relativeFrom="page">
                <wp:posOffset>4445</wp:posOffset>
              </wp:positionH>
              <wp:positionV relativeFrom="page">
                <wp:posOffset>1270</wp:posOffset>
              </wp:positionV>
              <wp:extent cx="7543165" cy="10690860"/>
              <wp:effectExtent l="0" t="0" r="0" b="0"/>
              <wp:wrapNone/>
              <wp:docPr id="15133" name="Rectangle 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3165" cy="10690860"/>
                      </a:xfrm>
                      <a:prstGeom prst="rect">
                        <a:avLst/>
                      </a:prstGeom>
                      <a:solidFill>
                        <a:srgbClr val="C2DDF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22BD7D" id="Rectangle 769" o:spid="_x0000_s1026" style="position:absolute;margin-left:.35pt;margin-top:.1pt;width:593.95pt;height:841.8pt;z-index:-34227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" fillcolor="#c2ddf6" stroked="f">
              <v:path arrowok="t"/>
              <w10:wrap anchorx="page" anchory="page"/>
            </v:rect>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684032" behindDoc="1" locked="0" layoutInCell="1" allowOverlap="1">
              <wp:simplePos x="0" y="0"/>
              <wp:positionH relativeFrom="page">
                <wp:posOffset>426085</wp:posOffset>
              </wp:positionH>
              <wp:positionV relativeFrom="page">
                <wp:posOffset>419100</wp:posOffset>
              </wp:positionV>
              <wp:extent cx="2526665" cy="381000"/>
              <wp:effectExtent l="0" t="0" r="0" b="0"/>
              <wp:wrapNone/>
              <wp:docPr id="15486" name="Text Box 1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2666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590" w:lineRule="exact"/>
                            <w:ind w:left="20"/>
                            <w:rPr>
                              <w:rFonts w:ascii="Calibri"/>
                              <w:b/>
                              <w:sz w:val="56"/>
                            </w:rPr>
                          </w:pPr>
                          <w:r>
                            <w:rPr>
                              <w:rFonts w:ascii="Calibri"/>
                              <w:b/>
                              <w:color w:val="97C8F1"/>
                              <w:sz w:val="56"/>
                            </w:rPr>
                            <w:t>INTRODUCTION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22" o:spid="_x0000_s1255" type="#_x0000_t202" style="position:absolute;margin-left:33.55pt;margin-top:33pt;width:198.95pt;height:30pt;z-index:-342632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" filled="f" stroked="f">
              <v:path arrowok="t"/>
              <v:textbox inset="0,0,0,0">
                <w:txbxContent>
                  <w:p w:rsidR="0074105B" w:rsidRDefault="0074105B">
                    <w:pPr>
                      <w:spacing w:line="590" w:lineRule="exact"/>
                      <w:ind w:left="20"/>
                      <w:rPr>
                        <w:rFonts w:ascii="Calibri"/>
                        <w:b/>
                        <w:sz w:val="56"/>
                      </w:rPr>
                    </w:pPr>
                    <w:r>
                      <w:rPr>
                        <w:rFonts w:ascii="Calibri"/>
                        <w:b/>
                        <w:color w:val="97C8F1"/>
                        <w:sz w:val="56"/>
                      </w:rPr>
                      <w:t>INTRODUCTION</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683008" behindDoc="1" locked="0" layoutInCell="1" allowOverlap="1">
              <wp:simplePos x="0" y="0"/>
              <wp:positionH relativeFrom="page">
                <wp:posOffset>426085</wp:posOffset>
              </wp:positionH>
              <wp:positionV relativeFrom="page">
                <wp:posOffset>419100</wp:posOffset>
              </wp:positionV>
              <wp:extent cx="4557395" cy="381000"/>
              <wp:effectExtent l="0" t="0" r="0" b="0"/>
              <wp:wrapNone/>
              <wp:docPr id="15485" name="Text Box 1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5739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590" w:lineRule="exact"/>
                            <w:ind w:left="20"/>
                            <w:rPr>
                              <w:rFonts w:ascii="Calibri"/>
                              <w:b/>
                              <w:sz w:val="56"/>
                            </w:rPr>
                          </w:pPr>
                          <w:r>
                            <w:rPr>
                              <w:rFonts w:ascii="Calibri"/>
                              <w:b/>
                              <w:color w:val="97C8F1"/>
                              <w:sz w:val="56"/>
                            </w:rPr>
                            <w:t>SUMMARY OF KEY FINDINGS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21" o:spid="_x0000_s1256" type="#_x0000_t202" style="position:absolute;margin-left:33.55pt;margin-top:33pt;width:358.85pt;height:30pt;z-index:-34263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" filled="f" stroked="f">
              <v:path arrowok="t"/>
              <v:textbox inset="0,0,0,0">
                <w:txbxContent>
                  <w:p w:rsidR="0074105B" w:rsidRDefault="0074105B">
                    <w:pPr>
                      <w:spacing w:line="590" w:lineRule="exact"/>
                      <w:ind w:left="20"/>
                      <w:rPr>
                        <w:rFonts w:ascii="Calibri"/>
                        <w:b/>
                        <w:sz w:val="56"/>
                      </w:rPr>
                    </w:pPr>
                    <w:r>
                      <w:rPr>
                        <w:rFonts w:ascii="Calibri"/>
                        <w:b/>
                        <w:color w:val="97C8F1"/>
                        <w:sz w:val="56"/>
                      </w:rPr>
                      <w:t>SUMMARY OF KEY FINDINGS</w:t>
                    </w:r>
                  </w:p>
                </w:txbxContent>
              </v:textbox>
              <w10:wrap anchorx="page" anchory="page"/>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45472" behindDoc="1" locked="0" layoutInCell="1" allowOverlap="1">
              <wp:simplePos x="0" y="0"/>
              <wp:positionH relativeFrom="page">
                <wp:posOffset>417830</wp:posOffset>
              </wp:positionH>
              <wp:positionV relativeFrom="page">
                <wp:posOffset>412750</wp:posOffset>
              </wp:positionV>
              <wp:extent cx="5157470" cy="152400"/>
              <wp:effectExtent l="0" t="0" r="0" b="0"/>
              <wp:wrapNone/>
              <wp:docPr id="15425" name="Text Box 1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574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224" w:lineRule="exact"/>
                            <w:ind w:left="20"/>
                            <w:rPr>
                              <w:rFonts w:ascii="Calibri"/>
                              <w:b/>
                              <w:sz w:val="20"/>
                            </w:rPr>
                          </w:pPr>
                          <w:r>
                            <w:rPr>
                              <w:rFonts w:ascii="Calibri"/>
                              <w:b/>
                              <w:color w:val="1F2F54"/>
                              <w:sz w:val="20"/>
                            </w:rPr>
                            <w:t>TABLE A2: VARIATION OF ANNUAL PER CAPITA SPEND BY SUB-REGION, 2016 DOLLARS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61" o:spid="_x0000_s1315" type="#_x0000_t202" style="position:absolute;margin-left:32.9pt;margin-top:32.5pt;width:406.1pt;height:12pt;z-index:-34257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" filled="f" stroked="f">
              <v:path arrowok="t"/>
              <v:textbox inset="0,0,0,0">
                <w:txbxContent>
                  <w:p w:rsidR="0074105B" w:rsidRDefault="0074105B">
                    <w:pPr>
                      <w:spacing w:line="224" w:lineRule="exact"/>
                      <w:ind w:left="20"/>
                      <w:rPr>
                        <w:rFonts w:ascii="Calibri"/>
                        <w:b/>
                        <w:sz w:val="20"/>
                      </w:rPr>
                    </w:pPr>
                    <w:r>
                      <w:rPr>
                        <w:rFonts w:ascii="Calibri"/>
                        <w:b/>
                        <w:color w:val="1F2F54"/>
                        <w:sz w:val="20"/>
                      </w:rPr>
                      <w:t>TABLE A2: VARIATION OF ANNUAL PER CAPITA SPEND BY SUB-REGION, 2016 DOLLARS</w:t>
                    </w:r>
                  </w:p>
                </w:txbxContent>
              </v:textbox>
              <w10:wrap anchorx="page" anchory="page"/>
            </v:shape>
          </w:pict>
        </mc:Fallback>
      </mc:AlternateConten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71072" behindDoc="1" locked="0" layoutInCell="1" allowOverlap="1">
              <wp:simplePos x="0" y="0"/>
              <wp:positionH relativeFrom="page">
                <wp:posOffset>423545</wp:posOffset>
              </wp:positionH>
              <wp:positionV relativeFrom="page">
                <wp:posOffset>419100</wp:posOffset>
              </wp:positionV>
              <wp:extent cx="2427605" cy="228600"/>
              <wp:effectExtent l="0" t="0" r="0" b="0"/>
              <wp:wrapNone/>
              <wp:docPr id="15400" name="Text Box 1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276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hAnsi="Calibri"/>
                              <w:b/>
                              <w:sz w:val="32"/>
                            </w:rPr>
                          </w:pPr>
                          <w:r>
                            <w:rPr>
                              <w:rFonts w:ascii="Calibri" w:hAnsi="Calibri"/>
                              <w:b/>
                              <w:color w:val="1F2F54"/>
                              <w:sz w:val="32"/>
                            </w:rPr>
                            <w:t>SUB–REGIONAL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36" o:spid="_x0000_s1340" type="#_x0000_t202" style="position:absolute;margin-left:33.35pt;margin-top:33pt;width:191.15pt;height:18pt;z-index:-34254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" filled="f" stroked="f">
              <v:path arrowok="t"/>
              <v:textbox inset="0,0,0,0">
                <w:txbxContent>
                  <w:p w:rsidR="0074105B" w:rsidRDefault="0074105B">
                    <w:pPr>
                      <w:spacing w:line="346" w:lineRule="exact"/>
                      <w:ind w:left="20"/>
                      <w:rPr>
                        <w:rFonts w:ascii="Calibri" w:hAnsi="Calibri"/>
                        <w:b/>
                        <w:sz w:val="32"/>
                      </w:rPr>
                    </w:pPr>
                    <w:r>
                      <w:rPr>
                        <w:rFonts w:ascii="Calibri" w:hAnsi="Calibri"/>
                        <w:b/>
                        <w:color w:val="1F2F54"/>
                        <w:sz w:val="32"/>
                      </w:rPr>
                      <w:t>SUB–REGIONAL CENTRES</w:t>
                    </w:r>
                  </w:p>
                </w:txbxContent>
              </v:textbox>
              <w10:wrap anchorx="page" anchory="page"/>
            </v:shape>
          </w:pict>
        </mc:Fallback>
      </mc:AlternateConten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75168" behindDoc="1" locked="0" layoutInCell="1" allowOverlap="1">
              <wp:simplePos x="0" y="0"/>
              <wp:positionH relativeFrom="page">
                <wp:posOffset>423545</wp:posOffset>
              </wp:positionH>
              <wp:positionV relativeFrom="page">
                <wp:posOffset>419100</wp:posOffset>
              </wp:positionV>
              <wp:extent cx="2427605" cy="228600"/>
              <wp:effectExtent l="0" t="0" r="0" b="0"/>
              <wp:wrapNone/>
              <wp:docPr id="15396" name="Text Box 1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276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hAnsi="Calibri"/>
                              <w:b/>
                              <w:sz w:val="32"/>
                            </w:rPr>
                          </w:pPr>
                          <w:r>
                            <w:rPr>
                              <w:rFonts w:ascii="Calibri" w:hAnsi="Calibri"/>
                              <w:b/>
                              <w:color w:val="1F2F54"/>
                              <w:sz w:val="32"/>
                            </w:rPr>
                            <w:t>SUB–REGIONAL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32" o:spid="_x0000_s1344" type="#_x0000_t202" style="position:absolute;margin-left:33.35pt;margin-top:33pt;width:191.15pt;height:18pt;z-index:-34254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" filled="f" stroked="f">
              <v:path arrowok="t"/>
              <v:textbox inset="0,0,0,0">
                <w:txbxContent>
                  <w:p w:rsidR="0074105B" w:rsidRDefault="0074105B">
                    <w:pPr>
                      <w:spacing w:line="346" w:lineRule="exact"/>
                      <w:ind w:left="20"/>
                      <w:rPr>
                        <w:rFonts w:ascii="Calibri" w:hAnsi="Calibri"/>
                        <w:b/>
                        <w:sz w:val="32"/>
                      </w:rPr>
                    </w:pPr>
                    <w:r>
                      <w:rPr>
                        <w:rFonts w:ascii="Calibri" w:hAnsi="Calibri"/>
                        <w:b/>
                        <w:color w:val="1F2F54"/>
                        <w:sz w:val="32"/>
                      </w:rPr>
                      <w:t>SUB–REGIONAL CENTRES</w:t>
                    </w:r>
                  </w:p>
                </w:txbxContent>
              </v:textbox>
              <w10:wrap anchorx="page" anchory="page"/>
            </v:shape>
          </w:pict>
        </mc:Fallback>
      </mc:AlternateConten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79264" behindDoc="1" locked="0" layoutInCell="1" allowOverlap="1">
              <wp:simplePos x="0" y="0"/>
              <wp:positionH relativeFrom="page">
                <wp:posOffset>423545</wp:posOffset>
              </wp:positionH>
              <wp:positionV relativeFrom="page">
                <wp:posOffset>419100</wp:posOffset>
              </wp:positionV>
              <wp:extent cx="2427605" cy="228600"/>
              <wp:effectExtent l="0" t="0" r="0" b="0"/>
              <wp:wrapNone/>
              <wp:docPr id="15392" name="Text Box 1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276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hAnsi="Calibri"/>
                              <w:b/>
                              <w:sz w:val="32"/>
                            </w:rPr>
                          </w:pPr>
                          <w:r>
                            <w:rPr>
                              <w:rFonts w:ascii="Calibri" w:hAnsi="Calibri"/>
                              <w:b/>
                              <w:color w:val="1F2F54"/>
                              <w:sz w:val="32"/>
                            </w:rPr>
                            <w:t>SUB–REGIONAL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28" o:spid="_x0000_s1348" type="#_x0000_t202" style="position:absolute;margin-left:33.35pt;margin-top:33pt;width:191.15pt;height:18pt;z-index:-34253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" filled="f" stroked="f">
              <v:path arrowok="t"/>
              <v:textbox inset="0,0,0,0">
                <w:txbxContent>
                  <w:p w:rsidR="0074105B" w:rsidRDefault="0074105B">
                    <w:pPr>
                      <w:spacing w:line="346" w:lineRule="exact"/>
                      <w:ind w:left="20"/>
                      <w:rPr>
                        <w:rFonts w:ascii="Calibri" w:hAnsi="Calibri"/>
                        <w:b/>
                        <w:sz w:val="32"/>
                      </w:rPr>
                    </w:pPr>
                    <w:r>
                      <w:rPr>
                        <w:rFonts w:ascii="Calibri" w:hAnsi="Calibri"/>
                        <w:b/>
                        <w:color w:val="1F2F54"/>
                        <w:sz w:val="32"/>
                      </w:rPr>
                      <w:t>SUB–REGIONAL CENTRES</w:t>
                    </w:r>
                  </w:p>
                </w:txbxContent>
              </v:textbox>
              <w10:wrap anchorx="page" anchory="page"/>
            </v:shape>
          </w:pict>
        </mc:Fallback>
      </mc:AlternateConten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83360" behindDoc="1" locked="0" layoutInCell="1" allowOverlap="1">
              <wp:simplePos x="0" y="0"/>
              <wp:positionH relativeFrom="page">
                <wp:posOffset>423545</wp:posOffset>
              </wp:positionH>
              <wp:positionV relativeFrom="page">
                <wp:posOffset>419100</wp:posOffset>
              </wp:positionV>
              <wp:extent cx="2427605" cy="228600"/>
              <wp:effectExtent l="0" t="0" r="0" b="0"/>
              <wp:wrapNone/>
              <wp:docPr id="15388" name="Text Box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276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hAnsi="Calibri"/>
                              <w:b/>
                              <w:sz w:val="32"/>
                            </w:rPr>
                          </w:pPr>
                          <w:r>
                            <w:rPr>
                              <w:rFonts w:ascii="Calibri" w:hAnsi="Calibri"/>
                              <w:b/>
                              <w:color w:val="1F2F54"/>
                              <w:sz w:val="32"/>
                            </w:rPr>
                            <w:t>SUB–REGIONAL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24" o:spid="_x0000_s1352" type="#_x0000_t202" style="position:absolute;margin-left:33.35pt;margin-top:33pt;width:191.15pt;height:18pt;z-index:-34253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" filled="f" stroked="f">
              <v:path arrowok="t"/>
              <v:textbox inset="0,0,0,0">
                <w:txbxContent>
                  <w:p w:rsidR="0074105B" w:rsidRDefault="0074105B">
                    <w:pPr>
                      <w:spacing w:line="346" w:lineRule="exact"/>
                      <w:ind w:left="20"/>
                      <w:rPr>
                        <w:rFonts w:ascii="Calibri" w:hAnsi="Calibri"/>
                        <w:b/>
                        <w:sz w:val="32"/>
                      </w:rPr>
                    </w:pPr>
                    <w:r>
                      <w:rPr>
                        <w:rFonts w:ascii="Calibri" w:hAnsi="Calibri"/>
                        <w:b/>
                        <w:color w:val="1F2F54"/>
                        <w:sz w:val="32"/>
                      </w:rPr>
                      <w:t>SUB–REGIONAL CENTRES</w:t>
                    </w:r>
                  </w:p>
                </w:txbxContent>
              </v:textbox>
              <w10:wrap anchorx="page" anchory="page"/>
            </v:shape>
          </w:pict>
        </mc:Fallback>
      </mc:AlternateConten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86432" behindDoc="1" locked="0" layoutInCell="1" allowOverlap="1">
              <wp:simplePos x="0" y="0"/>
              <wp:positionH relativeFrom="page">
                <wp:posOffset>423545</wp:posOffset>
              </wp:positionH>
              <wp:positionV relativeFrom="page">
                <wp:posOffset>419100</wp:posOffset>
              </wp:positionV>
              <wp:extent cx="2427605" cy="228600"/>
              <wp:effectExtent l="0" t="0" r="0" b="0"/>
              <wp:wrapNone/>
              <wp:docPr id="15385" name="Text Box 1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276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hAnsi="Calibri"/>
                              <w:b/>
                              <w:sz w:val="32"/>
                            </w:rPr>
                          </w:pPr>
                          <w:r>
                            <w:rPr>
                              <w:rFonts w:ascii="Calibri" w:hAnsi="Calibri"/>
                              <w:b/>
                              <w:color w:val="1F2F54"/>
                              <w:sz w:val="32"/>
                            </w:rPr>
                            <w:t>SUB–REGIONAL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21" o:spid="_x0000_s1355" type="#_x0000_t202" style="position:absolute;margin-left:33.35pt;margin-top:33pt;width:191.15pt;height:18pt;z-index:-34253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" filled="f" stroked="f">
              <v:path arrowok="t"/>
              <v:textbox inset="0,0,0,0">
                <w:txbxContent>
                  <w:p w:rsidR="0074105B" w:rsidRDefault="0074105B">
                    <w:pPr>
                      <w:spacing w:line="346" w:lineRule="exact"/>
                      <w:ind w:left="20"/>
                      <w:rPr>
                        <w:rFonts w:ascii="Calibri" w:hAnsi="Calibri"/>
                        <w:b/>
                        <w:sz w:val="32"/>
                      </w:rPr>
                    </w:pPr>
                    <w:r>
                      <w:rPr>
                        <w:rFonts w:ascii="Calibri" w:hAnsi="Calibri"/>
                        <w:b/>
                        <w:color w:val="1F2F54"/>
                        <w:sz w:val="32"/>
                      </w:rPr>
                      <w:t>SUB–REGIONAL CENTRES</w:t>
                    </w:r>
                  </w:p>
                </w:txbxContent>
              </v:textbox>
              <w10:wrap anchorx="page" anchory="page"/>
            </v:shape>
          </w:pict>
        </mc:Fallback>
      </mc:AlternateConten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90528" behindDoc="1" locked="0" layoutInCell="1" allowOverlap="1">
              <wp:simplePos x="0" y="0"/>
              <wp:positionH relativeFrom="page">
                <wp:posOffset>423545</wp:posOffset>
              </wp:positionH>
              <wp:positionV relativeFrom="page">
                <wp:posOffset>419100</wp:posOffset>
              </wp:positionV>
              <wp:extent cx="2055495" cy="228600"/>
              <wp:effectExtent l="0" t="0" r="0" b="0"/>
              <wp:wrapNone/>
              <wp:docPr id="15381" name="Text Box 1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554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SPECIALISED CENTRE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7" o:spid="_x0000_s1359" type="#_x0000_t202" style="position:absolute;margin-left:33.35pt;margin-top:33pt;width:161.85pt;height:18pt;z-index:-34252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SPECIALISED CENTRE</w:t>
                    </w:r>
                  </w:p>
                </w:txbxContent>
              </v:textbox>
              <w10:wrap anchorx="page" anchory="page"/>
            </v:shape>
          </w:pict>
        </mc:Fallback>
      </mc:AlternateConten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0"/>
      </w:rPr>
    </w:pPr>
    <w:r>
      <w:rPr>
        <w:noProof/>
      </w:rPr>
      <mc:AlternateContent>
        <mc:Choice Requires="wps">
          <w:drawing>
            <wp:anchor distT="0" distB="0" distL="114300" distR="114300" simplePos="0" relativeHeight="160794624" behindDoc="1" locked="0" layoutInCell="1" allowOverlap="1">
              <wp:simplePos x="0" y="0"/>
              <wp:positionH relativeFrom="page">
                <wp:posOffset>423545</wp:posOffset>
              </wp:positionH>
              <wp:positionV relativeFrom="page">
                <wp:posOffset>419100</wp:posOffset>
              </wp:positionV>
              <wp:extent cx="1536700" cy="228600"/>
              <wp:effectExtent l="0" t="0" r="0" b="0"/>
              <wp:wrapNone/>
              <wp:docPr id="15377" name="Text Box 1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36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05B" w:rsidRDefault="0074105B">
                          <w:pPr>
                            <w:spacing w:line="346" w:lineRule="exact"/>
                            <w:ind w:left="20"/>
                            <w:rPr>
                              <w:rFonts w:ascii="Calibri"/>
                              <w:b/>
                              <w:sz w:val="32"/>
                            </w:rPr>
                          </w:pPr>
                          <w:r>
                            <w:rPr>
                              <w:rFonts w:ascii="Calibri"/>
                              <w:b/>
                              <w:color w:val="1F2F54"/>
                              <w:sz w:val="32"/>
                            </w:rPr>
                            <w:t>TOWN CENTRES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3" o:spid="_x0000_s1363" type="#_x0000_t202" style="position:absolute;margin-left:33.35pt;margin-top:33pt;width:121pt;height:18pt;z-index:-34252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" filled="f" stroked="f">
              <v:path arrowok="t"/>
              <v:textbox inset="0,0,0,0">
                <w:txbxContent>
                  <w:p w:rsidR="0074105B" w:rsidRDefault="0074105B">
                    <w:pPr>
                      <w:spacing w:line="346" w:lineRule="exact"/>
                      <w:ind w:left="20"/>
                      <w:rPr>
                        <w:rFonts w:ascii="Calibri"/>
                        <w:b/>
                        <w:sz w:val="32"/>
                      </w:rPr>
                    </w:pPr>
                    <w:r>
                      <w:rPr>
                        <w:rFonts w:ascii="Calibri"/>
                        <w:b/>
                        <w:color w:val="1F2F54"/>
                        <w:sz w:val="32"/>
                      </w:rPr>
                      <w:t>TOWN CENTRES</w:t>
                    </w:r>
                  </w:p>
                </w:txbxContent>
              </v:textbox>
              <w10:wrap anchorx="page" anchory="page"/>
            </v:shape>
          </w:pict>
        </mc:Fallback>
      </mc:AlternateConten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4105B" w:rsidRDefault="0074105B">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0F47A9"/>
    <w:multiLevelType w:val="hybridMultilevel"/>
    <w:tmpl w:val="B3DC9A2A"/>
    <w:lvl w:ilvl="0" w:tplc="D038AA0E">
      <w:numFmt w:val="bullet"/>
      <w:lvlText w:val="•"/>
      <w:lvlJc w:val="left"/>
      <w:pPr>
        <w:ind w:left="850" w:hanging="171"/>
      </w:pPr>
      <w:rPr>
        <w:rFonts w:ascii="Arial" w:eastAsia="Arial" w:hAnsi="Arial" w:cs="Arial" w:hint="default"/>
        <w:b/>
        <w:bCs/>
        <w:color w:val="97C8F1"/>
        <w:spacing w:val="-4"/>
        <w:w w:val="100"/>
        <w:sz w:val="19"/>
        <w:szCs w:val="19"/>
        <w:lang w:val="en-US" w:eastAsia="en-US" w:bidi="en-US"/>
      </w:rPr>
    </w:lvl>
    <w:lvl w:ilvl="1" w:tplc="8900522E">
      <w:numFmt w:val="bullet"/>
      <w:lvlText w:val="•"/>
      <w:lvlJc w:val="left"/>
      <w:pPr>
        <w:ind w:left="1348" w:hanging="171"/>
      </w:pPr>
      <w:rPr>
        <w:rFonts w:hint="default"/>
        <w:lang w:val="en-US" w:eastAsia="en-US" w:bidi="en-US"/>
      </w:rPr>
    </w:lvl>
    <w:lvl w:ilvl="2" w:tplc="0E3A05CC">
      <w:numFmt w:val="bullet"/>
      <w:lvlText w:val="•"/>
      <w:lvlJc w:val="left"/>
      <w:pPr>
        <w:ind w:left="1837" w:hanging="171"/>
      </w:pPr>
      <w:rPr>
        <w:rFonts w:hint="default"/>
        <w:lang w:val="en-US" w:eastAsia="en-US" w:bidi="en-US"/>
      </w:rPr>
    </w:lvl>
    <w:lvl w:ilvl="3" w:tplc="B93E2A1C">
      <w:numFmt w:val="bullet"/>
      <w:lvlText w:val="•"/>
      <w:lvlJc w:val="left"/>
      <w:pPr>
        <w:ind w:left="2325" w:hanging="171"/>
      </w:pPr>
      <w:rPr>
        <w:rFonts w:hint="default"/>
        <w:lang w:val="en-US" w:eastAsia="en-US" w:bidi="en-US"/>
      </w:rPr>
    </w:lvl>
    <w:lvl w:ilvl="4" w:tplc="DD06F2E2">
      <w:numFmt w:val="bullet"/>
      <w:lvlText w:val="•"/>
      <w:lvlJc w:val="left"/>
      <w:pPr>
        <w:ind w:left="2814" w:hanging="171"/>
      </w:pPr>
      <w:rPr>
        <w:rFonts w:hint="default"/>
        <w:lang w:val="en-US" w:eastAsia="en-US" w:bidi="en-US"/>
      </w:rPr>
    </w:lvl>
    <w:lvl w:ilvl="5" w:tplc="49E8CBB6">
      <w:numFmt w:val="bullet"/>
      <w:lvlText w:val="•"/>
      <w:lvlJc w:val="left"/>
      <w:pPr>
        <w:ind w:left="3302" w:hanging="171"/>
      </w:pPr>
      <w:rPr>
        <w:rFonts w:hint="default"/>
        <w:lang w:val="en-US" w:eastAsia="en-US" w:bidi="en-US"/>
      </w:rPr>
    </w:lvl>
    <w:lvl w:ilvl="6" w:tplc="9B3847BA">
      <w:numFmt w:val="bullet"/>
      <w:lvlText w:val="•"/>
      <w:lvlJc w:val="left"/>
      <w:pPr>
        <w:ind w:left="3791" w:hanging="171"/>
      </w:pPr>
      <w:rPr>
        <w:rFonts w:hint="default"/>
        <w:lang w:val="en-US" w:eastAsia="en-US" w:bidi="en-US"/>
      </w:rPr>
    </w:lvl>
    <w:lvl w:ilvl="7" w:tplc="20D85004">
      <w:numFmt w:val="bullet"/>
      <w:lvlText w:val="•"/>
      <w:lvlJc w:val="left"/>
      <w:pPr>
        <w:ind w:left="4279" w:hanging="171"/>
      </w:pPr>
      <w:rPr>
        <w:rFonts w:hint="default"/>
        <w:lang w:val="en-US" w:eastAsia="en-US" w:bidi="en-US"/>
      </w:rPr>
    </w:lvl>
    <w:lvl w:ilvl="8" w:tplc="1C881590">
      <w:numFmt w:val="bullet"/>
      <w:lvlText w:val="•"/>
      <w:lvlJc w:val="left"/>
      <w:pPr>
        <w:ind w:left="4768" w:hanging="171"/>
      </w:pPr>
      <w:rPr>
        <w:rFonts w:hint="default"/>
        <w:lang w:val="en-US" w:eastAsia="en-US" w:bidi="en-US"/>
      </w:rPr>
    </w:lvl>
  </w:abstractNum>
  <w:abstractNum w:abstractNumId="1" w15:restartNumberingAfterBreak="0">
    <w:nsid w:val="190F7A6F"/>
    <w:multiLevelType w:val="hybridMultilevel"/>
    <w:tmpl w:val="92D456DE"/>
    <w:lvl w:ilvl="0" w:tplc="13B689B2">
      <w:numFmt w:val="bullet"/>
      <w:lvlText w:val="•"/>
      <w:lvlJc w:val="left"/>
      <w:pPr>
        <w:ind w:left="850" w:hanging="171"/>
      </w:pPr>
      <w:rPr>
        <w:rFonts w:ascii="Arial" w:eastAsia="Arial" w:hAnsi="Arial" w:cs="Arial" w:hint="default"/>
        <w:color w:val="97C8F1"/>
        <w:spacing w:val="-3"/>
        <w:w w:val="100"/>
        <w:sz w:val="19"/>
        <w:szCs w:val="19"/>
        <w:lang w:val="en-US" w:eastAsia="en-US" w:bidi="en-US"/>
      </w:rPr>
    </w:lvl>
    <w:lvl w:ilvl="1" w:tplc="1002654E">
      <w:numFmt w:val="bullet"/>
      <w:lvlText w:val="•"/>
      <w:lvlJc w:val="left"/>
      <w:pPr>
        <w:ind w:left="1964" w:hanging="171"/>
      </w:pPr>
      <w:rPr>
        <w:rFonts w:hint="default"/>
        <w:lang w:val="en-US" w:eastAsia="en-US" w:bidi="en-US"/>
      </w:rPr>
    </w:lvl>
    <w:lvl w:ilvl="2" w:tplc="00482890">
      <w:numFmt w:val="bullet"/>
      <w:lvlText w:val="•"/>
      <w:lvlJc w:val="left"/>
      <w:pPr>
        <w:ind w:left="3069" w:hanging="171"/>
      </w:pPr>
      <w:rPr>
        <w:rFonts w:hint="default"/>
        <w:lang w:val="en-US" w:eastAsia="en-US" w:bidi="en-US"/>
      </w:rPr>
    </w:lvl>
    <w:lvl w:ilvl="3" w:tplc="89F4D4E4">
      <w:numFmt w:val="bullet"/>
      <w:lvlText w:val="•"/>
      <w:lvlJc w:val="left"/>
      <w:pPr>
        <w:ind w:left="4173" w:hanging="171"/>
      </w:pPr>
      <w:rPr>
        <w:rFonts w:hint="default"/>
        <w:lang w:val="en-US" w:eastAsia="en-US" w:bidi="en-US"/>
      </w:rPr>
    </w:lvl>
    <w:lvl w:ilvl="4" w:tplc="DBA8639A">
      <w:numFmt w:val="bullet"/>
      <w:lvlText w:val="•"/>
      <w:lvlJc w:val="left"/>
      <w:pPr>
        <w:ind w:left="5278" w:hanging="171"/>
      </w:pPr>
      <w:rPr>
        <w:rFonts w:hint="default"/>
        <w:lang w:val="en-US" w:eastAsia="en-US" w:bidi="en-US"/>
      </w:rPr>
    </w:lvl>
    <w:lvl w:ilvl="5" w:tplc="A956BAA0">
      <w:numFmt w:val="bullet"/>
      <w:lvlText w:val="•"/>
      <w:lvlJc w:val="left"/>
      <w:pPr>
        <w:ind w:left="6382" w:hanging="171"/>
      </w:pPr>
      <w:rPr>
        <w:rFonts w:hint="default"/>
        <w:lang w:val="en-US" w:eastAsia="en-US" w:bidi="en-US"/>
      </w:rPr>
    </w:lvl>
    <w:lvl w:ilvl="6" w:tplc="0ABE908A">
      <w:numFmt w:val="bullet"/>
      <w:lvlText w:val="•"/>
      <w:lvlJc w:val="left"/>
      <w:pPr>
        <w:ind w:left="7487" w:hanging="171"/>
      </w:pPr>
      <w:rPr>
        <w:rFonts w:hint="default"/>
        <w:lang w:val="en-US" w:eastAsia="en-US" w:bidi="en-US"/>
      </w:rPr>
    </w:lvl>
    <w:lvl w:ilvl="7" w:tplc="93F47522">
      <w:numFmt w:val="bullet"/>
      <w:lvlText w:val="•"/>
      <w:lvlJc w:val="left"/>
      <w:pPr>
        <w:ind w:left="8591" w:hanging="171"/>
      </w:pPr>
      <w:rPr>
        <w:rFonts w:hint="default"/>
        <w:lang w:val="en-US" w:eastAsia="en-US" w:bidi="en-US"/>
      </w:rPr>
    </w:lvl>
    <w:lvl w:ilvl="8" w:tplc="FE6AD474">
      <w:numFmt w:val="bullet"/>
      <w:lvlText w:val="•"/>
      <w:lvlJc w:val="left"/>
      <w:pPr>
        <w:ind w:left="9696" w:hanging="171"/>
      </w:pPr>
      <w:rPr>
        <w:rFonts w:hint="default"/>
        <w:lang w:val="en-US" w:eastAsia="en-US" w:bidi="en-US"/>
      </w:rPr>
    </w:lvl>
  </w:abstractNum>
  <w:abstractNum w:abstractNumId="2" w15:restartNumberingAfterBreak="0">
    <w:nsid w:val="1DCE213F"/>
    <w:multiLevelType w:val="hybridMultilevel"/>
    <w:tmpl w:val="2DE4F0EC"/>
    <w:lvl w:ilvl="0" w:tplc="385ED5F2">
      <w:start w:val="1"/>
      <w:numFmt w:val="decimal"/>
      <w:lvlText w:val="%1."/>
      <w:lvlJc w:val="left"/>
      <w:pPr>
        <w:ind w:left="907" w:hanging="227"/>
        <w:jc w:val="right"/>
      </w:pPr>
      <w:rPr>
        <w:rFonts w:ascii="Arial" w:eastAsia="Arial" w:hAnsi="Arial" w:cs="Arial" w:hint="default"/>
        <w:spacing w:val="-1"/>
        <w:w w:val="100"/>
        <w:sz w:val="19"/>
        <w:szCs w:val="19"/>
        <w:lang w:val="en-US" w:eastAsia="en-US" w:bidi="en-US"/>
      </w:rPr>
    </w:lvl>
    <w:lvl w:ilvl="1" w:tplc="437A0BA4">
      <w:start w:val="1"/>
      <w:numFmt w:val="lowerLetter"/>
      <w:lvlText w:val="%2."/>
      <w:lvlJc w:val="left"/>
      <w:pPr>
        <w:ind w:left="1118" w:hanging="212"/>
        <w:jc w:val="left"/>
      </w:pPr>
      <w:rPr>
        <w:rFonts w:ascii="Arial" w:eastAsia="Arial" w:hAnsi="Arial" w:cs="Arial" w:hint="default"/>
        <w:spacing w:val="-1"/>
        <w:w w:val="100"/>
        <w:sz w:val="19"/>
        <w:szCs w:val="19"/>
        <w:lang w:val="en-US" w:eastAsia="en-US" w:bidi="en-US"/>
      </w:rPr>
    </w:lvl>
    <w:lvl w:ilvl="2" w:tplc="DABAD1B4">
      <w:numFmt w:val="bullet"/>
      <w:lvlText w:val="•"/>
      <w:lvlJc w:val="left"/>
      <w:pPr>
        <w:ind w:left="1030" w:hanging="212"/>
      </w:pPr>
      <w:rPr>
        <w:rFonts w:hint="default"/>
        <w:lang w:val="en-US" w:eastAsia="en-US" w:bidi="en-US"/>
      </w:rPr>
    </w:lvl>
    <w:lvl w:ilvl="3" w:tplc="6F9E6522">
      <w:numFmt w:val="bullet"/>
      <w:lvlText w:val="•"/>
      <w:lvlJc w:val="left"/>
      <w:pPr>
        <w:ind w:left="940" w:hanging="212"/>
      </w:pPr>
      <w:rPr>
        <w:rFonts w:hint="default"/>
        <w:lang w:val="en-US" w:eastAsia="en-US" w:bidi="en-US"/>
      </w:rPr>
    </w:lvl>
    <w:lvl w:ilvl="4" w:tplc="5D528EB6">
      <w:numFmt w:val="bullet"/>
      <w:lvlText w:val="•"/>
      <w:lvlJc w:val="left"/>
      <w:pPr>
        <w:ind w:left="850" w:hanging="212"/>
      </w:pPr>
      <w:rPr>
        <w:rFonts w:hint="default"/>
        <w:lang w:val="en-US" w:eastAsia="en-US" w:bidi="en-US"/>
      </w:rPr>
    </w:lvl>
    <w:lvl w:ilvl="5" w:tplc="6EECD15A">
      <w:numFmt w:val="bullet"/>
      <w:lvlText w:val="•"/>
      <w:lvlJc w:val="left"/>
      <w:pPr>
        <w:ind w:left="760" w:hanging="212"/>
      </w:pPr>
      <w:rPr>
        <w:rFonts w:hint="default"/>
        <w:lang w:val="en-US" w:eastAsia="en-US" w:bidi="en-US"/>
      </w:rPr>
    </w:lvl>
    <w:lvl w:ilvl="6" w:tplc="F3B043CC">
      <w:numFmt w:val="bullet"/>
      <w:lvlText w:val="•"/>
      <w:lvlJc w:val="left"/>
      <w:pPr>
        <w:ind w:left="670" w:hanging="212"/>
      </w:pPr>
      <w:rPr>
        <w:rFonts w:hint="default"/>
        <w:lang w:val="en-US" w:eastAsia="en-US" w:bidi="en-US"/>
      </w:rPr>
    </w:lvl>
    <w:lvl w:ilvl="7" w:tplc="70CCBC3A">
      <w:numFmt w:val="bullet"/>
      <w:lvlText w:val="•"/>
      <w:lvlJc w:val="left"/>
      <w:pPr>
        <w:ind w:left="581" w:hanging="212"/>
      </w:pPr>
      <w:rPr>
        <w:rFonts w:hint="default"/>
        <w:lang w:val="en-US" w:eastAsia="en-US" w:bidi="en-US"/>
      </w:rPr>
    </w:lvl>
    <w:lvl w:ilvl="8" w:tplc="A74A4D2C">
      <w:numFmt w:val="bullet"/>
      <w:lvlText w:val="•"/>
      <w:lvlJc w:val="left"/>
      <w:pPr>
        <w:ind w:left="491" w:hanging="212"/>
      </w:pPr>
      <w:rPr>
        <w:rFonts w:hint="default"/>
        <w:lang w:val="en-US" w:eastAsia="en-US" w:bidi="en-US"/>
      </w:rPr>
    </w:lvl>
  </w:abstractNum>
  <w:abstractNum w:abstractNumId="3" w15:restartNumberingAfterBreak="0">
    <w:nsid w:val="2A95520B"/>
    <w:multiLevelType w:val="hybridMultilevel"/>
    <w:tmpl w:val="66D8C8C0"/>
    <w:lvl w:ilvl="0" w:tplc="EFE6DDB4">
      <w:start w:val="1"/>
      <w:numFmt w:val="upperLetter"/>
      <w:lvlText w:val="%1."/>
      <w:lvlJc w:val="left"/>
      <w:pPr>
        <w:ind w:left="2612" w:hanging="120"/>
        <w:jc w:val="right"/>
      </w:pPr>
      <w:rPr>
        <w:rFonts w:ascii="Calibri" w:eastAsia="Calibri" w:hAnsi="Calibri" w:cs="Calibri" w:hint="default"/>
        <w:b/>
        <w:bCs/>
        <w:color w:val="1F2F54"/>
        <w:spacing w:val="0"/>
        <w:w w:val="89"/>
        <w:sz w:val="12"/>
        <w:szCs w:val="12"/>
        <w:lang w:val="en-US" w:eastAsia="en-US" w:bidi="en-US"/>
      </w:rPr>
    </w:lvl>
    <w:lvl w:ilvl="1" w:tplc="EFE0FFFC">
      <w:start w:val="1"/>
      <w:numFmt w:val="lowerLetter"/>
      <w:lvlText w:val="%2."/>
      <w:lvlJc w:val="left"/>
      <w:pPr>
        <w:ind w:left="1061" w:hanging="212"/>
        <w:jc w:val="left"/>
      </w:pPr>
      <w:rPr>
        <w:rFonts w:ascii="Arial" w:eastAsia="Arial" w:hAnsi="Arial" w:cs="Arial" w:hint="default"/>
        <w:spacing w:val="-1"/>
        <w:w w:val="100"/>
        <w:sz w:val="19"/>
        <w:szCs w:val="19"/>
        <w:lang w:val="en-US" w:eastAsia="en-US" w:bidi="en-US"/>
      </w:rPr>
    </w:lvl>
    <w:lvl w:ilvl="2" w:tplc="2E0A90F6">
      <w:numFmt w:val="bullet"/>
      <w:lvlText w:val="•"/>
      <w:lvlJc w:val="left"/>
      <w:pPr>
        <w:ind w:left="2667" w:hanging="212"/>
      </w:pPr>
      <w:rPr>
        <w:rFonts w:hint="default"/>
        <w:lang w:val="en-US" w:eastAsia="en-US" w:bidi="en-US"/>
      </w:rPr>
    </w:lvl>
    <w:lvl w:ilvl="3" w:tplc="D6C03892">
      <w:numFmt w:val="bullet"/>
      <w:lvlText w:val="•"/>
      <w:lvlJc w:val="left"/>
      <w:pPr>
        <w:ind w:left="2714" w:hanging="212"/>
      </w:pPr>
      <w:rPr>
        <w:rFonts w:hint="default"/>
        <w:lang w:val="en-US" w:eastAsia="en-US" w:bidi="en-US"/>
      </w:rPr>
    </w:lvl>
    <w:lvl w:ilvl="4" w:tplc="9D32F1A8">
      <w:numFmt w:val="bullet"/>
      <w:lvlText w:val="•"/>
      <w:lvlJc w:val="left"/>
      <w:pPr>
        <w:ind w:left="2761" w:hanging="212"/>
      </w:pPr>
      <w:rPr>
        <w:rFonts w:hint="default"/>
        <w:lang w:val="en-US" w:eastAsia="en-US" w:bidi="en-US"/>
      </w:rPr>
    </w:lvl>
    <w:lvl w:ilvl="5" w:tplc="851A9B80">
      <w:numFmt w:val="bullet"/>
      <w:lvlText w:val="•"/>
      <w:lvlJc w:val="left"/>
      <w:pPr>
        <w:ind w:left="2809" w:hanging="212"/>
      </w:pPr>
      <w:rPr>
        <w:rFonts w:hint="default"/>
        <w:lang w:val="en-US" w:eastAsia="en-US" w:bidi="en-US"/>
      </w:rPr>
    </w:lvl>
    <w:lvl w:ilvl="6" w:tplc="15A837EE">
      <w:numFmt w:val="bullet"/>
      <w:lvlText w:val="•"/>
      <w:lvlJc w:val="left"/>
      <w:pPr>
        <w:ind w:left="2856" w:hanging="212"/>
      </w:pPr>
      <w:rPr>
        <w:rFonts w:hint="default"/>
        <w:lang w:val="en-US" w:eastAsia="en-US" w:bidi="en-US"/>
      </w:rPr>
    </w:lvl>
    <w:lvl w:ilvl="7" w:tplc="0A0248D0">
      <w:numFmt w:val="bullet"/>
      <w:lvlText w:val="•"/>
      <w:lvlJc w:val="left"/>
      <w:pPr>
        <w:ind w:left="2903" w:hanging="212"/>
      </w:pPr>
      <w:rPr>
        <w:rFonts w:hint="default"/>
        <w:lang w:val="en-US" w:eastAsia="en-US" w:bidi="en-US"/>
      </w:rPr>
    </w:lvl>
    <w:lvl w:ilvl="8" w:tplc="BA76F03A">
      <w:numFmt w:val="bullet"/>
      <w:lvlText w:val="•"/>
      <w:lvlJc w:val="left"/>
      <w:pPr>
        <w:ind w:left="2950" w:hanging="212"/>
      </w:pPr>
      <w:rPr>
        <w:rFonts w:hint="default"/>
        <w:lang w:val="en-US" w:eastAsia="en-US" w:bidi="en-US"/>
      </w:rPr>
    </w:lvl>
  </w:abstractNum>
  <w:abstractNum w:abstractNumId="4" w15:restartNumberingAfterBreak="0">
    <w:nsid w:val="2C1F6B70"/>
    <w:multiLevelType w:val="hybridMultilevel"/>
    <w:tmpl w:val="CF7697C6"/>
    <w:lvl w:ilvl="0" w:tplc="FB5A4D76">
      <w:numFmt w:val="bullet"/>
      <w:lvlText w:val="•"/>
      <w:lvlJc w:val="left"/>
      <w:pPr>
        <w:ind w:left="850" w:hanging="171"/>
      </w:pPr>
      <w:rPr>
        <w:rFonts w:ascii="Arial" w:eastAsia="Arial" w:hAnsi="Arial" w:cs="Arial" w:hint="default"/>
        <w:b/>
        <w:bCs/>
        <w:color w:val="97C8F1"/>
        <w:spacing w:val="-11"/>
        <w:w w:val="100"/>
        <w:sz w:val="19"/>
        <w:szCs w:val="19"/>
        <w:lang w:val="en-US" w:eastAsia="en-US" w:bidi="en-US"/>
      </w:rPr>
    </w:lvl>
    <w:lvl w:ilvl="1" w:tplc="41CA5F88">
      <w:numFmt w:val="bullet"/>
      <w:lvlText w:val="•"/>
      <w:lvlJc w:val="left"/>
      <w:pPr>
        <w:ind w:left="1350" w:hanging="171"/>
      </w:pPr>
      <w:rPr>
        <w:rFonts w:hint="default"/>
        <w:lang w:val="en-US" w:eastAsia="en-US" w:bidi="en-US"/>
      </w:rPr>
    </w:lvl>
    <w:lvl w:ilvl="2" w:tplc="651A34C2">
      <w:numFmt w:val="bullet"/>
      <w:lvlText w:val="•"/>
      <w:lvlJc w:val="left"/>
      <w:pPr>
        <w:ind w:left="1840" w:hanging="171"/>
      </w:pPr>
      <w:rPr>
        <w:rFonts w:hint="default"/>
        <w:lang w:val="en-US" w:eastAsia="en-US" w:bidi="en-US"/>
      </w:rPr>
    </w:lvl>
    <w:lvl w:ilvl="3" w:tplc="3D182326">
      <w:numFmt w:val="bullet"/>
      <w:lvlText w:val="•"/>
      <w:lvlJc w:val="left"/>
      <w:pPr>
        <w:ind w:left="2330" w:hanging="171"/>
      </w:pPr>
      <w:rPr>
        <w:rFonts w:hint="default"/>
        <w:lang w:val="en-US" w:eastAsia="en-US" w:bidi="en-US"/>
      </w:rPr>
    </w:lvl>
    <w:lvl w:ilvl="4" w:tplc="BC5CCE56">
      <w:numFmt w:val="bullet"/>
      <w:lvlText w:val="•"/>
      <w:lvlJc w:val="left"/>
      <w:pPr>
        <w:ind w:left="2820" w:hanging="171"/>
      </w:pPr>
      <w:rPr>
        <w:rFonts w:hint="default"/>
        <w:lang w:val="en-US" w:eastAsia="en-US" w:bidi="en-US"/>
      </w:rPr>
    </w:lvl>
    <w:lvl w:ilvl="5" w:tplc="35C07D2C">
      <w:numFmt w:val="bullet"/>
      <w:lvlText w:val="•"/>
      <w:lvlJc w:val="left"/>
      <w:pPr>
        <w:ind w:left="3310" w:hanging="171"/>
      </w:pPr>
      <w:rPr>
        <w:rFonts w:hint="default"/>
        <w:lang w:val="en-US" w:eastAsia="en-US" w:bidi="en-US"/>
      </w:rPr>
    </w:lvl>
    <w:lvl w:ilvl="6" w:tplc="5D24C504">
      <w:numFmt w:val="bullet"/>
      <w:lvlText w:val="•"/>
      <w:lvlJc w:val="left"/>
      <w:pPr>
        <w:ind w:left="3800" w:hanging="171"/>
      </w:pPr>
      <w:rPr>
        <w:rFonts w:hint="default"/>
        <w:lang w:val="en-US" w:eastAsia="en-US" w:bidi="en-US"/>
      </w:rPr>
    </w:lvl>
    <w:lvl w:ilvl="7" w:tplc="A2A046CC">
      <w:numFmt w:val="bullet"/>
      <w:lvlText w:val="•"/>
      <w:lvlJc w:val="left"/>
      <w:pPr>
        <w:ind w:left="4291" w:hanging="171"/>
      </w:pPr>
      <w:rPr>
        <w:rFonts w:hint="default"/>
        <w:lang w:val="en-US" w:eastAsia="en-US" w:bidi="en-US"/>
      </w:rPr>
    </w:lvl>
    <w:lvl w:ilvl="8" w:tplc="838649E0">
      <w:numFmt w:val="bullet"/>
      <w:lvlText w:val="•"/>
      <w:lvlJc w:val="left"/>
      <w:pPr>
        <w:ind w:left="4781" w:hanging="171"/>
      </w:pPr>
      <w:rPr>
        <w:rFonts w:hint="default"/>
        <w:lang w:val="en-US" w:eastAsia="en-US" w:bidi="en-US"/>
      </w:rPr>
    </w:lvl>
  </w:abstractNum>
  <w:abstractNum w:abstractNumId="5" w15:restartNumberingAfterBreak="0">
    <w:nsid w:val="2FC54928"/>
    <w:multiLevelType w:val="hybridMultilevel"/>
    <w:tmpl w:val="9366358A"/>
    <w:lvl w:ilvl="0" w:tplc="452276FE">
      <w:numFmt w:val="bullet"/>
      <w:lvlText w:val="•"/>
      <w:lvlJc w:val="left"/>
      <w:pPr>
        <w:ind w:left="472" w:hanging="171"/>
      </w:pPr>
      <w:rPr>
        <w:rFonts w:ascii="Arial" w:eastAsia="Arial" w:hAnsi="Arial" w:cs="Arial" w:hint="default"/>
        <w:b/>
        <w:bCs/>
        <w:color w:val="97C8F1"/>
        <w:spacing w:val="-4"/>
        <w:w w:val="100"/>
        <w:sz w:val="19"/>
        <w:szCs w:val="19"/>
        <w:lang w:val="en-US" w:eastAsia="en-US" w:bidi="en-US"/>
      </w:rPr>
    </w:lvl>
    <w:lvl w:ilvl="1" w:tplc="5B90221A">
      <w:numFmt w:val="bullet"/>
      <w:lvlText w:val="•"/>
      <w:lvlJc w:val="left"/>
      <w:pPr>
        <w:ind w:left="1040" w:hanging="171"/>
      </w:pPr>
      <w:rPr>
        <w:rFonts w:hint="default"/>
        <w:lang w:val="en-US" w:eastAsia="en-US" w:bidi="en-US"/>
      </w:rPr>
    </w:lvl>
    <w:lvl w:ilvl="2" w:tplc="82B86ED0">
      <w:numFmt w:val="bullet"/>
      <w:lvlText w:val="•"/>
      <w:lvlJc w:val="left"/>
      <w:pPr>
        <w:ind w:left="1601" w:hanging="171"/>
      </w:pPr>
      <w:rPr>
        <w:rFonts w:hint="default"/>
        <w:lang w:val="en-US" w:eastAsia="en-US" w:bidi="en-US"/>
      </w:rPr>
    </w:lvl>
    <w:lvl w:ilvl="3" w:tplc="8090B3EE">
      <w:numFmt w:val="bullet"/>
      <w:lvlText w:val="•"/>
      <w:lvlJc w:val="left"/>
      <w:pPr>
        <w:ind w:left="2161" w:hanging="171"/>
      </w:pPr>
      <w:rPr>
        <w:rFonts w:hint="default"/>
        <w:lang w:val="en-US" w:eastAsia="en-US" w:bidi="en-US"/>
      </w:rPr>
    </w:lvl>
    <w:lvl w:ilvl="4" w:tplc="234EAEC8">
      <w:numFmt w:val="bullet"/>
      <w:lvlText w:val="•"/>
      <w:lvlJc w:val="left"/>
      <w:pPr>
        <w:ind w:left="2722" w:hanging="171"/>
      </w:pPr>
      <w:rPr>
        <w:rFonts w:hint="default"/>
        <w:lang w:val="en-US" w:eastAsia="en-US" w:bidi="en-US"/>
      </w:rPr>
    </w:lvl>
    <w:lvl w:ilvl="5" w:tplc="D108C696">
      <w:numFmt w:val="bullet"/>
      <w:lvlText w:val="•"/>
      <w:lvlJc w:val="left"/>
      <w:pPr>
        <w:ind w:left="3282" w:hanging="171"/>
      </w:pPr>
      <w:rPr>
        <w:rFonts w:hint="default"/>
        <w:lang w:val="en-US" w:eastAsia="en-US" w:bidi="en-US"/>
      </w:rPr>
    </w:lvl>
    <w:lvl w:ilvl="6" w:tplc="F5C087AE">
      <w:numFmt w:val="bullet"/>
      <w:lvlText w:val="•"/>
      <w:lvlJc w:val="left"/>
      <w:pPr>
        <w:ind w:left="3843" w:hanging="171"/>
      </w:pPr>
      <w:rPr>
        <w:rFonts w:hint="default"/>
        <w:lang w:val="en-US" w:eastAsia="en-US" w:bidi="en-US"/>
      </w:rPr>
    </w:lvl>
    <w:lvl w:ilvl="7" w:tplc="870676B8">
      <w:numFmt w:val="bullet"/>
      <w:lvlText w:val="•"/>
      <w:lvlJc w:val="left"/>
      <w:pPr>
        <w:ind w:left="4403" w:hanging="171"/>
      </w:pPr>
      <w:rPr>
        <w:rFonts w:hint="default"/>
        <w:lang w:val="en-US" w:eastAsia="en-US" w:bidi="en-US"/>
      </w:rPr>
    </w:lvl>
    <w:lvl w:ilvl="8" w:tplc="119870C4">
      <w:numFmt w:val="bullet"/>
      <w:lvlText w:val="•"/>
      <w:lvlJc w:val="left"/>
      <w:pPr>
        <w:ind w:left="4964" w:hanging="171"/>
      </w:pPr>
      <w:rPr>
        <w:rFonts w:hint="default"/>
        <w:lang w:val="en-US" w:eastAsia="en-US" w:bidi="en-US"/>
      </w:rPr>
    </w:lvl>
  </w:abstractNum>
  <w:abstractNum w:abstractNumId="6" w15:restartNumberingAfterBreak="0">
    <w:nsid w:val="3F3D4AAF"/>
    <w:multiLevelType w:val="hybridMultilevel"/>
    <w:tmpl w:val="B9104D2E"/>
    <w:lvl w:ilvl="0" w:tplc="6ACC6E9E">
      <w:numFmt w:val="bullet"/>
      <w:lvlText w:val="•"/>
      <w:lvlJc w:val="left"/>
      <w:pPr>
        <w:ind w:left="474" w:hanging="171"/>
      </w:pPr>
      <w:rPr>
        <w:rFonts w:ascii="Arial" w:eastAsia="Arial" w:hAnsi="Arial" w:cs="Arial" w:hint="default"/>
        <w:color w:val="97C8F1"/>
        <w:spacing w:val="-3"/>
        <w:w w:val="100"/>
        <w:sz w:val="19"/>
        <w:szCs w:val="19"/>
        <w:lang w:val="en-US" w:eastAsia="en-US" w:bidi="en-US"/>
      </w:rPr>
    </w:lvl>
    <w:lvl w:ilvl="1" w:tplc="0E344058">
      <w:numFmt w:val="bullet"/>
      <w:lvlText w:val="•"/>
      <w:lvlJc w:val="left"/>
      <w:pPr>
        <w:ind w:left="942" w:hanging="171"/>
      </w:pPr>
      <w:rPr>
        <w:rFonts w:hint="default"/>
        <w:lang w:val="en-US" w:eastAsia="en-US" w:bidi="en-US"/>
      </w:rPr>
    </w:lvl>
    <w:lvl w:ilvl="2" w:tplc="F2426092">
      <w:numFmt w:val="bullet"/>
      <w:lvlText w:val="•"/>
      <w:lvlJc w:val="left"/>
      <w:pPr>
        <w:ind w:left="1404" w:hanging="171"/>
      </w:pPr>
      <w:rPr>
        <w:rFonts w:hint="default"/>
        <w:lang w:val="en-US" w:eastAsia="en-US" w:bidi="en-US"/>
      </w:rPr>
    </w:lvl>
    <w:lvl w:ilvl="3" w:tplc="5718C1BC">
      <w:numFmt w:val="bullet"/>
      <w:lvlText w:val="•"/>
      <w:lvlJc w:val="left"/>
      <w:pPr>
        <w:ind w:left="1866" w:hanging="171"/>
      </w:pPr>
      <w:rPr>
        <w:rFonts w:hint="default"/>
        <w:lang w:val="en-US" w:eastAsia="en-US" w:bidi="en-US"/>
      </w:rPr>
    </w:lvl>
    <w:lvl w:ilvl="4" w:tplc="DC44DAD8">
      <w:numFmt w:val="bullet"/>
      <w:lvlText w:val="•"/>
      <w:lvlJc w:val="left"/>
      <w:pPr>
        <w:ind w:left="2328" w:hanging="171"/>
      </w:pPr>
      <w:rPr>
        <w:rFonts w:hint="default"/>
        <w:lang w:val="en-US" w:eastAsia="en-US" w:bidi="en-US"/>
      </w:rPr>
    </w:lvl>
    <w:lvl w:ilvl="5" w:tplc="44DC1334">
      <w:numFmt w:val="bullet"/>
      <w:lvlText w:val="•"/>
      <w:lvlJc w:val="left"/>
      <w:pPr>
        <w:ind w:left="2791" w:hanging="171"/>
      </w:pPr>
      <w:rPr>
        <w:rFonts w:hint="default"/>
        <w:lang w:val="en-US" w:eastAsia="en-US" w:bidi="en-US"/>
      </w:rPr>
    </w:lvl>
    <w:lvl w:ilvl="6" w:tplc="FE6C424A">
      <w:numFmt w:val="bullet"/>
      <w:lvlText w:val="•"/>
      <w:lvlJc w:val="left"/>
      <w:pPr>
        <w:ind w:left="3253" w:hanging="171"/>
      </w:pPr>
      <w:rPr>
        <w:rFonts w:hint="default"/>
        <w:lang w:val="en-US" w:eastAsia="en-US" w:bidi="en-US"/>
      </w:rPr>
    </w:lvl>
    <w:lvl w:ilvl="7" w:tplc="6E121C32">
      <w:numFmt w:val="bullet"/>
      <w:lvlText w:val="•"/>
      <w:lvlJc w:val="left"/>
      <w:pPr>
        <w:ind w:left="3715" w:hanging="171"/>
      </w:pPr>
      <w:rPr>
        <w:rFonts w:hint="default"/>
        <w:lang w:val="en-US" w:eastAsia="en-US" w:bidi="en-US"/>
      </w:rPr>
    </w:lvl>
    <w:lvl w:ilvl="8" w:tplc="F914356A">
      <w:numFmt w:val="bullet"/>
      <w:lvlText w:val="•"/>
      <w:lvlJc w:val="left"/>
      <w:pPr>
        <w:ind w:left="4177" w:hanging="171"/>
      </w:pPr>
      <w:rPr>
        <w:rFonts w:hint="default"/>
        <w:lang w:val="en-US" w:eastAsia="en-US" w:bidi="en-US"/>
      </w:rPr>
    </w:lvl>
  </w:abstractNum>
  <w:abstractNum w:abstractNumId="7" w15:restartNumberingAfterBreak="0">
    <w:nsid w:val="48911987"/>
    <w:multiLevelType w:val="hybridMultilevel"/>
    <w:tmpl w:val="E68C2F0C"/>
    <w:lvl w:ilvl="0" w:tplc="6A663892">
      <w:numFmt w:val="bullet"/>
      <w:lvlText w:val="•"/>
      <w:lvlJc w:val="left"/>
      <w:pPr>
        <w:ind w:left="472" w:hanging="171"/>
      </w:pPr>
      <w:rPr>
        <w:rFonts w:ascii="Arial" w:eastAsia="Arial" w:hAnsi="Arial" w:cs="Arial" w:hint="default"/>
        <w:color w:val="97C8F1"/>
        <w:spacing w:val="-14"/>
        <w:w w:val="100"/>
        <w:sz w:val="19"/>
        <w:szCs w:val="19"/>
        <w:lang w:val="en-US" w:eastAsia="en-US" w:bidi="en-US"/>
      </w:rPr>
    </w:lvl>
    <w:lvl w:ilvl="1" w:tplc="899E014A">
      <w:numFmt w:val="bullet"/>
      <w:lvlText w:val="•"/>
      <w:lvlJc w:val="left"/>
      <w:pPr>
        <w:ind w:left="850" w:hanging="171"/>
      </w:pPr>
      <w:rPr>
        <w:rFonts w:ascii="Arial" w:eastAsia="Arial" w:hAnsi="Arial" w:cs="Arial" w:hint="default"/>
        <w:color w:val="97C8F1"/>
        <w:spacing w:val="-3"/>
        <w:w w:val="100"/>
        <w:sz w:val="19"/>
        <w:szCs w:val="19"/>
        <w:lang w:val="en-US" w:eastAsia="en-US" w:bidi="en-US"/>
      </w:rPr>
    </w:lvl>
    <w:lvl w:ilvl="2" w:tplc="F430758A">
      <w:numFmt w:val="bullet"/>
      <w:lvlText w:val="•"/>
      <w:lvlJc w:val="left"/>
      <w:pPr>
        <w:ind w:left="1020" w:hanging="171"/>
      </w:pPr>
      <w:rPr>
        <w:rFonts w:ascii="Arial" w:eastAsia="Arial" w:hAnsi="Arial" w:cs="Arial" w:hint="default"/>
        <w:color w:val="97C8F1"/>
        <w:spacing w:val="-4"/>
        <w:w w:val="100"/>
        <w:sz w:val="19"/>
        <w:szCs w:val="19"/>
        <w:lang w:val="en-US" w:eastAsia="en-US" w:bidi="en-US"/>
      </w:rPr>
    </w:lvl>
    <w:lvl w:ilvl="3" w:tplc="C330A73E">
      <w:numFmt w:val="bullet"/>
      <w:lvlText w:val="•"/>
      <w:lvlJc w:val="left"/>
      <w:pPr>
        <w:ind w:left="860" w:hanging="171"/>
      </w:pPr>
      <w:rPr>
        <w:rFonts w:hint="default"/>
        <w:lang w:val="en-US" w:eastAsia="en-US" w:bidi="en-US"/>
      </w:rPr>
    </w:lvl>
    <w:lvl w:ilvl="4" w:tplc="99EC730C">
      <w:numFmt w:val="bullet"/>
      <w:lvlText w:val="•"/>
      <w:lvlJc w:val="left"/>
      <w:pPr>
        <w:ind w:left="1020" w:hanging="171"/>
      </w:pPr>
      <w:rPr>
        <w:rFonts w:hint="default"/>
        <w:lang w:val="en-US" w:eastAsia="en-US" w:bidi="en-US"/>
      </w:rPr>
    </w:lvl>
    <w:lvl w:ilvl="5" w:tplc="1D32805C">
      <w:numFmt w:val="bullet"/>
      <w:lvlText w:val="•"/>
      <w:lvlJc w:val="left"/>
      <w:pPr>
        <w:ind w:left="770" w:hanging="171"/>
      </w:pPr>
      <w:rPr>
        <w:rFonts w:hint="default"/>
        <w:lang w:val="en-US" w:eastAsia="en-US" w:bidi="en-US"/>
      </w:rPr>
    </w:lvl>
    <w:lvl w:ilvl="6" w:tplc="E9D2C65E">
      <w:numFmt w:val="bullet"/>
      <w:lvlText w:val="•"/>
      <w:lvlJc w:val="left"/>
      <w:pPr>
        <w:ind w:left="521" w:hanging="171"/>
      </w:pPr>
      <w:rPr>
        <w:rFonts w:hint="default"/>
        <w:lang w:val="en-US" w:eastAsia="en-US" w:bidi="en-US"/>
      </w:rPr>
    </w:lvl>
    <w:lvl w:ilvl="7" w:tplc="A46C761A">
      <w:numFmt w:val="bullet"/>
      <w:lvlText w:val="•"/>
      <w:lvlJc w:val="left"/>
      <w:pPr>
        <w:ind w:left="272" w:hanging="171"/>
      </w:pPr>
      <w:rPr>
        <w:rFonts w:hint="default"/>
        <w:lang w:val="en-US" w:eastAsia="en-US" w:bidi="en-US"/>
      </w:rPr>
    </w:lvl>
    <w:lvl w:ilvl="8" w:tplc="22321BF0">
      <w:numFmt w:val="bullet"/>
      <w:lvlText w:val="•"/>
      <w:lvlJc w:val="left"/>
      <w:pPr>
        <w:ind w:left="23" w:hanging="171"/>
      </w:pPr>
      <w:rPr>
        <w:rFonts w:hint="default"/>
        <w:lang w:val="en-US" w:eastAsia="en-US" w:bidi="en-US"/>
      </w:rPr>
    </w:lvl>
  </w:abstractNum>
  <w:abstractNum w:abstractNumId="8" w15:restartNumberingAfterBreak="0">
    <w:nsid w:val="4F5669F4"/>
    <w:multiLevelType w:val="hybridMultilevel"/>
    <w:tmpl w:val="E3E2E5B4"/>
    <w:lvl w:ilvl="0" w:tplc="DF705E06">
      <w:start w:val="1"/>
      <w:numFmt w:val="decimal"/>
      <w:lvlText w:val="%1."/>
      <w:lvlJc w:val="left"/>
      <w:pPr>
        <w:ind w:left="907" w:hanging="227"/>
        <w:jc w:val="right"/>
      </w:pPr>
      <w:rPr>
        <w:rFonts w:ascii="Arial" w:eastAsia="Arial" w:hAnsi="Arial" w:cs="Arial" w:hint="default"/>
        <w:spacing w:val="-1"/>
        <w:w w:val="100"/>
        <w:sz w:val="19"/>
        <w:szCs w:val="19"/>
        <w:lang w:val="en-US" w:eastAsia="en-US" w:bidi="en-US"/>
      </w:rPr>
    </w:lvl>
    <w:lvl w:ilvl="1" w:tplc="A91ADC8E">
      <w:numFmt w:val="bullet"/>
      <w:lvlText w:val="•"/>
      <w:lvlJc w:val="left"/>
      <w:pPr>
        <w:ind w:left="1388" w:hanging="227"/>
      </w:pPr>
      <w:rPr>
        <w:rFonts w:hint="default"/>
        <w:lang w:val="en-US" w:eastAsia="en-US" w:bidi="en-US"/>
      </w:rPr>
    </w:lvl>
    <w:lvl w:ilvl="2" w:tplc="C72C92E8">
      <w:numFmt w:val="bullet"/>
      <w:lvlText w:val="•"/>
      <w:lvlJc w:val="left"/>
      <w:pPr>
        <w:ind w:left="1876" w:hanging="227"/>
      </w:pPr>
      <w:rPr>
        <w:rFonts w:hint="default"/>
        <w:lang w:val="en-US" w:eastAsia="en-US" w:bidi="en-US"/>
      </w:rPr>
    </w:lvl>
    <w:lvl w:ilvl="3" w:tplc="4692A60A">
      <w:numFmt w:val="bullet"/>
      <w:lvlText w:val="•"/>
      <w:lvlJc w:val="left"/>
      <w:pPr>
        <w:ind w:left="2364" w:hanging="227"/>
      </w:pPr>
      <w:rPr>
        <w:rFonts w:hint="default"/>
        <w:lang w:val="en-US" w:eastAsia="en-US" w:bidi="en-US"/>
      </w:rPr>
    </w:lvl>
    <w:lvl w:ilvl="4" w:tplc="7FA8DF08">
      <w:numFmt w:val="bullet"/>
      <w:lvlText w:val="•"/>
      <w:lvlJc w:val="left"/>
      <w:pPr>
        <w:ind w:left="2852" w:hanging="227"/>
      </w:pPr>
      <w:rPr>
        <w:rFonts w:hint="default"/>
        <w:lang w:val="en-US" w:eastAsia="en-US" w:bidi="en-US"/>
      </w:rPr>
    </w:lvl>
    <w:lvl w:ilvl="5" w:tplc="B8BED698">
      <w:numFmt w:val="bullet"/>
      <w:lvlText w:val="•"/>
      <w:lvlJc w:val="left"/>
      <w:pPr>
        <w:ind w:left="3340" w:hanging="227"/>
      </w:pPr>
      <w:rPr>
        <w:rFonts w:hint="default"/>
        <w:lang w:val="en-US" w:eastAsia="en-US" w:bidi="en-US"/>
      </w:rPr>
    </w:lvl>
    <w:lvl w:ilvl="6" w:tplc="060E856A">
      <w:numFmt w:val="bullet"/>
      <w:lvlText w:val="•"/>
      <w:lvlJc w:val="left"/>
      <w:pPr>
        <w:ind w:left="3828" w:hanging="227"/>
      </w:pPr>
      <w:rPr>
        <w:rFonts w:hint="default"/>
        <w:lang w:val="en-US" w:eastAsia="en-US" w:bidi="en-US"/>
      </w:rPr>
    </w:lvl>
    <w:lvl w:ilvl="7" w:tplc="C44AFBB6">
      <w:numFmt w:val="bullet"/>
      <w:lvlText w:val="•"/>
      <w:lvlJc w:val="left"/>
      <w:pPr>
        <w:ind w:left="4317" w:hanging="227"/>
      </w:pPr>
      <w:rPr>
        <w:rFonts w:hint="default"/>
        <w:lang w:val="en-US" w:eastAsia="en-US" w:bidi="en-US"/>
      </w:rPr>
    </w:lvl>
    <w:lvl w:ilvl="8" w:tplc="19A2AC4E">
      <w:numFmt w:val="bullet"/>
      <w:lvlText w:val="•"/>
      <w:lvlJc w:val="left"/>
      <w:pPr>
        <w:ind w:left="4805" w:hanging="227"/>
      </w:pPr>
      <w:rPr>
        <w:rFonts w:hint="default"/>
        <w:lang w:val="en-US" w:eastAsia="en-US" w:bidi="en-US"/>
      </w:rPr>
    </w:lvl>
  </w:abstractNum>
  <w:abstractNum w:abstractNumId="9" w15:restartNumberingAfterBreak="0">
    <w:nsid w:val="514B0245"/>
    <w:multiLevelType w:val="hybridMultilevel"/>
    <w:tmpl w:val="A3D6C9BA"/>
    <w:lvl w:ilvl="0" w:tplc="9EBE5D5C">
      <w:start w:val="6"/>
      <w:numFmt w:val="upperLetter"/>
      <w:lvlText w:val="%1)."/>
      <w:lvlJc w:val="left"/>
      <w:pPr>
        <w:ind w:left="354" w:hanging="335"/>
        <w:jc w:val="left"/>
      </w:pPr>
      <w:rPr>
        <w:rFonts w:ascii="Arial" w:eastAsia="Arial" w:hAnsi="Arial" w:cs="Arial" w:hint="default"/>
        <w:spacing w:val="-4"/>
        <w:w w:val="100"/>
        <w:sz w:val="19"/>
        <w:szCs w:val="19"/>
        <w:lang w:val="en-US" w:eastAsia="en-US" w:bidi="en-US"/>
      </w:rPr>
    </w:lvl>
    <w:lvl w:ilvl="1" w:tplc="FB4E9560">
      <w:numFmt w:val="bullet"/>
      <w:lvlText w:val="•"/>
      <w:lvlJc w:val="left"/>
      <w:pPr>
        <w:ind w:left="850" w:hanging="171"/>
      </w:pPr>
      <w:rPr>
        <w:rFonts w:ascii="Arial" w:eastAsia="Arial" w:hAnsi="Arial" w:cs="Arial" w:hint="default"/>
        <w:b/>
        <w:bCs/>
        <w:color w:val="97C8F1"/>
        <w:spacing w:val="-4"/>
        <w:w w:val="100"/>
        <w:sz w:val="19"/>
        <w:szCs w:val="19"/>
        <w:lang w:val="en-US" w:eastAsia="en-US" w:bidi="en-US"/>
      </w:rPr>
    </w:lvl>
    <w:lvl w:ilvl="2" w:tplc="1174D81C">
      <w:numFmt w:val="bullet"/>
      <w:lvlText w:val="•"/>
      <w:lvlJc w:val="left"/>
      <w:pPr>
        <w:ind w:left="1480" w:hanging="171"/>
      </w:pPr>
      <w:rPr>
        <w:rFonts w:hint="default"/>
        <w:lang w:val="en-US" w:eastAsia="en-US" w:bidi="en-US"/>
      </w:rPr>
    </w:lvl>
    <w:lvl w:ilvl="3" w:tplc="3DC64CAE">
      <w:numFmt w:val="bullet"/>
      <w:lvlText w:val="•"/>
      <w:lvlJc w:val="left"/>
      <w:pPr>
        <w:ind w:left="1296" w:hanging="171"/>
      </w:pPr>
      <w:rPr>
        <w:rFonts w:hint="default"/>
        <w:lang w:val="en-US" w:eastAsia="en-US" w:bidi="en-US"/>
      </w:rPr>
    </w:lvl>
    <w:lvl w:ilvl="4" w:tplc="3F68C5B4">
      <w:numFmt w:val="bullet"/>
      <w:lvlText w:val="•"/>
      <w:lvlJc w:val="left"/>
      <w:pPr>
        <w:ind w:left="1112" w:hanging="171"/>
      </w:pPr>
      <w:rPr>
        <w:rFonts w:hint="default"/>
        <w:lang w:val="en-US" w:eastAsia="en-US" w:bidi="en-US"/>
      </w:rPr>
    </w:lvl>
    <w:lvl w:ilvl="5" w:tplc="FD9614D0">
      <w:numFmt w:val="bullet"/>
      <w:lvlText w:val="•"/>
      <w:lvlJc w:val="left"/>
      <w:pPr>
        <w:ind w:left="929" w:hanging="171"/>
      </w:pPr>
      <w:rPr>
        <w:rFonts w:hint="default"/>
        <w:lang w:val="en-US" w:eastAsia="en-US" w:bidi="en-US"/>
      </w:rPr>
    </w:lvl>
    <w:lvl w:ilvl="6" w:tplc="B3AA3570">
      <w:numFmt w:val="bullet"/>
      <w:lvlText w:val="•"/>
      <w:lvlJc w:val="left"/>
      <w:pPr>
        <w:ind w:left="745" w:hanging="171"/>
      </w:pPr>
      <w:rPr>
        <w:rFonts w:hint="default"/>
        <w:lang w:val="en-US" w:eastAsia="en-US" w:bidi="en-US"/>
      </w:rPr>
    </w:lvl>
    <w:lvl w:ilvl="7" w:tplc="8EF01A12">
      <w:numFmt w:val="bullet"/>
      <w:lvlText w:val="•"/>
      <w:lvlJc w:val="left"/>
      <w:pPr>
        <w:ind w:left="562" w:hanging="171"/>
      </w:pPr>
      <w:rPr>
        <w:rFonts w:hint="default"/>
        <w:lang w:val="en-US" w:eastAsia="en-US" w:bidi="en-US"/>
      </w:rPr>
    </w:lvl>
    <w:lvl w:ilvl="8" w:tplc="88D4A3C6">
      <w:numFmt w:val="bullet"/>
      <w:lvlText w:val="•"/>
      <w:lvlJc w:val="left"/>
      <w:pPr>
        <w:ind w:left="378" w:hanging="171"/>
      </w:pPr>
      <w:rPr>
        <w:rFonts w:hint="default"/>
        <w:lang w:val="en-US" w:eastAsia="en-US" w:bidi="en-US"/>
      </w:rPr>
    </w:lvl>
  </w:abstractNum>
  <w:abstractNum w:abstractNumId="10" w15:restartNumberingAfterBreak="0">
    <w:nsid w:val="63EA4482"/>
    <w:multiLevelType w:val="hybridMultilevel"/>
    <w:tmpl w:val="FE84AFEE"/>
    <w:lvl w:ilvl="0" w:tplc="E7868920">
      <w:numFmt w:val="bullet"/>
      <w:lvlText w:val="*"/>
      <w:lvlJc w:val="left"/>
      <w:pPr>
        <w:ind w:left="446" w:hanging="107"/>
      </w:pPr>
      <w:rPr>
        <w:rFonts w:ascii="Arial" w:eastAsia="Arial" w:hAnsi="Arial" w:cs="Arial" w:hint="default"/>
        <w:w w:val="100"/>
        <w:sz w:val="16"/>
        <w:szCs w:val="16"/>
        <w:lang w:val="en-US" w:eastAsia="en-US" w:bidi="en-US"/>
      </w:rPr>
    </w:lvl>
    <w:lvl w:ilvl="1" w:tplc="29A6290E">
      <w:numFmt w:val="bullet"/>
      <w:lvlText w:val="•"/>
      <w:lvlJc w:val="left"/>
      <w:pPr>
        <w:ind w:left="850" w:hanging="171"/>
      </w:pPr>
      <w:rPr>
        <w:rFonts w:ascii="Arial" w:eastAsia="Arial" w:hAnsi="Arial" w:cs="Arial" w:hint="default"/>
        <w:color w:val="97C8F1"/>
        <w:spacing w:val="-3"/>
        <w:w w:val="100"/>
        <w:sz w:val="19"/>
        <w:szCs w:val="19"/>
        <w:lang w:val="en-US" w:eastAsia="en-US" w:bidi="en-US"/>
      </w:rPr>
    </w:lvl>
    <w:lvl w:ilvl="2" w:tplc="837252D8">
      <w:numFmt w:val="bullet"/>
      <w:lvlText w:val="•"/>
      <w:lvlJc w:val="left"/>
      <w:pPr>
        <w:ind w:left="2011" w:hanging="171"/>
      </w:pPr>
      <w:rPr>
        <w:rFonts w:hint="default"/>
        <w:lang w:val="en-US" w:eastAsia="en-US" w:bidi="en-US"/>
      </w:rPr>
    </w:lvl>
    <w:lvl w:ilvl="3" w:tplc="8DA2E18E">
      <w:numFmt w:val="bullet"/>
      <w:lvlText w:val="•"/>
      <w:lvlJc w:val="left"/>
      <w:pPr>
        <w:ind w:left="3163" w:hanging="171"/>
      </w:pPr>
      <w:rPr>
        <w:rFonts w:hint="default"/>
        <w:lang w:val="en-US" w:eastAsia="en-US" w:bidi="en-US"/>
      </w:rPr>
    </w:lvl>
    <w:lvl w:ilvl="4" w:tplc="BFE07442">
      <w:numFmt w:val="bullet"/>
      <w:lvlText w:val="•"/>
      <w:lvlJc w:val="left"/>
      <w:pPr>
        <w:ind w:left="4315" w:hanging="171"/>
      </w:pPr>
      <w:rPr>
        <w:rFonts w:hint="default"/>
        <w:lang w:val="en-US" w:eastAsia="en-US" w:bidi="en-US"/>
      </w:rPr>
    </w:lvl>
    <w:lvl w:ilvl="5" w:tplc="AC2CC3C8">
      <w:numFmt w:val="bullet"/>
      <w:lvlText w:val="•"/>
      <w:lvlJc w:val="left"/>
      <w:pPr>
        <w:ind w:left="5466" w:hanging="171"/>
      </w:pPr>
      <w:rPr>
        <w:rFonts w:hint="default"/>
        <w:lang w:val="en-US" w:eastAsia="en-US" w:bidi="en-US"/>
      </w:rPr>
    </w:lvl>
    <w:lvl w:ilvl="6" w:tplc="7AB01A2A">
      <w:numFmt w:val="bullet"/>
      <w:lvlText w:val="•"/>
      <w:lvlJc w:val="left"/>
      <w:pPr>
        <w:ind w:left="6618" w:hanging="171"/>
      </w:pPr>
      <w:rPr>
        <w:rFonts w:hint="default"/>
        <w:lang w:val="en-US" w:eastAsia="en-US" w:bidi="en-US"/>
      </w:rPr>
    </w:lvl>
    <w:lvl w:ilvl="7" w:tplc="24541C18">
      <w:numFmt w:val="bullet"/>
      <w:lvlText w:val="•"/>
      <w:lvlJc w:val="left"/>
      <w:pPr>
        <w:ind w:left="7770" w:hanging="171"/>
      </w:pPr>
      <w:rPr>
        <w:rFonts w:hint="default"/>
        <w:lang w:val="en-US" w:eastAsia="en-US" w:bidi="en-US"/>
      </w:rPr>
    </w:lvl>
    <w:lvl w:ilvl="8" w:tplc="29B68BD8">
      <w:numFmt w:val="bullet"/>
      <w:lvlText w:val="•"/>
      <w:lvlJc w:val="left"/>
      <w:pPr>
        <w:ind w:left="8921" w:hanging="171"/>
      </w:pPr>
      <w:rPr>
        <w:rFonts w:hint="default"/>
        <w:lang w:val="en-US" w:eastAsia="en-US" w:bidi="en-US"/>
      </w:rPr>
    </w:lvl>
  </w:abstractNum>
  <w:abstractNum w:abstractNumId="11" w15:restartNumberingAfterBreak="0">
    <w:nsid w:val="6BD81975"/>
    <w:multiLevelType w:val="multilevel"/>
    <w:tmpl w:val="432EAD08"/>
    <w:lvl w:ilvl="0">
      <w:start w:val="1"/>
      <w:numFmt w:val="decimal"/>
      <w:lvlText w:val="%1"/>
      <w:lvlJc w:val="left"/>
      <w:pPr>
        <w:ind w:left="1100" w:hanging="421"/>
        <w:jc w:val="left"/>
      </w:pPr>
      <w:rPr>
        <w:rFonts w:hint="default"/>
        <w:lang w:val="en-US" w:eastAsia="en-US" w:bidi="en-US"/>
      </w:rPr>
    </w:lvl>
    <w:lvl w:ilvl="1">
      <w:start w:val="1"/>
      <w:numFmt w:val="decimal"/>
      <w:lvlText w:val="%1.%2"/>
      <w:lvlJc w:val="left"/>
      <w:pPr>
        <w:ind w:left="1100" w:hanging="421"/>
        <w:jc w:val="right"/>
      </w:pPr>
      <w:rPr>
        <w:rFonts w:ascii="Calibri" w:eastAsia="Calibri" w:hAnsi="Calibri" w:cs="Calibri" w:hint="default"/>
        <w:b/>
        <w:bCs/>
        <w:color w:val="1F2F54"/>
        <w:spacing w:val="-3"/>
        <w:w w:val="100"/>
        <w:sz w:val="28"/>
        <w:szCs w:val="28"/>
        <w:lang w:val="en-US" w:eastAsia="en-US" w:bidi="en-US"/>
      </w:rPr>
    </w:lvl>
    <w:lvl w:ilvl="2">
      <w:numFmt w:val="bullet"/>
      <w:lvlText w:val="•"/>
      <w:lvlJc w:val="left"/>
      <w:pPr>
        <w:ind w:left="1979" w:hanging="421"/>
      </w:pPr>
      <w:rPr>
        <w:rFonts w:hint="default"/>
        <w:lang w:val="en-US" w:eastAsia="en-US" w:bidi="en-US"/>
      </w:rPr>
    </w:lvl>
    <w:lvl w:ilvl="3">
      <w:numFmt w:val="bullet"/>
      <w:lvlText w:val="•"/>
      <w:lvlJc w:val="left"/>
      <w:pPr>
        <w:ind w:left="2418" w:hanging="421"/>
      </w:pPr>
      <w:rPr>
        <w:rFonts w:hint="default"/>
        <w:lang w:val="en-US" w:eastAsia="en-US" w:bidi="en-US"/>
      </w:rPr>
    </w:lvl>
    <w:lvl w:ilvl="4">
      <w:numFmt w:val="bullet"/>
      <w:lvlText w:val="•"/>
      <w:lvlJc w:val="left"/>
      <w:pPr>
        <w:ind w:left="2858" w:hanging="421"/>
      </w:pPr>
      <w:rPr>
        <w:rFonts w:hint="default"/>
        <w:lang w:val="en-US" w:eastAsia="en-US" w:bidi="en-US"/>
      </w:rPr>
    </w:lvl>
    <w:lvl w:ilvl="5">
      <w:numFmt w:val="bullet"/>
      <w:lvlText w:val="•"/>
      <w:lvlJc w:val="left"/>
      <w:pPr>
        <w:ind w:left="3298" w:hanging="421"/>
      </w:pPr>
      <w:rPr>
        <w:rFonts w:hint="default"/>
        <w:lang w:val="en-US" w:eastAsia="en-US" w:bidi="en-US"/>
      </w:rPr>
    </w:lvl>
    <w:lvl w:ilvl="6">
      <w:numFmt w:val="bullet"/>
      <w:lvlText w:val="•"/>
      <w:lvlJc w:val="left"/>
      <w:pPr>
        <w:ind w:left="3737" w:hanging="421"/>
      </w:pPr>
      <w:rPr>
        <w:rFonts w:hint="default"/>
        <w:lang w:val="en-US" w:eastAsia="en-US" w:bidi="en-US"/>
      </w:rPr>
    </w:lvl>
    <w:lvl w:ilvl="7">
      <w:numFmt w:val="bullet"/>
      <w:lvlText w:val="•"/>
      <w:lvlJc w:val="left"/>
      <w:pPr>
        <w:ind w:left="4177" w:hanging="421"/>
      </w:pPr>
      <w:rPr>
        <w:rFonts w:hint="default"/>
        <w:lang w:val="en-US" w:eastAsia="en-US" w:bidi="en-US"/>
      </w:rPr>
    </w:lvl>
    <w:lvl w:ilvl="8">
      <w:numFmt w:val="bullet"/>
      <w:lvlText w:val="•"/>
      <w:lvlJc w:val="left"/>
      <w:pPr>
        <w:ind w:left="4617" w:hanging="421"/>
      </w:pPr>
      <w:rPr>
        <w:rFonts w:hint="default"/>
        <w:lang w:val="en-US" w:eastAsia="en-US" w:bidi="en-US"/>
      </w:rPr>
    </w:lvl>
  </w:abstractNum>
  <w:abstractNum w:abstractNumId="12" w15:restartNumberingAfterBreak="0">
    <w:nsid w:val="7F1D58BA"/>
    <w:multiLevelType w:val="hybridMultilevel"/>
    <w:tmpl w:val="5FFA6D40"/>
    <w:lvl w:ilvl="0" w:tplc="A75014E2">
      <w:numFmt w:val="bullet"/>
      <w:lvlText w:val="o"/>
      <w:lvlJc w:val="left"/>
      <w:pPr>
        <w:ind w:left="1039" w:hanging="171"/>
      </w:pPr>
      <w:rPr>
        <w:rFonts w:ascii="Calibri" w:eastAsia="Calibri" w:hAnsi="Calibri" w:cs="Calibri" w:hint="default"/>
        <w:spacing w:val="-17"/>
        <w:w w:val="100"/>
        <w:sz w:val="19"/>
        <w:szCs w:val="19"/>
        <w:lang w:val="en-US" w:eastAsia="en-US" w:bidi="en-US"/>
      </w:rPr>
    </w:lvl>
    <w:lvl w:ilvl="1" w:tplc="7D164DD2">
      <w:numFmt w:val="bullet"/>
      <w:lvlText w:val="•"/>
      <w:lvlJc w:val="left"/>
      <w:pPr>
        <w:ind w:left="1508" w:hanging="171"/>
      </w:pPr>
      <w:rPr>
        <w:rFonts w:hint="default"/>
        <w:lang w:val="en-US" w:eastAsia="en-US" w:bidi="en-US"/>
      </w:rPr>
    </w:lvl>
    <w:lvl w:ilvl="2" w:tplc="CB4A8128">
      <w:numFmt w:val="bullet"/>
      <w:lvlText w:val="•"/>
      <w:lvlJc w:val="left"/>
      <w:pPr>
        <w:ind w:left="1977" w:hanging="171"/>
      </w:pPr>
      <w:rPr>
        <w:rFonts w:hint="default"/>
        <w:lang w:val="en-US" w:eastAsia="en-US" w:bidi="en-US"/>
      </w:rPr>
    </w:lvl>
    <w:lvl w:ilvl="3" w:tplc="73B680E0">
      <w:numFmt w:val="bullet"/>
      <w:lvlText w:val="•"/>
      <w:lvlJc w:val="left"/>
      <w:pPr>
        <w:ind w:left="2445" w:hanging="171"/>
      </w:pPr>
      <w:rPr>
        <w:rFonts w:hint="default"/>
        <w:lang w:val="en-US" w:eastAsia="en-US" w:bidi="en-US"/>
      </w:rPr>
    </w:lvl>
    <w:lvl w:ilvl="4" w:tplc="9A60C9B8">
      <w:numFmt w:val="bullet"/>
      <w:lvlText w:val="•"/>
      <w:lvlJc w:val="left"/>
      <w:pPr>
        <w:ind w:left="2914" w:hanging="171"/>
      </w:pPr>
      <w:rPr>
        <w:rFonts w:hint="default"/>
        <w:lang w:val="en-US" w:eastAsia="en-US" w:bidi="en-US"/>
      </w:rPr>
    </w:lvl>
    <w:lvl w:ilvl="5" w:tplc="3A80C940">
      <w:numFmt w:val="bullet"/>
      <w:lvlText w:val="•"/>
      <w:lvlJc w:val="left"/>
      <w:pPr>
        <w:ind w:left="3383" w:hanging="171"/>
      </w:pPr>
      <w:rPr>
        <w:rFonts w:hint="default"/>
        <w:lang w:val="en-US" w:eastAsia="en-US" w:bidi="en-US"/>
      </w:rPr>
    </w:lvl>
    <w:lvl w:ilvl="6" w:tplc="4928F3FE">
      <w:numFmt w:val="bullet"/>
      <w:lvlText w:val="•"/>
      <w:lvlJc w:val="left"/>
      <w:pPr>
        <w:ind w:left="3851" w:hanging="171"/>
      </w:pPr>
      <w:rPr>
        <w:rFonts w:hint="default"/>
        <w:lang w:val="en-US" w:eastAsia="en-US" w:bidi="en-US"/>
      </w:rPr>
    </w:lvl>
    <w:lvl w:ilvl="7" w:tplc="F41C585A">
      <w:numFmt w:val="bullet"/>
      <w:lvlText w:val="•"/>
      <w:lvlJc w:val="left"/>
      <w:pPr>
        <w:ind w:left="4320" w:hanging="171"/>
      </w:pPr>
      <w:rPr>
        <w:rFonts w:hint="default"/>
        <w:lang w:val="en-US" w:eastAsia="en-US" w:bidi="en-US"/>
      </w:rPr>
    </w:lvl>
    <w:lvl w:ilvl="8" w:tplc="FC5C015A">
      <w:numFmt w:val="bullet"/>
      <w:lvlText w:val="•"/>
      <w:lvlJc w:val="left"/>
      <w:pPr>
        <w:ind w:left="4789" w:hanging="171"/>
      </w:pPr>
      <w:rPr>
        <w:rFonts w:hint="default"/>
        <w:lang w:val="en-US" w:eastAsia="en-US" w:bidi="en-US"/>
      </w:rPr>
    </w:lvl>
  </w:abstractNum>
  <w:num w:numId="1">
    <w:abstractNumId w:val="10"/>
  </w:num>
  <w:num w:numId="2">
    <w:abstractNumId w:val="3"/>
  </w:num>
  <w:num w:numId="3">
    <w:abstractNumId w:val="5"/>
  </w:num>
  <w:num w:numId="4">
    <w:abstractNumId w:val="9"/>
  </w:num>
  <w:num w:numId="5">
    <w:abstractNumId w:val="4"/>
  </w:num>
  <w:num w:numId="6">
    <w:abstractNumId w:val="8"/>
  </w:num>
  <w:num w:numId="7">
    <w:abstractNumId w:val="11"/>
  </w:num>
  <w:num w:numId="8">
    <w:abstractNumId w:val="12"/>
  </w:num>
  <w:num w:numId="9">
    <w:abstractNumId w:val="2"/>
  </w:num>
  <w:num w:numId="10">
    <w:abstractNumId w:val="0"/>
  </w:num>
  <w:num w:numId="11">
    <w:abstractNumId w:val="6"/>
  </w:num>
  <w:num w:numId="12">
    <w:abstractNumId w:val="7"/>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7B7F"/>
    <w:rsid w:val="00024ECE"/>
    <w:rsid w:val="00025913"/>
    <w:rsid w:val="000B219C"/>
    <w:rsid w:val="000B3833"/>
    <w:rsid w:val="0018346B"/>
    <w:rsid w:val="00196E8C"/>
    <w:rsid w:val="001B2064"/>
    <w:rsid w:val="001B2173"/>
    <w:rsid w:val="00224AB8"/>
    <w:rsid w:val="00247720"/>
    <w:rsid w:val="002813AE"/>
    <w:rsid w:val="002B471A"/>
    <w:rsid w:val="002D6774"/>
    <w:rsid w:val="002E219C"/>
    <w:rsid w:val="00387B7F"/>
    <w:rsid w:val="003A0326"/>
    <w:rsid w:val="00554290"/>
    <w:rsid w:val="00581B7F"/>
    <w:rsid w:val="006D6E74"/>
    <w:rsid w:val="006E5651"/>
    <w:rsid w:val="0074105B"/>
    <w:rsid w:val="00741540"/>
    <w:rsid w:val="00755F5F"/>
    <w:rsid w:val="007C0CB7"/>
    <w:rsid w:val="007F1F94"/>
    <w:rsid w:val="008F68C9"/>
    <w:rsid w:val="00970901"/>
    <w:rsid w:val="00A70255"/>
    <w:rsid w:val="00AF0B42"/>
    <w:rsid w:val="00BA46DB"/>
    <w:rsid w:val="00BE2442"/>
    <w:rsid w:val="00BF6240"/>
    <w:rsid w:val="00CA30B7"/>
    <w:rsid w:val="00CA5B28"/>
    <w:rsid w:val="00CB5F48"/>
    <w:rsid w:val="00CC692D"/>
    <w:rsid w:val="00CF18B5"/>
    <w:rsid w:val="00D13AA5"/>
    <w:rsid w:val="00D343FC"/>
    <w:rsid w:val="00D445A3"/>
    <w:rsid w:val="00DB0542"/>
    <w:rsid w:val="00DD7512"/>
    <w:rsid w:val="00DE5646"/>
    <w:rsid w:val="00FD660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C3DD45"/>
  <w15:docId w15:val="{B856A0CD-6EB2-CF45-BE77-6C152DC399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bidi="en-US"/>
    </w:rPr>
  </w:style>
  <w:style w:type="paragraph" w:styleId="Heading1">
    <w:name w:val="heading 1"/>
    <w:basedOn w:val="Normal"/>
    <w:uiPriority w:val="9"/>
    <w:qFormat/>
    <w:pPr>
      <w:spacing w:line="653" w:lineRule="exact"/>
      <w:ind w:left="691"/>
      <w:outlineLvl w:val="0"/>
    </w:pPr>
    <w:rPr>
      <w:rFonts w:ascii="Calibri" w:eastAsia="Calibri" w:hAnsi="Calibri" w:cs="Calibri"/>
      <w:b/>
      <w:bCs/>
      <w:sz w:val="56"/>
      <w:szCs w:val="56"/>
    </w:rPr>
  </w:style>
  <w:style w:type="paragraph" w:styleId="Heading2">
    <w:name w:val="heading 2"/>
    <w:basedOn w:val="Normal"/>
    <w:uiPriority w:val="9"/>
    <w:unhideWhenUsed/>
    <w:qFormat/>
    <w:pPr>
      <w:spacing w:line="346" w:lineRule="exact"/>
      <w:ind w:left="20"/>
      <w:outlineLvl w:val="1"/>
    </w:pPr>
    <w:rPr>
      <w:rFonts w:ascii="Calibri" w:eastAsia="Calibri" w:hAnsi="Calibri" w:cs="Calibri"/>
      <w:b/>
      <w:bCs/>
      <w:sz w:val="32"/>
      <w:szCs w:val="32"/>
    </w:rPr>
  </w:style>
  <w:style w:type="paragraph" w:styleId="Heading3">
    <w:name w:val="heading 3"/>
    <w:basedOn w:val="Normal"/>
    <w:uiPriority w:val="9"/>
    <w:unhideWhenUsed/>
    <w:qFormat/>
    <w:pPr>
      <w:ind w:left="680"/>
      <w:outlineLvl w:val="2"/>
    </w:pPr>
    <w:rPr>
      <w:rFonts w:ascii="Calibri" w:eastAsia="Calibri" w:hAnsi="Calibri" w:cs="Calibri"/>
      <w:b/>
      <w:bCs/>
      <w:sz w:val="28"/>
      <w:szCs w:val="28"/>
    </w:rPr>
  </w:style>
  <w:style w:type="paragraph" w:styleId="Heading4">
    <w:name w:val="heading 4"/>
    <w:basedOn w:val="Normal"/>
    <w:uiPriority w:val="9"/>
    <w:unhideWhenUsed/>
    <w:qFormat/>
    <w:pPr>
      <w:ind w:left="685"/>
      <w:outlineLvl w:val="3"/>
    </w:pPr>
    <w:rPr>
      <w:rFonts w:ascii="Calibri" w:eastAsia="Calibri" w:hAnsi="Calibri" w:cs="Calibri"/>
      <w:b/>
      <w:bCs/>
      <w:sz w:val="24"/>
      <w:szCs w:val="24"/>
    </w:rPr>
  </w:style>
  <w:style w:type="paragraph" w:styleId="Heading5">
    <w:name w:val="heading 5"/>
    <w:basedOn w:val="Normal"/>
    <w:uiPriority w:val="9"/>
    <w:unhideWhenUsed/>
    <w:qFormat/>
    <w:pPr>
      <w:outlineLvl w:val="4"/>
    </w:pPr>
    <w:rPr>
      <w:rFonts w:ascii="ArialNarrow-Bold" w:eastAsia="ArialNarrow-Bold" w:hAnsi="ArialNarrow-Bold" w:cs="ArialNarrow-Bold"/>
      <w:b/>
      <w:bCs/>
      <w:sz w:val="21"/>
      <w:szCs w:val="21"/>
    </w:rPr>
  </w:style>
  <w:style w:type="paragraph" w:styleId="Heading6">
    <w:name w:val="heading 6"/>
    <w:basedOn w:val="Normal"/>
    <w:uiPriority w:val="9"/>
    <w:unhideWhenUsed/>
    <w:qFormat/>
    <w:pPr>
      <w:spacing w:before="16"/>
      <w:ind w:left="684"/>
      <w:outlineLvl w:val="5"/>
    </w:pPr>
    <w:rPr>
      <w:rFonts w:ascii="Calibri" w:eastAsia="Calibri" w:hAnsi="Calibri" w:cs="Calibri"/>
      <w:b/>
      <w:bCs/>
      <w:sz w:val="20"/>
      <w:szCs w:val="20"/>
    </w:rPr>
  </w:style>
  <w:style w:type="paragraph" w:styleId="Heading7">
    <w:name w:val="heading 7"/>
    <w:basedOn w:val="Normal"/>
    <w:uiPriority w:val="1"/>
    <w:qFormat/>
    <w:pPr>
      <w:spacing w:before="94"/>
      <w:ind w:left="679"/>
      <w:outlineLvl w:val="6"/>
    </w:pPr>
    <w:rPr>
      <w:sz w:val="20"/>
      <w:szCs w:val="20"/>
    </w:rPr>
  </w:style>
  <w:style w:type="paragraph" w:styleId="Heading8">
    <w:name w:val="heading 8"/>
    <w:basedOn w:val="Normal"/>
    <w:uiPriority w:val="1"/>
    <w:qFormat/>
    <w:pPr>
      <w:spacing w:line="262" w:lineRule="exact"/>
      <w:ind w:left="680"/>
      <w:outlineLvl w:val="7"/>
    </w:pPr>
    <w:rPr>
      <w:b/>
      <w:bCs/>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05"/>
      <w:ind w:left="536"/>
    </w:pPr>
    <w:rPr>
      <w:rFonts w:ascii="Calibri" w:eastAsia="Calibri" w:hAnsi="Calibri" w:cs="Calibri"/>
      <w:b/>
      <w:bCs/>
      <w:sz w:val="16"/>
      <w:szCs w:val="16"/>
    </w:rPr>
  </w:style>
  <w:style w:type="paragraph" w:styleId="TOC2">
    <w:name w:val="toc 2"/>
    <w:basedOn w:val="Normal"/>
    <w:uiPriority w:val="1"/>
    <w:qFormat/>
    <w:pPr>
      <w:spacing w:before="129"/>
      <w:ind w:left="533"/>
    </w:pPr>
    <w:rPr>
      <w:sz w:val="16"/>
      <w:szCs w:val="16"/>
    </w:rPr>
  </w:style>
  <w:style w:type="paragraph" w:styleId="TOC3">
    <w:name w:val="toc 3"/>
    <w:basedOn w:val="Normal"/>
    <w:uiPriority w:val="1"/>
    <w:qFormat/>
    <w:pPr>
      <w:spacing w:before="205"/>
      <w:ind w:left="683"/>
    </w:pPr>
    <w:rPr>
      <w:rFonts w:ascii="Calibri" w:eastAsia="Calibri" w:hAnsi="Calibri" w:cs="Calibri"/>
      <w:b/>
      <w:bCs/>
      <w:sz w:val="16"/>
      <w:szCs w:val="16"/>
    </w:rPr>
  </w:style>
  <w:style w:type="paragraph" w:styleId="TOC4">
    <w:name w:val="toc 4"/>
    <w:basedOn w:val="Normal"/>
    <w:uiPriority w:val="1"/>
    <w:qFormat/>
    <w:pPr>
      <w:spacing w:before="129"/>
      <w:ind w:left="680"/>
    </w:pPr>
    <w:rPr>
      <w:sz w:val="16"/>
      <w:szCs w:val="16"/>
    </w:rPr>
  </w:style>
  <w:style w:type="paragraph" w:styleId="BodyText">
    <w:name w:val="Body Text"/>
    <w:basedOn w:val="Normal"/>
    <w:uiPriority w:val="1"/>
    <w:qFormat/>
    <w:rPr>
      <w:sz w:val="19"/>
      <w:szCs w:val="19"/>
    </w:rPr>
  </w:style>
  <w:style w:type="paragraph" w:styleId="ListParagraph">
    <w:name w:val="List Paragraph"/>
    <w:basedOn w:val="Normal"/>
    <w:uiPriority w:val="1"/>
    <w:qFormat/>
    <w:pPr>
      <w:spacing w:before="145"/>
      <w:ind w:left="850" w:hanging="171"/>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CC692D"/>
    <w:pPr>
      <w:tabs>
        <w:tab w:val="center" w:pos="4680"/>
        <w:tab w:val="right" w:pos="9360"/>
      </w:tabs>
    </w:pPr>
  </w:style>
  <w:style w:type="character" w:customStyle="1" w:styleId="HeaderChar">
    <w:name w:val="Header Char"/>
    <w:basedOn w:val="DefaultParagraphFont"/>
    <w:link w:val="Header"/>
    <w:uiPriority w:val="99"/>
    <w:rsid w:val="00CC692D"/>
    <w:rPr>
      <w:rFonts w:ascii="Arial" w:eastAsia="Arial" w:hAnsi="Arial" w:cs="Arial"/>
      <w:lang w:bidi="en-US"/>
    </w:rPr>
  </w:style>
  <w:style w:type="paragraph" w:styleId="Footer">
    <w:name w:val="footer"/>
    <w:basedOn w:val="Normal"/>
    <w:link w:val="FooterChar"/>
    <w:uiPriority w:val="99"/>
    <w:unhideWhenUsed/>
    <w:rsid w:val="00CC692D"/>
    <w:pPr>
      <w:tabs>
        <w:tab w:val="center" w:pos="4680"/>
        <w:tab w:val="right" w:pos="9360"/>
      </w:tabs>
    </w:pPr>
  </w:style>
  <w:style w:type="character" w:customStyle="1" w:styleId="FooterChar">
    <w:name w:val="Footer Char"/>
    <w:basedOn w:val="DefaultParagraphFont"/>
    <w:link w:val="Footer"/>
    <w:uiPriority w:val="99"/>
    <w:rsid w:val="00CC692D"/>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header" Target="header40.xml"/><Relationship Id="rId21" Type="http://schemas.openxmlformats.org/officeDocument/2006/relationships/image" Target="media/image4.png"/><Relationship Id="rId324" Type="http://schemas.openxmlformats.org/officeDocument/2006/relationships/footer" Target="footer118.xml"/><Relationship Id="rId531" Type="http://schemas.openxmlformats.org/officeDocument/2006/relationships/footer" Target="footer205.xml"/><Relationship Id="rId170" Type="http://schemas.openxmlformats.org/officeDocument/2006/relationships/image" Target="media/image46.png"/><Relationship Id="rId268" Type="http://schemas.openxmlformats.org/officeDocument/2006/relationships/image" Target="media/image71.jpeg"/><Relationship Id="rId475" Type="http://schemas.openxmlformats.org/officeDocument/2006/relationships/footer" Target="footer182.xml"/><Relationship Id="rId32" Type="http://schemas.openxmlformats.org/officeDocument/2006/relationships/footer" Target="footer8.xml"/><Relationship Id="rId128" Type="http://schemas.openxmlformats.org/officeDocument/2006/relationships/footer" Target="footer47.xml"/><Relationship Id="rId335" Type="http://schemas.openxmlformats.org/officeDocument/2006/relationships/header" Target="header122.xml"/><Relationship Id="rId542" Type="http://schemas.openxmlformats.org/officeDocument/2006/relationships/footer" Target="footer208.xml"/><Relationship Id="rId181" Type="http://schemas.openxmlformats.org/officeDocument/2006/relationships/footer" Target="footer61.xml"/><Relationship Id="rId402" Type="http://schemas.openxmlformats.org/officeDocument/2006/relationships/header" Target="header148.xml"/><Relationship Id="rId279" Type="http://schemas.openxmlformats.org/officeDocument/2006/relationships/header" Target="header99.xml"/><Relationship Id="rId486" Type="http://schemas.openxmlformats.org/officeDocument/2006/relationships/image" Target="media/image112.jpeg"/><Relationship Id="rId43" Type="http://schemas.openxmlformats.org/officeDocument/2006/relationships/footer" Target="footer12.xml"/><Relationship Id="rId139" Type="http://schemas.openxmlformats.org/officeDocument/2006/relationships/footer" Target="footer52.xml"/><Relationship Id="rId346" Type="http://schemas.openxmlformats.org/officeDocument/2006/relationships/footer" Target="footer127.xml"/><Relationship Id="rId553" Type="http://schemas.openxmlformats.org/officeDocument/2006/relationships/header" Target="header208.xml"/><Relationship Id="rId192" Type="http://schemas.openxmlformats.org/officeDocument/2006/relationships/footer" Target="footer66.xml"/><Relationship Id="rId206" Type="http://schemas.openxmlformats.org/officeDocument/2006/relationships/footer" Target="footer71.xml"/><Relationship Id="rId413" Type="http://schemas.openxmlformats.org/officeDocument/2006/relationships/image" Target="media/image101.jpeg"/><Relationship Id="rId497" Type="http://schemas.openxmlformats.org/officeDocument/2006/relationships/header" Target="header187.xml"/><Relationship Id="rId357" Type="http://schemas.openxmlformats.org/officeDocument/2006/relationships/footer" Target="footer132.xml"/><Relationship Id="rId54" Type="http://schemas.openxmlformats.org/officeDocument/2006/relationships/header" Target="header15.xml"/><Relationship Id="rId217" Type="http://schemas.openxmlformats.org/officeDocument/2006/relationships/header" Target="header75.xml"/><Relationship Id="rId564" Type="http://schemas.openxmlformats.org/officeDocument/2006/relationships/header" Target="header211.xml"/><Relationship Id="rId424" Type="http://schemas.openxmlformats.org/officeDocument/2006/relationships/header" Target="header156.xml"/><Relationship Id="rId270" Type="http://schemas.openxmlformats.org/officeDocument/2006/relationships/header" Target="header96.xml"/><Relationship Id="rId65" Type="http://schemas.openxmlformats.org/officeDocument/2006/relationships/footer" Target="footer21.xml"/><Relationship Id="rId130" Type="http://schemas.openxmlformats.org/officeDocument/2006/relationships/header" Target="header46.xml"/><Relationship Id="rId368" Type="http://schemas.openxmlformats.org/officeDocument/2006/relationships/header" Target="header134.xml"/><Relationship Id="rId172" Type="http://schemas.openxmlformats.org/officeDocument/2006/relationships/image" Target="media/image48.png"/><Relationship Id="rId228" Type="http://schemas.openxmlformats.org/officeDocument/2006/relationships/header" Target="header79.xml"/><Relationship Id="rId435" Type="http://schemas.openxmlformats.org/officeDocument/2006/relationships/header" Target="header161.xml"/><Relationship Id="rId477" Type="http://schemas.openxmlformats.org/officeDocument/2006/relationships/header" Target="header179.xml"/><Relationship Id="rId281" Type="http://schemas.openxmlformats.org/officeDocument/2006/relationships/footer" Target="footer101.xml"/><Relationship Id="rId337" Type="http://schemas.openxmlformats.org/officeDocument/2006/relationships/footer" Target="footer124.xml"/><Relationship Id="rId502" Type="http://schemas.openxmlformats.org/officeDocument/2006/relationships/header" Target="header189.xml"/><Relationship Id="rId34" Type="http://schemas.openxmlformats.org/officeDocument/2006/relationships/header" Target="header6.xml"/><Relationship Id="rId76" Type="http://schemas.openxmlformats.org/officeDocument/2006/relationships/footer" Target="footer25.xml"/><Relationship Id="rId141" Type="http://schemas.openxmlformats.org/officeDocument/2006/relationships/header" Target="header51.xml"/><Relationship Id="rId379" Type="http://schemas.openxmlformats.org/officeDocument/2006/relationships/header" Target="header139.xml"/><Relationship Id="rId544" Type="http://schemas.openxmlformats.org/officeDocument/2006/relationships/image" Target="media/image125.jpeg"/><Relationship Id="rId7" Type="http://schemas.openxmlformats.org/officeDocument/2006/relationships/endnotes" Target="endnotes.xml"/><Relationship Id="rId183" Type="http://schemas.openxmlformats.org/officeDocument/2006/relationships/image" Target="media/image55.jpeg"/><Relationship Id="rId239" Type="http://schemas.openxmlformats.org/officeDocument/2006/relationships/header" Target="header83.xml"/><Relationship Id="rId390" Type="http://schemas.openxmlformats.org/officeDocument/2006/relationships/footer" Target="footer145.xml"/><Relationship Id="rId404" Type="http://schemas.openxmlformats.org/officeDocument/2006/relationships/footer" Target="footer150.xml"/><Relationship Id="rId446" Type="http://schemas.openxmlformats.org/officeDocument/2006/relationships/footer" Target="footer167.xml"/><Relationship Id="rId250" Type="http://schemas.openxmlformats.org/officeDocument/2006/relationships/header" Target="header88.xml"/><Relationship Id="rId292" Type="http://schemas.openxmlformats.org/officeDocument/2006/relationships/footer" Target="footer105.xml"/><Relationship Id="rId306" Type="http://schemas.openxmlformats.org/officeDocument/2006/relationships/header" Target="header111.xml"/><Relationship Id="rId488" Type="http://schemas.openxmlformats.org/officeDocument/2006/relationships/header" Target="header184.xml"/><Relationship Id="rId45" Type="http://schemas.openxmlformats.org/officeDocument/2006/relationships/header" Target="header11.xml"/><Relationship Id="rId87" Type="http://schemas.openxmlformats.org/officeDocument/2006/relationships/footer" Target="footer30.xml"/><Relationship Id="rId110" Type="http://schemas.openxmlformats.org/officeDocument/2006/relationships/footer" Target="footer39.xml"/><Relationship Id="rId348" Type="http://schemas.openxmlformats.org/officeDocument/2006/relationships/image" Target="media/image87.jpeg"/><Relationship Id="rId513" Type="http://schemas.openxmlformats.org/officeDocument/2006/relationships/header" Target="header193.xml"/><Relationship Id="rId555" Type="http://schemas.openxmlformats.org/officeDocument/2006/relationships/footer" Target="footer213.xml"/><Relationship Id="rId152" Type="http://schemas.openxmlformats.org/officeDocument/2006/relationships/footer" Target="footer58.xml"/><Relationship Id="rId194" Type="http://schemas.openxmlformats.org/officeDocument/2006/relationships/header" Target="header66.xml"/><Relationship Id="rId208" Type="http://schemas.openxmlformats.org/officeDocument/2006/relationships/header" Target="header71.xml"/><Relationship Id="rId415" Type="http://schemas.openxmlformats.org/officeDocument/2006/relationships/header" Target="header153.xml"/><Relationship Id="rId457" Type="http://schemas.openxmlformats.org/officeDocument/2006/relationships/header" Target="header172.xml"/><Relationship Id="rId261" Type="http://schemas.openxmlformats.org/officeDocument/2006/relationships/footer" Target="footer93.xml"/><Relationship Id="rId499" Type="http://schemas.openxmlformats.org/officeDocument/2006/relationships/footer" Target="footer191.xml"/><Relationship Id="rId14" Type="http://schemas.openxmlformats.org/officeDocument/2006/relationships/footer" Target="footer4.xml"/><Relationship Id="rId56" Type="http://schemas.openxmlformats.org/officeDocument/2006/relationships/footer" Target="footer18.xml"/><Relationship Id="rId317" Type="http://schemas.openxmlformats.org/officeDocument/2006/relationships/footer" Target="footer115.xml"/><Relationship Id="rId359" Type="http://schemas.openxmlformats.org/officeDocument/2006/relationships/header" Target="header131.xml"/><Relationship Id="rId524" Type="http://schemas.openxmlformats.org/officeDocument/2006/relationships/header" Target="header197.xml"/><Relationship Id="rId566" Type="http://schemas.openxmlformats.org/officeDocument/2006/relationships/image" Target="media/image133.jpeg"/><Relationship Id="rId98" Type="http://schemas.openxmlformats.org/officeDocument/2006/relationships/footer" Target="footer34.xml"/><Relationship Id="rId121" Type="http://schemas.openxmlformats.org/officeDocument/2006/relationships/header" Target="header42.xml"/><Relationship Id="rId163" Type="http://schemas.openxmlformats.org/officeDocument/2006/relationships/image" Target="media/image39.png"/><Relationship Id="rId219" Type="http://schemas.openxmlformats.org/officeDocument/2006/relationships/footer" Target="footer77.xml"/><Relationship Id="rId370" Type="http://schemas.openxmlformats.org/officeDocument/2006/relationships/footer" Target="footer137.xml"/><Relationship Id="rId426" Type="http://schemas.openxmlformats.org/officeDocument/2006/relationships/footer" Target="footer159.xml"/><Relationship Id="rId230" Type="http://schemas.openxmlformats.org/officeDocument/2006/relationships/footer" Target="footer81.xml"/><Relationship Id="rId468" Type="http://schemas.openxmlformats.org/officeDocument/2006/relationships/header" Target="header176.xml"/><Relationship Id="rId25" Type="http://schemas.openxmlformats.org/officeDocument/2006/relationships/image" Target="media/image8.png"/><Relationship Id="rId67" Type="http://schemas.openxmlformats.org/officeDocument/2006/relationships/header" Target="header20.xml"/><Relationship Id="rId272" Type="http://schemas.openxmlformats.org/officeDocument/2006/relationships/footer" Target="footer98.xml"/><Relationship Id="rId328" Type="http://schemas.openxmlformats.org/officeDocument/2006/relationships/image" Target="media/image83.jpeg"/><Relationship Id="rId535" Type="http://schemas.openxmlformats.org/officeDocument/2006/relationships/header" Target="header201.xml"/><Relationship Id="rId132" Type="http://schemas.openxmlformats.org/officeDocument/2006/relationships/image" Target="media/image31.jpeg"/><Relationship Id="rId174" Type="http://schemas.openxmlformats.org/officeDocument/2006/relationships/image" Target="media/image50.png"/><Relationship Id="rId381" Type="http://schemas.openxmlformats.org/officeDocument/2006/relationships/footer" Target="footer142.xml"/><Relationship Id="rId241" Type="http://schemas.openxmlformats.org/officeDocument/2006/relationships/footer" Target="footer85.xml"/><Relationship Id="rId437" Type="http://schemas.openxmlformats.org/officeDocument/2006/relationships/footer" Target="footer164.xml"/><Relationship Id="rId479" Type="http://schemas.openxmlformats.org/officeDocument/2006/relationships/footer" Target="footer183.xml"/><Relationship Id="rId36" Type="http://schemas.openxmlformats.org/officeDocument/2006/relationships/footer" Target="footer9.xml"/><Relationship Id="rId283" Type="http://schemas.openxmlformats.org/officeDocument/2006/relationships/image" Target="media/image74.jpeg"/><Relationship Id="rId339" Type="http://schemas.openxmlformats.org/officeDocument/2006/relationships/header" Target="header123.xml"/><Relationship Id="rId490" Type="http://schemas.openxmlformats.org/officeDocument/2006/relationships/footer" Target="footer188.xml"/><Relationship Id="rId504" Type="http://schemas.openxmlformats.org/officeDocument/2006/relationships/header" Target="header190.xml"/><Relationship Id="rId546" Type="http://schemas.openxmlformats.org/officeDocument/2006/relationships/header" Target="header205.xml"/><Relationship Id="rId78" Type="http://schemas.openxmlformats.org/officeDocument/2006/relationships/header" Target="header24.xml"/><Relationship Id="rId101" Type="http://schemas.openxmlformats.org/officeDocument/2006/relationships/footer" Target="footer35.xml"/><Relationship Id="rId143" Type="http://schemas.openxmlformats.org/officeDocument/2006/relationships/footer" Target="footer54.xml"/><Relationship Id="rId185" Type="http://schemas.openxmlformats.org/officeDocument/2006/relationships/header" Target="header61.xml"/><Relationship Id="rId350" Type="http://schemas.openxmlformats.org/officeDocument/2006/relationships/header" Target="header128.xml"/><Relationship Id="rId406" Type="http://schemas.openxmlformats.org/officeDocument/2006/relationships/header" Target="header149.xml"/><Relationship Id="rId9" Type="http://schemas.openxmlformats.org/officeDocument/2006/relationships/footer" Target="footer1.xml"/><Relationship Id="rId210" Type="http://schemas.openxmlformats.org/officeDocument/2006/relationships/footer" Target="footer73.xml"/><Relationship Id="rId392" Type="http://schemas.openxmlformats.org/officeDocument/2006/relationships/image" Target="media/image96.jpeg"/><Relationship Id="rId448" Type="http://schemas.openxmlformats.org/officeDocument/2006/relationships/header" Target="header167.xml"/><Relationship Id="rId252" Type="http://schemas.openxmlformats.org/officeDocument/2006/relationships/footer" Target="footer90.xml"/><Relationship Id="rId294" Type="http://schemas.openxmlformats.org/officeDocument/2006/relationships/image" Target="media/image76.jpeg"/><Relationship Id="rId308" Type="http://schemas.openxmlformats.org/officeDocument/2006/relationships/footer" Target="footer112.xml"/><Relationship Id="rId515" Type="http://schemas.openxmlformats.org/officeDocument/2006/relationships/footer" Target="footer198.xml"/><Relationship Id="rId47" Type="http://schemas.openxmlformats.org/officeDocument/2006/relationships/footer" Target="footer14.xml"/><Relationship Id="rId89" Type="http://schemas.openxmlformats.org/officeDocument/2006/relationships/image" Target="media/image24.png"/><Relationship Id="rId112" Type="http://schemas.openxmlformats.org/officeDocument/2006/relationships/image" Target="media/image28.png"/><Relationship Id="rId154" Type="http://schemas.openxmlformats.org/officeDocument/2006/relationships/header" Target="header56.xml"/><Relationship Id="rId361" Type="http://schemas.openxmlformats.org/officeDocument/2006/relationships/footer" Target="footer134.xml"/><Relationship Id="rId557" Type="http://schemas.openxmlformats.org/officeDocument/2006/relationships/image" Target="media/image130.jpeg"/><Relationship Id="rId196" Type="http://schemas.openxmlformats.org/officeDocument/2006/relationships/footer" Target="footer68.xml"/><Relationship Id="rId417" Type="http://schemas.openxmlformats.org/officeDocument/2006/relationships/footer" Target="footer156.xml"/><Relationship Id="rId459" Type="http://schemas.openxmlformats.org/officeDocument/2006/relationships/footer" Target="footer174.xml"/><Relationship Id="rId16" Type="http://schemas.openxmlformats.org/officeDocument/2006/relationships/header" Target="header4.xml"/><Relationship Id="rId221" Type="http://schemas.openxmlformats.org/officeDocument/2006/relationships/image" Target="media/image60.jpeg"/><Relationship Id="rId263" Type="http://schemas.openxmlformats.org/officeDocument/2006/relationships/image" Target="media/image70.jpeg"/><Relationship Id="rId319" Type="http://schemas.openxmlformats.org/officeDocument/2006/relationships/image" Target="media/image81.jpeg"/><Relationship Id="rId470" Type="http://schemas.openxmlformats.org/officeDocument/2006/relationships/header" Target="header177.xml"/><Relationship Id="rId526" Type="http://schemas.openxmlformats.org/officeDocument/2006/relationships/footer" Target="footer203.xml"/><Relationship Id="rId58" Type="http://schemas.openxmlformats.org/officeDocument/2006/relationships/image" Target="media/image18.jpeg"/><Relationship Id="rId123" Type="http://schemas.openxmlformats.org/officeDocument/2006/relationships/footer" Target="footer45.xml"/><Relationship Id="rId330" Type="http://schemas.openxmlformats.org/officeDocument/2006/relationships/header" Target="header120.xml"/><Relationship Id="rId568" Type="http://schemas.openxmlformats.org/officeDocument/2006/relationships/footer" Target="footer217.xml"/><Relationship Id="rId165" Type="http://schemas.openxmlformats.org/officeDocument/2006/relationships/image" Target="media/image41.png"/><Relationship Id="rId372" Type="http://schemas.openxmlformats.org/officeDocument/2006/relationships/image" Target="media/image92.jpeg"/><Relationship Id="rId428" Type="http://schemas.openxmlformats.org/officeDocument/2006/relationships/image" Target="media/image104.jpeg"/><Relationship Id="rId232" Type="http://schemas.openxmlformats.org/officeDocument/2006/relationships/image" Target="media/image63.jpeg"/><Relationship Id="rId274" Type="http://schemas.openxmlformats.org/officeDocument/2006/relationships/header" Target="header97.xml"/><Relationship Id="rId481" Type="http://schemas.openxmlformats.org/officeDocument/2006/relationships/image" Target="media/image111.jpeg"/><Relationship Id="rId27" Type="http://schemas.openxmlformats.org/officeDocument/2006/relationships/image" Target="media/image10.png"/><Relationship Id="rId69" Type="http://schemas.openxmlformats.org/officeDocument/2006/relationships/image" Target="media/image20.jpeg"/><Relationship Id="rId134" Type="http://schemas.openxmlformats.org/officeDocument/2006/relationships/footer" Target="footer49.xml"/><Relationship Id="rId537" Type="http://schemas.openxmlformats.org/officeDocument/2006/relationships/footer" Target="footer207.xml"/><Relationship Id="rId80" Type="http://schemas.openxmlformats.org/officeDocument/2006/relationships/footer" Target="footer27.xml"/><Relationship Id="rId176" Type="http://schemas.openxmlformats.org/officeDocument/2006/relationships/image" Target="media/image52.png"/><Relationship Id="rId341" Type="http://schemas.openxmlformats.org/officeDocument/2006/relationships/footer" Target="footer125.xml"/><Relationship Id="rId383" Type="http://schemas.openxmlformats.org/officeDocument/2006/relationships/header" Target="header140.xml"/><Relationship Id="rId439" Type="http://schemas.openxmlformats.org/officeDocument/2006/relationships/header" Target="header162.xml"/><Relationship Id="rId201" Type="http://schemas.openxmlformats.org/officeDocument/2006/relationships/footer" Target="footer69.xml"/><Relationship Id="rId243" Type="http://schemas.openxmlformats.org/officeDocument/2006/relationships/image" Target="media/image66.jpeg"/><Relationship Id="rId285" Type="http://schemas.openxmlformats.org/officeDocument/2006/relationships/header" Target="header102.xml"/><Relationship Id="rId450" Type="http://schemas.openxmlformats.org/officeDocument/2006/relationships/footer" Target="footer169.xml"/><Relationship Id="rId506" Type="http://schemas.openxmlformats.org/officeDocument/2006/relationships/footer" Target="footer194.xml"/><Relationship Id="rId38" Type="http://schemas.openxmlformats.org/officeDocument/2006/relationships/image" Target="media/image14.jpeg"/><Relationship Id="rId103" Type="http://schemas.openxmlformats.org/officeDocument/2006/relationships/header" Target="header34.xml"/><Relationship Id="rId310" Type="http://schemas.openxmlformats.org/officeDocument/2006/relationships/header" Target="header112.xml"/><Relationship Id="rId492" Type="http://schemas.openxmlformats.org/officeDocument/2006/relationships/header" Target="header185.xml"/><Relationship Id="rId548" Type="http://schemas.openxmlformats.org/officeDocument/2006/relationships/footer" Target="footer210.xml"/><Relationship Id="rId91" Type="http://schemas.openxmlformats.org/officeDocument/2006/relationships/footer" Target="footer31.xml"/><Relationship Id="rId145" Type="http://schemas.openxmlformats.org/officeDocument/2006/relationships/header" Target="header52.xml"/><Relationship Id="rId187" Type="http://schemas.openxmlformats.org/officeDocument/2006/relationships/footer" Target="footer63.xml"/><Relationship Id="rId352" Type="http://schemas.openxmlformats.org/officeDocument/2006/relationships/footer" Target="footer130.xml"/><Relationship Id="rId394" Type="http://schemas.openxmlformats.org/officeDocument/2006/relationships/image" Target="media/image97.jpeg"/><Relationship Id="rId408" Type="http://schemas.openxmlformats.org/officeDocument/2006/relationships/footer" Target="footer152.xml"/><Relationship Id="rId212" Type="http://schemas.openxmlformats.org/officeDocument/2006/relationships/image" Target="media/image59.jpeg"/><Relationship Id="rId254" Type="http://schemas.openxmlformats.org/officeDocument/2006/relationships/header" Target="header89.xml"/><Relationship Id="rId49" Type="http://schemas.openxmlformats.org/officeDocument/2006/relationships/header" Target="header13.xml"/><Relationship Id="rId114" Type="http://schemas.openxmlformats.org/officeDocument/2006/relationships/header" Target="header39.xml"/><Relationship Id="rId296" Type="http://schemas.openxmlformats.org/officeDocument/2006/relationships/header" Target="header107.xml"/><Relationship Id="rId461" Type="http://schemas.openxmlformats.org/officeDocument/2006/relationships/header" Target="header174.xml"/><Relationship Id="rId517" Type="http://schemas.openxmlformats.org/officeDocument/2006/relationships/footer" Target="footer199.xml"/><Relationship Id="rId559" Type="http://schemas.openxmlformats.org/officeDocument/2006/relationships/header" Target="header210.xml"/><Relationship Id="rId60" Type="http://schemas.openxmlformats.org/officeDocument/2006/relationships/header" Target="header17.xml"/><Relationship Id="rId156" Type="http://schemas.openxmlformats.org/officeDocument/2006/relationships/footer" Target="footer59.xml"/><Relationship Id="rId198" Type="http://schemas.openxmlformats.org/officeDocument/2006/relationships/header" Target="header67.xml"/><Relationship Id="rId321" Type="http://schemas.openxmlformats.org/officeDocument/2006/relationships/image" Target="media/image82.jpeg"/><Relationship Id="rId363" Type="http://schemas.openxmlformats.org/officeDocument/2006/relationships/header" Target="header132.xml"/><Relationship Id="rId419" Type="http://schemas.openxmlformats.org/officeDocument/2006/relationships/header" Target="header154.xml"/><Relationship Id="rId570" Type="http://schemas.openxmlformats.org/officeDocument/2006/relationships/theme" Target="theme/theme1.xml"/><Relationship Id="rId223" Type="http://schemas.openxmlformats.org/officeDocument/2006/relationships/image" Target="media/image61.jpeg"/><Relationship Id="rId430" Type="http://schemas.openxmlformats.org/officeDocument/2006/relationships/header" Target="header159.xml"/><Relationship Id="rId18" Type="http://schemas.openxmlformats.org/officeDocument/2006/relationships/footer" Target="footer6.xml"/><Relationship Id="rId265" Type="http://schemas.openxmlformats.org/officeDocument/2006/relationships/header" Target="header94.xml"/><Relationship Id="rId472" Type="http://schemas.openxmlformats.org/officeDocument/2006/relationships/footer" Target="footer180.xml"/><Relationship Id="rId528" Type="http://schemas.openxmlformats.org/officeDocument/2006/relationships/header" Target="header198.xml"/><Relationship Id="rId125" Type="http://schemas.openxmlformats.org/officeDocument/2006/relationships/image" Target="media/image29.png"/><Relationship Id="rId167" Type="http://schemas.openxmlformats.org/officeDocument/2006/relationships/image" Target="media/image43.png"/><Relationship Id="rId332" Type="http://schemas.openxmlformats.org/officeDocument/2006/relationships/footer" Target="footer122.xml"/><Relationship Id="rId374" Type="http://schemas.openxmlformats.org/officeDocument/2006/relationships/header" Target="header137.xml"/><Relationship Id="rId71" Type="http://schemas.openxmlformats.org/officeDocument/2006/relationships/footer" Target="footer23.xml"/><Relationship Id="rId234" Type="http://schemas.openxmlformats.org/officeDocument/2006/relationships/header" Target="header81.xml"/><Relationship Id="rId2" Type="http://schemas.openxmlformats.org/officeDocument/2006/relationships/numbering" Target="numbering.xml"/><Relationship Id="rId29" Type="http://schemas.openxmlformats.org/officeDocument/2006/relationships/image" Target="media/image12.jpeg"/><Relationship Id="rId276" Type="http://schemas.openxmlformats.org/officeDocument/2006/relationships/footer" Target="footer99.xml"/><Relationship Id="rId441" Type="http://schemas.openxmlformats.org/officeDocument/2006/relationships/header" Target="header164.xml"/><Relationship Id="rId483" Type="http://schemas.openxmlformats.org/officeDocument/2006/relationships/header" Target="header182.xml"/><Relationship Id="rId539" Type="http://schemas.openxmlformats.org/officeDocument/2006/relationships/image" Target="media/image124.jpeg"/><Relationship Id="rId40" Type="http://schemas.openxmlformats.org/officeDocument/2006/relationships/image" Target="media/image15.jpeg"/><Relationship Id="rId136" Type="http://schemas.openxmlformats.org/officeDocument/2006/relationships/header" Target="header48.xml"/><Relationship Id="rId178" Type="http://schemas.openxmlformats.org/officeDocument/2006/relationships/header" Target="header58.xml"/><Relationship Id="rId301" Type="http://schemas.openxmlformats.org/officeDocument/2006/relationships/header" Target="header109.xml"/><Relationship Id="rId343" Type="http://schemas.openxmlformats.org/officeDocument/2006/relationships/image" Target="media/image86.jpeg"/><Relationship Id="rId550" Type="http://schemas.openxmlformats.org/officeDocument/2006/relationships/image" Target="media/image127.jpeg"/><Relationship Id="rId82" Type="http://schemas.openxmlformats.org/officeDocument/2006/relationships/image" Target="media/image22.png"/><Relationship Id="rId203" Type="http://schemas.openxmlformats.org/officeDocument/2006/relationships/image" Target="media/image58.jpeg"/><Relationship Id="rId385" Type="http://schemas.openxmlformats.org/officeDocument/2006/relationships/footer" Target="footer143.xml"/><Relationship Id="rId245" Type="http://schemas.openxmlformats.org/officeDocument/2006/relationships/header" Target="header86.xml"/><Relationship Id="rId287" Type="http://schemas.openxmlformats.org/officeDocument/2006/relationships/footer" Target="footer104.xml"/><Relationship Id="rId410" Type="http://schemas.openxmlformats.org/officeDocument/2006/relationships/header" Target="header151.xml"/><Relationship Id="rId452" Type="http://schemas.openxmlformats.org/officeDocument/2006/relationships/header" Target="header169.xml"/><Relationship Id="rId494" Type="http://schemas.openxmlformats.org/officeDocument/2006/relationships/footer" Target="footer189.xml"/><Relationship Id="rId508" Type="http://schemas.openxmlformats.org/officeDocument/2006/relationships/footer" Target="footer195.xml"/><Relationship Id="rId105" Type="http://schemas.openxmlformats.org/officeDocument/2006/relationships/header" Target="header35.xml"/><Relationship Id="rId147" Type="http://schemas.openxmlformats.org/officeDocument/2006/relationships/footer" Target="footer55.xml"/><Relationship Id="rId312" Type="http://schemas.openxmlformats.org/officeDocument/2006/relationships/footer" Target="footer113.xml"/><Relationship Id="rId354" Type="http://schemas.openxmlformats.org/officeDocument/2006/relationships/header" Target="header129.xml"/><Relationship Id="rId51" Type="http://schemas.openxmlformats.org/officeDocument/2006/relationships/footer" Target="footer16.xml"/><Relationship Id="rId93" Type="http://schemas.openxmlformats.org/officeDocument/2006/relationships/header" Target="header30.xml"/><Relationship Id="rId189" Type="http://schemas.openxmlformats.org/officeDocument/2006/relationships/header" Target="header63.xml"/><Relationship Id="rId396" Type="http://schemas.openxmlformats.org/officeDocument/2006/relationships/header" Target="header145.xml"/><Relationship Id="rId561" Type="http://schemas.openxmlformats.org/officeDocument/2006/relationships/footer" Target="footer215.xml"/><Relationship Id="rId214" Type="http://schemas.openxmlformats.org/officeDocument/2006/relationships/header" Target="header74.xml"/><Relationship Id="rId256" Type="http://schemas.openxmlformats.org/officeDocument/2006/relationships/footer" Target="footer91.xml"/><Relationship Id="rId298" Type="http://schemas.openxmlformats.org/officeDocument/2006/relationships/footer" Target="footer108.xml"/><Relationship Id="rId421" Type="http://schemas.openxmlformats.org/officeDocument/2006/relationships/footer" Target="footer157.xml"/><Relationship Id="rId463" Type="http://schemas.openxmlformats.org/officeDocument/2006/relationships/footer" Target="footer176.xml"/><Relationship Id="rId519" Type="http://schemas.openxmlformats.org/officeDocument/2006/relationships/header" Target="header195.xml"/><Relationship Id="rId116" Type="http://schemas.openxmlformats.org/officeDocument/2006/relationships/footer" Target="footer42.xml"/><Relationship Id="rId158" Type="http://schemas.openxmlformats.org/officeDocument/2006/relationships/image" Target="media/image34.png"/><Relationship Id="rId323" Type="http://schemas.openxmlformats.org/officeDocument/2006/relationships/footer" Target="footer117.xml"/><Relationship Id="rId530" Type="http://schemas.openxmlformats.org/officeDocument/2006/relationships/footer" Target="footer204.xml"/><Relationship Id="rId20" Type="http://schemas.openxmlformats.org/officeDocument/2006/relationships/image" Target="media/image3.png"/><Relationship Id="rId62" Type="http://schemas.openxmlformats.org/officeDocument/2006/relationships/footer" Target="footer20.xml"/><Relationship Id="rId365" Type="http://schemas.openxmlformats.org/officeDocument/2006/relationships/footer" Target="footer135.xml"/><Relationship Id="rId225" Type="http://schemas.openxmlformats.org/officeDocument/2006/relationships/footer" Target="footer79.xml"/><Relationship Id="rId267" Type="http://schemas.openxmlformats.org/officeDocument/2006/relationships/footer" Target="footer96.xml"/><Relationship Id="rId432" Type="http://schemas.openxmlformats.org/officeDocument/2006/relationships/footer" Target="footer162.xml"/><Relationship Id="rId474" Type="http://schemas.openxmlformats.org/officeDocument/2006/relationships/footer" Target="footer181.xml"/><Relationship Id="rId127" Type="http://schemas.openxmlformats.org/officeDocument/2006/relationships/header" Target="header45.xml"/><Relationship Id="rId31" Type="http://schemas.openxmlformats.org/officeDocument/2006/relationships/footer" Target="footer7.xml"/><Relationship Id="rId73" Type="http://schemas.openxmlformats.org/officeDocument/2006/relationships/image" Target="media/image21.jpeg"/><Relationship Id="rId169" Type="http://schemas.openxmlformats.org/officeDocument/2006/relationships/image" Target="media/image45.png"/><Relationship Id="rId334" Type="http://schemas.openxmlformats.org/officeDocument/2006/relationships/header" Target="header121.xml"/><Relationship Id="rId376" Type="http://schemas.openxmlformats.org/officeDocument/2006/relationships/footer" Target="footer140.xml"/><Relationship Id="rId541" Type="http://schemas.openxmlformats.org/officeDocument/2006/relationships/header" Target="header204.xml"/><Relationship Id="rId4" Type="http://schemas.openxmlformats.org/officeDocument/2006/relationships/settings" Target="settings.xml"/><Relationship Id="rId180" Type="http://schemas.openxmlformats.org/officeDocument/2006/relationships/header" Target="header59.xml"/><Relationship Id="rId236" Type="http://schemas.openxmlformats.org/officeDocument/2006/relationships/footer" Target="footer83.xml"/><Relationship Id="rId278" Type="http://schemas.openxmlformats.org/officeDocument/2006/relationships/image" Target="media/image73.jpeg"/><Relationship Id="rId401" Type="http://schemas.openxmlformats.org/officeDocument/2006/relationships/header" Target="header147.xml"/><Relationship Id="rId443" Type="http://schemas.openxmlformats.org/officeDocument/2006/relationships/footer" Target="footer166.xml"/><Relationship Id="rId303" Type="http://schemas.openxmlformats.org/officeDocument/2006/relationships/footer" Target="footer110.xml"/><Relationship Id="rId485" Type="http://schemas.openxmlformats.org/officeDocument/2006/relationships/footer" Target="footer186.xml"/><Relationship Id="rId42" Type="http://schemas.openxmlformats.org/officeDocument/2006/relationships/footer" Target="footer11.xml"/><Relationship Id="rId84" Type="http://schemas.openxmlformats.org/officeDocument/2006/relationships/image" Target="media/image23.jpeg"/><Relationship Id="rId138" Type="http://schemas.openxmlformats.org/officeDocument/2006/relationships/footer" Target="footer51.xml"/><Relationship Id="rId345" Type="http://schemas.openxmlformats.org/officeDocument/2006/relationships/header" Target="header126.xml"/><Relationship Id="rId387" Type="http://schemas.openxmlformats.org/officeDocument/2006/relationships/image" Target="media/image95.jpeg"/><Relationship Id="rId510" Type="http://schemas.openxmlformats.org/officeDocument/2006/relationships/image" Target="media/image117.jpeg"/><Relationship Id="rId552" Type="http://schemas.openxmlformats.org/officeDocument/2006/relationships/header" Target="header207.xml"/><Relationship Id="rId191" Type="http://schemas.openxmlformats.org/officeDocument/2006/relationships/footer" Target="footer65.xml"/><Relationship Id="rId205" Type="http://schemas.openxmlformats.org/officeDocument/2006/relationships/header" Target="header70.xml"/><Relationship Id="rId247" Type="http://schemas.openxmlformats.org/officeDocument/2006/relationships/footer" Target="footer88.xml"/><Relationship Id="rId412" Type="http://schemas.openxmlformats.org/officeDocument/2006/relationships/footer" Target="footer154.xml"/><Relationship Id="rId107" Type="http://schemas.openxmlformats.org/officeDocument/2006/relationships/footer" Target="footer38.xml"/><Relationship Id="rId289" Type="http://schemas.openxmlformats.org/officeDocument/2006/relationships/image" Target="media/image75.jpeg"/><Relationship Id="rId454" Type="http://schemas.openxmlformats.org/officeDocument/2006/relationships/footer" Target="footer171.xml"/><Relationship Id="rId496" Type="http://schemas.openxmlformats.org/officeDocument/2006/relationships/image" Target="media/image114.jpeg"/><Relationship Id="rId11" Type="http://schemas.openxmlformats.org/officeDocument/2006/relationships/header" Target="header1.xml"/><Relationship Id="rId53" Type="http://schemas.openxmlformats.org/officeDocument/2006/relationships/header" Target="header14.xml"/><Relationship Id="rId149" Type="http://schemas.openxmlformats.org/officeDocument/2006/relationships/header" Target="header54.xml"/><Relationship Id="rId314" Type="http://schemas.openxmlformats.org/officeDocument/2006/relationships/image" Target="media/image80.jpeg"/><Relationship Id="rId356" Type="http://schemas.openxmlformats.org/officeDocument/2006/relationships/footer" Target="footer131.xml"/><Relationship Id="rId398" Type="http://schemas.openxmlformats.org/officeDocument/2006/relationships/footer" Target="footer147.xml"/><Relationship Id="rId521" Type="http://schemas.openxmlformats.org/officeDocument/2006/relationships/footer" Target="footer201.xml"/><Relationship Id="rId563" Type="http://schemas.openxmlformats.org/officeDocument/2006/relationships/image" Target="media/image132.jpeg"/><Relationship Id="rId95" Type="http://schemas.openxmlformats.org/officeDocument/2006/relationships/image" Target="media/image26.jpeg"/><Relationship Id="rId160" Type="http://schemas.openxmlformats.org/officeDocument/2006/relationships/image" Target="media/image36.png"/><Relationship Id="rId216" Type="http://schemas.openxmlformats.org/officeDocument/2006/relationships/footer" Target="footer76.xml"/><Relationship Id="rId423" Type="http://schemas.openxmlformats.org/officeDocument/2006/relationships/image" Target="media/image103.jpeg"/><Relationship Id="rId258" Type="http://schemas.openxmlformats.org/officeDocument/2006/relationships/image" Target="media/image69.jpeg"/><Relationship Id="rId465" Type="http://schemas.openxmlformats.org/officeDocument/2006/relationships/footer" Target="footer177.xml"/><Relationship Id="rId22" Type="http://schemas.openxmlformats.org/officeDocument/2006/relationships/image" Target="media/image5.png"/><Relationship Id="rId64" Type="http://schemas.openxmlformats.org/officeDocument/2006/relationships/header" Target="header19.xml"/><Relationship Id="rId118" Type="http://schemas.openxmlformats.org/officeDocument/2006/relationships/header" Target="header41.xml"/><Relationship Id="rId325" Type="http://schemas.openxmlformats.org/officeDocument/2006/relationships/header" Target="header118.xml"/><Relationship Id="rId367" Type="http://schemas.openxmlformats.org/officeDocument/2006/relationships/image" Target="media/image91.jpeg"/><Relationship Id="rId532" Type="http://schemas.openxmlformats.org/officeDocument/2006/relationships/image" Target="media/image122.jpeg"/><Relationship Id="rId171" Type="http://schemas.openxmlformats.org/officeDocument/2006/relationships/image" Target="media/image47.png"/><Relationship Id="rId227" Type="http://schemas.openxmlformats.org/officeDocument/2006/relationships/image" Target="media/image62.jpeg"/><Relationship Id="rId269" Type="http://schemas.openxmlformats.org/officeDocument/2006/relationships/header" Target="header95.xml"/><Relationship Id="rId434" Type="http://schemas.openxmlformats.org/officeDocument/2006/relationships/header" Target="header160.xml"/><Relationship Id="rId476" Type="http://schemas.openxmlformats.org/officeDocument/2006/relationships/image" Target="media/image110.jpeg"/><Relationship Id="rId33" Type="http://schemas.openxmlformats.org/officeDocument/2006/relationships/image" Target="media/image13.png"/><Relationship Id="rId129" Type="http://schemas.openxmlformats.org/officeDocument/2006/relationships/footer" Target="footer48.xml"/><Relationship Id="rId280" Type="http://schemas.openxmlformats.org/officeDocument/2006/relationships/header" Target="header100.xml"/><Relationship Id="rId336" Type="http://schemas.openxmlformats.org/officeDocument/2006/relationships/footer" Target="footer123.xml"/><Relationship Id="rId501" Type="http://schemas.openxmlformats.org/officeDocument/2006/relationships/image" Target="media/image115.jpeg"/><Relationship Id="rId543" Type="http://schemas.openxmlformats.org/officeDocument/2006/relationships/footer" Target="footer209.xml"/><Relationship Id="rId75" Type="http://schemas.openxmlformats.org/officeDocument/2006/relationships/header" Target="header23.xml"/><Relationship Id="rId140" Type="http://schemas.openxmlformats.org/officeDocument/2006/relationships/header" Target="header50.xml"/><Relationship Id="rId182" Type="http://schemas.openxmlformats.org/officeDocument/2006/relationships/footer" Target="footer62.xml"/><Relationship Id="rId378" Type="http://schemas.openxmlformats.org/officeDocument/2006/relationships/header" Target="header138.xml"/><Relationship Id="rId403" Type="http://schemas.openxmlformats.org/officeDocument/2006/relationships/footer" Target="footer149.xml"/><Relationship Id="rId6" Type="http://schemas.openxmlformats.org/officeDocument/2006/relationships/footnotes" Target="footnotes.xml"/><Relationship Id="rId238" Type="http://schemas.openxmlformats.org/officeDocument/2006/relationships/image" Target="media/image65.jpeg"/><Relationship Id="rId445" Type="http://schemas.openxmlformats.org/officeDocument/2006/relationships/header" Target="header166.xml"/><Relationship Id="rId487" Type="http://schemas.openxmlformats.org/officeDocument/2006/relationships/header" Target="header183.xml"/><Relationship Id="rId291" Type="http://schemas.openxmlformats.org/officeDocument/2006/relationships/header" Target="header105.xml"/><Relationship Id="rId305" Type="http://schemas.openxmlformats.org/officeDocument/2006/relationships/header" Target="header110.xml"/><Relationship Id="rId347" Type="http://schemas.openxmlformats.org/officeDocument/2006/relationships/footer" Target="footer128.xml"/><Relationship Id="rId512" Type="http://schemas.openxmlformats.org/officeDocument/2006/relationships/image" Target="media/image118.jpeg"/><Relationship Id="rId44" Type="http://schemas.openxmlformats.org/officeDocument/2006/relationships/header" Target="header10.xml"/><Relationship Id="rId86" Type="http://schemas.openxmlformats.org/officeDocument/2006/relationships/footer" Target="footer29.xml"/><Relationship Id="rId151" Type="http://schemas.openxmlformats.org/officeDocument/2006/relationships/footer" Target="footer57.xml"/><Relationship Id="rId389" Type="http://schemas.openxmlformats.org/officeDocument/2006/relationships/header" Target="header143.xml"/><Relationship Id="rId554" Type="http://schemas.openxmlformats.org/officeDocument/2006/relationships/footer" Target="footer212.xml"/><Relationship Id="rId193" Type="http://schemas.openxmlformats.org/officeDocument/2006/relationships/header" Target="header65.xml"/><Relationship Id="rId207" Type="http://schemas.openxmlformats.org/officeDocument/2006/relationships/footer" Target="footer72.xml"/><Relationship Id="rId249" Type="http://schemas.openxmlformats.org/officeDocument/2006/relationships/header" Target="header87.xml"/><Relationship Id="rId414" Type="http://schemas.openxmlformats.org/officeDocument/2006/relationships/header" Target="header152.xml"/><Relationship Id="rId456" Type="http://schemas.openxmlformats.org/officeDocument/2006/relationships/header" Target="header171.xml"/><Relationship Id="rId498" Type="http://schemas.openxmlformats.org/officeDocument/2006/relationships/header" Target="header188.xml"/><Relationship Id="rId13" Type="http://schemas.openxmlformats.org/officeDocument/2006/relationships/footer" Target="footer3.xml"/><Relationship Id="rId109" Type="http://schemas.openxmlformats.org/officeDocument/2006/relationships/header" Target="header37.xml"/><Relationship Id="rId260" Type="http://schemas.openxmlformats.org/officeDocument/2006/relationships/header" Target="header92.xml"/><Relationship Id="rId316" Type="http://schemas.openxmlformats.org/officeDocument/2006/relationships/header" Target="header115.xml"/><Relationship Id="rId523" Type="http://schemas.openxmlformats.org/officeDocument/2006/relationships/image" Target="media/image120.jpeg"/><Relationship Id="rId55" Type="http://schemas.openxmlformats.org/officeDocument/2006/relationships/footer" Target="footer17.xml"/><Relationship Id="rId97" Type="http://schemas.openxmlformats.org/officeDocument/2006/relationships/footer" Target="footer33.xml"/><Relationship Id="rId120" Type="http://schemas.openxmlformats.org/officeDocument/2006/relationships/footer" Target="footer44.xml"/><Relationship Id="rId358" Type="http://schemas.openxmlformats.org/officeDocument/2006/relationships/image" Target="media/image89.jpeg"/><Relationship Id="rId565" Type="http://schemas.openxmlformats.org/officeDocument/2006/relationships/footer" Target="footer216.xml"/><Relationship Id="rId162" Type="http://schemas.openxmlformats.org/officeDocument/2006/relationships/image" Target="media/image38.png"/><Relationship Id="rId218" Type="http://schemas.openxmlformats.org/officeDocument/2006/relationships/header" Target="header76.xml"/><Relationship Id="rId425" Type="http://schemas.openxmlformats.org/officeDocument/2006/relationships/header" Target="header157.xml"/><Relationship Id="rId467" Type="http://schemas.openxmlformats.org/officeDocument/2006/relationships/image" Target="media/image108.jpeg"/><Relationship Id="rId271" Type="http://schemas.openxmlformats.org/officeDocument/2006/relationships/footer" Target="footer97.xml"/><Relationship Id="rId24" Type="http://schemas.openxmlformats.org/officeDocument/2006/relationships/image" Target="media/image7.png"/><Relationship Id="rId66" Type="http://schemas.openxmlformats.org/officeDocument/2006/relationships/footer" Target="footer22.xml"/><Relationship Id="rId131" Type="http://schemas.openxmlformats.org/officeDocument/2006/relationships/image" Target="media/image30.png"/><Relationship Id="rId327" Type="http://schemas.openxmlformats.org/officeDocument/2006/relationships/footer" Target="footer120.xml"/><Relationship Id="rId369" Type="http://schemas.openxmlformats.org/officeDocument/2006/relationships/header" Target="header135.xml"/><Relationship Id="rId534" Type="http://schemas.openxmlformats.org/officeDocument/2006/relationships/image" Target="media/image123.jpeg"/><Relationship Id="rId173" Type="http://schemas.openxmlformats.org/officeDocument/2006/relationships/image" Target="media/image49.png"/><Relationship Id="rId229" Type="http://schemas.openxmlformats.org/officeDocument/2006/relationships/header" Target="header80.xml"/><Relationship Id="rId380" Type="http://schemas.openxmlformats.org/officeDocument/2006/relationships/footer" Target="footer141.xml"/><Relationship Id="rId436" Type="http://schemas.openxmlformats.org/officeDocument/2006/relationships/footer" Target="footer163.xml"/><Relationship Id="rId240" Type="http://schemas.openxmlformats.org/officeDocument/2006/relationships/header" Target="header84.xml"/><Relationship Id="rId478" Type="http://schemas.openxmlformats.org/officeDocument/2006/relationships/header" Target="header180.xml"/><Relationship Id="rId35" Type="http://schemas.openxmlformats.org/officeDocument/2006/relationships/header" Target="header7.xml"/><Relationship Id="rId77" Type="http://schemas.openxmlformats.org/officeDocument/2006/relationships/footer" Target="footer26.xml"/><Relationship Id="rId100" Type="http://schemas.openxmlformats.org/officeDocument/2006/relationships/header" Target="header33.xml"/><Relationship Id="rId282" Type="http://schemas.openxmlformats.org/officeDocument/2006/relationships/footer" Target="footer102.xml"/><Relationship Id="rId338" Type="http://schemas.openxmlformats.org/officeDocument/2006/relationships/image" Target="media/image85.jpeg"/><Relationship Id="rId503" Type="http://schemas.openxmlformats.org/officeDocument/2006/relationships/image" Target="media/image116.jpeg"/><Relationship Id="rId545" Type="http://schemas.openxmlformats.org/officeDocument/2006/relationships/image" Target="media/image126.jpeg"/><Relationship Id="rId8" Type="http://schemas.openxmlformats.org/officeDocument/2006/relationships/image" Target="media/image1.jpeg"/><Relationship Id="rId142" Type="http://schemas.openxmlformats.org/officeDocument/2006/relationships/footer" Target="footer53.xml"/><Relationship Id="rId184" Type="http://schemas.openxmlformats.org/officeDocument/2006/relationships/header" Target="header60.xml"/><Relationship Id="rId391" Type="http://schemas.openxmlformats.org/officeDocument/2006/relationships/footer" Target="footer146.xml"/><Relationship Id="rId405" Type="http://schemas.openxmlformats.org/officeDocument/2006/relationships/image" Target="media/image100.jpeg"/><Relationship Id="rId447" Type="http://schemas.openxmlformats.org/officeDocument/2006/relationships/footer" Target="footer168.xml"/><Relationship Id="rId251" Type="http://schemas.openxmlformats.org/officeDocument/2006/relationships/footer" Target="footer89.xml"/><Relationship Id="rId489" Type="http://schemas.openxmlformats.org/officeDocument/2006/relationships/footer" Target="footer187.xml"/><Relationship Id="rId46" Type="http://schemas.openxmlformats.org/officeDocument/2006/relationships/footer" Target="footer13.xml"/><Relationship Id="rId293" Type="http://schemas.openxmlformats.org/officeDocument/2006/relationships/footer" Target="footer106.xml"/><Relationship Id="rId307" Type="http://schemas.openxmlformats.org/officeDocument/2006/relationships/footer" Target="footer111.xml"/><Relationship Id="rId349" Type="http://schemas.openxmlformats.org/officeDocument/2006/relationships/header" Target="header127.xml"/><Relationship Id="rId514" Type="http://schemas.openxmlformats.org/officeDocument/2006/relationships/footer" Target="footer197.xml"/><Relationship Id="rId556" Type="http://schemas.openxmlformats.org/officeDocument/2006/relationships/image" Target="media/image129.jpeg"/><Relationship Id="rId88" Type="http://schemas.openxmlformats.org/officeDocument/2006/relationships/header" Target="header28.xml"/><Relationship Id="rId111" Type="http://schemas.openxmlformats.org/officeDocument/2006/relationships/footer" Target="footer40.xml"/><Relationship Id="rId153" Type="http://schemas.openxmlformats.org/officeDocument/2006/relationships/image" Target="media/image33.jpeg"/><Relationship Id="rId195" Type="http://schemas.openxmlformats.org/officeDocument/2006/relationships/footer" Target="footer67.xml"/><Relationship Id="rId209" Type="http://schemas.openxmlformats.org/officeDocument/2006/relationships/header" Target="header72.xml"/><Relationship Id="rId360" Type="http://schemas.openxmlformats.org/officeDocument/2006/relationships/footer" Target="footer133.xml"/><Relationship Id="rId416" Type="http://schemas.openxmlformats.org/officeDocument/2006/relationships/footer" Target="footer155.xml"/><Relationship Id="rId220" Type="http://schemas.openxmlformats.org/officeDocument/2006/relationships/footer" Target="footer78.xml"/><Relationship Id="rId458" Type="http://schemas.openxmlformats.org/officeDocument/2006/relationships/footer" Target="footer173.xml"/><Relationship Id="rId15" Type="http://schemas.openxmlformats.org/officeDocument/2006/relationships/header" Target="header3.xml"/><Relationship Id="rId57" Type="http://schemas.openxmlformats.org/officeDocument/2006/relationships/image" Target="media/image17.png"/><Relationship Id="rId262" Type="http://schemas.openxmlformats.org/officeDocument/2006/relationships/footer" Target="footer94.xml"/><Relationship Id="rId318" Type="http://schemas.openxmlformats.org/officeDocument/2006/relationships/footer" Target="footer116.xml"/><Relationship Id="rId525" Type="http://schemas.openxmlformats.org/officeDocument/2006/relationships/footer" Target="footer202.xml"/><Relationship Id="rId567" Type="http://schemas.openxmlformats.org/officeDocument/2006/relationships/header" Target="header212.xml"/><Relationship Id="rId99" Type="http://schemas.openxmlformats.org/officeDocument/2006/relationships/header" Target="header32.xml"/><Relationship Id="rId122" Type="http://schemas.openxmlformats.org/officeDocument/2006/relationships/header" Target="header43.xml"/><Relationship Id="rId164" Type="http://schemas.openxmlformats.org/officeDocument/2006/relationships/image" Target="media/image40.png"/><Relationship Id="rId371" Type="http://schemas.openxmlformats.org/officeDocument/2006/relationships/footer" Target="footer138.xml"/><Relationship Id="rId427" Type="http://schemas.openxmlformats.org/officeDocument/2006/relationships/footer" Target="footer160.xml"/><Relationship Id="rId469" Type="http://schemas.openxmlformats.org/officeDocument/2006/relationships/image" Target="media/image109.jpeg"/><Relationship Id="rId26" Type="http://schemas.openxmlformats.org/officeDocument/2006/relationships/image" Target="media/image9.png"/><Relationship Id="rId231" Type="http://schemas.openxmlformats.org/officeDocument/2006/relationships/footer" Target="footer82.xml"/><Relationship Id="rId273" Type="http://schemas.openxmlformats.org/officeDocument/2006/relationships/image" Target="media/image72.jpeg"/><Relationship Id="rId329" Type="http://schemas.openxmlformats.org/officeDocument/2006/relationships/header" Target="header119.xml"/><Relationship Id="rId480" Type="http://schemas.openxmlformats.org/officeDocument/2006/relationships/footer" Target="footer184.xml"/><Relationship Id="rId536" Type="http://schemas.openxmlformats.org/officeDocument/2006/relationships/footer" Target="footer206.xml"/><Relationship Id="rId68" Type="http://schemas.openxmlformats.org/officeDocument/2006/relationships/image" Target="media/image19.png"/><Relationship Id="rId133" Type="http://schemas.openxmlformats.org/officeDocument/2006/relationships/header" Target="header47.xml"/><Relationship Id="rId175" Type="http://schemas.openxmlformats.org/officeDocument/2006/relationships/image" Target="media/image51.png"/><Relationship Id="rId340" Type="http://schemas.openxmlformats.org/officeDocument/2006/relationships/header" Target="header124.xml"/><Relationship Id="rId200" Type="http://schemas.openxmlformats.org/officeDocument/2006/relationships/header" Target="header68.xml"/><Relationship Id="rId382" Type="http://schemas.openxmlformats.org/officeDocument/2006/relationships/image" Target="media/image94.jpeg"/><Relationship Id="rId438" Type="http://schemas.openxmlformats.org/officeDocument/2006/relationships/image" Target="media/image106.jpeg"/><Relationship Id="rId242" Type="http://schemas.openxmlformats.org/officeDocument/2006/relationships/footer" Target="footer86.xml"/><Relationship Id="rId284" Type="http://schemas.openxmlformats.org/officeDocument/2006/relationships/header" Target="header101.xml"/><Relationship Id="rId491" Type="http://schemas.openxmlformats.org/officeDocument/2006/relationships/image" Target="media/image113.jpeg"/><Relationship Id="rId505" Type="http://schemas.openxmlformats.org/officeDocument/2006/relationships/footer" Target="footer193.xml"/><Relationship Id="rId37" Type="http://schemas.openxmlformats.org/officeDocument/2006/relationships/footer" Target="footer10.xml"/><Relationship Id="rId79" Type="http://schemas.openxmlformats.org/officeDocument/2006/relationships/header" Target="header25.xml"/><Relationship Id="rId102" Type="http://schemas.openxmlformats.org/officeDocument/2006/relationships/footer" Target="footer36.xml"/><Relationship Id="rId144" Type="http://schemas.openxmlformats.org/officeDocument/2006/relationships/image" Target="media/image32.jpeg"/><Relationship Id="rId547" Type="http://schemas.openxmlformats.org/officeDocument/2006/relationships/header" Target="header206.xml"/><Relationship Id="rId90" Type="http://schemas.openxmlformats.org/officeDocument/2006/relationships/header" Target="header29.xml"/><Relationship Id="rId186" Type="http://schemas.openxmlformats.org/officeDocument/2006/relationships/header" Target="header62.xml"/><Relationship Id="rId351" Type="http://schemas.openxmlformats.org/officeDocument/2006/relationships/footer" Target="footer129.xml"/><Relationship Id="rId393" Type="http://schemas.openxmlformats.org/officeDocument/2006/relationships/header" Target="header144.xml"/><Relationship Id="rId407" Type="http://schemas.openxmlformats.org/officeDocument/2006/relationships/footer" Target="footer151.xml"/><Relationship Id="rId449" Type="http://schemas.openxmlformats.org/officeDocument/2006/relationships/header" Target="header168.xml"/><Relationship Id="rId211" Type="http://schemas.openxmlformats.org/officeDocument/2006/relationships/footer" Target="footer74.xml"/><Relationship Id="rId253" Type="http://schemas.openxmlformats.org/officeDocument/2006/relationships/image" Target="media/image68.jpeg"/><Relationship Id="rId295" Type="http://schemas.openxmlformats.org/officeDocument/2006/relationships/header" Target="header106.xml"/><Relationship Id="rId309" Type="http://schemas.openxmlformats.org/officeDocument/2006/relationships/image" Target="media/image79.jpeg"/><Relationship Id="rId460" Type="http://schemas.openxmlformats.org/officeDocument/2006/relationships/header" Target="header173.xml"/><Relationship Id="rId516" Type="http://schemas.openxmlformats.org/officeDocument/2006/relationships/header" Target="header194.xml"/><Relationship Id="rId48" Type="http://schemas.openxmlformats.org/officeDocument/2006/relationships/header" Target="header12.xml"/><Relationship Id="rId113" Type="http://schemas.openxmlformats.org/officeDocument/2006/relationships/header" Target="header38.xml"/><Relationship Id="rId320" Type="http://schemas.openxmlformats.org/officeDocument/2006/relationships/header" Target="header116.xml"/><Relationship Id="rId558" Type="http://schemas.openxmlformats.org/officeDocument/2006/relationships/header" Target="header209.xml"/><Relationship Id="rId155" Type="http://schemas.openxmlformats.org/officeDocument/2006/relationships/header" Target="header57.xml"/><Relationship Id="rId197" Type="http://schemas.openxmlformats.org/officeDocument/2006/relationships/image" Target="media/image56.jpeg"/><Relationship Id="rId362" Type="http://schemas.openxmlformats.org/officeDocument/2006/relationships/image" Target="media/image90.jpeg"/><Relationship Id="rId418" Type="http://schemas.openxmlformats.org/officeDocument/2006/relationships/image" Target="media/image102.jpeg"/><Relationship Id="rId222" Type="http://schemas.openxmlformats.org/officeDocument/2006/relationships/header" Target="header77.xml"/><Relationship Id="rId264" Type="http://schemas.openxmlformats.org/officeDocument/2006/relationships/header" Target="header93.xml"/><Relationship Id="rId471" Type="http://schemas.openxmlformats.org/officeDocument/2006/relationships/footer" Target="footer179.xml"/><Relationship Id="rId17" Type="http://schemas.openxmlformats.org/officeDocument/2006/relationships/footer" Target="footer5.xml"/><Relationship Id="rId59" Type="http://schemas.openxmlformats.org/officeDocument/2006/relationships/header" Target="header16.xml"/><Relationship Id="rId124" Type="http://schemas.openxmlformats.org/officeDocument/2006/relationships/footer" Target="footer46.xml"/><Relationship Id="rId527" Type="http://schemas.openxmlformats.org/officeDocument/2006/relationships/image" Target="media/image121.jpeg"/><Relationship Id="rId569" Type="http://schemas.openxmlformats.org/officeDocument/2006/relationships/fontTable" Target="fontTable.xml"/><Relationship Id="rId70" Type="http://schemas.openxmlformats.org/officeDocument/2006/relationships/header" Target="header21.xml"/><Relationship Id="rId166" Type="http://schemas.openxmlformats.org/officeDocument/2006/relationships/image" Target="media/image42.png"/><Relationship Id="rId331" Type="http://schemas.openxmlformats.org/officeDocument/2006/relationships/footer" Target="footer121.xml"/><Relationship Id="rId373" Type="http://schemas.openxmlformats.org/officeDocument/2006/relationships/header" Target="header136.xml"/><Relationship Id="rId429" Type="http://schemas.openxmlformats.org/officeDocument/2006/relationships/header" Target="header158.xml"/><Relationship Id="rId1" Type="http://schemas.openxmlformats.org/officeDocument/2006/relationships/customXml" Target="../customXml/item1.xml"/><Relationship Id="rId233" Type="http://schemas.openxmlformats.org/officeDocument/2006/relationships/image" Target="media/image64.jpeg"/><Relationship Id="rId440" Type="http://schemas.openxmlformats.org/officeDocument/2006/relationships/header" Target="header163.xml"/><Relationship Id="rId28" Type="http://schemas.openxmlformats.org/officeDocument/2006/relationships/image" Target="media/image11.png"/><Relationship Id="rId275" Type="http://schemas.openxmlformats.org/officeDocument/2006/relationships/header" Target="header98.xml"/><Relationship Id="rId300" Type="http://schemas.openxmlformats.org/officeDocument/2006/relationships/header" Target="header108.xml"/><Relationship Id="rId482" Type="http://schemas.openxmlformats.org/officeDocument/2006/relationships/header" Target="header181.xml"/><Relationship Id="rId538" Type="http://schemas.openxmlformats.org/officeDocument/2006/relationships/header" Target="header202.xml"/><Relationship Id="rId81" Type="http://schemas.openxmlformats.org/officeDocument/2006/relationships/footer" Target="footer28.xml"/><Relationship Id="rId135" Type="http://schemas.openxmlformats.org/officeDocument/2006/relationships/footer" Target="footer50.xml"/><Relationship Id="rId177" Type="http://schemas.openxmlformats.org/officeDocument/2006/relationships/image" Target="media/image53.png"/><Relationship Id="rId342" Type="http://schemas.openxmlformats.org/officeDocument/2006/relationships/footer" Target="footer126.xml"/><Relationship Id="rId384" Type="http://schemas.openxmlformats.org/officeDocument/2006/relationships/header" Target="header141.xml"/><Relationship Id="rId202" Type="http://schemas.openxmlformats.org/officeDocument/2006/relationships/footer" Target="footer70.xml"/><Relationship Id="rId244" Type="http://schemas.openxmlformats.org/officeDocument/2006/relationships/header" Target="header85.xml"/><Relationship Id="rId39" Type="http://schemas.openxmlformats.org/officeDocument/2006/relationships/header" Target="header8.xml"/><Relationship Id="rId286" Type="http://schemas.openxmlformats.org/officeDocument/2006/relationships/footer" Target="footer103.xml"/><Relationship Id="rId451" Type="http://schemas.openxmlformats.org/officeDocument/2006/relationships/footer" Target="footer170.xml"/><Relationship Id="rId493" Type="http://schemas.openxmlformats.org/officeDocument/2006/relationships/header" Target="header186.xml"/><Relationship Id="rId507" Type="http://schemas.openxmlformats.org/officeDocument/2006/relationships/header" Target="header191.xml"/><Relationship Id="rId549" Type="http://schemas.openxmlformats.org/officeDocument/2006/relationships/footer" Target="footer211.xml"/><Relationship Id="rId50" Type="http://schemas.openxmlformats.org/officeDocument/2006/relationships/footer" Target="footer15.xml"/><Relationship Id="rId104" Type="http://schemas.openxmlformats.org/officeDocument/2006/relationships/image" Target="media/image27.png"/><Relationship Id="rId146" Type="http://schemas.openxmlformats.org/officeDocument/2006/relationships/header" Target="header53.xml"/><Relationship Id="rId188" Type="http://schemas.openxmlformats.org/officeDocument/2006/relationships/footer" Target="footer64.xml"/><Relationship Id="rId311" Type="http://schemas.openxmlformats.org/officeDocument/2006/relationships/header" Target="header113.xml"/><Relationship Id="rId353" Type="http://schemas.openxmlformats.org/officeDocument/2006/relationships/image" Target="media/image88.jpeg"/><Relationship Id="rId395" Type="http://schemas.openxmlformats.org/officeDocument/2006/relationships/image" Target="media/image98.jpeg"/><Relationship Id="rId409" Type="http://schemas.openxmlformats.org/officeDocument/2006/relationships/header" Target="header150.xml"/><Relationship Id="rId560" Type="http://schemas.openxmlformats.org/officeDocument/2006/relationships/footer" Target="footer214.xml"/><Relationship Id="rId92" Type="http://schemas.openxmlformats.org/officeDocument/2006/relationships/footer" Target="footer32.xml"/><Relationship Id="rId213" Type="http://schemas.openxmlformats.org/officeDocument/2006/relationships/header" Target="header73.xml"/><Relationship Id="rId420" Type="http://schemas.openxmlformats.org/officeDocument/2006/relationships/header" Target="header155.xml"/><Relationship Id="rId255" Type="http://schemas.openxmlformats.org/officeDocument/2006/relationships/header" Target="header90.xml"/><Relationship Id="rId297" Type="http://schemas.openxmlformats.org/officeDocument/2006/relationships/footer" Target="footer107.xml"/><Relationship Id="rId462" Type="http://schemas.openxmlformats.org/officeDocument/2006/relationships/footer" Target="footer175.xml"/><Relationship Id="rId518" Type="http://schemas.openxmlformats.org/officeDocument/2006/relationships/image" Target="media/image119.jpeg"/><Relationship Id="rId115" Type="http://schemas.openxmlformats.org/officeDocument/2006/relationships/footer" Target="footer41.xml"/><Relationship Id="rId157" Type="http://schemas.openxmlformats.org/officeDocument/2006/relationships/footer" Target="footer60.xml"/><Relationship Id="rId322" Type="http://schemas.openxmlformats.org/officeDocument/2006/relationships/header" Target="header117.xml"/><Relationship Id="rId364" Type="http://schemas.openxmlformats.org/officeDocument/2006/relationships/header" Target="header133.xml"/><Relationship Id="rId61" Type="http://schemas.openxmlformats.org/officeDocument/2006/relationships/footer" Target="footer19.xml"/><Relationship Id="rId199" Type="http://schemas.openxmlformats.org/officeDocument/2006/relationships/image" Target="media/image57.jpeg"/><Relationship Id="rId19" Type="http://schemas.openxmlformats.org/officeDocument/2006/relationships/image" Target="media/image2.png"/><Relationship Id="rId224" Type="http://schemas.openxmlformats.org/officeDocument/2006/relationships/header" Target="header78.xml"/><Relationship Id="rId266" Type="http://schemas.openxmlformats.org/officeDocument/2006/relationships/footer" Target="footer95.xml"/><Relationship Id="rId431" Type="http://schemas.openxmlformats.org/officeDocument/2006/relationships/footer" Target="footer161.xml"/><Relationship Id="rId473" Type="http://schemas.openxmlformats.org/officeDocument/2006/relationships/header" Target="header178.xml"/><Relationship Id="rId529" Type="http://schemas.openxmlformats.org/officeDocument/2006/relationships/header" Target="header199.xml"/><Relationship Id="rId30" Type="http://schemas.openxmlformats.org/officeDocument/2006/relationships/header" Target="header5.xml"/><Relationship Id="rId126" Type="http://schemas.openxmlformats.org/officeDocument/2006/relationships/header" Target="header44.xml"/><Relationship Id="rId168" Type="http://schemas.openxmlformats.org/officeDocument/2006/relationships/image" Target="media/image44.png"/><Relationship Id="rId333" Type="http://schemas.openxmlformats.org/officeDocument/2006/relationships/image" Target="media/image84.jpeg"/><Relationship Id="rId540" Type="http://schemas.openxmlformats.org/officeDocument/2006/relationships/header" Target="header203.xml"/><Relationship Id="rId72" Type="http://schemas.openxmlformats.org/officeDocument/2006/relationships/footer" Target="footer24.xml"/><Relationship Id="rId375" Type="http://schemas.openxmlformats.org/officeDocument/2006/relationships/footer" Target="footer139.xml"/><Relationship Id="rId3" Type="http://schemas.openxmlformats.org/officeDocument/2006/relationships/styles" Target="styles.xml"/><Relationship Id="rId235" Type="http://schemas.openxmlformats.org/officeDocument/2006/relationships/header" Target="header82.xml"/><Relationship Id="rId277" Type="http://schemas.openxmlformats.org/officeDocument/2006/relationships/footer" Target="footer100.xml"/><Relationship Id="rId400" Type="http://schemas.openxmlformats.org/officeDocument/2006/relationships/image" Target="media/image99.jpeg"/><Relationship Id="rId442" Type="http://schemas.openxmlformats.org/officeDocument/2006/relationships/footer" Target="footer165.xml"/><Relationship Id="rId484" Type="http://schemas.openxmlformats.org/officeDocument/2006/relationships/footer" Target="footer185.xml"/><Relationship Id="rId137" Type="http://schemas.openxmlformats.org/officeDocument/2006/relationships/header" Target="header49.xml"/><Relationship Id="rId302" Type="http://schemas.openxmlformats.org/officeDocument/2006/relationships/footer" Target="footer109.xml"/><Relationship Id="rId344" Type="http://schemas.openxmlformats.org/officeDocument/2006/relationships/header" Target="header125.xml"/><Relationship Id="rId41" Type="http://schemas.openxmlformats.org/officeDocument/2006/relationships/header" Target="header9.xml"/><Relationship Id="rId83" Type="http://schemas.openxmlformats.org/officeDocument/2006/relationships/header" Target="header26.xml"/><Relationship Id="rId179" Type="http://schemas.openxmlformats.org/officeDocument/2006/relationships/image" Target="media/image54.png"/><Relationship Id="rId386" Type="http://schemas.openxmlformats.org/officeDocument/2006/relationships/footer" Target="footer144.xml"/><Relationship Id="rId551" Type="http://schemas.openxmlformats.org/officeDocument/2006/relationships/image" Target="media/image128.jpeg"/><Relationship Id="rId190" Type="http://schemas.openxmlformats.org/officeDocument/2006/relationships/header" Target="header64.xml"/><Relationship Id="rId204" Type="http://schemas.openxmlformats.org/officeDocument/2006/relationships/header" Target="header69.xml"/><Relationship Id="rId246" Type="http://schemas.openxmlformats.org/officeDocument/2006/relationships/footer" Target="footer87.xml"/><Relationship Id="rId288" Type="http://schemas.openxmlformats.org/officeDocument/2006/relationships/header" Target="header103.xml"/><Relationship Id="rId411" Type="http://schemas.openxmlformats.org/officeDocument/2006/relationships/footer" Target="footer153.xml"/><Relationship Id="rId453" Type="http://schemas.openxmlformats.org/officeDocument/2006/relationships/header" Target="header170.xml"/><Relationship Id="rId509" Type="http://schemas.openxmlformats.org/officeDocument/2006/relationships/footer" Target="footer196.xml"/><Relationship Id="rId106" Type="http://schemas.openxmlformats.org/officeDocument/2006/relationships/footer" Target="footer37.xml"/><Relationship Id="rId313" Type="http://schemas.openxmlformats.org/officeDocument/2006/relationships/footer" Target="footer114.xml"/><Relationship Id="rId495" Type="http://schemas.openxmlformats.org/officeDocument/2006/relationships/footer" Target="footer190.xml"/><Relationship Id="rId10" Type="http://schemas.openxmlformats.org/officeDocument/2006/relationships/footer" Target="footer2.xml"/><Relationship Id="rId52" Type="http://schemas.openxmlformats.org/officeDocument/2006/relationships/image" Target="media/image16.png"/><Relationship Id="rId94" Type="http://schemas.openxmlformats.org/officeDocument/2006/relationships/image" Target="media/image25.jpeg"/><Relationship Id="rId148" Type="http://schemas.openxmlformats.org/officeDocument/2006/relationships/footer" Target="footer56.xml"/><Relationship Id="rId355" Type="http://schemas.openxmlformats.org/officeDocument/2006/relationships/header" Target="header130.xml"/><Relationship Id="rId397" Type="http://schemas.openxmlformats.org/officeDocument/2006/relationships/header" Target="header146.xml"/><Relationship Id="rId520" Type="http://schemas.openxmlformats.org/officeDocument/2006/relationships/footer" Target="footer200.xml"/><Relationship Id="rId562" Type="http://schemas.openxmlformats.org/officeDocument/2006/relationships/image" Target="media/image131.jpeg"/><Relationship Id="rId215" Type="http://schemas.openxmlformats.org/officeDocument/2006/relationships/footer" Target="footer75.xml"/><Relationship Id="rId257" Type="http://schemas.openxmlformats.org/officeDocument/2006/relationships/footer" Target="footer92.xml"/><Relationship Id="rId422" Type="http://schemas.openxmlformats.org/officeDocument/2006/relationships/footer" Target="footer158.xml"/><Relationship Id="rId464" Type="http://schemas.openxmlformats.org/officeDocument/2006/relationships/header" Target="header175.xml"/><Relationship Id="rId299" Type="http://schemas.openxmlformats.org/officeDocument/2006/relationships/image" Target="media/image77.jpeg"/><Relationship Id="rId63" Type="http://schemas.openxmlformats.org/officeDocument/2006/relationships/header" Target="header18.xml"/><Relationship Id="rId159" Type="http://schemas.openxmlformats.org/officeDocument/2006/relationships/image" Target="media/image35.png"/><Relationship Id="rId366" Type="http://schemas.openxmlformats.org/officeDocument/2006/relationships/footer" Target="footer136.xml"/><Relationship Id="rId226" Type="http://schemas.openxmlformats.org/officeDocument/2006/relationships/footer" Target="footer80.xml"/><Relationship Id="rId433" Type="http://schemas.openxmlformats.org/officeDocument/2006/relationships/image" Target="media/image105.jpeg"/><Relationship Id="rId74" Type="http://schemas.openxmlformats.org/officeDocument/2006/relationships/header" Target="header22.xml"/><Relationship Id="rId377" Type="http://schemas.openxmlformats.org/officeDocument/2006/relationships/image" Target="media/image93.jpeg"/><Relationship Id="rId500" Type="http://schemas.openxmlformats.org/officeDocument/2006/relationships/footer" Target="footer192.xml"/><Relationship Id="rId5" Type="http://schemas.openxmlformats.org/officeDocument/2006/relationships/webSettings" Target="webSettings.xml"/><Relationship Id="rId237" Type="http://schemas.openxmlformats.org/officeDocument/2006/relationships/footer" Target="footer84.xml"/><Relationship Id="rId444" Type="http://schemas.openxmlformats.org/officeDocument/2006/relationships/header" Target="header165.xml"/><Relationship Id="rId290" Type="http://schemas.openxmlformats.org/officeDocument/2006/relationships/header" Target="header104.xml"/><Relationship Id="rId304" Type="http://schemas.openxmlformats.org/officeDocument/2006/relationships/image" Target="media/image78.jpeg"/><Relationship Id="rId388" Type="http://schemas.openxmlformats.org/officeDocument/2006/relationships/header" Target="header142.xml"/><Relationship Id="rId511" Type="http://schemas.openxmlformats.org/officeDocument/2006/relationships/header" Target="header192.xml"/><Relationship Id="rId85" Type="http://schemas.openxmlformats.org/officeDocument/2006/relationships/header" Target="header27.xml"/><Relationship Id="rId150" Type="http://schemas.openxmlformats.org/officeDocument/2006/relationships/header" Target="header55.xml"/><Relationship Id="rId248" Type="http://schemas.openxmlformats.org/officeDocument/2006/relationships/image" Target="media/image67.jpeg"/><Relationship Id="rId455" Type="http://schemas.openxmlformats.org/officeDocument/2006/relationships/footer" Target="footer172.xml"/><Relationship Id="rId12" Type="http://schemas.openxmlformats.org/officeDocument/2006/relationships/header" Target="header2.xml"/><Relationship Id="rId108" Type="http://schemas.openxmlformats.org/officeDocument/2006/relationships/header" Target="header36.xml"/><Relationship Id="rId315" Type="http://schemas.openxmlformats.org/officeDocument/2006/relationships/header" Target="header114.xml"/><Relationship Id="rId522" Type="http://schemas.openxmlformats.org/officeDocument/2006/relationships/header" Target="header196.xml"/><Relationship Id="rId96" Type="http://schemas.openxmlformats.org/officeDocument/2006/relationships/header" Target="header31.xml"/><Relationship Id="rId161" Type="http://schemas.openxmlformats.org/officeDocument/2006/relationships/image" Target="media/image37.png"/><Relationship Id="rId399" Type="http://schemas.openxmlformats.org/officeDocument/2006/relationships/footer" Target="footer148.xml"/><Relationship Id="rId259" Type="http://schemas.openxmlformats.org/officeDocument/2006/relationships/header" Target="header91.xml"/><Relationship Id="rId466" Type="http://schemas.openxmlformats.org/officeDocument/2006/relationships/footer" Target="footer178.xml"/><Relationship Id="rId23" Type="http://schemas.openxmlformats.org/officeDocument/2006/relationships/image" Target="media/image6.png"/><Relationship Id="rId119" Type="http://schemas.openxmlformats.org/officeDocument/2006/relationships/footer" Target="footer43.xml"/><Relationship Id="rId326" Type="http://schemas.openxmlformats.org/officeDocument/2006/relationships/footer" Target="footer119.xml"/><Relationship Id="rId533" Type="http://schemas.openxmlformats.org/officeDocument/2006/relationships/header" Target="header200.xml"/></Relationships>
</file>

<file path=word/_rels/footer170.xml.rels><?xml version="1.0" encoding="UTF-8" standalone="yes"?>
<Relationships xmlns="http://schemas.openxmlformats.org/package/2006/relationships"><Relationship Id="rId1" Type="http://schemas.openxmlformats.org/officeDocument/2006/relationships/image" Target="media/image10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EE38D1-F509-2343-9A16-3E13088526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226</Pages>
  <Words>41587</Words>
  <Characters>237048</Characters>
  <Application>Microsoft Office Word</Application>
  <DocSecurity>0</DocSecurity>
  <Lines>1975</Lines>
  <Paragraphs>556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Karen Chan</cp:lastModifiedBy>
  <cp:revision>3</cp:revision>
  <dcterms:created xsi:type="dcterms:W3CDTF">2020-08-28T00:58:00Z</dcterms:created>
  <dcterms:modified xsi:type="dcterms:W3CDTF">2020-08-28T00:59:00Z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2020-08-22T00:00:00Z</vt:filetime>
  </property>
  <property fmtid="{D5CDD505-2E9C-101B-9397-08002B2CF9AE}" pid="3" name="Creator">
    <vt:lpwstr>Adobe InDesign 15.1 (Macintosh)</vt:lpwstr>
  </property>
  <property fmtid="{D5CDD505-2E9C-101B-9397-08002B2CF9AE}" pid="4" name="LastSaved">
    <vt:filetime>2020-08-22T00:00:00Z</vt:filetime>
  </property>
</Properties>
</file>