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2FC70" w14:textId="77777777" w:rsidR="00A6231E" w:rsidRPr="00173897" w:rsidRDefault="00000000">
      <w:pPr>
        <w:pStyle w:val="Heading1"/>
      </w:pPr>
      <w:r>
        <w:rPr>
          <w:noProof/>
        </w:rPr>
        <w:object w:dxaOrig="1440" w:dyaOrig="1440" w14:anchorId="1D112D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75.65pt;margin-top:-13.8pt;width:92.15pt;height:34.6pt;z-index:251657728;visibility:visible;mso-wrap-edited:f" o:allowincell="f" fillcolor="window">
            <v:imagedata r:id="rId8" o:title=""/>
          </v:shape>
          <o:OLEObject Type="Embed" ProgID="Word.Picture.8" ShapeID="_x0000_s2050" DrawAspect="Content" ObjectID="_1785561147" r:id="rId9"/>
        </w:object>
      </w:r>
      <w:r w:rsidR="00FD4F0A">
        <w:rPr>
          <w:noProof/>
        </w:rPr>
        <w:t>ECEC</w:t>
      </w:r>
      <w:r w:rsidR="00A6231E" w:rsidRPr="00173897">
        <w:rPr>
          <w:noProof/>
        </w:rPr>
        <w:t xml:space="preserve"> POLICY</w:t>
      </w:r>
    </w:p>
    <w:p w14:paraId="36FB606E" w14:textId="77777777" w:rsidR="00A6231E" w:rsidRPr="00173897" w:rsidRDefault="00A6231E">
      <w:pPr>
        <w:jc w:val="center"/>
      </w:pPr>
    </w:p>
    <w:tbl>
      <w:tblPr>
        <w:tblW w:w="906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662"/>
        <w:gridCol w:w="2835"/>
        <w:gridCol w:w="1843"/>
        <w:gridCol w:w="1729"/>
      </w:tblGrid>
      <w:tr w:rsidR="00A6231E" w:rsidRPr="00173897" w14:paraId="113A37DF" w14:textId="77777777" w:rsidTr="00C924E8">
        <w:trPr>
          <w:cantSplit/>
        </w:trPr>
        <w:tc>
          <w:tcPr>
            <w:tcW w:w="549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AF2CA8" w14:textId="77777777" w:rsidR="00A6231E" w:rsidRPr="002C4B8D" w:rsidRDefault="00427EFE">
            <w:pPr>
              <w:jc w:val="center"/>
              <w:rPr>
                <w:b/>
                <w:sz w:val="32"/>
                <w:szCs w:val="32"/>
              </w:rPr>
            </w:pPr>
            <w:bookmarkStart w:id="0" w:name="DocNo" w:colFirst="2" w:colLast="2"/>
            <w:r>
              <w:rPr>
                <w:b/>
                <w:sz w:val="32"/>
                <w:szCs w:val="32"/>
              </w:rPr>
              <w:t xml:space="preserve">Refusal and Acceptance of Authorisation </w:t>
            </w:r>
            <w:r w:rsidR="00822E5B">
              <w:rPr>
                <w:b/>
                <w:sz w:val="32"/>
                <w:szCs w:val="32"/>
              </w:rPr>
              <w:t>Policy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1AEC" w14:textId="77777777" w:rsidR="00A6231E" w:rsidRPr="002C4B8D" w:rsidRDefault="00A6231E">
            <w:pPr>
              <w:rPr>
                <w:szCs w:val="24"/>
              </w:rPr>
            </w:pPr>
            <w:r w:rsidRPr="002C4B8D">
              <w:rPr>
                <w:szCs w:val="24"/>
              </w:rPr>
              <w:t>Document No:</w:t>
            </w:r>
          </w:p>
        </w:tc>
        <w:tc>
          <w:tcPr>
            <w:tcW w:w="17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2AD2B" w14:textId="7BAD5A10" w:rsidR="00A6231E" w:rsidRPr="002C4B8D" w:rsidRDefault="006522FC">
            <w:pPr>
              <w:rPr>
                <w:szCs w:val="24"/>
              </w:rPr>
            </w:pPr>
            <w:r>
              <w:t>92, 94, 99, 102,</w:t>
            </w:r>
            <w:r>
              <w:rPr>
                <w:szCs w:val="24"/>
              </w:rPr>
              <w:t xml:space="preserve"> 168 2 (m)</w:t>
            </w:r>
          </w:p>
        </w:tc>
      </w:tr>
      <w:bookmarkEnd w:id="0"/>
      <w:tr w:rsidR="00A6231E" w:rsidRPr="00173897" w14:paraId="23F17D12" w14:textId="77777777" w:rsidTr="00C924E8">
        <w:trPr>
          <w:cantSplit/>
        </w:trPr>
        <w:tc>
          <w:tcPr>
            <w:tcW w:w="5497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17E130C" w14:textId="77777777" w:rsidR="00A6231E" w:rsidRPr="00173897" w:rsidRDefault="00A6231E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AD6D34" w14:textId="77777777" w:rsidR="00A6231E" w:rsidRPr="002C4B8D" w:rsidRDefault="00A6231E">
            <w:pPr>
              <w:rPr>
                <w:szCs w:val="24"/>
              </w:rPr>
            </w:pPr>
            <w:r w:rsidRPr="002C4B8D">
              <w:rPr>
                <w:szCs w:val="24"/>
              </w:rPr>
              <w:t xml:space="preserve">Approval Date:  </w:t>
            </w:r>
          </w:p>
        </w:tc>
        <w:tc>
          <w:tcPr>
            <w:tcW w:w="1729" w:type="dxa"/>
            <w:tcBorders>
              <w:top w:val="single" w:sz="6" w:space="0" w:color="auto"/>
              <w:right w:val="single" w:sz="6" w:space="0" w:color="auto"/>
            </w:tcBorders>
          </w:tcPr>
          <w:p w14:paraId="0443466D" w14:textId="77777777" w:rsidR="00A6231E" w:rsidRPr="002C4B8D" w:rsidRDefault="00491956">
            <w:pPr>
              <w:rPr>
                <w:szCs w:val="24"/>
              </w:rPr>
            </w:pPr>
            <w:r>
              <w:rPr>
                <w:szCs w:val="24"/>
              </w:rPr>
              <w:t>Feb 2018</w:t>
            </w:r>
          </w:p>
        </w:tc>
      </w:tr>
      <w:tr w:rsidR="00A6231E" w:rsidRPr="00173897" w14:paraId="65828ECE" w14:textId="77777777" w:rsidTr="00C924E8">
        <w:trPr>
          <w:cantSplit/>
        </w:trPr>
        <w:tc>
          <w:tcPr>
            <w:tcW w:w="5497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257DB3B" w14:textId="77777777" w:rsidR="00A6231E" w:rsidRPr="00173897" w:rsidRDefault="00A6231E">
            <w:bookmarkStart w:id="1" w:name="ApprovedBy" w:colFirst="2" w:colLast="2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82290B" w14:textId="77777777" w:rsidR="00A6231E" w:rsidRPr="002C4B8D" w:rsidRDefault="00A6231E">
            <w:pPr>
              <w:rPr>
                <w:szCs w:val="24"/>
              </w:rPr>
            </w:pPr>
            <w:r w:rsidRPr="002C4B8D">
              <w:rPr>
                <w:szCs w:val="24"/>
              </w:rPr>
              <w:t>Approved By:</w:t>
            </w:r>
          </w:p>
        </w:tc>
        <w:tc>
          <w:tcPr>
            <w:tcW w:w="1729" w:type="dxa"/>
            <w:tcBorders>
              <w:top w:val="single" w:sz="6" w:space="0" w:color="auto"/>
              <w:right w:val="single" w:sz="6" w:space="0" w:color="auto"/>
            </w:tcBorders>
          </w:tcPr>
          <w:p w14:paraId="3F6D7732" w14:textId="77777777" w:rsidR="00A6231E" w:rsidRPr="002C4B8D" w:rsidRDefault="003A7035">
            <w:pPr>
              <w:rPr>
                <w:szCs w:val="24"/>
              </w:rPr>
            </w:pPr>
            <w:r>
              <w:rPr>
                <w:szCs w:val="24"/>
              </w:rPr>
              <w:t>Family Services Manager</w:t>
            </w:r>
          </w:p>
        </w:tc>
      </w:tr>
      <w:bookmarkEnd w:id="1"/>
      <w:tr w:rsidR="00A6231E" w:rsidRPr="00173897" w14:paraId="0E849CDB" w14:textId="77777777" w:rsidTr="00C924E8">
        <w:trPr>
          <w:cantSplit/>
          <w:trHeight w:val="406"/>
        </w:trPr>
        <w:tc>
          <w:tcPr>
            <w:tcW w:w="549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AD6647" w14:textId="77777777" w:rsidR="00A6231E" w:rsidRPr="00173897" w:rsidRDefault="00A6231E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398BC9" w14:textId="102F796A" w:rsidR="00A6231E" w:rsidRPr="002C4B8D" w:rsidRDefault="001D12FB">
            <w:pPr>
              <w:rPr>
                <w:szCs w:val="24"/>
              </w:rPr>
            </w:pPr>
            <w:r>
              <w:rPr>
                <w:szCs w:val="24"/>
              </w:rPr>
              <w:t xml:space="preserve">Next </w:t>
            </w:r>
            <w:r w:rsidR="00A6231E" w:rsidRPr="002C4B8D">
              <w:rPr>
                <w:szCs w:val="24"/>
              </w:rPr>
              <w:t>Review</w:t>
            </w:r>
            <w:r>
              <w:rPr>
                <w:szCs w:val="24"/>
              </w:rPr>
              <w:t>:</w:t>
            </w:r>
          </w:p>
        </w:tc>
        <w:tc>
          <w:tcPr>
            <w:tcW w:w="1729" w:type="dxa"/>
            <w:tcBorders>
              <w:top w:val="single" w:sz="6" w:space="0" w:color="auto"/>
              <w:right w:val="single" w:sz="6" w:space="0" w:color="auto"/>
            </w:tcBorders>
          </w:tcPr>
          <w:p w14:paraId="51B45744" w14:textId="6AC9FEE2" w:rsidR="00A6231E" w:rsidRPr="002C4B8D" w:rsidRDefault="000B194D">
            <w:pPr>
              <w:rPr>
                <w:szCs w:val="24"/>
              </w:rPr>
            </w:pPr>
            <w:r>
              <w:rPr>
                <w:szCs w:val="24"/>
              </w:rPr>
              <w:t>Aug 202</w:t>
            </w:r>
            <w:r w:rsidR="00EF418A">
              <w:rPr>
                <w:szCs w:val="24"/>
              </w:rPr>
              <w:t>5</w:t>
            </w:r>
          </w:p>
        </w:tc>
      </w:tr>
      <w:tr w:rsidR="00A6231E" w:rsidRPr="00173897" w14:paraId="4BBCF9B3" w14:textId="77777777" w:rsidTr="00C924E8">
        <w:trPr>
          <w:cantSplit/>
        </w:trPr>
        <w:tc>
          <w:tcPr>
            <w:tcW w:w="549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0823D2D" w14:textId="77777777" w:rsidR="00A6231E" w:rsidRPr="00173897" w:rsidRDefault="00A6231E" w:rsidP="00C924E8">
            <w:pPr>
              <w:ind w:left="-76"/>
              <w:jc w:val="left"/>
              <w:rPr>
                <w:b/>
              </w:rPr>
            </w:pPr>
            <w:r w:rsidRPr="00173897">
              <w:t>Responsible Officer:</w:t>
            </w:r>
            <w:r w:rsidR="00E51AD4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1A2FD" w14:textId="77777777" w:rsidR="00A6231E" w:rsidRPr="00173897" w:rsidRDefault="00591D61">
            <w:r>
              <w:t>Version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86B43A" w14:textId="77777777" w:rsidR="00A6231E" w:rsidRPr="00173897" w:rsidRDefault="00591D61">
            <w:r>
              <w:t>0</w:t>
            </w:r>
            <w:r w:rsidR="006522FC">
              <w:t>1</w:t>
            </w:r>
          </w:p>
        </w:tc>
      </w:tr>
      <w:tr w:rsidR="00A6231E" w:rsidRPr="00173897" w14:paraId="61188F42" w14:textId="77777777" w:rsidTr="00C924E8">
        <w:trPr>
          <w:cantSplit/>
        </w:trPr>
        <w:tc>
          <w:tcPr>
            <w:tcW w:w="5497" w:type="dxa"/>
            <w:gridSpan w:val="2"/>
            <w:tcBorders>
              <w:left w:val="single" w:sz="6" w:space="0" w:color="auto"/>
            </w:tcBorders>
          </w:tcPr>
          <w:p w14:paraId="2BC41FC5" w14:textId="77777777" w:rsidR="00A6231E" w:rsidRPr="00173897" w:rsidRDefault="003A7035" w:rsidP="00C924E8">
            <w:pPr>
              <w:ind w:left="-76"/>
              <w:rPr>
                <w:b/>
              </w:rPr>
            </w:pPr>
            <w:r>
              <w:rPr>
                <w:b/>
              </w:rPr>
              <w:t>Early Childhood Coordinator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0396F2" w14:textId="77777777" w:rsidR="00A6231E" w:rsidRPr="00173897" w:rsidRDefault="00A6231E"/>
        </w:tc>
        <w:tc>
          <w:tcPr>
            <w:tcW w:w="1729" w:type="dxa"/>
            <w:tcBorders>
              <w:top w:val="single" w:sz="6" w:space="0" w:color="auto"/>
              <w:right w:val="single" w:sz="6" w:space="0" w:color="auto"/>
            </w:tcBorders>
          </w:tcPr>
          <w:p w14:paraId="0AC2753E" w14:textId="77777777" w:rsidR="00A6231E" w:rsidRPr="00173897" w:rsidRDefault="00A6231E"/>
        </w:tc>
      </w:tr>
      <w:tr w:rsidR="00A6231E" w:rsidRPr="00173897" w14:paraId="3EC38CC5" w14:textId="77777777" w:rsidTr="00C924E8">
        <w:trPr>
          <w:cantSplit/>
          <w:trHeight w:val="683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3CB89D" w14:textId="77777777" w:rsidR="00A6231E" w:rsidRDefault="00A6231E" w:rsidP="00C924E8">
            <w:pPr>
              <w:ind w:hanging="76"/>
            </w:pPr>
            <w:bookmarkStart w:id="2" w:name="AuthorisedOfficer" w:colFirst="1" w:colLast="1"/>
            <w:r w:rsidRPr="00173897">
              <w:t>Authorising Officer:</w:t>
            </w:r>
            <w:r w:rsidRPr="00173897">
              <w:tab/>
            </w:r>
          </w:p>
          <w:p w14:paraId="62830625" w14:textId="77777777" w:rsidR="00491956" w:rsidRPr="00D25C62" w:rsidRDefault="003A7035" w:rsidP="00C924E8">
            <w:pPr>
              <w:ind w:hanging="76"/>
              <w:rPr>
                <w:sz w:val="20"/>
              </w:rPr>
            </w:pPr>
            <w:r>
              <w:rPr>
                <w:sz w:val="20"/>
              </w:rPr>
              <w:t>Family Services Manager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FB299" w14:textId="77777777" w:rsidR="00A6231E" w:rsidRPr="00173897" w:rsidRDefault="00A6231E">
            <w:pPr>
              <w:ind w:left="2302" w:hanging="2302"/>
              <w:jc w:val="right"/>
              <w:rPr>
                <w:b/>
              </w:rPr>
            </w:pPr>
          </w:p>
        </w:tc>
      </w:tr>
      <w:bookmarkEnd w:id="2"/>
    </w:tbl>
    <w:p w14:paraId="6EFC3EB3" w14:textId="77777777" w:rsidR="00A6231E" w:rsidRPr="00173897" w:rsidRDefault="00A6231E"/>
    <w:p w14:paraId="5DFE50C3" w14:textId="77777777" w:rsidR="00A6231E" w:rsidRDefault="00A6231E">
      <w:pPr>
        <w:pStyle w:val="NumberedPara"/>
      </w:pPr>
      <w:r w:rsidRPr="00173897">
        <w:t xml:space="preserve">PURPOSE </w:t>
      </w:r>
    </w:p>
    <w:p w14:paraId="006D2CE0" w14:textId="77777777" w:rsidR="00106D09" w:rsidRDefault="006522FC" w:rsidP="00106D09">
      <w:r>
        <w:t xml:space="preserve">The City of Greater Geelong Early Childhood Education and Care </w:t>
      </w:r>
      <w:r w:rsidR="00664786">
        <w:t xml:space="preserve">(ECEC) </w:t>
      </w:r>
      <w:r>
        <w:t xml:space="preserve">services </w:t>
      </w:r>
      <w:r w:rsidR="00106D09">
        <w:t>will obtain authorisation from all parents and authorised nominees for the following:</w:t>
      </w:r>
    </w:p>
    <w:p w14:paraId="775F2D4B" w14:textId="77777777" w:rsidR="00926E2D" w:rsidRDefault="00926E2D" w:rsidP="00106D09"/>
    <w:p w14:paraId="19597EA0" w14:textId="77777777" w:rsidR="00106D09" w:rsidRDefault="00106D09" w:rsidP="00C924E8">
      <w:pPr>
        <w:pStyle w:val="ListParagraph"/>
        <w:numPr>
          <w:ilvl w:val="0"/>
          <w:numId w:val="33"/>
        </w:numPr>
        <w:ind w:left="709" w:hanging="425"/>
      </w:pPr>
      <w:r>
        <w:t>Administering medication to children (regulation 92)</w:t>
      </w:r>
    </w:p>
    <w:p w14:paraId="195B8031" w14:textId="77777777" w:rsidR="00926E2D" w:rsidRDefault="00926E2D" w:rsidP="00C924E8">
      <w:pPr>
        <w:pStyle w:val="ListParagraph"/>
        <w:numPr>
          <w:ilvl w:val="0"/>
          <w:numId w:val="33"/>
        </w:numPr>
        <w:ind w:left="709" w:hanging="425"/>
      </w:pPr>
      <w:r>
        <w:t>Children leaving the premises in the care of someone other than their parent (regulation 99)</w:t>
      </w:r>
    </w:p>
    <w:p w14:paraId="665196E3" w14:textId="77777777" w:rsidR="00926E2D" w:rsidRPr="00926E2D" w:rsidRDefault="00926E2D" w:rsidP="00C924E8">
      <w:pPr>
        <w:ind w:left="709"/>
        <w:rPr>
          <w:sz w:val="22"/>
          <w:szCs w:val="22"/>
        </w:rPr>
      </w:pPr>
      <w:r>
        <w:rPr>
          <w:b/>
          <w:i/>
          <w:sz w:val="22"/>
          <w:szCs w:val="22"/>
        </w:rPr>
        <w:t>A child may only leave the s</w:t>
      </w:r>
      <w:r w:rsidRPr="00926E2D">
        <w:rPr>
          <w:b/>
          <w:i/>
          <w:sz w:val="22"/>
          <w:szCs w:val="22"/>
        </w:rPr>
        <w:t>ervice in the circumstances that the child requires medical, hospital or ambulance treatment or there is an emergency.</w:t>
      </w:r>
      <w:r w:rsidRPr="00926E2D">
        <w:rPr>
          <w:sz w:val="22"/>
          <w:szCs w:val="22"/>
        </w:rPr>
        <w:tab/>
      </w:r>
    </w:p>
    <w:p w14:paraId="6316806B" w14:textId="77777777" w:rsidR="00926E2D" w:rsidRDefault="00926E2D" w:rsidP="00C924E8">
      <w:pPr>
        <w:pStyle w:val="ListParagraph"/>
        <w:numPr>
          <w:ilvl w:val="0"/>
          <w:numId w:val="33"/>
        </w:numPr>
        <w:ind w:left="709" w:hanging="425"/>
      </w:pPr>
      <w:r>
        <w:t>Children being taken on excursions (regulation 102)</w:t>
      </w:r>
    </w:p>
    <w:p w14:paraId="71496FAC" w14:textId="7544642F" w:rsidR="00926E2D" w:rsidRDefault="00926E2D" w:rsidP="00106D09"/>
    <w:p w14:paraId="5BC465DE" w14:textId="77777777" w:rsidR="009A275C" w:rsidRDefault="009A275C" w:rsidP="00106D09"/>
    <w:p w14:paraId="294DFB6B" w14:textId="77777777" w:rsidR="00A6231E" w:rsidRPr="009B39AF" w:rsidRDefault="00A6231E" w:rsidP="00106D09">
      <w:pPr>
        <w:pStyle w:val="NumberedPara"/>
      </w:pPr>
      <w:r w:rsidRPr="009B39AF">
        <w:t xml:space="preserve">SCOPE </w:t>
      </w:r>
    </w:p>
    <w:p w14:paraId="2FB2FAEF" w14:textId="77777777" w:rsidR="00250164" w:rsidRDefault="00106D09" w:rsidP="00106D09">
      <w:pPr>
        <w:rPr>
          <w:u w:val="single"/>
        </w:rPr>
      </w:pPr>
      <w:r w:rsidRPr="00C924E8">
        <w:rPr>
          <w:u w:val="single"/>
        </w:rPr>
        <w:t>ALL SERVICES</w:t>
      </w:r>
      <w:r w:rsidR="002F3162">
        <w:rPr>
          <w:u w:val="single"/>
        </w:rPr>
        <w:t>:</w:t>
      </w:r>
    </w:p>
    <w:p w14:paraId="00516C1C" w14:textId="77777777" w:rsidR="002F3162" w:rsidRPr="002F3162" w:rsidRDefault="002F3162" w:rsidP="00106D09">
      <w:pPr>
        <w:rPr>
          <w:sz w:val="16"/>
          <w:szCs w:val="16"/>
          <w:u w:val="single"/>
        </w:rPr>
      </w:pPr>
    </w:p>
    <w:p w14:paraId="4EAD1403" w14:textId="77777777" w:rsidR="00106D09" w:rsidRPr="00250164" w:rsidRDefault="00106D09" w:rsidP="00C924E8">
      <w:r>
        <w:t xml:space="preserve">This policy for authorisation ensures children are safe when being educated and cared for and assists educators to be confident </w:t>
      </w:r>
      <w:r w:rsidR="006C3F3A">
        <w:t xml:space="preserve">in </w:t>
      </w:r>
      <w:r>
        <w:t>meeting legal obligations as set out in the Education and Care National Law Act 2010</w:t>
      </w:r>
      <w:r w:rsidR="005B3C8F">
        <w:t>.  The policy assists staff and parents to understand what is required in relation to accepting or refusing authorisation.</w:t>
      </w:r>
    </w:p>
    <w:p w14:paraId="60E58683" w14:textId="1884ED29" w:rsidR="00A6231E" w:rsidRDefault="00A6231E" w:rsidP="009A726D">
      <w:pPr>
        <w:rPr>
          <w:sz w:val="16"/>
          <w:szCs w:val="16"/>
        </w:rPr>
      </w:pPr>
    </w:p>
    <w:p w14:paraId="3E8B0CDF" w14:textId="77777777" w:rsidR="009A275C" w:rsidRPr="002F3162" w:rsidRDefault="009A275C" w:rsidP="009A726D">
      <w:pPr>
        <w:rPr>
          <w:sz w:val="16"/>
          <w:szCs w:val="16"/>
        </w:rPr>
      </w:pPr>
    </w:p>
    <w:p w14:paraId="60664C7E" w14:textId="77777777" w:rsidR="00A6231E" w:rsidRDefault="00A6231E">
      <w:pPr>
        <w:pStyle w:val="NumberedPara"/>
      </w:pPr>
      <w:r w:rsidRPr="00173897">
        <w:t>REFERENCES</w:t>
      </w:r>
    </w:p>
    <w:p w14:paraId="4F91761C" w14:textId="77777777" w:rsidR="00A66A87" w:rsidRPr="00F94148" w:rsidRDefault="00A66A87" w:rsidP="00A66A87">
      <w:pPr>
        <w:pStyle w:val="NumberedPara"/>
        <w:numPr>
          <w:ilvl w:val="0"/>
          <w:numId w:val="41"/>
        </w:numPr>
        <w:spacing w:before="0" w:after="0"/>
        <w:rPr>
          <w:b w:val="0"/>
          <w:spacing w:val="1"/>
        </w:rPr>
      </w:pPr>
      <w:r w:rsidRPr="00F94148">
        <w:rPr>
          <w:b w:val="0"/>
          <w:spacing w:val="-1"/>
        </w:rPr>
        <w:t>Education</w:t>
      </w:r>
      <w:r w:rsidRPr="00F94148">
        <w:rPr>
          <w:b w:val="0"/>
          <w:spacing w:val="-21"/>
        </w:rPr>
        <w:t xml:space="preserve"> </w:t>
      </w:r>
      <w:r w:rsidRPr="00F94148">
        <w:rPr>
          <w:b w:val="0"/>
          <w:spacing w:val="-5"/>
        </w:rPr>
        <w:t>and</w:t>
      </w:r>
      <w:r w:rsidRPr="00F94148">
        <w:rPr>
          <w:b w:val="0"/>
          <w:spacing w:val="-6"/>
        </w:rPr>
        <w:t xml:space="preserve"> </w:t>
      </w:r>
      <w:r w:rsidRPr="00F94148">
        <w:rPr>
          <w:b w:val="0"/>
        </w:rPr>
        <w:t>Care</w:t>
      </w:r>
      <w:r w:rsidRPr="00F94148">
        <w:rPr>
          <w:b w:val="0"/>
          <w:spacing w:val="-6"/>
        </w:rPr>
        <w:t xml:space="preserve"> </w:t>
      </w:r>
      <w:r w:rsidRPr="00F94148">
        <w:rPr>
          <w:b w:val="0"/>
          <w:spacing w:val="-3"/>
        </w:rPr>
        <w:t>National</w:t>
      </w:r>
      <w:r w:rsidRPr="00F94148">
        <w:rPr>
          <w:b w:val="0"/>
          <w:spacing w:val="-15"/>
        </w:rPr>
        <w:t xml:space="preserve"> </w:t>
      </w:r>
      <w:r w:rsidRPr="00F94148">
        <w:rPr>
          <w:b w:val="0"/>
        </w:rPr>
        <w:t>Regulations</w:t>
      </w:r>
      <w:r w:rsidRPr="00F94148">
        <w:rPr>
          <w:b w:val="0"/>
          <w:spacing w:val="-7"/>
        </w:rPr>
        <w:t xml:space="preserve"> </w:t>
      </w:r>
      <w:r w:rsidRPr="00F94148">
        <w:rPr>
          <w:b w:val="0"/>
          <w:spacing w:val="1"/>
        </w:rPr>
        <w:t>2011</w:t>
      </w:r>
    </w:p>
    <w:p w14:paraId="1A6CDF13" w14:textId="77777777" w:rsidR="00A66A87" w:rsidRPr="00F94148" w:rsidRDefault="00A66A87" w:rsidP="00A66A87">
      <w:pPr>
        <w:pStyle w:val="NumberedPara"/>
        <w:numPr>
          <w:ilvl w:val="0"/>
          <w:numId w:val="41"/>
        </w:numPr>
        <w:spacing w:before="0" w:after="0"/>
        <w:rPr>
          <w:b w:val="0"/>
        </w:rPr>
      </w:pPr>
      <w:r w:rsidRPr="00F94148">
        <w:rPr>
          <w:b w:val="0"/>
        </w:rPr>
        <w:t>Amendments 2017</w:t>
      </w:r>
    </w:p>
    <w:p w14:paraId="5DB699A4" w14:textId="77777777" w:rsidR="00A66A87" w:rsidRPr="00F94148" w:rsidRDefault="00A66A87" w:rsidP="00A66A87">
      <w:pPr>
        <w:pStyle w:val="NumberedPara"/>
        <w:numPr>
          <w:ilvl w:val="0"/>
          <w:numId w:val="41"/>
        </w:numPr>
        <w:spacing w:before="0" w:after="0"/>
        <w:rPr>
          <w:b w:val="0"/>
          <w:spacing w:val="1"/>
        </w:rPr>
      </w:pPr>
      <w:r w:rsidRPr="00F94148">
        <w:rPr>
          <w:b w:val="0"/>
        </w:rPr>
        <w:t>Education</w:t>
      </w:r>
      <w:r w:rsidRPr="00F94148">
        <w:rPr>
          <w:b w:val="0"/>
          <w:spacing w:val="-21"/>
        </w:rPr>
        <w:t xml:space="preserve"> </w:t>
      </w:r>
      <w:r w:rsidRPr="00F94148">
        <w:rPr>
          <w:b w:val="0"/>
          <w:spacing w:val="-5"/>
        </w:rPr>
        <w:t>and</w:t>
      </w:r>
      <w:r w:rsidRPr="00F94148">
        <w:rPr>
          <w:b w:val="0"/>
          <w:spacing w:val="-6"/>
        </w:rPr>
        <w:t xml:space="preserve"> </w:t>
      </w:r>
      <w:r w:rsidRPr="00F94148">
        <w:rPr>
          <w:b w:val="0"/>
        </w:rPr>
        <w:t>Care</w:t>
      </w:r>
      <w:r w:rsidRPr="00F94148">
        <w:rPr>
          <w:b w:val="0"/>
          <w:spacing w:val="-6"/>
        </w:rPr>
        <w:t xml:space="preserve"> </w:t>
      </w:r>
      <w:r w:rsidRPr="00F94148">
        <w:rPr>
          <w:b w:val="0"/>
          <w:spacing w:val="-3"/>
        </w:rPr>
        <w:t>National</w:t>
      </w:r>
      <w:r w:rsidRPr="00F94148">
        <w:rPr>
          <w:b w:val="0"/>
          <w:spacing w:val="-15"/>
        </w:rPr>
        <w:t xml:space="preserve"> </w:t>
      </w:r>
      <w:r w:rsidRPr="00F94148">
        <w:rPr>
          <w:b w:val="0"/>
        </w:rPr>
        <w:t>Law</w:t>
      </w:r>
      <w:r w:rsidRPr="00F94148">
        <w:rPr>
          <w:b w:val="0"/>
          <w:spacing w:val="-15"/>
        </w:rPr>
        <w:t xml:space="preserve"> </w:t>
      </w:r>
      <w:r w:rsidRPr="00F94148">
        <w:rPr>
          <w:b w:val="0"/>
          <w:spacing w:val="1"/>
        </w:rPr>
        <w:t>Act</w:t>
      </w:r>
      <w:r w:rsidRPr="00F94148">
        <w:rPr>
          <w:b w:val="0"/>
          <w:spacing w:val="-14"/>
        </w:rPr>
        <w:t xml:space="preserve"> </w:t>
      </w:r>
      <w:r w:rsidRPr="00F94148">
        <w:rPr>
          <w:b w:val="0"/>
          <w:spacing w:val="1"/>
        </w:rPr>
        <w:t>2010</w:t>
      </w:r>
    </w:p>
    <w:p w14:paraId="41311C31" w14:textId="77777777" w:rsidR="00A66A87" w:rsidRDefault="00A66A87" w:rsidP="00A66A87">
      <w:pPr>
        <w:pStyle w:val="NumberedPara"/>
        <w:numPr>
          <w:ilvl w:val="0"/>
          <w:numId w:val="41"/>
        </w:numPr>
        <w:spacing w:before="0" w:after="0"/>
        <w:rPr>
          <w:b w:val="0"/>
        </w:rPr>
      </w:pPr>
      <w:r w:rsidRPr="00F94148">
        <w:rPr>
          <w:b w:val="0"/>
        </w:rPr>
        <w:t>Amendments 2017</w:t>
      </w:r>
    </w:p>
    <w:p w14:paraId="1413680F" w14:textId="77777777" w:rsidR="00A66A87" w:rsidRPr="00F94148" w:rsidRDefault="00A66A87" w:rsidP="00A66A87">
      <w:pPr>
        <w:pStyle w:val="NumberedPara"/>
        <w:numPr>
          <w:ilvl w:val="0"/>
          <w:numId w:val="41"/>
        </w:numPr>
        <w:spacing w:before="0" w:after="0"/>
        <w:rPr>
          <w:sz w:val="16"/>
          <w:szCs w:val="16"/>
        </w:rPr>
      </w:pPr>
      <w:r w:rsidRPr="00F94148">
        <w:rPr>
          <w:b w:val="0"/>
        </w:rPr>
        <w:t>Education and Care National Quality Standard</w:t>
      </w:r>
    </w:p>
    <w:p w14:paraId="478BBC46" w14:textId="1711EACF" w:rsidR="00AD7660" w:rsidRDefault="00AD7660" w:rsidP="00ED0C5E"/>
    <w:p w14:paraId="09BA78D5" w14:textId="77777777" w:rsidR="008F213E" w:rsidRPr="00ED0C5E" w:rsidRDefault="008F213E" w:rsidP="00ED0C5E"/>
    <w:p w14:paraId="56C2A571" w14:textId="77777777" w:rsidR="00A6231E" w:rsidRDefault="00FD4F0A">
      <w:pPr>
        <w:pStyle w:val="NumberedPara"/>
      </w:pPr>
      <w:r>
        <w:t>ECEC</w:t>
      </w:r>
      <w:r w:rsidR="00A6231E" w:rsidRPr="00173897">
        <w:t xml:space="preserve"> POLICY </w:t>
      </w:r>
    </w:p>
    <w:p w14:paraId="0451BBFE" w14:textId="77777777" w:rsidR="00664786" w:rsidRDefault="009C7771" w:rsidP="009C7771">
      <w:pPr>
        <w:rPr>
          <w:u w:val="single"/>
        </w:rPr>
      </w:pPr>
      <w:r w:rsidRPr="00293D4B">
        <w:rPr>
          <w:u w:val="single"/>
        </w:rPr>
        <w:t>ALL SERVICES</w:t>
      </w:r>
      <w:r w:rsidR="00C2114A">
        <w:rPr>
          <w:u w:val="single"/>
        </w:rPr>
        <w:t>:</w:t>
      </w:r>
    </w:p>
    <w:p w14:paraId="4EA5ADE1" w14:textId="77777777" w:rsidR="002F3162" w:rsidRPr="002F3162" w:rsidRDefault="002F3162" w:rsidP="009C7771">
      <w:pPr>
        <w:rPr>
          <w:sz w:val="16"/>
          <w:szCs w:val="16"/>
          <w:u w:val="single"/>
        </w:rPr>
      </w:pPr>
    </w:p>
    <w:p w14:paraId="450C69D4" w14:textId="6E789101" w:rsidR="004A6F6F" w:rsidRDefault="005B3C8F" w:rsidP="009660DA">
      <w:r>
        <w:t xml:space="preserve">All parents accessing the </w:t>
      </w:r>
      <w:r w:rsidR="00C2114A">
        <w:t>City of Greater Geelong</w:t>
      </w:r>
      <w:r w:rsidR="00664786">
        <w:t>’s</w:t>
      </w:r>
      <w:r w:rsidR="00C2114A">
        <w:t xml:space="preserve"> </w:t>
      </w:r>
      <w:r w:rsidR="00664786">
        <w:t>ECEC</w:t>
      </w:r>
      <w:r>
        <w:t xml:space="preserve"> services are required to comply with all </w:t>
      </w:r>
      <w:r w:rsidR="008F213E">
        <w:t>S</w:t>
      </w:r>
      <w:r>
        <w:t>ervice policies and procedures, as well as have the rights to authorise or refuse authorisation in relation to policies listed here:</w:t>
      </w:r>
    </w:p>
    <w:p w14:paraId="63AF2CE4" w14:textId="2070F0CF" w:rsidR="00734CED" w:rsidRDefault="008F213E" w:rsidP="009A275C">
      <w:pPr>
        <w:pStyle w:val="ListParagraph"/>
        <w:numPr>
          <w:ilvl w:val="0"/>
          <w:numId w:val="37"/>
        </w:numPr>
        <w:spacing w:line="276" w:lineRule="auto"/>
      </w:pPr>
      <w:r>
        <w:t xml:space="preserve">Regular </w:t>
      </w:r>
      <w:r w:rsidR="00EF418A">
        <w:t xml:space="preserve">Outings </w:t>
      </w:r>
      <w:r>
        <w:t xml:space="preserve">and </w:t>
      </w:r>
      <w:r w:rsidR="005B3C8F">
        <w:t>Excursion</w:t>
      </w:r>
      <w:r>
        <w:t>s</w:t>
      </w:r>
      <w:r w:rsidR="005B3C8F">
        <w:t xml:space="preserve"> Policy</w:t>
      </w:r>
    </w:p>
    <w:p w14:paraId="50EF5C2B" w14:textId="78EE2931" w:rsidR="005B3C8F" w:rsidRDefault="005B3C8F" w:rsidP="009A275C">
      <w:pPr>
        <w:pStyle w:val="ListParagraph"/>
        <w:numPr>
          <w:ilvl w:val="0"/>
          <w:numId w:val="37"/>
        </w:numPr>
        <w:spacing w:line="276" w:lineRule="auto"/>
      </w:pPr>
      <w:r>
        <w:lastRenderedPageBreak/>
        <w:t xml:space="preserve">Delivery and Collection of </w:t>
      </w:r>
      <w:r w:rsidR="006C3F3A">
        <w:t xml:space="preserve">Children </w:t>
      </w:r>
      <w:r>
        <w:t>Policy</w:t>
      </w:r>
    </w:p>
    <w:p w14:paraId="7C0A972F" w14:textId="77777777" w:rsidR="008F213E" w:rsidRDefault="005B3C8F" w:rsidP="009A275C">
      <w:pPr>
        <w:pStyle w:val="ListParagraph"/>
        <w:numPr>
          <w:ilvl w:val="0"/>
          <w:numId w:val="37"/>
        </w:numPr>
        <w:spacing w:line="276" w:lineRule="auto"/>
      </w:pPr>
      <w:r>
        <w:t xml:space="preserve">Medical Conditions Policy </w:t>
      </w:r>
    </w:p>
    <w:p w14:paraId="09AFCE77" w14:textId="7E9FBA3B" w:rsidR="005B3C8F" w:rsidRDefault="006C3F3A" w:rsidP="009A275C">
      <w:pPr>
        <w:pStyle w:val="ListParagraph"/>
        <w:numPr>
          <w:ilvl w:val="0"/>
          <w:numId w:val="37"/>
        </w:numPr>
        <w:spacing w:line="276" w:lineRule="auto"/>
      </w:pPr>
      <w:r>
        <w:t xml:space="preserve">Administration </w:t>
      </w:r>
      <w:r w:rsidR="005B3C8F">
        <w:t xml:space="preserve">of </w:t>
      </w:r>
      <w:r>
        <w:t>Medication</w:t>
      </w:r>
      <w:r w:rsidR="008F213E">
        <w:t xml:space="preserve"> Policy</w:t>
      </w:r>
    </w:p>
    <w:p w14:paraId="50B86C1C" w14:textId="4CB317AE" w:rsidR="00EC0624" w:rsidRPr="00EF418A" w:rsidRDefault="00EC0624" w:rsidP="009A275C">
      <w:pPr>
        <w:pStyle w:val="ListParagraph"/>
        <w:numPr>
          <w:ilvl w:val="0"/>
          <w:numId w:val="37"/>
        </w:numPr>
        <w:spacing w:line="276" w:lineRule="auto"/>
      </w:pPr>
      <w:r w:rsidRPr="00EF418A">
        <w:t>Sharing of information requested by parties who are not a legal guardian living with the child</w:t>
      </w:r>
    </w:p>
    <w:p w14:paraId="389073D6" w14:textId="77777777" w:rsidR="00AD7660" w:rsidRDefault="00AD7660" w:rsidP="005B3C8F"/>
    <w:p w14:paraId="18B8B2F5" w14:textId="4CA5BF05" w:rsidR="00AD7660" w:rsidRDefault="00221807" w:rsidP="005B3C8F">
      <w:r>
        <w:t xml:space="preserve">Each </w:t>
      </w:r>
      <w:r w:rsidR="008F213E">
        <w:t>S</w:t>
      </w:r>
      <w:r w:rsidR="0045322F">
        <w:t>ervice</w:t>
      </w:r>
      <w:r w:rsidR="005B3C8F">
        <w:t xml:space="preserve"> will assess each child’s E</w:t>
      </w:r>
      <w:r w:rsidR="00AD7660">
        <w:t>nrolment Record</w:t>
      </w:r>
      <w:r w:rsidR="005B3C8F">
        <w:t xml:space="preserve"> prior to children commencing care to ensure parents h</w:t>
      </w:r>
      <w:r w:rsidR="00AD7660">
        <w:t>ave nominated authorised nominees</w:t>
      </w:r>
      <w:r w:rsidR="005B3C8F">
        <w:t xml:space="preserve"> in relation to:</w:t>
      </w:r>
    </w:p>
    <w:p w14:paraId="00B62F29" w14:textId="23B7343C" w:rsidR="005B3C8F" w:rsidRDefault="0045322F" w:rsidP="005B3C8F">
      <w:pPr>
        <w:pStyle w:val="ListParagraph"/>
        <w:numPr>
          <w:ilvl w:val="0"/>
          <w:numId w:val="38"/>
        </w:numPr>
      </w:pPr>
      <w:r>
        <w:t>Notification</w:t>
      </w:r>
      <w:r w:rsidR="005B3C8F">
        <w:t xml:space="preserve"> of an emergency</w:t>
      </w:r>
      <w:r w:rsidR="008F213E">
        <w:t xml:space="preserve"> contact (authorised nominee)</w:t>
      </w:r>
      <w:r w:rsidR="005B3C8F">
        <w:t xml:space="preserve"> involving the child if the parents/guardians are not contactable</w:t>
      </w:r>
      <w:r w:rsidR="00AD7660">
        <w:t>.</w:t>
      </w:r>
    </w:p>
    <w:p w14:paraId="683BD650" w14:textId="77777777" w:rsidR="005B3C8F" w:rsidRDefault="006C3F3A" w:rsidP="005B3C8F">
      <w:pPr>
        <w:pStyle w:val="ListParagraph"/>
        <w:numPr>
          <w:ilvl w:val="0"/>
          <w:numId w:val="38"/>
        </w:numPr>
      </w:pPr>
      <w:r>
        <w:t>Providing c</w:t>
      </w:r>
      <w:r w:rsidR="005B3C8F">
        <w:t xml:space="preserve">onsent to medical treatment or </w:t>
      </w:r>
      <w:r>
        <w:t xml:space="preserve">authorising </w:t>
      </w:r>
      <w:r w:rsidR="005B3C8F">
        <w:t xml:space="preserve">the administration of medication to a </w:t>
      </w:r>
      <w:r w:rsidR="0045322F">
        <w:t>child/ren.</w:t>
      </w:r>
    </w:p>
    <w:p w14:paraId="5A99B186" w14:textId="35E12AD7" w:rsidR="005B3C8F" w:rsidRDefault="006C3F3A" w:rsidP="005B3C8F">
      <w:pPr>
        <w:pStyle w:val="ListParagraph"/>
        <w:numPr>
          <w:ilvl w:val="0"/>
          <w:numId w:val="38"/>
        </w:numPr>
      </w:pPr>
      <w:r>
        <w:t>Taking</w:t>
      </w:r>
      <w:r w:rsidR="00FD4F0A">
        <w:t xml:space="preserve"> the child outside the </w:t>
      </w:r>
      <w:r w:rsidR="008F213E">
        <w:t>S</w:t>
      </w:r>
      <w:r w:rsidR="0045322F">
        <w:t>ervice</w:t>
      </w:r>
      <w:r w:rsidR="005B3C8F">
        <w:t xml:space="preserve"> for the purposes of </w:t>
      </w:r>
      <w:r w:rsidR="008F213E">
        <w:t>regular or non-</w:t>
      </w:r>
      <w:r w:rsidR="00734CED">
        <w:t>regular excursions</w:t>
      </w:r>
      <w:r w:rsidR="005B3C8F">
        <w:t>.</w:t>
      </w:r>
    </w:p>
    <w:p w14:paraId="553C4DA6" w14:textId="77777777" w:rsidR="005B3C8F" w:rsidRDefault="005B3C8F" w:rsidP="005B3C8F">
      <w:pPr>
        <w:pStyle w:val="ListParagraph"/>
        <w:numPr>
          <w:ilvl w:val="0"/>
          <w:numId w:val="38"/>
        </w:numPr>
      </w:pPr>
      <w:r>
        <w:t xml:space="preserve"> </w:t>
      </w:r>
      <w:r w:rsidR="006C3F3A">
        <w:t>Collecting</w:t>
      </w:r>
      <w:r w:rsidR="00FD4F0A">
        <w:t xml:space="preserve"> the child/ren from the s</w:t>
      </w:r>
      <w:r w:rsidR="0045322F">
        <w:t>ervice</w:t>
      </w:r>
      <w:r>
        <w:t>.</w:t>
      </w:r>
    </w:p>
    <w:p w14:paraId="057BCFB2" w14:textId="77777777" w:rsidR="00AD7660" w:rsidRDefault="00AD7660" w:rsidP="00AD7660">
      <w:pPr>
        <w:ind w:left="360"/>
      </w:pPr>
    </w:p>
    <w:p w14:paraId="79DB92D6" w14:textId="385BDAFB" w:rsidR="00AD7660" w:rsidRDefault="00AD7660" w:rsidP="00C924E8">
      <w:r>
        <w:t xml:space="preserve">All </w:t>
      </w:r>
      <w:r w:rsidR="008F213E">
        <w:t>A</w:t>
      </w:r>
      <w:r>
        <w:t xml:space="preserve">uthorisations must be kept </w:t>
      </w:r>
      <w:r w:rsidR="006C3F3A">
        <w:t xml:space="preserve">with </w:t>
      </w:r>
      <w:r>
        <w:t>the Enrolment Record.</w:t>
      </w:r>
      <w:r w:rsidR="008F213E">
        <w:t xml:space="preserve">  If parents wish to add additional authorised nominees to their </w:t>
      </w:r>
      <w:r w:rsidR="008F213E" w:rsidRPr="00EF418A">
        <w:t>list</w:t>
      </w:r>
      <w:r w:rsidR="00EC0624" w:rsidRPr="00EF418A">
        <w:t xml:space="preserve"> or give consent to share information with parties who are not legal guardian living with the child, a written record of consent </w:t>
      </w:r>
      <w:r w:rsidR="008F213E" w:rsidRPr="00EF418A">
        <w:t xml:space="preserve"> must</w:t>
      </w:r>
      <w:r w:rsidR="008F213E">
        <w:t xml:space="preserve"> be attached and stored with the Enrolment Record.</w:t>
      </w:r>
    </w:p>
    <w:p w14:paraId="779D1E44" w14:textId="77777777" w:rsidR="00AD7660" w:rsidRDefault="00AD7660" w:rsidP="00AD7660">
      <w:pPr>
        <w:ind w:left="360"/>
      </w:pPr>
    </w:p>
    <w:p w14:paraId="619F00BA" w14:textId="3BD3E93A" w:rsidR="00AD7660" w:rsidRDefault="00AD7660" w:rsidP="002F3162">
      <w:pPr>
        <w:pStyle w:val="ListParagraph"/>
        <w:numPr>
          <w:ilvl w:val="0"/>
          <w:numId w:val="42"/>
        </w:numPr>
      </w:pPr>
      <w:r>
        <w:t>When authorisation has not been received in writing</w:t>
      </w:r>
      <w:r w:rsidR="008F213E">
        <w:t xml:space="preserve"> for the collection of a child</w:t>
      </w:r>
      <w:r>
        <w:t xml:space="preserve">; telephone consent may be sought by staff from the parent.  A written/email authorisation must be provided as soon as possible after the verbal consent is given. </w:t>
      </w:r>
    </w:p>
    <w:p w14:paraId="2BEBBA4F" w14:textId="0B504919" w:rsidR="00AD7660" w:rsidRDefault="00293D4B" w:rsidP="002F3162">
      <w:pPr>
        <w:pStyle w:val="ListParagraph"/>
        <w:numPr>
          <w:ilvl w:val="0"/>
          <w:numId w:val="42"/>
        </w:numPr>
      </w:pPr>
      <w:r>
        <w:t xml:space="preserve">Photo ID must be presented by the person </w:t>
      </w:r>
      <w:r w:rsidR="008F213E">
        <w:t xml:space="preserve">(identified by the parent in the email or telephone conversation) </w:t>
      </w:r>
      <w:r>
        <w:t xml:space="preserve">collecting the child from the </w:t>
      </w:r>
      <w:r w:rsidR="008F213E">
        <w:t>S</w:t>
      </w:r>
      <w:r>
        <w:t>ervice.</w:t>
      </w:r>
    </w:p>
    <w:p w14:paraId="2210E880" w14:textId="42F0D65A" w:rsidR="008F213E" w:rsidRDefault="008F213E" w:rsidP="002F3162">
      <w:pPr>
        <w:pStyle w:val="ListParagraph"/>
        <w:numPr>
          <w:ilvl w:val="0"/>
          <w:numId w:val="42"/>
        </w:numPr>
      </w:pPr>
      <w:r>
        <w:t>A copy of the ID will be kept until the parent completes the written authorisation.</w:t>
      </w:r>
    </w:p>
    <w:p w14:paraId="0D574145" w14:textId="77798BB8" w:rsidR="00AD7660" w:rsidRDefault="008F213E" w:rsidP="002F3162">
      <w:pPr>
        <w:pStyle w:val="ListParagraph"/>
        <w:numPr>
          <w:ilvl w:val="0"/>
          <w:numId w:val="42"/>
        </w:numPr>
      </w:pPr>
      <w:r>
        <w:t>In the case of</w:t>
      </w:r>
      <w:r w:rsidR="00AD7660">
        <w:t xml:space="preserve"> an unauthorised person arriv</w:t>
      </w:r>
      <w:r>
        <w:t>ing</w:t>
      </w:r>
      <w:r w:rsidR="00AD7660">
        <w:t xml:space="preserve"> to collect the child, educators will contact the parents immediately to discuss and receive authorisation.  Educators also liaise with DE and Victoria Police where necessary in this instance.</w:t>
      </w:r>
      <w:r w:rsidR="0045322F">
        <w:t xml:space="preserve"> (</w:t>
      </w:r>
      <w:r w:rsidR="0045322F" w:rsidRPr="00E67917">
        <w:rPr>
          <w:i/>
        </w:rPr>
        <w:t xml:space="preserve">See </w:t>
      </w:r>
      <w:r w:rsidR="00FD4F0A" w:rsidRPr="00E67917">
        <w:rPr>
          <w:i/>
        </w:rPr>
        <w:t xml:space="preserve">Service </w:t>
      </w:r>
      <w:r w:rsidR="0045322F" w:rsidRPr="00E67917">
        <w:rPr>
          <w:i/>
        </w:rPr>
        <w:t>Handbook</w:t>
      </w:r>
      <w:r w:rsidR="00FD4F0A" w:rsidRPr="00E67917">
        <w:rPr>
          <w:i/>
        </w:rPr>
        <w:t xml:space="preserve"> for procedure</w:t>
      </w:r>
      <w:r w:rsidR="00F31674" w:rsidRPr="00E67917">
        <w:rPr>
          <w:i/>
        </w:rPr>
        <w:t>.</w:t>
      </w:r>
      <w:r w:rsidR="0045322F">
        <w:t>)</w:t>
      </w:r>
    </w:p>
    <w:p w14:paraId="676F9C00" w14:textId="77777777" w:rsidR="00AD7660" w:rsidRDefault="00AD7660" w:rsidP="00AD7660">
      <w:pPr>
        <w:ind w:left="360"/>
      </w:pPr>
    </w:p>
    <w:p w14:paraId="3FC0A516" w14:textId="3B2A24DF" w:rsidR="00AD7660" w:rsidRPr="00F31674" w:rsidRDefault="00AD7660" w:rsidP="003E6F37">
      <w:pPr>
        <w:rPr>
          <w:i/>
        </w:rPr>
      </w:pPr>
      <w:r w:rsidRPr="00493A97">
        <w:rPr>
          <w:i/>
        </w:rPr>
        <w:t xml:space="preserve">Refusal of acceptance of authorisation may be waived where a child requires emergency medical </w:t>
      </w:r>
      <w:r w:rsidR="009A275C" w:rsidRPr="00493A97">
        <w:rPr>
          <w:i/>
        </w:rPr>
        <w:t>treatment,</w:t>
      </w:r>
      <w:r w:rsidRPr="00493A97">
        <w:rPr>
          <w:i/>
        </w:rPr>
        <w:t xml:space="preserve"> </w:t>
      </w:r>
      <w:r w:rsidR="00F31674" w:rsidRPr="00C924E8">
        <w:rPr>
          <w:i/>
        </w:rPr>
        <w:t xml:space="preserve">e.g. </w:t>
      </w:r>
      <w:r w:rsidRPr="00493A97">
        <w:rPr>
          <w:i/>
        </w:rPr>
        <w:t xml:space="preserve">asthma, anaphylaxis.  The </w:t>
      </w:r>
      <w:r w:rsidR="008F213E">
        <w:rPr>
          <w:i/>
        </w:rPr>
        <w:t>S</w:t>
      </w:r>
      <w:r w:rsidRPr="00493A97">
        <w:rPr>
          <w:i/>
        </w:rPr>
        <w:t>ervice can administer medication</w:t>
      </w:r>
      <w:r w:rsidR="009A7BCD">
        <w:rPr>
          <w:i/>
        </w:rPr>
        <w:t xml:space="preserve"> </w:t>
      </w:r>
      <w:r w:rsidRPr="00493A97">
        <w:rPr>
          <w:i/>
        </w:rPr>
        <w:t>without</w:t>
      </w:r>
      <w:r w:rsidR="009A7BCD">
        <w:rPr>
          <w:i/>
        </w:rPr>
        <w:t xml:space="preserve"> </w:t>
      </w:r>
      <w:r w:rsidRPr="00493A97">
        <w:rPr>
          <w:i/>
        </w:rPr>
        <w:t>authorisation in these ca</w:t>
      </w:r>
      <w:r w:rsidRPr="00F31674">
        <w:rPr>
          <w:i/>
        </w:rPr>
        <w:t>ses, provided they contact the parent/guardian as soon as practicable after the medication has been administered.</w:t>
      </w:r>
      <w:r w:rsidR="00221807" w:rsidRPr="00F31674">
        <w:rPr>
          <w:i/>
        </w:rPr>
        <w:t xml:space="preserve"> For emergencies medical assistance call 000 immediately.</w:t>
      </w:r>
    </w:p>
    <w:p w14:paraId="5C8A04D9" w14:textId="77777777" w:rsidR="00C47288" w:rsidRDefault="00C47288" w:rsidP="007503F4">
      <w:pPr>
        <w:rPr>
          <w:b/>
          <w:u w:val="single"/>
        </w:rPr>
      </w:pPr>
    </w:p>
    <w:p w14:paraId="35E8DA17" w14:textId="77777777" w:rsidR="00A6231E" w:rsidRDefault="00A6231E" w:rsidP="00127E98">
      <w:pPr>
        <w:pStyle w:val="NumberedPara"/>
      </w:pPr>
      <w:r w:rsidRPr="00173897">
        <w:t>QUALITY RECORDS</w:t>
      </w:r>
    </w:p>
    <w:p w14:paraId="4103755A" w14:textId="59242C72" w:rsidR="007503F4" w:rsidRDefault="006522FC" w:rsidP="00C924E8">
      <w:r w:rsidRPr="006522FC">
        <w:t xml:space="preserve">See City of Greater Geelong </w:t>
      </w:r>
      <w:r w:rsidR="00A66A87">
        <w:t>ECEC</w:t>
      </w:r>
      <w:r w:rsidRPr="006522FC">
        <w:t xml:space="preserve"> </w:t>
      </w:r>
      <w:r w:rsidR="008F213E">
        <w:t>Educator H</w:t>
      </w:r>
      <w:r w:rsidRPr="006522FC">
        <w:t>andbook</w:t>
      </w:r>
      <w:r w:rsidR="00EF418A">
        <w:t xml:space="preserve">.    </w:t>
      </w:r>
      <w:r w:rsidR="00EF418A" w:rsidRPr="00EF418A">
        <w:rPr>
          <w:b/>
          <w:bCs/>
        </w:rPr>
        <w:t>ECEC TEAM APP.</w:t>
      </w:r>
    </w:p>
    <w:p w14:paraId="3CB9E519" w14:textId="77777777" w:rsidR="00F31674" w:rsidRPr="00493A97" w:rsidRDefault="00F31674" w:rsidP="00C924E8"/>
    <w:p w14:paraId="4296BD09" w14:textId="77777777" w:rsidR="00A6231E" w:rsidRDefault="00A6231E">
      <w:pPr>
        <w:pStyle w:val="NumberedPara"/>
      </w:pPr>
      <w:r w:rsidRPr="00173897">
        <w:t>ATTACHMENTS</w:t>
      </w:r>
    </w:p>
    <w:p w14:paraId="11B494FC" w14:textId="5AD556AD" w:rsidR="001D12FB" w:rsidRDefault="001D12FB" w:rsidP="00734CED">
      <w:pPr>
        <w:pStyle w:val="ListParagraph"/>
        <w:numPr>
          <w:ilvl w:val="0"/>
          <w:numId w:val="44"/>
        </w:numPr>
      </w:pPr>
      <w:r>
        <w:t>QuikKids online enrolment form</w:t>
      </w:r>
      <w:r w:rsidR="009A275C">
        <w:t>.</w:t>
      </w:r>
    </w:p>
    <w:p w14:paraId="2BDECAA7" w14:textId="4EA45743" w:rsidR="00127E98" w:rsidRDefault="00734CED" w:rsidP="00734CED">
      <w:pPr>
        <w:pStyle w:val="ListParagraph"/>
        <w:numPr>
          <w:ilvl w:val="0"/>
          <w:numId w:val="44"/>
        </w:numPr>
      </w:pPr>
      <w:r>
        <w:t>Enrolment Form – paper copy.</w:t>
      </w:r>
    </w:p>
    <w:p w14:paraId="63C20E4B" w14:textId="389C4336" w:rsidR="00734CED" w:rsidRPr="00127E98" w:rsidRDefault="00734CED" w:rsidP="00734CED">
      <w:pPr>
        <w:pStyle w:val="ListParagraph"/>
        <w:numPr>
          <w:ilvl w:val="0"/>
          <w:numId w:val="44"/>
        </w:numPr>
      </w:pPr>
      <w:r>
        <w:t>Additional Authorised Nominees Form</w:t>
      </w:r>
      <w:r w:rsidR="009A275C">
        <w:t>s.</w:t>
      </w:r>
    </w:p>
    <w:sectPr w:rsidR="00734CED" w:rsidRPr="00127E98" w:rsidSect="00734C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737" w:bottom="720" w:left="794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5FCC6" w14:textId="77777777" w:rsidR="003207B9" w:rsidRDefault="003207B9">
      <w:r>
        <w:separator/>
      </w:r>
    </w:p>
  </w:endnote>
  <w:endnote w:type="continuationSeparator" w:id="0">
    <w:p w14:paraId="08366A35" w14:textId="77777777" w:rsidR="003207B9" w:rsidRDefault="0032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9F8C8" w14:textId="77777777" w:rsidR="00141931" w:rsidRDefault="001419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CD36" w14:textId="77777777" w:rsidR="00141931" w:rsidRDefault="001419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8F0C8" w14:textId="5F0B6FC7" w:rsidR="000B194D" w:rsidRPr="00F50E3C" w:rsidRDefault="00F50E3C">
    <w:pPr>
      <w:pStyle w:val="Footer"/>
      <w:rPr>
        <w:sz w:val="20"/>
      </w:rPr>
    </w:pPr>
    <w:r>
      <w:rPr>
        <w:sz w:val="20"/>
      </w:rPr>
      <w:t>Regulatory Policy 16 of (2</w:t>
    </w:r>
    <w:r w:rsidR="001D12FB">
      <w:rPr>
        <w:sz w:val="20"/>
      </w:rPr>
      <w:t>1</w:t>
    </w:r>
    <w:r>
      <w:rPr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CE54D" w14:textId="77777777" w:rsidR="003207B9" w:rsidRDefault="003207B9">
      <w:r>
        <w:separator/>
      </w:r>
    </w:p>
  </w:footnote>
  <w:footnote w:type="continuationSeparator" w:id="0">
    <w:p w14:paraId="7CCCAE7F" w14:textId="77777777" w:rsidR="003207B9" w:rsidRDefault="0032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370D0" w14:textId="77777777" w:rsidR="00141931" w:rsidRDefault="001419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80DB1" w14:textId="6915A5C0" w:rsidR="008C5BA3" w:rsidRPr="000C2532" w:rsidRDefault="0090733E" w:rsidP="000C2532">
    <w:pPr>
      <w:pStyle w:val="Header"/>
      <w:rPr>
        <w:sz w:val="16"/>
        <w:szCs w:val="16"/>
      </w:rPr>
    </w:pPr>
    <w:r>
      <w:rPr>
        <w:sz w:val="18"/>
        <w:szCs w:val="18"/>
      </w:rPr>
      <w:t xml:space="preserve">COGG ECEC Services </w:t>
    </w:r>
    <w:r w:rsidR="00A566D7">
      <w:rPr>
        <w:sz w:val="18"/>
        <w:szCs w:val="18"/>
      </w:rPr>
      <w:t xml:space="preserve">Regulatory </w:t>
    </w:r>
    <w:r>
      <w:rPr>
        <w:sz w:val="18"/>
        <w:szCs w:val="18"/>
      </w:rPr>
      <w:t>Policies</w:t>
    </w:r>
    <w:r w:rsidR="008C5BA3">
      <w:rPr>
        <w:sz w:val="16"/>
        <w:szCs w:val="16"/>
      </w:rPr>
      <w:tab/>
    </w:r>
    <w:r w:rsidR="008C5BA3">
      <w:rPr>
        <w:sz w:val="16"/>
        <w:szCs w:val="16"/>
      </w:rPr>
      <w:tab/>
    </w:r>
    <w:bookmarkStart w:id="3" w:name="VersionNo"/>
    <w:bookmarkEnd w:id="3"/>
    <w:r w:rsidR="00F50E3C">
      <w:rPr>
        <w:sz w:val="16"/>
        <w:szCs w:val="16"/>
      </w:rPr>
      <w:t xml:space="preserve">Reviewed </w:t>
    </w:r>
    <w:r w:rsidR="001D12FB">
      <w:rPr>
        <w:sz w:val="16"/>
        <w:szCs w:val="16"/>
      </w:rPr>
      <w:t>August 202</w:t>
    </w:r>
    <w:r w:rsidR="00EF418A">
      <w:rPr>
        <w:sz w:val="16"/>
        <w:szCs w:val="16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F5AA0" w14:textId="77777777" w:rsidR="00141931" w:rsidRDefault="001419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986B1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5EF2FF8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69F8DD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BFA16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B"/>
    <w:multiLevelType w:val="multilevel"/>
    <w:tmpl w:val="A8CC3E2A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5" w15:restartNumberingAfterBreak="0">
    <w:nsid w:val="028271E7"/>
    <w:multiLevelType w:val="singleLevel"/>
    <w:tmpl w:val="B602E186"/>
    <w:lvl w:ilvl="0">
      <w:start w:val="1"/>
      <w:numFmt w:val="bullet"/>
      <w:pStyle w:val="SumPoin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6" w15:restartNumberingAfterBreak="0">
    <w:nsid w:val="03EF1EF2"/>
    <w:multiLevelType w:val="multilevel"/>
    <w:tmpl w:val="B5A63882"/>
    <w:lvl w:ilvl="0">
      <w:start w:val="1"/>
      <w:numFmt w:val="decimal"/>
      <w:pStyle w:val="NumberedPara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pStyle w:val="NumberedPara1"/>
      <w:lvlText w:val="%1.%2."/>
      <w:lvlJc w:val="left"/>
      <w:pPr>
        <w:tabs>
          <w:tab w:val="num" w:pos="1117"/>
        </w:tabs>
        <w:ind w:left="792" w:hanging="395"/>
      </w:pPr>
    </w:lvl>
    <w:lvl w:ilvl="2">
      <w:start w:val="1"/>
      <w:numFmt w:val="decimal"/>
      <w:pStyle w:val="NumberedPara2"/>
      <w:lvlText w:val="%1.%2.%3."/>
      <w:lvlJc w:val="left"/>
      <w:pPr>
        <w:tabs>
          <w:tab w:val="num" w:pos="1588"/>
        </w:tabs>
        <w:ind w:left="1588" w:hanging="794"/>
      </w:pPr>
    </w:lvl>
    <w:lvl w:ilvl="3">
      <w:start w:val="1"/>
      <w:numFmt w:val="decimal"/>
      <w:pStyle w:val="NumberedPara3"/>
      <w:lvlText w:val="%1.%2.%3.%4."/>
      <w:lvlJc w:val="left"/>
      <w:pPr>
        <w:tabs>
          <w:tab w:val="num" w:pos="2552"/>
        </w:tabs>
        <w:ind w:left="2552" w:hanging="964"/>
      </w:pPr>
    </w:lvl>
    <w:lvl w:ilvl="4">
      <w:start w:val="1"/>
      <w:numFmt w:val="decimal"/>
      <w:pStyle w:val="NumberedPara4"/>
      <w:lvlText w:val="%1.%2.%3.%4.%5."/>
      <w:lvlJc w:val="left"/>
      <w:pPr>
        <w:tabs>
          <w:tab w:val="num" w:pos="3969"/>
        </w:tabs>
        <w:ind w:left="3969" w:hanging="1417"/>
      </w:pPr>
    </w:lvl>
    <w:lvl w:ilvl="5">
      <w:start w:val="1"/>
      <w:numFmt w:val="decimal"/>
      <w:pStyle w:val="NumberedPara5"/>
      <w:lvlText w:val="%1.%2.%3.%4.%5.%6."/>
      <w:lvlJc w:val="left"/>
      <w:pPr>
        <w:tabs>
          <w:tab w:val="num" w:pos="5387"/>
        </w:tabs>
        <w:ind w:left="5387" w:hanging="1418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4654ACB"/>
    <w:multiLevelType w:val="hybridMultilevel"/>
    <w:tmpl w:val="17D470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DD08CC"/>
    <w:multiLevelType w:val="singleLevel"/>
    <w:tmpl w:val="7AF6A330"/>
    <w:lvl w:ilvl="0">
      <w:start w:val="1"/>
      <w:numFmt w:val="bullet"/>
      <w:pStyle w:val="Sumpoint2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</w:abstractNum>
  <w:abstractNum w:abstractNumId="9" w15:restartNumberingAfterBreak="0">
    <w:nsid w:val="0F013BEC"/>
    <w:multiLevelType w:val="hybridMultilevel"/>
    <w:tmpl w:val="F5E4B9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12E2B"/>
    <w:multiLevelType w:val="singleLevel"/>
    <w:tmpl w:val="6E182CE2"/>
    <w:lvl w:ilvl="0">
      <w:start w:val="1"/>
      <w:numFmt w:val="lowerLetter"/>
      <w:pStyle w:val="ListLetter"/>
      <w:lvlText w:val="%1)"/>
      <w:lvlJc w:val="left"/>
      <w:pPr>
        <w:tabs>
          <w:tab w:val="num" w:pos="927"/>
        </w:tabs>
        <w:ind w:left="924" w:hanging="357"/>
      </w:pPr>
    </w:lvl>
  </w:abstractNum>
  <w:abstractNum w:abstractNumId="11" w15:restartNumberingAfterBreak="0">
    <w:nsid w:val="12AA30B8"/>
    <w:multiLevelType w:val="hybridMultilevel"/>
    <w:tmpl w:val="815045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F47D7"/>
    <w:multiLevelType w:val="multilevel"/>
    <w:tmpl w:val="4BD80796"/>
    <w:lvl w:ilvl="0">
      <w:start w:val="1"/>
      <w:numFmt w:val="decimal"/>
      <w:pStyle w:val="num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5.%2"/>
      <w:lvlJc w:val="left"/>
      <w:pPr>
        <w:tabs>
          <w:tab w:val="num" w:pos="792"/>
        </w:tabs>
        <w:ind w:left="792" w:hanging="395"/>
      </w:pPr>
    </w:lvl>
    <w:lvl w:ilvl="2">
      <w:start w:val="4"/>
      <w:numFmt w:val="none"/>
      <w:lvlText w:val="4.2.2"/>
      <w:lvlJc w:val="left"/>
      <w:pPr>
        <w:tabs>
          <w:tab w:val="num" w:pos="1874"/>
        </w:tabs>
        <w:ind w:left="1588" w:hanging="794"/>
      </w:pPr>
    </w:lvl>
    <w:lvl w:ilvl="3">
      <w:start w:val="1"/>
      <w:numFmt w:val="decimal"/>
      <w:lvlText w:val="%1.%2.%3.%4."/>
      <w:lvlJc w:val="left"/>
      <w:pPr>
        <w:tabs>
          <w:tab w:val="num" w:pos="3028"/>
        </w:tabs>
        <w:ind w:left="2552" w:hanging="96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9"/>
        </w:tabs>
        <w:ind w:left="3969" w:hanging="1417"/>
      </w:pPr>
    </w:lvl>
    <w:lvl w:ilvl="5">
      <w:start w:val="1"/>
      <w:numFmt w:val="decimal"/>
      <w:lvlText w:val="%1.%2.%3.%4.%5.%6."/>
      <w:lvlJc w:val="left"/>
      <w:pPr>
        <w:tabs>
          <w:tab w:val="num" w:pos="5387"/>
        </w:tabs>
        <w:ind w:left="5387" w:hanging="1418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57D2043"/>
    <w:multiLevelType w:val="hybridMultilevel"/>
    <w:tmpl w:val="D78EE49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A5B3EAE"/>
    <w:multiLevelType w:val="singleLevel"/>
    <w:tmpl w:val="1D6AEE3C"/>
    <w:lvl w:ilvl="0">
      <w:start w:val="1"/>
      <w:numFmt w:val="bullet"/>
      <w:pStyle w:val="Sumpoint35"/>
      <w:lvlText w:val=""/>
      <w:lvlJc w:val="left"/>
      <w:pPr>
        <w:tabs>
          <w:tab w:val="num" w:pos="3062"/>
        </w:tabs>
        <w:ind w:left="3062" w:hanging="397"/>
      </w:pPr>
      <w:rPr>
        <w:rFonts w:ascii="Symbol" w:hAnsi="Symbol" w:hint="default"/>
      </w:rPr>
    </w:lvl>
  </w:abstractNum>
  <w:abstractNum w:abstractNumId="15" w15:restartNumberingAfterBreak="0">
    <w:nsid w:val="1A957B77"/>
    <w:multiLevelType w:val="hybridMultilevel"/>
    <w:tmpl w:val="BB0E88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CF70A8"/>
    <w:multiLevelType w:val="singleLevel"/>
    <w:tmpl w:val="3100222C"/>
    <w:lvl w:ilvl="0">
      <w:start w:val="1"/>
      <w:numFmt w:val="bullet"/>
      <w:pStyle w:val="SummaryPoints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0365F3B"/>
    <w:multiLevelType w:val="hybridMultilevel"/>
    <w:tmpl w:val="3A5EAC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6E60F1"/>
    <w:multiLevelType w:val="singleLevel"/>
    <w:tmpl w:val="0720A5EE"/>
    <w:lvl w:ilvl="0">
      <w:start w:val="1"/>
      <w:numFmt w:val="bullet"/>
      <w:pStyle w:val="SummaryPoints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</w:abstractNum>
  <w:abstractNum w:abstractNumId="19" w15:restartNumberingAfterBreak="0">
    <w:nsid w:val="23DA24CD"/>
    <w:multiLevelType w:val="hybridMultilevel"/>
    <w:tmpl w:val="2A0C921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F230B4"/>
    <w:multiLevelType w:val="hybridMultilevel"/>
    <w:tmpl w:val="55C03894"/>
    <w:lvl w:ilvl="0" w:tplc="6A06D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BA1EF7"/>
    <w:multiLevelType w:val="hybridMultilevel"/>
    <w:tmpl w:val="02F6FF0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677048"/>
    <w:multiLevelType w:val="multilevel"/>
    <w:tmpl w:val="8576715E"/>
    <w:lvl w:ilvl="0">
      <w:start w:val="1"/>
      <w:numFmt w:val="decimal"/>
      <w:pStyle w:val="NumIndentBold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11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680"/>
      </w:p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964"/>
      </w:pPr>
    </w:lvl>
    <w:lvl w:ilvl="4">
      <w:start w:val="1"/>
      <w:numFmt w:val="decimal"/>
      <w:lvlText w:val="%1.%2.%3.%4.%5."/>
      <w:lvlJc w:val="left"/>
      <w:pPr>
        <w:tabs>
          <w:tab w:val="num" w:pos="3969"/>
        </w:tabs>
        <w:ind w:left="3969" w:hanging="1417"/>
      </w:pPr>
    </w:lvl>
    <w:lvl w:ilvl="5">
      <w:start w:val="1"/>
      <w:numFmt w:val="decimal"/>
      <w:lvlText w:val="%1.%2.%3.%4.%5.%6."/>
      <w:lvlJc w:val="left"/>
      <w:pPr>
        <w:tabs>
          <w:tab w:val="num" w:pos="5387"/>
        </w:tabs>
        <w:ind w:left="5387" w:hanging="1418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3DA766CA"/>
    <w:multiLevelType w:val="hybridMultilevel"/>
    <w:tmpl w:val="1A9659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4434A"/>
    <w:multiLevelType w:val="hybridMultilevel"/>
    <w:tmpl w:val="805A799C"/>
    <w:lvl w:ilvl="0" w:tplc="0C090019">
      <w:start w:val="1"/>
      <w:numFmt w:val="lowerLetter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E0B4EAB"/>
    <w:multiLevelType w:val="hybridMultilevel"/>
    <w:tmpl w:val="97E23D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304CF"/>
    <w:multiLevelType w:val="hybridMultilevel"/>
    <w:tmpl w:val="5B543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5482F"/>
    <w:multiLevelType w:val="multilevel"/>
    <w:tmpl w:val="313AF308"/>
    <w:lvl w:ilvl="0">
      <w:start w:val="1"/>
      <w:numFmt w:val="decimal"/>
      <w:pStyle w:val="Style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isLgl/>
      <w:lvlText w:val="%1.%2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62"/>
        </w:tabs>
        <w:ind w:left="2862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8" w15:restartNumberingAfterBreak="0">
    <w:nsid w:val="5B4D71DD"/>
    <w:multiLevelType w:val="hybridMultilevel"/>
    <w:tmpl w:val="0734CF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323F5"/>
    <w:multiLevelType w:val="hybridMultilevel"/>
    <w:tmpl w:val="347AA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78611B"/>
    <w:multiLevelType w:val="hybridMultilevel"/>
    <w:tmpl w:val="3FCE1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975DA4"/>
    <w:multiLevelType w:val="hybridMultilevel"/>
    <w:tmpl w:val="490A9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F5918"/>
    <w:multiLevelType w:val="hybridMultilevel"/>
    <w:tmpl w:val="E6C2560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C10D71"/>
    <w:multiLevelType w:val="hybridMultilevel"/>
    <w:tmpl w:val="FD180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413CE"/>
    <w:multiLevelType w:val="hybridMultilevel"/>
    <w:tmpl w:val="FC98E030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06822C4"/>
    <w:multiLevelType w:val="hybridMultilevel"/>
    <w:tmpl w:val="C41606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34456"/>
    <w:multiLevelType w:val="singleLevel"/>
    <w:tmpl w:val="FE76A518"/>
    <w:lvl w:ilvl="0">
      <w:start w:val="1"/>
      <w:numFmt w:val="bullet"/>
      <w:pStyle w:val="Sumpoint3"/>
      <w:lvlText w:val=""/>
      <w:lvlJc w:val="left"/>
      <w:pPr>
        <w:tabs>
          <w:tab w:val="num" w:pos="2665"/>
        </w:tabs>
        <w:ind w:left="2665" w:hanging="397"/>
      </w:pPr>
      <w:rPr>
        <w:rFonts w:ascii="Symbol" w:hAnsi="Symbol" w:hint="default"/>
      </w:rPr>
    </w:lvl>
  </w:abstractNum>
  <w:abstractNum w:abstractNumId="37" w15:restartNumberingAfterBreak="0">
    <w:nsid w:val="7A3E72EF"/>
    <w:multiLevelType w:val="singleLevel"/>
    <w:tmpl w:val="2FCABED0"/>
    <w:lvl w:ilvl="0">
      <w:start w:val="1"/>
      <w:numFmt w:val="bullet"/>
      <w:pStyle w:val="Style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D4D3A6D"/>
    <w:multiLevelType w:val="singleLevel"/>
    <w:tmpl w:val="AA8AE748"/>
    <w:lvl w:ilvl="0">
      <w:start w:val="1"/>
      <w:numFmt w:val="decimal"/>
      <w:pStyle w:val="MLstyle"/>
      <w:lvlText w:val="%1)"/>
      <w:lvlJc w:val="left"/>
      <w:pPr>
        <w:tabs>
          <w:tab w:val="num" w:pos="927"/>
        </w:tabs>
        <w:ind w:left="924" w:hanging="357"/>
      </w:pPr>
    </w:lvl>
  </w:abstractNum>
  <w:num w:numId="1" w16cid:durableId="162359682">
    <w:abstractNumId w:val="10"/>
  </w:num>
  <w:num w:numId="2" w16cid:durableId="656232223">
    <w:abstractNumId w:val="4"/>
  </w:num>
  <w:num w:numId="3" w16cid:durableId="1300960707">
    <w:abstractNumId w:val="3"/>
  </w:num>
  <w:num w:numId="4" w16cid:durableId="1955092263">
    <w:abstractNumId w:val="1"/>
  </w:num>
  <w:num w:numId="5" w16cid:durableId="2133939694">
    <w:abstractNumId w:val="2"/>
  </w:num>
  <w:num w:numId="6" w16cid:durableId="1581909459">
    <w:abstractNumId w:val="0"/>
  </w:num>
  <w:num w:numId="7" w16cid:durableId="897207598">
    <w:abstractNumId w:val="38"/>
  </w:num>
  <w:num w:numId="8" w16cid:durableId="696809135">
    <w:abstractNumId w:val="12"/>
  </w:num>
  <w:num w:numId="9" w16cid:durableId="319847228">
    <w:abstractNumId w:val="22"/>
  </w:num>
  <w:num w:numId="10" w16cid:durableId="684599908">
    <w:abstractNumId w:val="6"/>
  </w:num>
  <w:num w:numId="11" w16cid:durableId="1683124160">
    <w:abstractNumId w:val="6"/>
  </w:num>
  <w:num w:numId="12" w16cid:durableId="1571235719">
    <w:abstractNumId w:val="6"/>
  </w:num>
  <w:num w:numId="13" w16cid:durableId="461267189">
    <w:abstractNumId w:val="6"/>
  </w:num>
  <w:num w:numId="14" w16cid:durableId="1121462689">
    <w:abstractNumId w:val="6"/>
  </w:num>
  <w:num w:numId="15" w16cid:durableId="277223197">
    <w:abstractNumId w:val="6"/>
  </w:num>
  <w:num w:numId="16" w16cid:durableId="1281650074">
    <w:abstractNumId w:val="27"/>
  </w:num>
  <w:num w:numId="17" w16cid:durableId="1647389690">
    <w:abstractNumId w:val="37"/>
  </w:num>
  <w:num w:numId="18" w16cid:durableId="243413360">
    <w:abstractNumId w:val="5"/>
  </w:num>
  <w:num w:numId="19" w16cid:durableId="372774726">
    <w:abstractNumId w:val="8"/>
  </w:num>
  <w:num w:numId="20" w16cid:durableId="1979413144">
    <w:abstractNumId w:val="36"/>
  </w:num>
  <w:num w:numId="21" w16cid:durableId="2068526431">
    <w:abstractNumId w:val="14"/>
  </w:num>
  <w:num w:numId="22" w16cid:durableId="2001494599">
    <w:abstractNumId w:val="18"/>
  </w:num>
  <w:num w:numId="23" w16cid:durableId="1768620978">
    <w:abstractNumId w:val="16"/>
  </w:num>
  <w:num w:numId="24" w16cid:durableId="731733237">
    <w:abstractNumId w:val="33"/>
  </w:num>
  <w:num w:numId="25" w16cid:durableId="5832913">
    <w:abstractNumId w:val="26"/>
  </w:num>
  <w:num w:numId="26" w16cid:durableId="571889350">
    <w:abstractNumId w:val="25"/>
  </w:num>
  <w:num w:numId="27" w16cid:durableId="1805539443">
    <w:abstractNumId w:val="29"/>
  </w:num>
  <w:num w:numId="28" w16cid:durableId="109671265">
    <w:abstractNumId w:val="11"/>
  </w:num>
  <w:num w:numId="29" w16cid:durableId="524683948">
    <w:abstractNumId w:val="31"/>
  </w:num>
  <w:num w:numId="30" w16cid:durableId="778989943">
    <w:abstractNumId w:val="7"/>
  </w:num>
  <w:num w:numId="31" w16cid:durableId="403525601">
    <w:abstractNumId w:val="30"/>
  </w:num>
  <w:num w:numId="32" w16cid:durableId="351686143">
    <w:abstractNumId w:val="15"/>
  </w:num>
  <w:num w:numId="33" w16cid:durableId="1477186939">
    <w:abstractNumId w:val="21"/>
  </w:num>
  <w:num w:numId="34" w16cid:durableId="1293050627">
    <w:abstractNumId w:val="34"/>
  </w:num>
  <w:num w:numId="35" w16cid:durableId="1369837661">
    <w:abstractNumId w:val="24"/>
  </w:num>
  <w:num w:numId="36" w16cid:durableId="233667171">
    <w:abstractNumId w:val="19"/>
  </w:num>
  <w:num w:numId="37" w16cid:durableId="490878494">
    <w:abstractNumId w:val="17"/>
  </w:num>
  <w:num w:numId="38" w16cid:durableId="815757827">
    <w:abstractNumId w:val="9"/>
  </w:num>
  <w:num w:numId="39" w16cid:durableId="1319261106">
    <w:abstractNumId w:val="32"/>
  </w:num>
  <w:num w:numId="40" w16cid:durableId="1217089882">
    <w:abstractNumId w:val="20"/>
  </w:num>
  <w:num w:numId="41" w16cid:durableId="123698972">
    <w:abstractNumId w:val="13"/>
  </w:num>
  <w:num w:numId="42" w16cid:durableId="1712218778">
    <w:abstractNumId w:val="23"/>
  </w:num>
  <w:num w:numId="43" w16cid:durableId="1777557218">
    <w:abstractNumId w:val="28"/>
  </w:num>
  <w:num w:numId="44" w16cid:durableId="690836750">
    <w:abstractNumId w:val="3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0BA"/>
    <w:rsid w:val="000416A9"/>
    <w:rsid w:val="00063E2A"/>
    <w:rsid w:val="00090407"/>
    <w:rsid w:val="000B194D"/>
    <w:rsid w:val="000C0963"/>
    <w:rsid w:val="000C2532"/>
    <w:rsid w:val="000E0B79"/>
    <w:rsid w:val="000F582F"/>
    <w:rsid w:val="00106D09"/>
    <w:rsid w:val="00115F6C"/>
    <w:rsid w:val="00127E98"/>
    <w:rsid w:val="00141931"/>
    <w:rsid w:val="001701CC"/>
    <w:rsid w:val="00173897"/>
    <w:rsid w:val="0019447D"/>
    <w:rsid w:val="001C38C2"/>
    <w:rsid w:val="001D12FB"/>
    <w:rsid w:val="001F799C"/>
    <w:rsid w:val="00221807"/>
    <w:rsid w:val="00241348"/>
    <w:rsid w:val="00250164"/>
    <w:rsid w:val="00280E4D"/>
    <w:rsid w:val="00293D4B"/>
    <w:rsid w:val="002B2D2A"/>
    <w:rsid w:val="002C331D"/>
    <w:rsid w:val="002C4B8D"/>
    <w:rsid w:val="002E1AAA"/>
    <w:rsid w:val="002F3162"/>
    <w:rsid w:val="003207B9"/>
    <w:rsid w:val="00334D2C"/>
    <w:rsid w:val="003875AD"/>
    <w:rsid w:val="003A7035"/>
    <w:rsid w:val="003B4B6F"/>
    <w:rsid w:val="003E6F37"/>
    <w:rsid w:val="003F6E96"/>
    <w:rsid w:val="00406FA9"/>
    <w:rsid w:val="00427EFE"/>
    <w:rsid w:val="0045322F"/>
    <w:rsid w:val="004744C2"/>
    <w:rsid w:val="00491956"/>
    <w:rsid w:val="00493A97"/>
    <w:rsid w:val="004A6F6F"/>
    <w:rsid w:val="004D0D7D"/>
    <w:rsid w:val="004F68EF"/>
    <w:rsid w:val="005270CA"/>
    <w:rsid w:val="00560119"/>
    <w:rsid w:val="00591D61"/>
    <w:rsid w:val="005A5919"/>
    <w:rsid w:val="005B3C8F"/>
    <w:rsid w:val="005E3FA9"/>
    <w:rsid w:val="005E7570"/>
    <w:rsid w:val="00606B3A"/>
    <w:rsid w:val="006522FC"/>
    <w:rsid w:val="00664786"/>
    <w:rsid w:val="006C3F3A"/>
    <w:rsid w:val="0071728A"/>
    <w:rsid w:val="00734CED"/>
    <w:rsid w:val="007503F4"/>
    <w:rsid w:val="0076107B"/>
    <w:rsid w:val="007702FF"/>
    <w:rsid w:val="007E07F9"/>
    <w:rsid w:val="00804240"/>
    <w:rsid w:val="008103A2"/>
    <w:rsid w:val="0081409C"/>
    <w:rsid w:val="00822E5B"/>
    <w:rsid w:val="008262DC"/>
    <w:rsid w:val="0083546C"/>
    <w:rsid w:val="0084097D"/>
    <w:rsid w:val="008551A5"/>
    <w:rsid w:val="0087142C"/>
    <w:rsid w:val="008C5BA3"/>
    <w:rsid w:val="008E3396"/>
    <w:rsid w:val="008E609E"/>
    <w:rsid w:val="008F213E"/>
    <w:rsid w:val="008F6FFD"/>
    <w:rsid w:val="0090733E"/>
    <w:rsid w:val="00910F59"/>
    <w:rsid w:val="00926E2D"/>
    <w:rsid w:val="00951E5E"/>
    <w:rsid w:val="009660DA"/>
    <w:rsid w:val="009A275C"/>
    <w:rsid w:val="009A726D"/>
    <w:rsid w:val="009A7BCD"/>
    <w:rsid w:val="009B39AF"/>
    <w:rsid w:val="009C7771"/>
    <w:rsid w:val="009D6236"/>
    <w:rsid w:val="009F3317"/>
    <w:rsid w:val="00A210BA"/>
    <w:rsid w:val="00A3193D"/>
    <w:rsid w:val="00A44BD4"/>
    <w:rsid w:val="00A566D7"/>
    <w:rsid w:val="00A614C1"/>
    <w:rsid w:val="00A6231E"/>
    <w:rsid w:val="00A66A87"/>
    <w:rsid w:val="00A86A4C"/>
    <w:rsid w:val="00AC4687"/>
    <w:rsid w:val="00AD295B"/>
    <w:rsid w:val="00AD7660"/>
    <w:rsid w:val="00AF415D"/>
    <w:rsid w:val="00B00D4B"/>
    <w:rsid w:val="00B34A07"/>
    <w:rsid w:val="00B83A26"/>
    <w:rsid w:val="00B95104"/>
    <w:rsid w:val="00BC45D2"/>
    <w:rsid w:val="00BD6860"/>
    <w:rsid w:val="00BE059C"/>
    <w:rsid w:val="00C009CF"/>
    <w:rsid w:val="00C175C4"/>
    <w:rsid w:val="00C2114A"/>
    <w:rsid w:val="00C47288"/>
    <w:rsid w:val="00C666D4"/>
    <w:rsid w:val="00C82D98"/>
    <w:rsid w:val="00C924E8"/>
    <w:rsid w:val="00CB24AA"/>
    <w:rsid w:val="00CD7B19"/>
    <w:rsid w:val="00CE29F0"/>
    <w:rsid w:val="00D25C62"/>
    <w:rsid w:val="00D807A9"/>
    <w:rsid w:val="00DB6B23"/>
    <w:rsid w:val="00DC38C1"/>
    <w:rsid w:val="00DF58AB"/>
    <w:rsid w:val="00E51AD4"/>
    <w:rsid w:val="00E545DD"/>
    <w:rsid w:val="00E60C26"/>
    <w:rsid w:val="00E67917"/>
    <w:rsid w:val="00E73BAE"/>
    <w:rsid w:val="00E75258"/>
    <w:rsid w:val="00E77DC3"/>
    <w:rsid w:val="00E93B8E"/>
    <w:rsid w:val="00EC0624"/>
    <w:rsid w:val="00ED0C5E"/>
    <w:rsid w:val="00EF418A"/>
    <w:rsid w:val="00F12C46"/>
    <w:rsid w:val="00F20979"/>
    <w:rsid w:val="00F31674"/>
    <w:rsid w:val="00F42EAE"/>
    <w:rsid w:val="00F50E3C"/>
    <w:rsid w:val="00F87003"/>
    <w:rsid w:val="00FD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AA7885B"/>
  <w15:docId w15:val="{FE48A31C-AAE6-4C34-95F4-7BDB8A0A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3A2"/>
    <w:pPr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8103A2"/>
    <w:pPr>
      <w:keepNext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rsid w:val="008103A2"/>
    <w:pPr>
      <w:keepNext/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qFormat/>
    <w:rsid w:val="008103A2"/>
    <w:pPr>
      <w:keepNext/>
      <w:spacing w:before="6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103A2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8103A2"/>
    <w:pPr>
      <w:keepNext/>
      <w:ind w:left="397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8103A2"/>
    <w:pPr>
      <w:keepNext/>
      <w:spacing w:before="120" w:after="120"/>
      <w:jc w:val="center"/>
      <w:outlineLvl w:val="5"/>
    </w:pPr>
    <w:rPr>
      <w:rFonts w:ascii="Times New Roman" w:hAnsi="Times New Roman"/>
      <w:b/>
      <w:lang w:val="en-GB"/>
    </w:rPr>
  </w:style>
  <w:style w:type="paragraph" w:styleId="Heading7">
    <w:name w:val="heading 7"/>
    <w:basedOn w:val="Normal"/>
    <w:next w:val="Normal"/>
    <w:qFormat/>
    <w:rsid w:val="008103A2"/>
    <w:pPr>
      <w:keepNext/>
      <w:jc w:val="center"/>
      <w:outlineLvl w:val="6"/>
    </w:pPr>
    <w:rPr>
      <w:rFonts w:ascii="Times New Roman" w:hAnsi="Times New Roman"/>
      <w:b/>
      <w:sz w:val="28"/>
      <w:lang w:val="en-GB"/>
    </w:rPr>
  </w:style>
  <w:style w:type="paragraph" w:styleId="Heading8">
    <w:name w:val="heading 8"/>
    <w:basedOn w:val="Normal"/>
    <w:next w:val="Normal"/>
    <w:qFormat/>
    <w:rsid w:val="008103A2"/>
    <w:pPr>
      <w:keepNext/>
      <w:ind w:left="851"/>
      <w:outlineLvl w:val="7"/>
    </w:pPr>
    <w:rPr>
      <w:b/>
    </w:rPr>
  </w:style>
  <w:style w:type="paragraph" w:styleId="Heading9">
    <w:name w:val="heading 9"/>
    <w:basedOn w:val="Heading5"/>
    <w:next w:val="Normal"/>
    <w:qFormat/>
    <w:rsid w:val="008103A2"/>
    <w:pPr>
      <w:numPr>
        <w:ilvl w:val="8"/>
        <w:numId w:val="2"/>
      </w:numPr>
      <w:tabs>
        <w:tab w:val="num" w:pos="360"/>
      </w:tabs>
      <w:spacing w:before="240" w:after="120"/>
      <w:ind w:left="360" w:hanging="360"/>
      <w:outlineLvl w:val="8"/>
    </w:pPr>
    <w:rPr>
      <w:rFonts w:ascii="Times New Roman" w:hAnsi="Times New Roman"/>
      <w:i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03A2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rsid w:val="008103A2"/>
    <w:pPr>
      <w:numPr>
        <w:numId w:val="3"/>
      </w:numPr>
      <w:tabs>
        <w:tab w:val="clear" w:pos="360"/>
        <w:tab w:val="num" w:pos="3005"/>
      </w:tabs>
      <w:ind w:left="3005" w:hanging="453"/>
    </w:pPr>
  </w:style>
  <w:style w:type="paragraph" w:customStyle="1" w:styleId="NumberedPara">
    <w:name w:val="Numbered Para"/>
    <w:basedOn w:val="Normal"/>
    <w:next w:val="Normal"/>
    <w:rsid w:val="008103A2"/>
    <w:pPr>
      <w:numPr>
        <w:numId w:val="10"/>
      </w:numPr>
      <w:spacing w:before="120" w:after="120"/>
    </w:pPr>
    <w:rPr>
      <w:b/>
    </w:rPr>
  </w:style>
  <w:style w:type="paragraph" w:styleId="ListBullet2">
    <w:name w:val="List Bullet 2"/>
    <w:basedOn w:val="Normal"/>
    <w:autoRedefine/>
    <w:rsid w:val="008103A2"/>
    <w:pPr>
      <w:numPr>
        <w:numId w:val="4"/>
      </w:numPr>
      <w:tabs>
        <w:tab w:val="clear" w:pos="643"/>
        <w:tab w:val="num" w:pos="644"/>
      </w:tabs>
      <w:ind w:left="641" w:hanging="357"/>
    </w:pPr>
  </w:style>
  <w:style w:type="paragraph" w:styleId="ListNumber">
    <w:name w:val="List Number"/>
    <w:basedOn w:val="Normal"/>
    <w:rsid w:val="008103A2"/>
    <w:pPr>
      <w:numPr>
        <w:numId w:val="5"/>
      </w:numPr>
      <w:tabs>
        <w:tab w:val="clear" w:pos="360"/>
        <w:tab w:val="num" w:pos="927"/>
      </w:tabs>
      <w:spacing w:after="60"/>
      <w:ind w:left="924" w:hanging="357"/>
    </w:pPr>
  </w:style>
  <w:style w:type="paragraph" w:styleId="Footer">
    <w:name w:val="footer"/>
    <w:basedOn w:val="Normal"/>
    <w:rsid w:val="008103A2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8103A2"/>
    <w:pPr>
      <w:ind w:left="397"/>
    </w:pPr>
  </w:style>
  <w:style w:type="paragraph" w:styleId="BodyTextIndent2">
    <w:name w:val="Body Text Indent 2"/>
    <w:basedOn w:val="Normal"/>
    <w:rsid w:val="008103A2"/>
    <w:pPr>
      <w:ind w:left="794"/>
    </w:pPr>
  </w:style>
  <w:style w:type="paragraph" w:styleId="NormalIndent">
    <w:name w:val="Normal Indent"/>
    <w:basedOn w:val="Normal"/>
    <w:link w:val="NormalIndentChar"/>
    <w:rsid w:val="008103A2"/>
    <w:pPr>
      <w:spacing w:after="120"/>
      <w:ind w:left="397"/>
    </w:pPr>
  </w:style>
  <w:style w:type="paragraph" w:customStyle="1" w:styleId="NormalIndent1">
    <w:name w:val="Normal Indent 1"/>
    <w:basedOn w:val="NormalIndent"/>
    <w:link w:val="NormalIndent1Char"/>
    <w:rsid w:val="008103A2"/>
    <w:pPr>
      <w:ind w:left="1134"/>
    </w:pPr>
  </w:style>
  <w:style w:type="paragraph" w:customStyle="1" w:styleId="NumIndentBold">
    <w:name w:val="Num_Indent_Bold"/>
    <w:basedOn w:val="Normal"/>
    <w:rsid w:val="008103A2"/>
    <w:pPr>
      <w:numPr>
        <w:numId w:val="9"/>
      </w:numPr>
    </w:pPr>
    <w:rPr>
      <w:b/>
    </w:rPr>
  </w:style>
  <w:style w:type="paragraph" w:customStyle="1" w:styleId="NumberedPara1">
    <w:name w:val="Numbered Para1"/>
    <w:basedOn w:val="Normal"/>
    <w:rsid w:val="008103A2"/>
    <w:pPr>
      <w:numPr>
        <w:ilvl w:val="1"/>
        <w:numId w:val="11"/>
      </w:numPr>
      <w:spacing w:before="120" w:after="120"/>
    </w:pPr>
    <w:rPr>
      <w:b/>
    </w:rPr>
  </w:style>
  <w:style w:type="paragraph" w:customStyle="1" w:styleId="NumberedPara2">
    <w:name w:val="Numbered Para2"/>
    <w:basedOn w:val="Normal"/>
    <w:rsid w:val="008103A2"/>
    <w:pPr>
      <w:numPr>
        <w:ilvl w:val="2"/>
        <w:numId w:val="12"/>
      </w:numPr>
      <w:spacing w:before="120" w:after="120"/>
    </w:pPr>
  </w:style>
  <w:style w:type="paragraph" w:customStyle="1" w:styleId="NumberedPara3">
    <w:name w:val="Numbered Para3"/>
    <w:basedOn w:val="Normal"/>
    <w:rsid w:val="008103A2"/>
    <w:pPr>
      <w:numPr>
        <w:ilvl w:val="3"/>
        <w:numId w:val="13"/>
      </w:numPr>
      <w:spacing w:before="120" w:after="120"/>
    </w:pPr>
  </w:style>
  <w:style w:type="paragraph" w:customStyle="1" w:styleId="NumberedPara4">
    <w:name w:val="Numbered Para4"/>
    <w:basedOn w:val="Normal"/>
    <w:rsid w:val="008103A2"/>
    <w:pPr>
      <w:numPr>
        <w:ilvl w:val="4"/>
        <w:numId w:val="14"/>
      </w:numPr>
      <w:spacing w:before="120" w:after="120"/>
    </w:pPr>
  </w:style>
  <w:style w:type="paragraph" w:customStyle="1" w:styleId="NumberedPara5">
    <w:name w:val="Numbered Para5"/>
    <w:basedOn w:val="Normal"/>
    <w:rsid w:val="008103A2"/>
    <w:pPr>
      <w:numPr>
        <w:ilvl w:val="5"/>
        <w:numId w:val="15"/>
      </w:numPr>
      <w:tabs>
        <w:tab w:val="left" w:pos="5387"/>
      </w:tabs>
      <w:spacing w:before="120" w:after="120"/>
    </w:pPr>
  </w:style>
  <w:style w:type="paragraph" w:customStyle="1" w:styleId="OfficerFile">
    <w:name w:val="Officer File"/>
    <w:basedOn w:val="Normal"/>
    <w:next w:val="Normal"/>
    <w:rsid w:val="008103A2"/>
    <w:rPr>
      <w:b/>
    </w:rPr>
  </w:style>
  <w:style w:type="paragraph" w:customStyle="1" w:styleId="RecommendedBody">
    <w:name w:val="Recommended Body"/>
    <w:basedOn w:val="Normal"/>
    <w:rsid w:val="008103A2"/>
    <w:pPr>
      <w:spacing w:after="160"/>
    </w:pPr>
  </w:style>
  <w:style w:type="paragraph" w:customStyle="1" w:styleId="SubHeading1">
    <w:name w:val="Sub_Heading 1"/>
    <w:basedOn w:val="Normal"/>
    <w:next w:val="Normal"/>
    <w:rsid w:val="008103A2"/>
    <w:pPr>
      <w:spacing w:after="160"/>
    </w:pPr>
    <w:rPr>
      <w:b/>
      <w:sz w:val="28"/>
    </w:rPr>
  </w:style>
  <w:style w:type="paragraph" w:customStyle="1" w:styleId="SubHeading2">
    <w:name w:val="Sub_Heading 2"/>
    <w:basedOn w:val="Normal"/>
    <w:next w:val="Normal"/>
    <w:rsid w:val="008103A2"/>
    <w:pPr>
      <w:spacing w:after="160"/>
    </w:pPr>
    <w:rPr>
      <w:b/>
      <w:i/>
    </w:rPr>
  </w:style>
  <w:style w:type="paragraph" w:customStyle="1" w:styleId="SummaryPoints">
    <w:name w:val="Summary Points"/>
    <w:basedOn w:val="Normal"/>
    <w:rsid w:val="008103A2"/>
    <w:pPr>
      <w:numPr>
        <w:numId w:val="22"/>
      </w:numPr>
      <w:spacing w:after="160"/>
    </w:pPr>
  </w:style>
  <w:style w:type="paragraph" w:customStyle="1" w:styleId="SummaryPointsIndent">
    <w:name w:val="Summary Points_Indent"/>
    <w:basedOn w:val="SummaryPoints"/>
    <w:rsid w:val="008103A2"/>
    <w:pPr>
      <w:numPr>
        <w:numId w:val="23"/>
      </w:numPr>
      <w:ind w:left="714" w:hanging="357"/>
    </w:pPr>
  </w:style>
  <w:style w:type="character" w:styleId="CommentReference">
    <w:name w:val="annotation reference"/>
    <w:basedOn w:val="DefaultParagraphFont"/>
    <w:semiHidden/>
    <w:rsid w:val="008103A2"/>
    <w:rPr>
      <w:sz w:val="16"/>
    </w:rPr>
  </w:style>
  <w:style w:type="paragraph" w:styleId="CommentText">
    <w:name w:val="annotation text"/>
    <w:basedOn w:val="Normal"/>
    <w:semiHidden/>
    <w:rsid w:val="008103A2"/>
    <w:rPr>
      <w:sz w:val="20"/>
    </w:rPr>
  </w:style>
  <w:style w:type="paragraph" w:customStyle="1" w:styleId="DocumentHeader">
    <w:name w:val="Document Header"/>
    <w:basedOn w:val="Normal"/>
    <w:rsid w:val="008103A2"/>
    <w:pPr>
      <w:jc w:val="center"/>
    </w:pPr>
    <w:rPr>
      <w:b/>
      <w:caps/>
      <w:sz w:val="36"/>
    </w:rPr>
  </w:style>
  <w:style w:type="paragraph" w:styleId="DocumentMap">
    <w:name w:val="Document Map"/>
    <w:basedOn w:val="Normal"/>
    <w:semiHidden/>
    <w:rsid w:val="008103A2"/>
    <w:pPr>
      <w:shd w:val="clear" w:color="auto" w:fill="000080"/>
    </w:pPr>
    <w:rPr>
      <w:rFonts w:ascii="Tahoma" w:hAnsi="Tahoma"/>
    </w:rPr>
  </w:style>
  <w:style w:type="paragraph" w:customStyle="1" w:styleId="NormalPara1">
    <w:name w:val="Normal Para1"/>
    <w:basedOn w:val="NormalIndent"/>
    <w:rsid w:val="008103A2"/>
    <w:rPr>
      <w:b/>
    </w:rPr>
  </w:style>
  <w:style w:type="character" w:styleId="PageNumber">
    <w:name w:val="page number"/>
    <w:basedOn w:val="DefaultParagraphFont"/>
    <w:rsid w:val="008103A2"/>
  </w:style>
  <w:style w:type="paragraph" w:customStyle="1" w:styleId="Style1">
    <w:name w:val="Style1"/>
    <w:basedOn w:val="Normal"/>
    <w:rsid w:val="008103A2"/>
    <w:pPr>
      <w:numPr>
        <w:numId w:val="16"/>
      </w:numPr>
      <w:spacing w:before="120" w:after="120"/>
      <w:jc w:val="left"/>
    </w:pPr>
    <w:rPr>
      <w:rFonts w:ascii="Times New Roman" w:hAnsi="Times New Roman"/>
      <w:b/>
      <w:caps/>
      <w:lang w:val="en-GB"/>
    </w:rPr>
  </w:style>
  <w:style w:type="paragraph" w:customStyle="1" w:styleId="Style3">
    <w:name w:val="Style3"/>
    <w:basedOn w:val="Normal"/>
    <w:rsid w:val="008103A2"/>
    <w:pPr>
      <w:numPr>
        <w:numId w:val="17"/>
      </w:numPr>
      <w:tabs>
        <w:tab w:val="clear" w:pos="360"/>
        <w:tab w:val="left" w:pos="709"/>
        <w:tab w:val="num" w:pos="2160"/>
        <w:tab w:val="left" w:pos="2268"/>
      </w:tabs>
      <w:ind w:left="2160"/>
      <w:jc w:val="left"/>
    </w:pPr>
    <w:rPr>
      <w:rFonts w:ascii="Times New Roman" w:hAnsi="Times New Roman"/>
      <w:lang w:val="en-GB"/>
    </w:rPr>
  </w:style>
  <w:style w:type="paragraph" w:customStyle="1" w:styleId="SumPointIndent1">
    <w:name w:val="Sum Point Indent1"/>
    <w:basedOn w:val="SummaryPointsIndent"/>
    <w:rsid w:val="008103A2"/>
    <w:pPr>
      <w:numPr>
        <w:numId w:val="0"/>
      </w:numPr>
      <w:tabs>
        <w:tab w:val="num" w:pos="360"/>
      </w:tabs>
      <w:ind w:left="714" w:hanging="357"/>
    </w:pPr>
  </w:style>
  <w:style w:type="paragraph" w:customStyle="1" w:styleId="SumPoint">
    <w:name w:val="Sum Point"/>
    <w:basedOn w:val="SumPointIndent1"/>
    <w:rsid w:val="008103A2"/>
    <w:pPr>
      <w:numPr>
        <w:numId w:val="18"/>
      </w:numPr>
      <w:jc w:val="left"/>
    </w:pPr>
  </w:style>
  <w:style w:type="paragraph" w:customStyle="1" w:styleId="Sumpoint2">
    <w:name w:val="Sum point 2"/>
    <w:basedOn w:val="SummaryPoints"/>
    <w:rsid w:val="008103A2"/>
    <w:pPr>
      <w:numPr>
        <w:numId w:val="19"/>
      </w:numPr>
    </w:pPr>
  </w:style>
  <w:style w:type="paragraph" w:customStyle="1" w:styleId="Sumpoint3">
    <w:name w:val="Sum point 3"/>
    <w:basedOn w:val="Normal"/>
    <w:rsid w:val="008103A2"/>
    <w:pPr>
      <w:numPr>
        <w:numId w:val="20"/>
      </w:numPr>
    </w:pPr>
  </w:style>
  <w:style w:type="paragraph" w:customStyle="1" w:styleId="Sumpoint35">
    <w:name w:val="Sum point 3.5"/>
    <w:basedOn w:val="Normal"/>
    <w:rsid w:val="008103A2"/>
    <w:pPr>
      <w:numPr>
        <w:numId w:val="21"/>
      </w:numPr>
      <w:spacing w:after="40"/>
    </w:pPr>
  </w:style>
  <w:style w:type="paragraph" w:customStyle="1" w:styleId="Table">
    <w:name w:val="Table"/>
    <w:basedOn w:val="Normal"/>
    <w:rsid w:val="008103A2"/>
    <w:pPr>
      <w:jc w:val="left"/>
    </w:pPr>
    <w:rPr>
      <w:rFonts w:ascii="Times New Roman" w:hAnsi="Times New Roman"/>
      <w:lang w:val="en-GB"/>
    </w:rPr>
  </w:style>
  <w:style w:type="paragraph" w:styleId="Title">
    <w:name w:val="Title"/>
    <w:basedOn w:val="Normal"/>
    <w:qFormat/>
    <w:rsid w:val="008103A2"/>
    <w:pPr>
      <w:jc w:val="center"/>
    </w:pPr>
    <w:rPr>
      <w:rFonts w:ascii="Times New Roman" w:hAnsi="Times New Roman"/>
      <w:b/>
      <w:caps/>
      <w:sz w:val="20"/>
      <w:lang w:val="en-US"/>
    </w:rPr>
  </w:style>
  <w:style w:type="paragraph" w:styleId="BodyText">
    <w:name w:val="Body Text"/>
    <w:basedOn w:val="Normal"/>
    <w:rsid w:val="008103A2"/>
    <w:pPr>
      <w:spacing w:after="120"/>
      <w:ind w:left="357"/>
    </w:pPr>
  </w:style>
  <w:style w:type="paragraph" w:customStyle="1" w:styleId="ListLetter">
    <w:name w:val="List Letter"/>
    <w:basedOn w:val="ListNumber"/>
    <w:rsid w:val="008103A2"/>
    <w:pPr>
      <w:numPr>
        <w:numId w:val="1"/>
      </w:numPr>
    </w:pPr>
  </w:style>
  <w:style w:type="paragraph" w:styleId="BodyTextFirstIndent">
    <w:name w:val="Body Text First Indent"/>
    <w:basedOn w:val="BodyText"/>
    <w:rsid w:val="008103A2"/>
    <w:pPr>
      <w:ind w:left="794" w:right="794"/>
    </w:pPr>
  </w:style>
  <w:style w:type="paragraph" w:styleId="BodyTextFirstIndent2">
    <w:name w:val="Body Text First Indent 2"/>
    <w:basedOn w:val="BodyTextIndent"/>
    <w:rsid w:val="008103A2"/>
    <w:pPr>
      <w:ind w:left="1588"/>
    </w:pPr>
  </w:style>
  <w:style w:type="paragraph" w:customStyle="1" w:styleId="BodyTextFirstIndent3">
    <w:name w:val="Body Text First Indent 3"/>
    <w:basedOn w:val="BodyTextFirstIndent2"/>
    <w:rsid w:val="008103A2"/>
    <w:pPr>
      <w:ind w:left="2552"/>
    </w:pPr>
  </w:style>
  <w:style w:type="paragraph" w:customStyle="1" w:styleId="BodyTextFirstIndent4">
    <w:name w:val="Body Text First Indent 4"/>
    <w:basedOn w:val="BodyTextFirstIndent3"/>
    <w:rsid w:val="008103A2"/>
    <w:pPr>
      <w:ind w:left="3969"/>
    </w:pPr>
  </w:style>
  <w:style w:type="paragraph" w:customStyle="1" w:styleId="BodyTextFirstIndent5">
    <w:name w:val="Body Text First Indent 5"/>
    <w:basedOn w:val="BodyTextFirstIndent4"/>
    <w:rsid w:val="008103A2"/>
    <w:pPr>
      <w:ind w:left="5387"/>
    </w:pPr>
  </w:style>
  <w:style w:type="paragraph" w:styleId="BodyTextIndent3">
    <w:name w:val="Body Text Indent 3"/>
    <w:basedOn w:val="Normal"/>
    <w:rsid w:val="008103A2"/>
    <w:pPr>
      <w:ind w:left="426"/>
    </w:pPr>
  </w:style>
  <w:style w:type="character" w:styleId="Hyperlink">
    <w:name w:val="Hyperlink"/>
    <w:basedOn w:val="DefaultParagraphFont"/>
    <w:rsid w:val="008103A2"/>
    <w:rPr>
      <w:color w:val="0000FF"/>
      <w:u w:val="single"/>
    </w:rPr>
  </w:style>
  <w:style w:type="paragraph" w:styleId="ListNumber2">
    <w:name w:val="List Number 2"/>
    <w:basedOn w:val="Normal"/>
    <w:rsid w:val="008103A2"/>
    <w:pPr>
      <w:numPr>
        <w:numId w:val="6"/>
      </w:numPr>
      <w:spacing w:after="120"/>
    </w:pPr>
  </w:style>
  <w:style w:type="paragraph" w:customStyle="1" w:styleId="TableNormal0">
    <w:name w:val="TableNormal"/>
    <w:rsid w:val="008103A2"/>
    <w:rPr>
      <w:rFonts w:ascii="Arial" w:hAnsi="Arial"/>
      <w:noProof/>
      <w:sz w:val="24"/>
      <w:lang w:val="en-US" w:eastAsia="en-US"/>
    </w:rPr>
  </w:style>
  <w:style w:type="paragraph" w:customStyle="1" w:styleId="LogoNorm">
    <w:name w:val="LogoNorm"/>
    <w:basedOn w:val="TableNormal0"/>
    <w:rsid w:val="008103A2"/>
  </w:style>
  <w:style w:type="paragraph" w:customStyle="1" w:styleId="MLstyle">
    <w:name w:val="MLstyle"/>
    <w:basedOn w:val="NumIndentBold"/>
    <w:next w:val="Normal"/>
    <w:rsid w:val="008103A2"/>
    <w:pPr>
      <w:numPr>
        <w:numId w:val="7"/>
      </w:numPr>
      <w:spacing w:after="160"/>
    </w:pPr>
    <w:rPr>
      <w:color w:val="000000"/>
      <w:sz w:val="28"/>
      <w:lang w:val="en-GB"/>
    </w:rPr>
  </w:style>
  <w:style w:type="paragraph" w:customStyle="1" w:styleId="NormalPara1bold">
    <w:name w:val="Normal Para1_bold"/>
    <w:basedOn w:val="NormalIndent"/>
    <w:rsid w:val="008103A2"/>
    <w:rPr>
      <w:b/>
    </w:rPr>
  </w:style>
  <w:style w:type="paragraph" w:customStyle="1" w:styleId="num">
    <w:name w:val="num"/>
    <w:basedOn w:val="Normal"/>
    <w:next w:val="Normal"/>
    <w:rsid w:val="008103A2"/>
    <w:pPr>
      <w:numPr>
        <w:numId w:val="8"/>
      </w:numPr>
      <w:spacing w:before="120" w:after="120"/>
    </w:pPr>
  </w:style>
  <w:style w:type="paragraph" w:customStyle="1" w:styleId="NumberedPara10">
    <w:name w:val="Numbered Para 1"/>
    <w:basedOn w:val="Normal"/>
    <w:next w:val="BodyTextFirstIndent"/>
    <w:rsid w:val="008103A2"/>
    <w:pPr>
      <w:tabs>
        <w:tab w:val="left" w:pos="799"/>
      </w:tabs>
      <w:spacing w:before="120" w:after="120"/>
      <w:ind w:left="851" w:hanging="454"/>
    </w:pPr>
    <w:rPr>
      <w:b/>
    </w:rPr>
  </w:style>
  <w:style w:type="character" w:styleId="Strong">
    <w:name w:val="Strong"/>
    <w:basedOn w:val="DefaultParagraphFont"/>
    <w:qFormat/>
    <w:rsid w:val="008103A2"/>
    <w:rPr>
      <w:b/>
    </w:rPr>
  </w:style>
  <w:style w:type="paragraph" w:customStyle="1" w:styleId="Sumpointindentindent">
    <w:name w:val="Sum point indent indent"/>
    <w:basedOn w:val="SummaryPointsIndent"/>
    <w:rsid w:val="008103A2"/>
    <w:pPr>
      <w:numPr>
        <w:numId w:val="0"/>
      </w:numPr>
      <w:tabs>
        <w:tab w:val="left" w:pos="1151"/>
      </w:tabs>
      <w:ind w:left="1151" w:hanging="357"/>
    </w:pPr>
  </w:style>
  <w:style w:type="paragraph" w:customStyle="1" w:styleId="SummaryPointsIndent2">
    <w:name w:val="Summary Points_Indent 2"/>
    <w:basedOn w:val="SummaryPointsIndent"/>
    <w:rsid w:val="008103A2"/>
    <w:pPr>
      <w:numPr>
        <w:numId w:val="0"/>
      </w:numPr>
      <w:tabs>
        <w:tab w:val="num" w:pos="1494"/>
      </w:tabs>
      <w:ind w:left="1491" w:hanging="357"/>
    </w:pPr>
  </w:style>
  <w:style w:type="paragraph" w:styleId="BalloonText">
    <w:name w:val="Balloon Text"/>
    <w:basedOn w:val="Normal"/>
    <w:semiHidden/>
    <w:rsid w:val="00A210BA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qFormat/>
    <w:rsid w:val="00A44BD4"/>
    <w:pPr>
      <w:autoSpaceDE w:val="0"/>
      <w:autoSpaceDN w:val="0"/>
      <w:adjustRightInd w:val="0"/>
      <w:spacing w:before="120" w:after="60"/>
      <w:ind w:left="680" w:right="680"/>
      <w:jc w:val="left"/>
    </w:pPr>
    <w:rPr>
      <w:i/>
      <w:szCs w:val="24"/>
    </w:rPr>
  </w:style>
  <w:style w:type="character" w:customStyle="1" w:styleId="QuoteChar">
    <w:name w:val="Quote Char"/>
    <w:basedOn w:val="DefaultParagraphFont"/>
    <w:link w:val="Quote"/>
    <w:rsid w:val="00A44BD4"/>
    <w:rPr>
      <w:rFonts w:ascii="Arial" w:hAnsi="Arial"/>
      <w:i/>
      <w:sz w:val="24"/>
      <w:szCs w:val="24"/>
      <w:lang w:val="en-AU" w:eastAsia="en-US" w:bidi="ar-SA"/>
    </w:rPr>
  </w:style>
  <w:style w:type="paragraph" w:customStyle="1" w:styleId="StyleBefore0ptAfter0pt">
    <w:name w:val="Style Before:  0 pt After:  0 pt"/>
    <w:basedOn w:val="Normal"/>
    <w:rsid w:val="00090407"/>
    <w:pPr>
      <w:jc w:val="left"/>
    </w:pPr>
    <w:rPr>
      <w:sz w:val="20"/>
    </w:rPr>
  </w:style>
  <w:style w:type="paragraph" w:customStyle="1" w:styleId="body">
    <w:name w:val="body"/>
    <w:basedOn w:val="Normal"/>
    <w:rsid w:val="00E77DC3"/>
    <w:pPr>
      <w:spacing w:before="100" w:beforeAutospacing="1" w:after="100" w:afterAutospacing="1"/>
      <w:jc w:val="left"/>
    </w:pPr>
    <w:rPr>
      <w:rFonts w:cs="Arial"/>
      <w:szCs w:val="24"/>
      <w:lang w:val="en-US"/>
    </w:rPr>
  </w:style>
  <w:style w:type="character" w:customStyle="1" w:styleId="subhead">
    <w:name w:val="subhead"/>
    <w:basedOn w:val="DefaultParagraphFont"/>
    <w:rsid w:val="00E77DC3"/>
  </w:style>
  <w:style w:type="paragraph" w:styleId="CommentSubject">
    <w:name w:val="annotation subject"/>
    <w:basedOn w:val="CommentText"/>
    <w:next w:val="CommentText"/>
    <w:semiHidden/>
    <w:rsid w:val="00241348"/>
    <w:rPr>
      <w:b/>
      <w:bCs/>
    </w:rPr>
  </w:style>
  <w:style w:type="character" w:customStyle="1" w:styleId="NormalIndentChar">
    <w:name w:val="Normal Indent Char"/>
    <w:basedOn w:val="DefaultParagraphFont"/>
    <w:link w:val="NormalIndent"/>
    <w:rsid w:val="00CB24AA"/>
    <w:rPr>
      <w:rFonts w:ascii="Arial" w:hAnsi="Arial"/>
      <w:sz w:val="24"/>
      <w:lang w:val="en-AU" w:eastAsia="en-US" w:bidi="ar-SA"/>
    </w:rPr>
  </w:style>
  <w:style w:type="character" w:customStyle="1" w:styleId="NormalIndent1Char">
    <w:name w:val="Normal Indent 1 Char"/>
    <w:basedOn w:val="NormalIndentChar"/>
    <w:link w:val="NormalIndent1"/>
    <w:rsid w:val="00CB24AA"/>
    <w:rPr>
      <w:rFonts w:ascii="Arial" w:hAnsi="Arial"/>
      <w:sz w:val="24"/>
      <w:lang w:val="en-AU" w:eastAsia="en-US" w:bidi="ar-SA"/>
    </w:rPr>
  </w:style>
  <w:style w:type="paragraph" w:styleId="ListParagraph">
    <w:name w:val="List Paragraph"/>
    <w:basedOn w:val="Normal"/>
    <w:uiPriority w:val="34"/>
    <w:qFormat/>
    <w:rsid w:val="00966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FFPRO43\STARTUP\Council%20Polic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5665CD6-CAEB-44D8-A21C-CF59108157E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Council Policy.dot</Template>
  <TotalTime>76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or Work Instruction Template</vt:lpstr>
    </vt:vector>
  </TitlesOfParts>
  <Company>City of Greater Geelong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or Work Instruction Template</dc:title>
  <dc:creator>Administrator</dc:creator>
  <cp:lastModifiedBy>Judy Johnston</cp:lastModifiedBy>
  <cp:revision>13</cp:revision>
  <cp:lastPrinted>2006-10-02T00:02:00Z</cp:lastPrinted>
  <dcterms:created xsi:type="dcterms:W3CDTF">2018-05-23T05:25:00Z</dcterms:created>
  <dcterms:modified xsi:type="dcterms:W3CDTF">2024-08-18T22:26:00Z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CoGG</vt:lpwstr>
  </property>
  <property fmtid="{D5CDD505-2E9C-101B-9397-08002B2CF9AE}" pid="3" name="Project">
    <vt:lpwstr>Howard Randall</vt:lpwstr>
  </property>
  <property fmtid="{D5CDD505-2E9C-101B-9397-08002B2CF9AE}" pid="4" name="Document number">
    <vt:i4>3</vt:i4>
  </property>
  <property fmtid="{D5CDD505-2E9C-101B-9397-08002B2CF9AE}" pid="5" name="Group">
    <vt:lpwstr>Macquarie</vt:lpwstr>
  </property>
  <property fmtid="{D5CDD505-2E9C-101B-9397-08002B2CF9AE}" pid="6" name="Date completed">
    <vt:filetime>2000-05-07T14:00:00Z</vt:filetime>
  </property>
  <property fmtid="{D5CDD505-2E9C-101B-9397-08002B2CF9AE}" pid="7" name="_DocHome">
    <vt:i4>-2041693777</vt:i4>
  </property>
  <property fmtid="{D5CDD505-2E9C-101B-9397-08002B2CF9AE}" pid="8" name="DWDocPrecis">
    <vt:lpwstr>26 /09/2006 Council Agenda - Council Policy - External Sponsorship of Council Assets Services &amp; Activities</vt:lpwstr>
  </property>
  <property fmtid="{D5CDD505-2E9C-101B-9397-08002B2CF9AE}" pid="9" name="DWDocClass">
    <vt:lpwstr>OAWord</vt:lpwstr>
  </property>
  <property fmtid="{D5CDD505-2E9C-101B-9397-08002B2CF9AE}" pid="10" name="DWDocType">
    <vt:lpwstr>Word</vt:lpwstr>
  </property>
  <property fmtid="{D5CDD505-2E9C-101B-9397-08002B2CF9AE}" pid="11" name="DWDocAuthor">
    <vt:lpwstr/>
  </property>
  <property fmtid="{D5CDD505-2E9C-101B-9397-08002B2CF9AE}" pid="12" name="DWDocNo">
    <vt:i4>1519993</vt:i4>
  </property>
  <property fmtid="{D5CDD505-2E9C-101B-9397-08002B2CF9AE}" pid="13" name="DWDocSetID">
    <vt:i4>974438</vt:i4>
  </property>
  <property fmtid="{D5CDD505-2E9C-101B-9397-08002B2CF9AE}" pid="14" name="DWDocVersion">
    <vt:i4>11</vt:i4>
  </property>
</Properties>
</file>