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E7F44" w14:textId="2715A7D7" w:rsidR="00EB0135" w:rsidRDefault="000864D3" w:rsidP="00EB0135">
      <w:pPr>
        <w:pStyle w:val="Heading1"/>
        <w:kinsoku w:val="0"/>
        <w:overflowPunct w:val="0"/>
        <w:spacing w:before="52"/>
        <w:rPr>
          <w:color w:val="003A60"/>
        </w:rPr>
      </w:pPr>
      <w:bookmarkStart w:id="0" w:name="_Hlk31888590"/>
      <w:r>
        <w:rPr>
          <w:color w:val="003A60"/>
        </w:rPr>
        <w:t xml:space="preserve">KEY </w:t>
      </w:r>
      <w:r w:rsidR="00BC57B5">
        <w:rPr>
          <w:color w:val="003A60"/>
        </w:rPr>
        <w:t>PRIOR</w:t>
      </w:r>
      <w:r w:rsidR="005709D2">
        <w:rPr>
          <w:color w:val="003A60"/>
        </w:rPr>
        <w:t>I</w:t>
      </w:r>
      <w:r w:rsidR="00BC57B5">
        <w:rPr>
          <w:color w:val="003A60"/>
        </w:rPr>
        <w:t xml:space="preserve">TY </w:t>
      </w:r>
      <w:r>
        <w:rPr>
          <w:color w:val="003A60"/>
        </w:rPr>
        <w:t xml:space="preserve">AREA </w:t>
      </w:r>
      <w:r w:rsidR="00BC57B5">
        <w:rPr>
          <w:color w:val="003A60"/>
        </w:rPr>
        <w:t>1</w:t>
      </w:r>
      <w:r w:rsidR="00D957DE">
        <w:rPr>
          <w:color w:val="003A60"/>
        </w:rPr>
        <w:t xml:space="preserve">: </w:t>
      </w:r>
      <w:r w:rsidR="000F217C" w:rsidRPr="005E639A">
        <w:rPr>
          <w:color w:val="003A60"/>
        </w:rPr>
        <w:t>PROTECT</w:t>
      </w:r>
      <w:r w:rsidR="00DC3E45">
        <w:rPr>
          <w:color w:val="003A60"/>
        </w:rPr>
        <w:t>ING</w:t>
      </w:r>
      <w:r w:rsidR="000F217C" w:rsidRPr="005E639A">
        <w:rPr>
          <w:color w:val="003A60"/>
        </w:rPr>
        <w:t xml:space="preserve"> </w:t>
      </w:r>
      <w:r w:rsidR="00B726D1" w:rsidRPr="005E639A">
        <w:rPr>
          <w:color w:val="003A60"/>
        </w:rPr>
        <w:t>THE</w:t>
      </w:r>
      <w:r w:rsidR="00C11255" w:rsidRPr="005E639A">
        <w:rPr>
          <w:color w:val="003A60"/>
        </w:rPr>
        <w:t xml:space="preserve"> ENVIRONMENT</w:t>
      </w:r>
      <w:r w:rsidR="00B34C69">
        <w:rPr>
          <w:color w:val="003A60"/>
        </w:rPr>
        <w:t xml:space="preserve"> </w:t>
      </w:r>
    </w:p>
    <w:p w14:paraId="6D1CCE63" w14:textId="3AC4DF78" w:rsidR="00B34C69" w:rsidRPr="00C530D8" w:rsidRDefault="00B34C69" w:rsidP="00B34C69">
      <w:pPr>
        <w:pStyle w:val="Heading1"/>
        <w:ind w:left="6586" w:firstLine="614"/>
        <w:jc w:val="center"/>
        <w:rPr>
          <w:color w:val="1F3864" w:themeColor="accent1" w:themeShade="80"/>
          <w:sz w:val="22"/>
          <w:szCs w:val="22"/>
        </w:rPr>
      </w:pPr>
      <w:r w:rsidRPr="00C530D8">
        <w:rPr>
          <w:color w:val="1F3864" w:themeColor="accent1" w:themeShade="80"/>
          <w:sz w:val="22"/>
          <w:szCs w:val="22"/>
          <w:u w:val="single"/>
        </w:rPr>
        <w:t>Timeframe</w:t>
      </w:r>
      <w:r w:rsidRPr="00C530D8">
        <w:rPr>
          <w:color w:val="1F3864" w:themeColor="accent1" w:themeShade="80"/>
          <w:sz w:val="22"/>
          <w:szCs w:val="22"/>
        </w:rPr>
        <w:t>: SHORT: 0-</w:t>
      </w:r>
      <w:r w:rsidR="00CA5804">
        <w:rPr>
          <w:color w:val="1F3864" w:themeColor="accent1" w:themeShade="80"/>
          <w:sz w:val="22"/>
          <w:szCs w:val="22"/>
        </w:rPr>
        <w:t>6</w:t>
      </w:r>
      <w:r w:rsidRPr="00C530D8">
        <w:rPr>
          <w:color w:val="1F3864" w:themeColor="accent1" w:themeShade="80"/>
          <w:sz w:val="22"/>
          <w:szCs w:val="22"/>
        </w:rPr>
        <w:t xml:space="preserve"> months, MEDIUM: </w:t>
      </w:r>
      <w:r w:rsidR="00CA5804">
        <w:rPr>
          <w:color w:val="1F3864" w:themeColor="accent1" w:themeShade="80"/>
          <w:sz w:val="22"/>
          <w:szCs w:val="22"/>
        </w:rPr>
        <w:t>6</w:t>
      </w:r>
      <w:r w:rsidRPr="00C530D8">
        <w:rPr>
          <w:color w:val="1F3864" w:themeColor="accent1" w:themeShade="80"/>
          <w:sz w:val="22"/>
          <w:szCs w:val="22"/>
        </w:rPr>
        <w:t xml:space="preserve">-12 months, LONG: 1-3 years, ONGOING: </w:t>
      </w:r>
      <w:r w:rsidR="00CA5804">
        <w:rPr>
          <w:color w:val="1F3864" w:themeColor="accent1" w:themeShade="80"/>
          <w:sz w:val="22"/>
          <w:szCs w:val="22"/>
        </w:rPr>
        <w:t>Ongoing</w:t>
      </w:r>
    </w:p>
    <w:p w14:paraId="318EC090" w14:textId="6D83638D" w:rsidR="0018400C" w:rsidRDefault="0018400C" w:rsidP="0018400C"/>
    <w:tbl>
      <w:tblPr>
        <w:tblW w:w="15756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8505"/>
        <w:gridCol w:w="1276"/>
        <w:gridCol w:w="21"/>
        <w:gridCol w:w="2814"/>
      </w:tblGrid>
      <w:tr w:rsidR="008D5F91" w14:paraId="3989F50F" w14:textId="77777777" w:rsidTr="00C73D18">
        <w:trPr>
          <w:trHeight w:val="127"/>
          <w:tblHeader/>
        </w:trPr>
        <w:tc>
          <w:tcPr>
            <w:tcW w:w="31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99D1DC"/>
          </w:tcPr>
          <w:p w14:paraId="0C6D8534" w14:textId="467FD0B5" w:rsidR="008D5F91" w:rsidRPr="002B4C86" w:rsidRDefault="008D5F91" w:rsidP="000D0ACE">
            <w:pPr>
              <w:pStyle w:val="TableParagraph"/>
              <w:kinsoku w:val="0"/>
              <w:overflowPunct w:val="0"/>
              <w:spacing w:before="120" w:after="120" w:line="249" w:lineRule="exact"/>
              <w:ind w:left="107"/>
              <w:rPr>
                <w:b/>
                <w:color w:val="003A60"/>
                <w:sz w:val="22"/>
                <w:szCs w:val="22"/>
              </w:rPr>
            </w:pPr>
            <w:r>
              <w:rPr>
                <w:b/>
                <w:color w:val="003A60"/>
                <w:sz w:val="22"/>
                <w:szCs w:val="22"/>
              </w:rPr>
              <w:t>Objective</w:t>
            </w:r>
          </w:p>
        </w:tc>
        <w:tc>
          <w:tcPr>
            <w:tcW w:w="85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99D1DC"/>
            <w:vAlign w:val="center"/>
          </w:tcPr>
          <w:p w14:paraId="221AEE71" w14:textId="69EB8C2D" w:rsidR="008D5F91" w:rsidRPr="002B4C86" w:rsidRDefault="008D5F91" w:rsidP="005E639A">
            <w:pPr>
              <w:pStyle w:val="TableParagraph"/>
              <w:kinsoku w:val="0"/>
              <w:overflowPunct w:val="0"/>
              <w:spacing w:before="120" w:after="120" w:line="249" w:lineRule="exact"/>
              <w:ind w:left="107"/>
              <w:rPr>
                <w:b/>
                <w:color w:val="003A60"/>
                <w:sz w:val="22"/>
                <w:szCs w:val="22"/>
              </w:rPr>
            </w:pPr>
            <w:r w:rsidRPr="002B4C86">
              <w:rPr>
                <w:b/>
                <w:color w:val="003A60"/>
                <w:sz w:val="22"/>
                <w:szCs w:val="22"/>
              </w:rPr>
              <w:t>Action</w:t>
            </w:r>
            <w:r>
              <w:rPr>
                <w:b/>
                <w:color w:val="003A60"/>
                <w:sz w:val="22"/>
                <w:szCs w:val="22"/>
              </w:rPr>
              <w:t>s</w:t>
            </w:r>
          </w:p>
        </w:tc>
        <w:tc>
          <w:tcPr>
            <w:tcW w:w="1297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99D1DC"/>
            <w:vAlign w:val="center"/>
          </w:tcPr>
          <w:p w14:paraId="7E3A2CD4" w14:textId="77777777" w:rsidR="008D5F91" w:rsidRPr="002B4C86" w:rsidRDefault="008D5F91" w:rsidP="00EF3495">
            <w:pPr>
              <w:pStyle w:val="TableParagraph"/>
              <w:kinsoku w:val="0"/>
              <w:overflowPunct w:val="0"/>
              <w:spacing w:before="120" w:after="120" w:line="249" w:lineRule="exact"/>
              <w:ind w:left="109" w:firstLine="15"/>
              <w:rPr>
                <w:b/>
                <w:color w:val="003A60"/>
                <w:sz w:val="22"/>
                <w:szCs w:val="22"/>
              </w:rPr>
            </w:pPr>
            <w:r w:rsidRPr="002B4C86">
              <w:rPr>
                <w:b/>
                <w:color w:val="003A60"/>
                <w:sz w:val="22"/>
                <w:szCs w:val="22"/>
              </w:rPr>
              <w:t>Timeframe</w:t>
            </w:r>
          </w:p>
        </w:tc>
        <w:tc>
          <w:tcPr>
            <w:tcW w:w="281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99D1DC"/>
            <w:vAlign w:val="center"/>
          </w:tcPr>
          <w:p w14:paraId="01D09252" w14:textId="77777777" w:rsidR="008D5F91" w:rsidRPr="002B4C86" w:rsidRDefault="008D5F91" w:rsidP="005E639A">
            <w:pPr>
              <w:pStyle w:val="TableParagraph"/>
              <w:kinsoku w:val="0"/>
              <w:overflowPunct w:val="0"/>
              <w:spacing w:before="120" w:after="120" w:line="249" w:lineRule="exact"/>
              <w:ind w:left="108" w:hanging="126"/>
              <w:rPr>
                <w:b/>
                <w:color w:val="003A60"/>
                <w:sz w:val="22"/>
                <w:szCs w:val="22"/>
              </w:rPr>
            </w:pPr>
            <w:r w:rsidRPr="002B4C86">
              <w:rPr>
                <w:b/>
                <w:color w:val="003A60"/>
                <w:sz w:val="22"/>
                <w:szCs w:val="22"/>
              </w:rPr>
              <w:t>Responsible Division</w:t>
            </w:r>
          </w:p>
        </w:tc>
      </w:tr>
      <w:tr w:rsidR="008C6022" w:rsidRPr="008C6022" w14:paraId="6682B342" w14:textId="77777777" w:rsidTr="00C73D18">
        <w:trPr>
          <w:trHeight w:val="561"/>
        </w:trPr>
        <w:tc>
          <w:tcPr>
            <w:tcW w:w="15756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4F96C7FA" w14:textId="208C4E2A" w:rsidR="00B3082B" w:rsidRPr="005E639A" w:rsidRDefault="0058666F" w:rsidP="00A65BEE">
            <w:pPr>
              <w:pStyle w:val="TableParagraph"/>
              <w:numPr>
                <w:ilvl w:val="0"/>
                <w:numId w:val="10"/>
              </w:numPr>
              <w:kinsoku w:val="0"/>
              <w:overflowPunct w:val="0"/>
              <w:spacing w:line="276" w:lineRule="auto"/>
              <w:ind w:right="45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Acknowledge</w:t>
            </w: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</w:t>
            </w:r>
            <w:r w:rsid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the changing climate </w:t>
            </w: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i</w:t>
            </w:r>
            <w:r w:rsid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s </w:t>
            </w:r>
            <w:r w:rsidR="00BC5BD0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a</w:t>
            </w:r>
            <w:r w:rsidR="00B3082B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global emergency and take appropriate </w:t>
            </w:r>
            <w:r w:rsid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local </w:t>
            </w:r>
            <w:r w:rsidR="00B3082B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action</w:t>
            </w:r>
            <w:r w:rsidR="009D7D5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</w:tr>
      <w:tr w:rsidR="008C6022" w:rsidRPr="008C6022" w14:paraId="14F23F4E" w14:textId="77777777" w:rsidTr="00C73D18">
        <w:trPr>
          <w:trHeight w:val="561"/>
        </w:trPr>
        <w:tc>
          <w:tcPr>
            <w:tcW w:w="31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1B6124B" w14:textId="77777777" w:rsidR="008D5F91" w:rsidRPr="005E639A" w:rsidRDefault="008D5F91" w:rsidP="00E405AE">
            <w:pPr>
              <w:pStyle w:val="TableParagraph"/>
              <w:kinsoku w:val="0"/>
              <w:overflowPunct w:val="0"/>
              <w:spacing w:line="276" w:lineRule="auto"/>
              <w:ind w:left="584" w:right="277" w:hanging="44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4BDFC31E" w14:textId="26604964" w:rsidR="008D5F91" w:rsidRPr="005E639A" w:rsidRDefault="008D5F91" w:rsidP="005E639A">
            <w:pPr>
              <w:pStyle w:val="TableParagraph"/>
              <w:kinsoku w:val="0"/>
              <w:overflowPunct w:val="0"/>
              <w:spacing w:line="276" w:lineRule="auto"/>
              <w:ind w:left="584" w:right="277" w:hanging="44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1.1</w:t>
            </w:r>
            <w:r w:rsidR="006C1CB7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.1</w:t>
            </w: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  Recognise</w:t>
            </w:r>
            <w:r w:rsidR="0058666F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, communicate</w:t>
            </w:r>
            <w:r w:rsidR="0058666F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</w:t>
            </w:r>
            <w:r w:rsidR="0058666F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and address </w:t>
            </w: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the local impacts </w:t>
            </w:r>
            <w:r w:rsidR="0058666F">
              <w:rPr>
                <w:rFonts w:asciiTheme="minorHAnsi" w:hAnsiTheme="minorHAnsi" w:cstheme="minorHAnsi"/>
                <w:iCs/>
                <w:color w:val="1F4E79" w:themeColor="accent5" w:themeShade="80"/>
                <w:sz w:val="22"/>
                <w:szCs w:val="22"/>
              </w:rPr>
              <w:t>of the</w:t>
            </w:r>
            <w:r w:rsidRPr="005E639A">
              <w:rPr>
                <w:rFonts w:asciiTheme="minorHAnsi" w:hAnsiTheme="minorHAnsi" w:cstheme="minorHAnsi"/>
                <w:iCs/>
                <w:color w:val="1F4E79" w:themeColor="accent5" w:themeShade="80"/>
                <w:sz w:val="22"/>
                <w:szCs w:val="22"/>
              </w:rPr>
              <w:t xml:space="preserve"> global climate emergency and </w:t>
            </w:r>
            <w:r w:rsidR="0058666F">
              <w:rPr>
                <w:rFonts w:asciiTheme="minorHAnsi" w:hAnsiTheme="minorHAnsi" w:cstheme="minorHAnsi"/>
                <w:iCs/>
                <w:color w:val="1F4E79" w:themeColor="accent5" w:themeShade="80"/>
                <w:sz w:val="22"/>
                <w:szCs w:val="22"/>
              </w:rPr>
              <w:t xml:space="preserve">reconsider the need to </w:t>
            </w:r>
            <w:r w:rsidR="0058666F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declare</w:t>
            </w:r>
            <w:r w:rsidR="003C60B0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</w:t>
            </w: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a local climate emergency</w:t>
            </w:r>
            <w:r w:rsidR="004B678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  <w:tc>
          <w:tcPr>
            <w:tcW w:w="1297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624D3B93" w14:textId="77777777" w:rsidR="008D5F91" w:rsidRPr="005E639A" w:rsidRDefault="008D5F91" w:rsidP="00972EE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ONGOING</w:t>
            </w:r>
          </w:p>
        </w:tc>
        <w:tc>
          <w:tcPr>
            <w:tcW w:w="281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4CDB5254" w14:textId="77777777" w:rsidR="008D5F91" w:rsidRPr="005E639A" w:rsidRDefault="008D5F91" w:rsidP="00972EE2">
            <w:pPr>
              <w:pStyle w:val="TableParagraph"/>
              <w:tabs>
                <w:tab w:val="left" w:pos="1016"/>
              </w:tabs>
              <w:kinsoku w:val="0"/>
              <w:overflowPunct w:val="0"/>
              <w:spacing w:line="276" w:lineRule="auto"/>
              <w:ind w:left="425" w:right="45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City Services</w:t>
            </w:r>
          </w:p>
        </w:tc>
      </w:tr>
      <w:tr w:rsidR="006A048B" w:rsidRPr="008C6022" w14:paraId="1A1A7D85" w14:textId="77777777" w:rsidTr="00C73D18">
        <w:trPr>
          <w:trHeight w:val="561"/>
        </w:trPr>
        <w:tc>
          <w:tcPr>
            <w:tcW w:w="31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85BE640" w14:textId="77777777" w:rsidR="006A048B" w:rsidRPr="005E639A" w:rsidRDefault="006A048B" w:rsidP="00E405AE">
            <w:pPr>
              <w:pStyle w:val="TableParagraph"/>
              <w:kinsoku w:val="0"/>
              <w:overflowPunct w:val="0"/>
              <w:spacing w:line="276" w:lineRule="auto"/>
              <w:ind w:left="584" w:right="277" w:hanging="44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189CDB0D" w14:textId="56EC3E05" w:rsidR="006A048B" w:rsidRPr="005E639A" w:rsidRDefault="006A048B" w:rsidP="005E639A">
            <w:pPr>
              <w:pStyle w:val="TableParagraph"/>
              <w:kinsoku w:val="0"/>
              <w:overflowPunct w:val="0"/>
              <w:spacing w:line="276" w:lineRule="auto"/>
              <w:ind w:left="584" w:right="277" w:hanging="44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1</w:t>
            </w:r>
            <w:r w:rsidR="006C1CB7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.1</w:t>
            </w: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.2   Prepare the 2021-25 Municipal Health and Wellbeing Plan to include the health impact</w:t>
            </w:r>
            <w:r w:rsidR="000C3480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s from climate change and</w:t>
            </w: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improve the health and wellbeing of our community</w:t>
            </w:r>
            <w:r w:rsidR="000C3480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  <w:tc>
          <w:tcPr>
            <w:tcW w:w="1297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548C453B" w14:textId="5FE34818" w:rsidR="006A048B" w:rsidRPr="005E639A" w:rsidRDefault="000C3480" w:rsidP="00972EE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MEDIUM</w:t>
            </w:r>
          </w:p>
        </w:tc>
        <w:tc>
          <w:tcPr>
            <w:tcW w:w="281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2448DB87" w14:textId="0901DD11" w:rsidR="006A048B" w:rsidRPr="005E639A" w:rsidRDefault="000C3480" w:rsidP="00972EE2">
            <w:pPr>
              <w:pStyle w:val="TableParagraph"/>
              <w:tabs>
                <w:tab w:val="left" w:pos="1016"/>
              </w:tabs>
              <w:kinsoku w:val="0"/>
              <w:overflowPunct w:val="0"/>
              <w:spacing w:line="276" w:lineRule="auto"/>
              <w:ind w:left="425" w:right="45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Community Life</w:t>
            </w:r>
          </w:p>
        </w:tc>
      </w:tr>
      <w:tr w:rsidR="000C3480" w:rsidRPr="008C6022" w14:paraId="7D15268E" w14:textId="77777777" w:rsidTr="00C73D18">
        <w:trPr>
          <w:trHeight w:val="561"/>
        </w:trPr>
        <w:tc>
          <w:tcPr>
            <w:tcW w:w="31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25C7180" w14:textId="77777777" w:rsidR="000C3480" w:rsidRPr="005E639A" w:rsidRDefault="000C3480" w:rsidP="00E405AE">
            <w:pPr>
              <w:pStyle w:val="TableParagraph"/>
              <w:kinsoku w:val="0"/>
              <w:overflowPunct w:val="0"/>
              <w:spacing w:line="276" w:lineRule="auto"/>
              <w:ind w:left="584" w:right="277" w:hanging="44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3F7B3004" w14:textId="4014249A" w:rsidR="000C3480" w:rsidRDefault="000C3480" w:rsidP="009616EA">
            <w:pPr>
              <w:pStyle w:val="TableParagraph"/>
              <w:kinsoku w:val="0"/>
              <w:overflowPunct w:val="0"/>
              <w:spacing w:line="276" w:lineRule="auto"/>
              <w:ind w:left="584" w:right="277" w:hanging="44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1</w:t>
            </w:r>
            <w:r w:rsidR="006C1CB7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.1</w:t>
            </w: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.3 </w:t>
            </w:r>
            <w:r w:rsidR="004B678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Adopt and </w:t>
            </w:r>
            <w:r w:rsidR="009616E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implement the 2020-30</w:t>
            </w: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Environment Strategy to</w:t>
            </w:r>
            <w:r w:rsidR="009616E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protect our environmental assets and address significant environmental challenges and impacts.</w:t>
            </w:r>
          </w:p>
        </w:tc>
        <w:tc>
          <w:tcPr>
            <w:tcW w:w="1297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73EDCE3C" w14:textId="1D80A76F" w:rsidR="000C3480" w:rsidRDefault="000C3480" w:rsidP="00972EE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MEDIUM</w:t>
            </w:r>
          </w:p>
        </w:tc>
        <w:tc>
          <w:tcPr>
            <w:tcW w:w="281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050DCA43" w14:textId="0F05F768" w:rsidR="000C3480" w:rsidRDefault="000C3480" w:rsidP="00972EE2">
            <w:pPr>
              <w:pStyle w:val="TableParagraph"/>
              <w:tabs>
                <w:tab w:val="left" w:pos="1016"/>
              </w:tabs>
              <w:kinsoku w:val="0"/>
              <w:overflowPunct w:val="0"/>
              <w:spacing w:line="276" w:lineRule="auto"/>
              <w:ind w:left="425" w:right="45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City Services</w:t>
            </w:r>
          </w:p>
        </w:tc>
      </w:tr>
      <w:tr w:rsidR="000C3480" w:rsidRPr="008C6022" w14:paraId="7F88C617" w14:textId="77777777" w:rsidTr="00C73D18">
        <w:trPr>
          <w:trHeight w:val="561"/>
        </w:trPr>
        <w:tc>
          <w:tcPr>
            <w:tcW w:w="31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540A051" w14:textId="77777777" w:rsidR="000C3480" w:rsidRPr="005E639A" w:rsidRDefault="000C3480" w:rsidP="00E405AE">
            <w:pPr>
              <w:pStyle w:val="TableParagraph"/>
              <w:kinsoku w:val="0"/>
              <w:overflowPunct w:val="0"/>
              <w:spacing w:line="276" w:lineRule="auto"/>
              <w:ind w:left="584" w:right="277" w:hanging="44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1B52F0FC" w14:textId="7B1CA1A2" w:rsidR="000C3480" w:rsidRDefault="009616EA" w:rsidP="009616EA">
            <w:pPr>
              <w:pStyle w:val="TableParagraph"/>
              <w:kinsoku w:val="0"/>
              <w:overflowPunct w:val="0"/>
              <w:spacing w:line="276" w:lineRule="auto"/>
              <w:ind w:left="584" w:right="277" w:hanging="44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1.</w:t>
            </w:r>
            <w:r w:rsidR="006C1CB7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4 </w:t>
            </w:r>
            <w:r w:rsidR="004B678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Adopt and implement a </w:t>
            </w:r>
            <w:r w:rsidR="000C3480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Climate</w:t>
            </w:r>
            <w:r w:rsidR="00607C23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Change</w:t>
            </w:r>
            <w:r w:rsidR="000C3480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Response Plan that</w:t>
            </w: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consolidates and renews the City’s adaptation and mitigation programs. This plan will replace the Climate Change Adaptation </w:t>
            </w:r>
            <w:r w:rsidR="004B678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and outline</w:t>
            </w:r>
            <w:r w:rsidR="000C3480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our climate risks and adaptation actions</w:t>
            </w:r>
            <w:r w:rsidR="004B678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  <w:tc>
          <w:tcPr>
            <w:tcW w:w="1297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57F3B7CE" w14:textId="5540E0B0" w:rsidR="000C3480" w:rsidRDefault="000C3480" w:rsidP="00972EE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MEDIUM</w:t>
            </w:r>
          </w:p>
        </w:tc>
        <w:tc>
          <w:tcPr>
            <w:tcW w:w="281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3BDF45E2" w14:textId="5AB80334" w:rsidR="000C3480" w:rsidRDefault="000C3480" w:rsidP="00972EE2">
            <w:pPr>
              <w:pStyle w:val="TableParagraph"/>
              <w:tabs>
                <w:tab w:val="left" w:pos="1016"/>
              </w:tabs>
              <w:kinsoku w:val="0"/>
              <w:overflowPunct w:val="0"/>
              <w:spacing w:line="276" w:lineRule="auto"/>
              <w:ind w:left="425" w:right="45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City Services</w:t>
            </w:r>
          </w:p>
        </w:tc>
      </w:tr>
      <w:tr w:rsidR="00E566D7" w:rsidRPr="008C6022" w14:paraId="7A0C3B0D" w14:textId="77777777" w:rsidTr="00C73D18">
        <w:trPr>
          <w:trHeight w:val="561"/>
        </w:trPr>
        <w:tc>
          <w:tcPr>
            <w:tcW w:w="31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FDC897F" w14:textId="77777777" w:rsidR="00E566D7" w:rsidRPr="005E639A" w:rsidRDefault="00E566D7" w:rsidP="00E405AE">
            <w:pPr>
              <w:pStyle w:val="TableParagraph"/>
              <w:kinsoku w:val="0"/>
              <w:overflowPunct w:val="0"/>
              <w:spacing w:line="276" w:lineRule="auto"/>
              <w:ind w:left="584" w:right="277" w:hanging="44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3A93AB9F" w14:textId="4ABF6DF4" w:rsidR="00E566D7" w:rsidRDefault="00E566D7" w:rsidP="00607C23">
            <w:pPr>
              <w:pStyle w:val="TableParagraph"/>
              <w:kinsoku w:val="0"/>
              <w:overflowPunct w:val="0"/>
              <w:spacing w:line="276" w:lineRule="auto"/>
              <w:ind w:left="584" w:right="277" w:hanging="44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1.</w:t>
            </w:r>
            <w:r w:rsidR="006C1CB7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5 </w:t>
            </w:r>
            <w:r w:rsidR="004B678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 </w:t>
            </w:r>
            <w:r w:rsidR="00607C23" w:rsidRPr="00607C23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Monitor the risks brought by climate change </w:t>
            </w:r>
            <w:r w:rsidR="00607C23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and its </w:t>
            </w:r>
            <w:r w:rsidR="00607C23" w:rsidRPr="00607C23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effect</w:t>
            </w:r>
            <w:r w:rsidR="00607C23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s</w:t>
            </w:r>
            <w:r w:rsidR="00607C23" w:rsidRPr="00607C23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to the </w:t>
            </w:r>
            <w:r w:rsidR="00607C23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Geelong Region</w:t>
            </w:r>
            <w:r w:rsidR="00033FA4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  <w:tc>
          <w:tcPr>
            <w:tcW w:w="1297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4E2BCE79" w14:textId="2B587210" w:rsidR="00E566D7" w:rsidRDefault="00607C23" w:rsidP="00972EE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ONGOING</w:t>
            </w:r>
          </w:p>
        </w:tc>
        <w:tc>
          <w:tcPr>
            <w:tcW w:w="281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019CDE63" w14:textId="6920F07B" w:rsidR="00E566D7" w:rsidRDefault="004B678B" w:rsidP="004B678B">
            <w:pPr>
              <w:pStyle w:val="TableParagraph"/>
              <w:tabs>
                <w:tab w:val="left" w:pos="1016"/>
              </w:tabs>
              <w:kinsoku w:val="0"/>
              <w:overflowPunct w:val="0"/>
              <w:spacing w:line="276" w:lineRule="auto"/>
              <w:ind w:left="425" w:right="135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Governance, Strategy &amp; Performance</w:t>
            </w:r>
          </w:p>
        </w:tc>
      </w:tr>
      <w:tr w:rsidR="008C6022" w:rsidRPr="008C6022" w14:paraId="53AED4C2" w14:textId="77777777" w:rsidTr="00C73D18">
        <w:trPr>
          <w:trHeight w:val="561"/>
        </w:trPr>
        <w:tc>
          <w:tcPr>
            <w:tcW w:w="15756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7485FFAF" w14:textId="538FC368" w:rsidR="00B3082B" w:rsidRPr="005E639A" w:rsidRDefault="00B3082B" w:rsidP="00A65BEE">
            <w:pPr>
              <w:pStyle w:val="TableParagraph"/>
              <w:numPr>
                <w:ilvl w:val="0"/>
                <w:numId w:val="10"/>
              </w:numPr>
              <w:kinsoku w:val="0"/>
              <w:overflowPunct w:val="0"/>
              <w:spacing w:line="276" w:lineRule="auto"/>
              <w:ind w:right="45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Support the Community and the City to </w:t>
            </w:r>
            <w:r w:rsidR="00BC5BD0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reduce carbon emissions</w:t>
            </w:r>
            <w:r w:rsidR="00680823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and </w:t>
            </w:r>
            <w:r w:rsidR="00680823" w:rsidRPr="007D7F11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promote active transport</w:t>
            </w:r>
            <w:r w:rsidR="004B678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</w:tr>
      <w:tr w:rsidR="008C6022" w:rsidRPr="008C6022" w14:paraId="09ACB0D7" w14:textId="77777777" w:rsidTr="00C73D18">
        <w:trPr>
          <w:trHeight w:val="561"/>
        </w:trPr>
        <w:tc>
          <w:tcPr>
            <w:tcW w:w="31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5377194" w14:textId="77777777" w:rsidR="008D5F91" w:rsidRPr="005E639A" w:rsidRDefault="008D5F91" w:rsidP="00E405AE">
            <w:pPr>
              <w:pStyle w:val="BodyText"/>
              <w:kinsoku w:val="0"/>
              <w:overflowPunct w:val="0"/>
              <w:spacing w:before="162" w:after="240"/>
              <w:ind w:left="584" w:hanging="425"/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0E9A9DC8" w14:textId="2071C744" w:rsidR="008D5F91" w:rsidRPr="005E639A" w:rsidRDefault="006C1CB7" w:rsidP="004B678B">
            <w:pPr>
              <w:pStyle w:val="BodyText"/>
              <w:kinsoku w:val="0"/>
              <w:overflowPunct w:val="0"/>
              <w:spacing w:before="162" w:after="240"/>
              <w:ind w:left="584" w:right="137" w:hanging="425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>1.</w:t>
            </w:r>
            <w:r w:rsidR="00EF3495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>2.1</w:t>
            </w:r>
            <w:r w:rsidR="008D5F91" w:rsidRPr="005E639A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 xml:space="preserve"> </w:t>
            </w:r>
            <w:r w:rsidR="00A65BEE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 xml:space="preserve"> </w:t>
            </w:r>
            <w:r w:rsidR="006F4B07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 xml:space="preserve"> </w:t>
            </w:r>
            <w:r w:rsidR="00680823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 xml:space="preserve">Renew and implement the City’s Zero Carbon Emission Strategy </w:t>
            </w:r>
            <w:r w:rsidR="009616EA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 xml:space="preserve">to inform the Climate Change Response Plan </w:t>
            </w:r>
            <w:r w:rsidR="00680823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>and prepare a roadmap for the region to become zero-carbon by 2047</w:t>
            </w:r>
            <w:r w:rsidR="004B678B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>.</w:t>
            </w:r>
          </w:p>
        </w:tc>
        <w:tc>
          <w:tcPr>
            <w:tcW w:w="1297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5CA3B6A1" w14:textId="128C3C01" w:rsidR="008D5F91" w:rsidRPr="005E639A" w:rsidRDefault="00680823" w:rsidP="00972EE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MEDIUM</w:t>
            </w:r>
          </w:p>
        </w:tc>
        <w:tc>
          <w:tcPr>
            <w:tcW w:w="281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2FDE9952" w14:textId="77777777" w:rsidR="008D5F91" w:rsidRPr="005E639A" w:rsidRDefault="008D5F91" w:rsidP="00C73D18">
            <w:pPr>
              <w:pStyle w:val="TableParagraph"/>
              <w:tabs>
                <w:tab w:val="left" w:pos="1016"/>
              </w:tabs>
              <w:kinsoku w:val="0"/>
              <w:overflowPunct w:val="0"/>
              <w:spacing w:line="276" w:lineRule="auto"/>
              <w:ind w:left="401" w:right="45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City Services</w:t>
            </w:r>
          </w:p>
        </w:tc>
      </w:tr>
      <w:tr w:rsidR="00680823" w:rsidRPr="008C6022" w14:paraId="40B965FF" w14:textId="77777777" w:rsidTr="00C73D18">
        <w:trPr>
          <w:trHeight w:val="774"/>
        </w:trPr>
        <w:tc>
          <w:tcPr>
            <w:tcW w:w="31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D593DAE" w14:textId="77777777" w:rsidR="00680823" w:rsidRPr="005E639A" w:rsidRDefault="00680823" w:rsidP="00680823">
            <w:pPr>
              <w:pStyle w:val="BodyText"/>
              <w:spacing w:before="162" w:after="240"/>
              <w:ind w:left="584" w:hanging="425"/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13A03D51" w14:textId="47F64535" w:rsidR="00680823" w:rsidRDefault="006C1CB7" w:rsidP="004B678B">
            <w:pPr>
              <w:ind w:left="567" w:right="137" w:hanging="425"/>
              <w:rPr>
                <w:rFonts w:asciiTheme="minorHAnsi" w:hAnsiTheme="minorHAnsi" w:cstheme="minorHAnsi"/>
                <w:iCs/>
                <w:color w:val="1F4E79" w:themeColor="accent5" w:themeShade="80"/>
              </w:rPr>
            </w:pPr>
            <w:r>
              <w:rPr>
                <w:rFonts w:asciiTheme="minorHAnsi" w:hAnsiTheme="minorHAnsi" w:cstheme="minorHAnsi"/>
                <w:iCs/>
                <w:color w:val="1F4E79" w:themeColor="accent5" w:themeShade="80"/>
              </w:rPr>
              <w:t>1.</w:t>
            </w:r>
            <w:r w:rsidR="00680823">
              <w:rPr>
                <w:rFonts w:asciiTheme="minorHAnsi" w:hAnsiTheme="minorHAnsi" w:cstheme="minorHAnsi"/>
                <w:iCs/>
                <w:color w:val="1F4E79" w:themeColor="accent5" w:themeShade="80"/>
              </w:rPr>
              <w:t>2.</w:t>
            </w:r>
            <w:r w:rsidR="004B678B">
              <w:rPr>
                <w:rFonts w:asciiTheme="minorHAnsi" w:hAnsiTheme="minorHAnsi" w:cstheme="minorHAnsi"/>
                <w:iCs/>
                <w:color w:val="1F4E79" w:themeColor="accent5" w:themeShade="80"/>
              </w:rPr>
              <w:t>2</w:t>
            </w:r>
            <w:r w:rsidR="00680823" w:rsidRPr="005E639A">
              <w:rPr>
                <w:rFonts w:asciiTheme="minorHAnsi" w:hAnsiTheme="minorHAnsi" w:cstheme="minorHAnsi"/>
                <w:i/>
                <w:iCs/>
                <w:color w:val="1F4E79" w:themeColor="accent5" w:themeShade="80"/>
              </w:rPr>
              <w:t xml:space="preserve">   </w:t>
            </w:r>
            <w:r w:rsidR="00D23EE1">
              <w:rPr>
                <w:rFonts w:asciiTheme="minorHAnsi" w:hAnsiTheme="minorHAnsi" w:cstheme="minorHAnsi"/>
                <w:iCs/>
                <w:color w:val="1F4E79" w:themeColor="accent5" w:themeShade="80"/>
              </w:rPr>
              <w:t xml:space="preserve">Adopt </w:t>
            </w:r>
            <w:r w:rsidR="00D23EE1" w:rsidRPr="004B678B">
              <w:rPr>
                <w:rFonts w:asciiTheme="minorHAnsi" w:hAnsiTheme="minorHAnsi" w:cstheme="minorHAnsi"/>
                <w:iCs/>
                <w:color w:val="1F4E79" w:themeColor="accent5" w:themeShade="80"/>
              </w:rPr>
              <w:t>an</w:t>
            </w:r>
            <w:r w:rsidR="00680823" w:rsidRPr="004B678B">
              <w:rPr>
                <w:rFonts w:asciiTheme="minorHAnsi" w:hAnsiTheme="minorHAnsi" w:cstheme="minorHAnsi"/>
                <w:iCs/>
                <w:color w:val="1F4E79" w:themeColor="accent5" w:themeShade="80"/>
              </w:rPr>
              <w:t xml:space="preserve"> </w:t>
            </w:r>
            <w:r w:rsidR="00B35CAD" w:rsidRPr="004B678B">
              <w:rPr>
                <w:rFonts w:asciiTheme="minorHAnsi" w:hAnsiTheme="minorHAnsi" w:cstheme="minorHAnsi"/>
                <w:iCs/>
                <w:color w:val="1F4E79" w:themeColor="accent5" w:themeShade="80"/>
              </w:rPr>
              <w:t>Integrated Transport Strategy</w:t>
            </w:r>
            <w:r w:rsidR="00680823" w:rsidRPr="004B678B">
              <w:rPr>
                <w:rFonts w:asciiTheme="minorHAnsi" w:hAnsiTheme="minorHAnsi" w:cstheme="minorHAnsi"/>
                <w:iCs/>
                <w:color w:val="1F4E79" w:themeColor="accent5" w:themeShade="80"/>
              </w:rPr>
              <w:t xml:space="preserve"> for</w:t>
            </w:r>
            <w:r w:rsidR="00680823" w:rsidRPr="009616EA">
              <w:rPr>
                <w:rFonts w:asciiTheme="minorHAnsi" w:hAnsiTheme="minorHAnsi" w:cstheme="minorHAnsi"/>
                <w:iCs/>
                <w:color w:val="1F4E79" w:themeColor="accent5" w:themeShade="80"/>
              </w:rPr>
              <w:t xml:space="preserve"> better integration between modes of transport and to support sustainable transport choices</w:t>
            </w:r>
            <w:r w:rsidR="004B678B">
              <w:rPr>
                <w:rFonts w:asciiTheme="minorHAnsi" w:hAnsiTheme="minorHAnsi" w:cstheme="minorHAnsi"/>
                <w:iCs/>
                <w:color w:val="1F4E79" w:themeColor="accent5" w:themeShade="80"/>
              </w:rPr>
              <w:t>.</w:t>
            </w:r>
          </w:p>
        </w:tc>
        <w:tc>
          <w:tcPr>
            <w:tcW w:w="1297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055CFEB5" w14:textId="017AE47E" w:rsidR="00680823" w:rsidRPr="005E639A" w:rsidRDefault="00B35CAD" w:rsidP="00680823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MEDIUM</w:t>
            </w:r>
          </w:p>
        </w:tc>
        <w:tc>
          <w:tcPr>
            <w:tcW w:w="281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5BA414A8" w14:textId="5AA724F3" w:rsidR="00680823" w:rsidRPr="005E639A" w:rsidRDefault="00680823" w:rsidP="00C73D18">
            <w:pPr>
              <w:pStyle w:val="TableParagraph"/>
              <w:kinsoku w:val="0"/>
              <w:overflowPunct w:val="0"/>
              <w:spacing w:line="276" w:lineRule="auto"/>
              <w:ind w:left="-25" w:right="458" w:hanging="450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City Services</w:t>
            </w:r>
          </w:p>
        </w:tc>
      </w:tr>
      <w:tr w:rsidR="00680823" w:rsidRPr="008C6022" w14:paraId="60989E9A" w14:textId="77777777" w:rsidTr="00C73D18">
        <w:trPr>
          <w:trHeight w:val="799"/>
        </w:trPr>
        <w:tc>
          <w:tcPr>
            <w:tcW w:w="31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70D3E9D" w14:textId="77777777" w:rsidR="00680823" w:rsidRPr="005E639A" w:rsidRDefault="00680823" w:rsidP="00680823">
            <w:pPr>
              <w:pStyle w:val="BodyText"/>
              <w:spacing w:before="162" w:after="240"/>
              <w:ind w:left="584" w:hanging="425"/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3F6AD488" w14:textId="4DC9E35C" w:rsidR="00680823" w:rsidRPr="005E639A" w:rsidRDefault="006C1CB7" w:rsidP="00680823">
            <w:pPr>
              <w:pStyle w:val="BodyText"/>
              <w:spacing w:before="162" w:after="240"/>
              <w:ind w:left="584" w:hanging="425"/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>1.</w:t>
            </w:r>
            <w:r w:rsidR="00680823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>2.</w:t>
            </w:r>
            <w:r w:rsidR="004B678B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>3</w:t>
            </w:r>
            <w:r w:rsidR="00680823" w:rsidRPr="005E639A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 xml:space="preserve">   Deliver the Better Bike Connections Project to encourage active transport and reduce emissions</w:t>
            </w:r>
            <w:r w:rsidR="004B678B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>.</w:t>
            </w:r>
          </w:p>
        </w:tc>
        <w:tc>
          <w:tcPr>
            <w:tcW w:w="1297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0068397B" w14:textId="77777777" w:rsidR="00680823" w:rsidRPr="005E639A" w:rsidRDefault="00680823" w:rsidP="00680823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MEDIUM</w:t>
            </w:r>
          </w:p>
        </w:tc>
        <w:tc>
          <w:tcPr>
            <w:tcW w:w="281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5E32DEC2" w14:textId="77777777" w:rsidR="00680823" w:rsidRPr="005E639A" w:rsidRDefault="00680823" w:rsidP="00C73D18">
            <w:pPr>
              <w:pStyle w:val="TableParagraph"/>
              <w:kinsoku w:val="0"/>
              <w:overflowPunct w:val="0"/>
              <w:spacing w:line="276" w:lineRule="auto"/>
              <w:ind w:left="-25" w:right="458" w:hanging="450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City Services</w:t>
            </w:r>
          </w:p>
        </w:tc>
      </w:tr>
      <w:tr w:rsidR="00680823" w:rsidRPr="008C6022" w14:paraId="3B9FC2BA" w14:textId="77777777" w:rsidTr="00C73D18">
        <w:trPr>
          <w:trHeight w:val="561"/>
        </w:trPr>
        <w:tc>
          <w:tcPr>
            <w:tcW w:w="31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35E8331" w14:textId="77777777" w:rsidR="00680823" w:rsidRPr="005E639A" w:rsidRDefault="00680823" w:rsidP="00680823">
            <w:pPr>
              <w:pStyle w:val="BodyText"/>
              <w:spacing w:before="162" w:after="240"/>
              <w:ind w:left="584" w:hanging="425"/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5A0969E3" w14:textId="552429D8" w:rsidR="00680823" w:rsidRPr="005E639A" w:rsidRDefault="006C1CB7" w:rsidP="00680823">
            <w:pPr>
              <w:pStyle w:val="BodyText"/>
              <w:spacing w:before="162" w:after="240"/>
              <w:ind w:left="584" w:hanging="425"/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>1.</w:t>
            </w:r>
            <w:r w:rsidR="00680823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>2.</w:t>
            </w:r>
            <w:r w:rsidR="004B678B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>4</w:t>
            </w:r>
            <w:r w:rsidR="00680823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 xml:space="preserve">  </w:t>
            </w:r>
            <w:r w:rsidR="00680823" w:rsidRPr="005E639A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 xml:space="preserve"> </w:t>
            </w:r>
            <w:r w:rsidR="00365B41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>I</w:t>
            </w:r>
            <w:r w:rsidR="00680823" w:rsidRPr="005E639A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 xml:space="preserve">mplement </w:t>
            </w:r>
            <w:r w:rsidR="00365B41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>the</w:t>
            </w:r>
            <w:r w:rsidR="00680823" w:rsidRPr="005E639A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 xml:space="preserve"> Shared Trails Master Plan to encourage active transport and reduce emissions</w:t>
            </w:r>
            <w:r w:rsidR="004B678B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>.</w:t>
            </w:r>
          </w:p>
        </w:tc>
        <w:tc>
          <w:tcPr>
            <w:tcW w:w="1297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3630118B" w14:textId="77777777" w:rsidR="00680823" w:rsidRPr="005E639A" w:rsidRDefault="00680823" w:rsidP="00680823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MEDIUM</w:t>
            </w:r>
          </w:p>
        </w:tc>
        <w:tc>
          <w:tcPr>
            <w:tcW w:w="281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296C5258" w14:textId="77777777" w:rsidR="00680823" w:rsidRPr="005E639A" w:rsidRDefault="00680823" w:rsidP="00C73D18">
            <w:pPr>
              <w:pStyle w:val="TableParagraph"/>
              <w:kinsoku w:val="0"/>
              <w:overflowPunct w:val="0"/>
              <w:spacing w:line="276" w:lineRule="auto"/>
              <w:ind w:left="-25" w:right="458" w:hanging="450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City Services</w:t>
            </w:r>
          </w:p>
        </w:tc>
      </w:tr>
      <w:tr w:rsidR="00680823" w:rsidRPr="008C6022" w14:paraId="59E39D68" w14:textId="77777777" w:rsidTr="00C73D18">
        <w:trPr>
          <w:trHeight w:val="561"/>
        </w:trPr>
        <w:tc>
          <w:tcPr>
            <w:tcW w:w="15756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781F0A86" w14:textId="7A7243BD" w:rsidR="00680823" w:rsidRPr="005E639A" w:rsidRDefault="00680823" w:rsidP="00E566D7">
            <w:pPr>
              <w:pStyle w:val="TableParagraph"/>
              <w:numPr>
                <w:ilvl w:val="0"/>
                <w:numId w:val="10"/>
              </w:numPr>
              <w:kinsoku w:val="0"/>
              <w:overflowPunct w:val="0"/>
              <w:spacing w:line="276" w:lineRule="auto"/>
              <w:ind w:left="726" w:right="45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Support the Community and the City to reduce waste</w:t>
            </w:r>
            <w:r w:rsidR="004B678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</w:tr>
      <w:tr w:rsidR="00365B41" w:rsidRPr="008C6022" w14:paraId="59FE8427" w14:textId="77777777" w:rsidTr="00C73D18">
        <w:trPr>
          <w:trHeight w:val="876"/>
        </w:trPr>
        <w:tc>
          <w:tcPr>
            <w:tcW w:w="31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0DAED5C5" w14:textId="77777777" w:rsidR="00365B41" w:rsidRDefault="00365B41" w:rsidP="00972EE2">
            <w:pPr>
              <w:pStyle w:val="TableParagraph"/>
              <w:tabs>
                <w:tab w:val="left" w:pos="1016"/>
              </w:tabs>
              <w:kinsoku w:val="0"/>
              <w:overflowPunct w:val="0"/>
              <w:spacing w:line="276" w:lineRule="auto"/>
              <w:ind w:left="720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72274BF2" w14:textId="1AB0CABC" w:rsidR="00970A68" w:rsidRDefault="006C1CB7" w:rsidP="006C1CB7">
            <w:pPr>
              <w:pStyle w:val="TableParagraph"/>
              <w:tabs>
                <w:tab w:val="left" w:pos="1016"/>
              </w:tabs>
              <w:kinsoku w:val="0"/>
              <w:overflowPunct w:val="0"/>
              <w:spacing w:line="276" w:lineRule="auto"/>
              <w:ind w:left="159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1.3.1  </w:t>
            </w:r>
            <w:r w:rsidR="00365B41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Implement the </w:t>
            </w:r>
            <w:r w:rsidR="00365B41" w:rsidRPr="004B678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City’s Waste and Resource Recovery Strategy 2020-30 to</w:t>
            </w:r>
            <w:r w:rsidR="00365B41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reduce </w:t>
            </w:r>
            <w:r w:rsidR="00970A68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          </w:t>
            </w:r>
          </w:p>
          <w:p w14:paraId="074BA1EA" w14:textId="7A65344D" w:rsidR="00365B41" w:rsidRDefault="00970A68" w:rsidP="00972EE2">
            <w:pPr>
              <w:pStyle w:val="TableParagraph"/>
              <w:tabs>
                <w:tab w:val="left" w:pos="1016"/>
              </w:tabs>
              <w:kinsoku w:val="0"/>
              <w:overflowPunct w:val="0"/>
              <w:spacing w:line="276" w:lineRule="auto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           </w:t>
            </w:r>
            <w:r w:rsidR="00365B41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waste and encourage reuse and recycling</w:t>
            </w:r>
            <w:r w:rsidR="004B678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7860D61B" w14:textId="3D320BB4" w:rsidR="00365B41" w:rsidRDefault="00365B41" w:rsidP="00970A68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ONGOING</w:t>
            </w:r>
          </w:p>
        </w:tc>
        <w:tc>
          <w:tcPr>
            <w:tcW w:w="2835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6C42CEA5" w14:textId="7D9C4106" w:rsidR="00365B41" w:rsidRDefault="00365B41" w:rsidP="00C73D18">
            <w:pPr>
              <w:pStyle w:val="TableParagraph"/>
              <w:kinsoku w:val="0"/>
              <w:overflowPunct w:val="0"/>
              <w:spacing w:line="276" w:lineRule="auto"/>
              <w:ind w:left="424" w:right="458" w:hanging="720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City Services</w:t>
            </w:r>
          </w:p>
        </w:tc>
      </w:tr>
      <w:tr w:rsidR="00365B41" w:rsidRPr="008C6022" w14:paraId="0E142A37" w14:textId="77777777" w:rsidTr="00C73D18">
        <w:trPr>
          <w:trHeight w:val="848"/>
        </w:trPr>
        <w:tc>
          <w:tcPr>
            <w:tcW w:w="31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547A05D" w14:textId="77777777" w:rsidR="00365B41" w:rsidRDefault="00365B41" w:rsidP="00365B41">
            <w:pPr>
              <w:pStyle w:val="TableParagraph"/>
              <w:tabs>
                <w:tab w:val="left" w:pos="1016"/>
              </w:tabs>
              <w:kinsoku w:val="0"/>
              <w:overflowPunct w:val="0"/>
              <w:spacing w:line="276" w:lineRule="auto"/>
              <w:ind w:left="720" w:right="45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7DFDD55" w14:textId="0B5E5B40" w:rsidR="00365B41" w:rsidRPr="00970A68" w:rsidRDefault="006C1CB7" w:rsidP="007B5F53">
            <w:pPr>
              <w:pStyle w:val="BodyText"/>
              <w:spacing w:before="162" w:after="240"/>
              <w:ind w:left="584" w:hanging="425"/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>1.</w:t>
            </w:r>
            <w:r w:rsidR="00970A68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 xml:space="preserve">3.2   </w:t>
            </w:r>
            <w:r w:rsidR="00F615A6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 xml:space="preserve">Introduce </w:t>
            </w:r>
            <w:r w:rsidR="007B5F53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>waste-wise</w:t>
            </w:r>
            <w:r w:rsidR="00972EE2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 xml:space="preserve"> programs to </w:t>
            </w:r>
            <w:r w:rsidR="007B5F53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 xml:space="preserve">reduce office waste and </w:t>
            </w:r>
            <w:r w:rsidR="004B678B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>support</w:t>
            </w:r>
            <w:r w:rsidR="007B5F53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 xml:space="preserve"> recycling habits for the City’s worksites</w:t>
            </w:r>
            <w:r w:rsidR="004B678B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623B0601" w14:textId="6FDC166A" w:rsidR="00365B41" w:rsidRDefault="007B5F53" w:rsidP="00972EE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ONGOING</w:t>
            </w:r>
          </w:p>
        </w:tc>
        <w:tc>
          <w:tcPr>
            <w:tcW w:w="2835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0D624595" w14:textId="055052BF" w:rsidR="00365B41" w:rsidRDefault="00972EE2" w:rsidP="00C73D18">
            <w:pPr>
              <w:pStyle w:val="TableParagraph"/>
              <w:kinsoku w:val="0"/>
              <w:overflowPunct w:val="0"/>
              <w:spacing w:line="276" w:lineRule="auto"/>
              <w:ind w:left="424" w:right="458" w:hanging="720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City Services</w:t>
            </w:r>
          </w:p>
        </w:tc>
      </w:tr>
      <w:tr w:rsidR="007B5F53" w:rsidRPr="008C6022" w14:paraId="24484EE9" w14:textId="77777777" w:rsidTr="00C73D18">
        <w:trPr>
          <w:trHeight w:val="848"/>
        </w:trPr>
        <w:tc>
          <w:tcPr>
            <w:tcW w:w="31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58A2B81" w14:textId="77777777" w:rsidR="007B5F53" w:rsidRDefault="007B5F53" w:rsidP="00365B41">
            <w:pPr>
              <w:pStyle w:val="TableParagraph"/>
              <w:tabs>
                <w:tab w:val="left" w:pos="1016"/>
              </w:tabs>
              <w:kinsoku w:val="0"/>
              <w:overflowPunct w:val="0"/>
              <w:spacing w:line="276" w:lineRule="auto"/>
              <w:ind w:left="720" w:right="45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0B3DB57" w14:textId="3DDF6EA2" w:rsidR="007B5F53" w:rsidRDefault="006C1CB7" w:rsidP="007B5F53">
            <w:pPr>
              <w:pStyle w:val="BodyText"/>
              <w:spacing w:before="162" w:after="240"/>
              <w:ind w:left="584" w:hanging="425"/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>1.</w:t>
            </w:r>
            <w:r w:rsidR="007B5F53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 xml:space="preserve">3.3   </w:t>
            </w:r>
            <w:r w:rsidR="004B678B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>R</w:t>
            </w:r>
            <w:r w:rsidR="007B5F53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>educe paper usage and storage of unused items through the Clever Together Project</w:t>
            </w:r>
            <w:r w:rsidR="004B678B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>;</w:t>
            </w:r>
            <w:r w:rsidR="007B5F53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 xml:space="preserve"> a two</w:t>
            </w:r>
            <w:r w:rsidR="004B678B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>-</w:t>
            </w:r>
            <w:r w:rsidR="007B5F53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 xml:space="preserve">pronged approach </w:t>
            </w:r>
            <w:r w:rsidR="004B678B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>including</w:t>
            </w:r>
            <w:r w:rsidR="007B5F53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 xml:space="preserve"> the physical removal of paper and junk items and the introduction of technology</w:t>
            </w:r>
            <w:r w:rsidR="004B678B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1EF26C9A" w14:textId="6D2E5232" w:rsidR="007B5F53" w:rsidRDefault="007B5F53" w:rsidP="00972EE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ONGOING</w:t>
            </w:r>
          </w:p>
        </w:tc>
        <w:tc>
          <w:tcPr>
            <w:tcW w:w="2835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553D1B2C" w14:textId="25143064" w:rsidR="007B5F53" w:rsidRDefault="007B5F53" w:rsidP="00C73D18">
            <w:pPr>
              <w:pStyle w:val="TableParagraph"/>
              <w:kinsoku w:val="0"/>
              <w:overflowPunct w:val="0"/>
              <w:spacing w:line="276" w:lineRule="auto"/>
              <w:ind w:left="424" w:right="135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Customer &amp; Corporate Services</w:t>
            </w:r>
          </w:p>
        </w:tc>
      </w:tr>
      <w:tr w:rsidR="008C5AF7" w:rsidRPr="008C6022" w14:paraId="0B66E02F" w14:textId="77777777" w:rsidTr="00C73D18">
        <w:trPr>
          <w:trHeight w:val="848"/>
        </w:trPr>
        <w:tc>
          <w:tcPr>
            <w:tcW w:w="31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3A5CC56" w14:textId="77777777" w:rsidR="008C5AF7" w:rsidRDefault="008C5AF7" w:rsidP="00365B41">
            <w:pPr>
              <w:pStyle w:val="TableParagraph"/>
              <w:tabs>
                <w:tab w:val="left" w:pos="1016"/>
              </w:tabs>
              <w:kinsoku w:val="0"/>
              <w:overflowPunct w:val="0"/>
              <w:spacing w:line="276" w:lineRule="auto"/>
              <w:ind w:left="720" w:right="45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A9CD2DD" w14:textId="2CE9FE3C" w:rsidR="008C5AF7" w:rsidRDefault="008C5AF7" w:rsidP="007B5F53">
            <w:pPr>
              <w:pStyle w:val="BodyText"/>
              <w:spacing w:before="162" w:after="240"/>
              <w:ind w:left="584" w:hanging="425"/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 xml:space="preserve">1.3.4  </w:t>
            </w:r>
            <w:r w:rsidRPr="008C5AF7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>Continue to work with S</w:t>
            </w:r>
            <w:r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 xml:space="preserve">ustainability </w:t>
            </w:r>
            <w:r w:rsidRPr="008C5AF7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>ictoria</w:t>
            </w:r>
            <w:r w:rsidRPr="008C5AF7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 xml:space="preserve"> and advocate to State Government for </w:t>
            </w:r>
            <w:r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 xml:space="preserve">a Container Deposit </w:t>
            </w:r>
            <w:r w:rsidRPr="008C5AF7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>cheme</w:t>
            </w:r>
            <w:r w:rsidRPr="008C5AF7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 xml:space="preserve"> and other end-use solutions</w:t>
            </w:r>
            <w:r w:rsidR="00033FA4"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5D523709" w14:textId="6E19CD2A" w:rsidR="008C5AF7" w:rsidRDefault="008C5AF7" w:rsidP="00972EE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ONGOING</w:t>
            </w:r>
          </w:p>
        </w:tc>
        <w:tc>
          <w:tcPr>
            <w:tcW w:w="2835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36162A70" w14:textId="4261B5F6" w:rsidR="008C5AF7" w:rsidRDefault="008C5AF7" w:rsidP="00C73D18">
            <w:pPr>
              <w:pStyle w:val="TableParagraph"/>
              <w:kinsoku w:val="0"/>
              <w:overflowPunct w:val="0"/>
              <w:spacing w:line="276" w:lineRule="auto"/>
              <w:ind w:left="424" w:right="135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Governance, Strategy &amp; Performance</w:t>
            </w:r>
          </w:p>
        </w:tc>
      </w:tr>
      <w:tr w:rsidR="00680823" w:rsidRPr="008C6022" w14:paraId="091B558A" w14:textId="77777777" w:rsidTr="00C73D18">
        <w:trPr>
          <w:trHeight w:val="561"/>
        </w:trPr>
        <w:tc>
          <w:tcPr>
            <w:tcW w:w="15756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2E4ADD5F" w14:textId="3E38C298" w:rsidR="00680823" w:rsidRPr="005E639A" w:rsidRDefault="00680823" w:rsidP="00680823">
            <w:pPr>
              <w:pStyle w:val="TableParagraph"/>
              <w:numPr>
                <w:ilvl w:val="0"/>
                <w:numId w:val="10"/>
              </w:numPr>
              <w:kinsoku w:val="0"/>
              <w:overflowPunct w:val="0"/>
              <w:spacing w:line="276" w:lineRule="auto"/>
              <w:ind w:left="726" w:right="45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lastRenderedPageBreak/>
              <w:t>Protect our biodiversity</w:t>
            </w: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and ecosystems</w:t>
            </w: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through effective</w:t>
            </w: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natural resource</w:t>
            </w: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management</w:t>
            </w:r>
            <w:r w:rsidR="004B678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</w:tr>
      <w:tr w:rsidR="00972EE2" w:rsidRPr="008C6022" w14:paraId="74DF974C" w14:textId="77777777" w:rsidTr="00C73D18">
        <w:trPr>
          <w:trHeight w:val="706"/>
        </w:trPr>
        <w:tc>
          <w:tcPr>
            <w:tcW w:w="31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8D7D186" w14:textId="77777777" w:rsidR="00972EE2" w:rsidRPr="005E639A" w:rsidRDefault="00972EE2" w:rsidP="00680823">
            <w:pPr>
              <w:pStyle w:val="TableParagraph"/>
              <w:tabs>
                <w:tab w:val="left" w:pos="447"/>
              </w:tabs>
              <w:kinsoku w:val="0"/>
              <w:overflowPunct w:val="0"/>
              <w:spacing w:line="276" w:lineRule="auto"/>
              <w:ind w:left="584" w:right="277" w:hanging="44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1A8DD36E" w14:textId="7FCDF158" w:rsidR="00972EE2" w:rsidRDefault="006C1CB7" w:rsidP="00680823">
            <w:pPr>
              <w:pStyle w:val="TableParagraph"/>
              <w:tabs>
                <w:tab w:val="left" w:pos="447"/>
              </w:tabs>
              <w:kinsoku w:val="0"/>
              <w:overflowPunct w:val="0"/>
              <w:spacing w:line="276" w:lineRule="auto"/>
              <w:ind w:left="584" w:right="277" w:hanging="44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1.</w:t>
            </w:r>
            <w:r w:rsidR="00972EE2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4.1   Review and update the City’s Biodiversity Strategy to protect and enhance our network of conservation reserves</w:t>
            </w:r>
            <w:r w:rsidR="00C21403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and indigenous plants</w:t>
            </w:r>
            <w:r w:rsidR="004B678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  <w:tc>
          <w:tcPr>
            <w:tcW w:w="1297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4DF4DCF4" w14:textId="78550AE3" w:rsidR="00972EE2" w:rsidRPr="005E639A" w:rsidRDefault="00972EE2" w:rsidP="00680823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SHORT</w:t>
            </w:r>
          </w:p>
        </w:tc>
        <w:tc>
          <w:tcPr>
            <w:tcW w:w="281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45CD6D1C" w14:textId="7D92F4DC" w:rsidR="00972EE2" w:rsidRPr="005E639A" w:rsidRDefault="00972EE2" w:rsidP="00C73D18">
            <w:pPr>
              <w:pStyle w:val="TableParagraph"/>
              <w:tabs>
                <w:tab w:val="left" w:pos="1016"/>
              </w:tabs>
              <w:kinsoku w:val="0"/>
              <w:overflowPunct w:val="0"/>
              <w:spacing w:line="276" w:lineRule="auto"/>
              <w:ind w:right="459" w:hanging="382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City Services</w:t>
            </w:r>
          </w:p>
        </w:tc>
      </w:tr>
      <w:tr w:rsidR="00680823" w:rsidRPr="008C6022" w14:paraId="4549763C" w14:textId="77777777" w:rsidTr="00C73D18">
        <w:trPr>
          <w:trHeight w:val="774"/>
        </w:trPr>
        <w:tc>
          <w:tcPr>
            <w:tcW w:w="31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310F9EE" w14:textId="77777777" w:rsidR="00680823" w:rsidRPr="005E639A" w:rsidRDefault="00680823" w:rsidP="00680823">
            <w:pPr>
              <w:pStyle w:val="TableParagraph"/>
              <w:tabs>
                <w:tab w:val="left" w:pos="447"/>
              </w:tabs>
              <w:kinsoku w:val="0"/>
              <w:overflowPunct w:val="0"/>
              <w:spacing w:line="276" w:lineRule="auto"/>
              <w:ind w:left="584" w:right="277" w:hanging="44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47C8EBA2" w14:textId="3FA40229" w:rsidR="00680823" w:rsidRPr="005E639A" w:rsidRDefault="006C1CB7" w:rsidP="00680823">
            <w:pPr>
              <w:pStyle w:val="TableParagraph"/>
              <w:tabs>
                <w:tab w:val="left" w:pos="447"/>
              </w:tabs>
              <w:kinsoku w:val="0"/>
              <w:overflowPunct w:val="0"/>
              <w:spacing w:line="276" w:lineRule="auto"/>
              <w:ind w:left="584" w:right="277" w:hanging="44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1.</w:t>
            </w:r>
            <w:r w:rsidR="00972EE2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4</w:t>
            </w:r>
            <w:r w:rsidR="00680823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  <w:r w:rsidR="00972EE2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2</w:t>
            </w:r>
            <w:r w:rsidR="00680823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</w:t>
            </w:r>
            <w:r w:rsidR="00680823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ab/>
              <w:t>Protect internationally important wetlands through the continued implementation of the Sparrovale Wetlands Master Plan</w:t>
            </w:r>
            <w:r w:rsidR="004B678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  <w:tc>
          <w:tcPr>
            <w:tcW w:w="1297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02048491" w14:textId="77777777" w:rsidR="00680823" w:rsidRPr="005E639A" w:rsidRDefault="00680823" w:rsidP="00680823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ONGOING</w:t>
            </w:r>
          </w:p>
        </w:tc>
        <w:tc>
          <w:tcPr>
            <w:tcW w:w="281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77925EBD" w14:textId="77777777" w:rsidR="00680823" w:rsidRPr="005E639A" w:rsidRDefault="00680823" w:rsidP="00C73D18">
            <w:pPr>
              <w:pStyle w:val="TableParagraph"/>
              <w:tabs>
                <w:tab w:val="left" w:pos="1016"/>
              </w:tabs>
              <w:kinsoku w:val="0"/>
              <w:overflowPunct w:val="0"/>
              <w:spacing w:line="276" w:lineRule="auto"/>
              <w:ind w:right="459" w:hanging="382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City Services</w:t>
            </w:r>
          </w:p>
        </w:tc>
      </w:tr>
      <w:tr w:rsidR="00680823" w:rsidRPr="008C6022" w14:paraId="56815993" w14:textId="77777777" w:rsidTr="00C73D18">
        <w:trPr>
          <w:trHeight w:val="771"/>
        </w:trPr>
        <w:tc>
          <w:tcPr>
            <w:tcW w:w="31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6FF015E" w14:textId="77777777" w:rsidR="00680823" w:rsidRPr="005E639A" w:rsidRDefault="00680823" w:rsidP="00680823">
            <w:pPr>
              <w:pStyle w:val="TableParagraph"/>
              <w:tabs>
                <w:tab w:val="left" w:pos="447"/>
              </w:tabs>
              <w:kinsoku w:val="0"/>
              <w:overflowPunct w:val="0"/>
              <w:spacing w:line="276" w:lineRule="auto"/>
              <w:ind w:left="584" w:right="277" w:hanging="44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3CCC2808" w14:textId="11F3B969" w:rsidR="00680823" w:rsidRPr="005E639A" w:rsidRDefault="006C1CB7" w:rsidP="00680823">
            <w:pPr>
              <w:pStyle w:val="TableParagraph"/>
              <w:tabs>
                <w:tab w:val="left" w:pos="447"/>
              </w:tabs>
              <w:kinsoku w:val="0"/>
              <w:overflowPunct w:val="0"/>
              <w:spacing w:line="276" w:lineRule="auto"/>
              <w:ind w:left="584" w:right="277" w:hanging="44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1.</w:t>
            </w:r>
            <w:r w:rsidR="00972EE2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4</w:t>
            </w:r>
            <w:r w:rsidR="00680823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  <w:r w:rsidR="00B854B6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3</w:t>
            </w:r>
            <w:r w:rsidR="00680823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</w:t>
            </w:r>
            <w:r w:rsidR="00680823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ab/>
              <w:t>Implement the Stormwater Services Strategy 2020–30 to</w:t>
            </w:r>
            <w:r w:rsidR="00972EE2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guide investment in stormwater management based on community values and objectives</w:t>
            </w:r>
            <w:r w:rsidR="004B678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  <w:tc>
          <w:tcPr>
            <w:tcW w:w="1297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7F287F9D" w14:textId="77777777" w:rsidR="00680823" w:rsidRPr="005E639A" w:rsidRDefault="00680823" w:rsidP="00680823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ONGOING</w:t>
            </w:r>
          </w:p>
        </w:tc>
        <w:tc>
          <w:tcPr>
            <w:tcW w:w="281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718A0226" w14:textId="77777777" w:rsidR="00680823" w:rsidRPr="005E639A" w:rsidRDefault="00680823" w:rsidP="00C73D18">
            <w:pPr>
              <w:pStyle w:val="TableParagraph"/>
              <w:tabs>
                <w:tab w:val="left" w:pos="1016"/>
              </w:tabs>
              <w:kinsoku w:val="0"/>
              <w:overflowPunct w:val="0"/>
              <w:spacing w:line="276" w:lineRule="auto"/>
              <w:ind w:right="459" w:hanging="382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City Services</w:t>
            </w:r>
          </w:p>
        </w:tc>
      </w:tr>
      <w:tr w:rsidR="00680823" w:rsidRPr="008C6022" w14:paraId="7A4E27D7" w14:textId="77777777" w:rsidTr="00C73D18">
        <w:trPr>
          <w:trHeight w:val="755"/>
        </w:trPr>
        <w:tc>
          <w:tcPr>
            <w:tcW w:w="31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523E379" w14:textId="77777777" w:rsidR="00680823" w:rsidRPr="005E639A" w:rsidRDefault="00680823" w:rsidP="00680823">
            <w:pPr>
              <w:pStyle w:val="TableParagraph"/>
              <w:tabs>
                <w:tab w:val="left" w:pos="447"/>
              </w:tabs>
              <w:kinsoku w:val="0"/>
              <w:overflowPunct w:val="0"/>
              <w:spacing w:line="276" w:lineRule="auto"/>
              <w:ind w:left="584" w:right="277" w:hanging="44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313C301A" w14:textId="4E1CB4CE" w:rsidR="00680823" w:rsidRPr="005E639A" w:rsidRDefault="006C1CB7" w:rsidP="00680823">
            <w:pPr>
              <w:pStyle w:val="TableParagraph"/>
              <w:tabs>
                <w:tab w:val="left" w:pos="447"/>
              </w:tabs>
              <w:kinsoku w:val="0"/>
              <w:overflowPunct w:val="0"/>
              <w:spacing w:line="276" w:lineRule="auto"/>
              <w:ind w:left="584" w:right="277" w:hanging="44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1.</w:t>
            </w:r>
            <w:r w:rsidR="00B854B6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4</w:t>
            </w:r>
            <w:r w:rsidR="00680823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  <w:r w:rsidR="00B854B6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4</w:t>
            </w:r>
            <w:r w:rsidR="00680823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</w:t>
            </w:r>
            <w:r w:rsidR="00680823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ab/>
              <w:t>Deliver a regional Integrated Water Management Strategy with</w:t>
            </w:r>
            <w:r w:rsidR="00B854B6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key stakeholders including</w:t>
            </w:r>
            <w:r w:rsidR="00680823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Barwon Water</w:t>
            </w:r>
            <w:r w:rsidR="00B854B6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and Corangamite Catchment Management Authority</w:t>
            </w:r>
            <w:r w:rsidR="004B678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  <w:tc>
          <w:tcPr>
            <w:tcW w:w="1297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6D0E2BC3" w14:textId="77777777" w:rsidR="00680823" w:rsidRPr="005E639A" w:rsidRDefault="00680823" w:rsidP="00680823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MEDIUM</w:t>
            </w:r>
          </w:p>
        </w:tc>
        <w:tc>
          <w:tcPr>
            <w:tcW w:w="281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5690565E" w14:textId="77777777" w:rsidR="00680823" w:rsidRPr="005E639A" w:rsidRDefault="00680823" w:rsidP="00C73D18">
            <w:pPr>
              <w:pStyle w:val="TableParagraph"/>
              <w:tabs>
                <w:tab w:val="left" w:pos="1016"/>
              </w:tabs>
              <w:kinsoku w:val="0"/>
              <w:overflowPunct w:val="0"/>
              <w:spacing w:line="276" w:lineRule="auto"/>
              <w:ind w:right="459" w:hanging="382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City Services</w:t>
            </w:r>
          </w:p>
        </w:tc>
      </w:tr>
      <w:tr w:rsidR="00680823" w:rsidRPr="008C6022" w14:paraId="6C6655E5" w14:textId="77777777" w:rsidTr="00C73D18">
        <w:trPr>
          <w:trHeight w:val="568"/>
        </w:trPr>
        <w:tc>
          <w:tcPr>
            <w:tcW w:w="15756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228BE895" w14:textId="5EFFDABF" w:rsidR="00680823" w:rsidRPr="005E639A" w:rsidRDefault="00680823" w:rsidP="007B5F53">
            <w:pPr>
              <w:pStyle w:val="TableParagraph"/>
              <w:numPr>
                <w:ilvl w:val="0"/>
                <w:numId w:val="10"/>
              </w:numPr>
              <w:kinsoku w:val="0"/>
              <w:overflowPunct w:val="0"/>
              <w:spacing w:line="276" w:lineRule="auto"/>
              <w:ind w:left="726" w:right="459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Create cleaner, greener community spaces</w:t>
            </w:r>
            <w:r w:rsidR="00A9623E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</w:tr>
      <w:tr w:rsidR="00680823" w:rsidRPr="008C6022" w14:paraId="5346AA58" w14:textId="77777777" w:rsidTr="00C73D18">
        <w:trPr>
          <w:trHeight w:val="688"/>
        </w:trPr>
        <w:tc>
          <w:tcPr>
            <w:tcW w:w="31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28C3E9A" w14:textId="77777777" w:rsidR="00680823" w:rsidRPr="005E639A" w:rsidRDefault="00680823" w:rsidP="00680823">
            <w:pPr>
              <w:pStyle w:val="TableParagraph"/>
              <w:tabs>
                <w:tab w:val="left" w:pos="447"/>
              </w:tabs>
              <w:kinsoku w:val="0"/>
              <w:overflowPunct w:val="0"/>
              <w:spacing w:line="276" w:lineRule="auto"/>
              <w:ind w:left="896" w:right="277" w:hanging="44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6087B93F" w14:textId="3E511D80" w:rsidR="00680823" w:rsidRPr="005E639A" w:rsidRDefault="006C1CB7" w:rsidP="00680823">
            <w:pPr>
              <w:pStyle w:val="TableParagraph"/>
              <w:tabs>
                <w:tab w:val="left" w:pos="447"/>
              </w:tabs>
              <w:kinsoku w:val="0"/>
              <w:overflowPunct w:val="0"/>
              <w:spacing w:line="276" w:lineRule="auto"/>
              <w:ind w:left="566" w:right="277" w:hanging="44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1.</w:t>
            </w:r>
            <w:r w:rsidR="00B854B6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5</w:t>
            </w:r>
            <w:r w:rsidR="00680823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  <w:r w:rsidR="00680823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1   Plant more trees through the Urban Forest Strategy and create opportunities for community planting</w:t>
            </w:r>
            <w:r w:rsidR="004B678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  <w:tc>
          <w:tcPr>
            <w:tcW w:w="1297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51DAA304" w14:textId="77777777" w:rsidR="00680823" w:rsidRPr="005E639A" w:rsidRDefault="00680823" w:rsidP="00680823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ONGOING</w:t>
            </w:r>
          </w:p>
        </w:tc>
        <w:tc>
          <w:tcPr>
            <w:tcW w:w="281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32F099BD" w14:textId="77777777" w:rsidR="00680823" w:rsidRPr="005E639A" w:rsidRDefault="00680823" w:rsidP="00C73D18">
            <w:pPr>
              <w:pStyle w:val="TableParagraph"/>
              <w:tabs>
                <w:tab w:val="left" w:pos="1016"/>
              </w:tabs>
              <w:kinsoku w:val="0"/>
              <w:overflowPunct w:val="0"/>
              <w:spacing w:line="276" w:lineRule="auto"/>
              <w:ind w:right="458" w:hanging="385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City Services</w:t>
            </w:r>
          </w:p>
        </w:tc>
      </w:tr>
      <w:tr w:rsidR="00B854B6" w:rsidRPr="008C6022" w14:paraId="1E5C69B1" w14:textId="77777777" w:rsidTr="00C73D18">
        <w:trPr>
          <w:trHeight w:val="698"/>
        </w:trPr>
        <w:tc>
          <w:tcPr>
            <w:tcW w:w="31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41EB3BE" w14:textId="77777777" w:rsidR="00B854B6" w:rsidRPr="005E639A" w:rsidRDefault="00B854B6" w:rsidP="00680823">
            <w:pPr>
              <w:pStyle w:val="TableParagraph"/>
              <w:tabs>
                <w:tab w:val="left" w:pos="447"/>
              </w:tabs>
              <w:kinsoku w:val="0"/>
              <w:overflowPunct w:val="0"/>
              <w:spacing w:line="276" w:lineRule="auto"/>
              <w:ind w:left="896" w:right="277" w:hanging="44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28E23E11" w14:textId="48E58919" w:rsidR="00B854B6" w:rsidRDefault="006C1CB7" w:rsidP="00680823">
            <w:pPr>
              <w:pStyle w:val="TableParagraph"/>
              <w:tabs>
                <w:tab w:val="left" w:pos="447"/>
              </w:tabs>
              <w:kinsoku w:val="0"/>
              <w:overflowPunct w:val="0"/>
              <w:spacing w:line="276" w:lineRule="auto"/>
              <w:ind w:left="566" w:right="277" w:hanging="44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1.</w:t>
            </w:r>
            <w:r w:rsidR="00B854B6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5.2   Establish more nature-based infrastructure that increases urban amenity, reduces urban heat and connects people to nature</w:t>
            </w:r>
            <w:r w:rsidR="004B678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  <w:tc>
          <w:tcPr>
            <w:tcW w:w="1297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0A73D4F1" w14:textId="4C2C460A" w:rsidR="00B854B6" w:rsidRPr="005E639A" w:rsidRDefault="00B854B6" w:rsidP="00680823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ONGOING</w:t>
            </w:r>
          </w:p>
        </w:tc>
        <w:tc>
          <w:tcPr>
            <w:tcW w:w="281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18BCCEF6" w14:textId="688E6606" w:rsidR="00B854B6" w:rsidRPr="005E639A" w:rsidRDefault="00B854B6" w:rsidP="00C73D18">
            <w:pPr>
              <w:pStyle w:val="TableParagraph"/>
              <w:tabs>
                <w:tab w:val="left" w:pos="1016"/>
              </w:tabs>
              <w:kinsoku w:val="0"/>
              <w:overflowPunct w:val="0"/>
              <w:spacing w:line="276" w:lineRule="auto"/>
              <w:ind w:right="458" w:hanging="385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City Services</w:t>
            </w:r>
          </w:p>
        </w:tc>
      </w:tr>
      <w:tr w:rsidR="00680823" w:rsidRPr="008C6022" w14:paraId="45E3F191" w14:textId="77777777" w:rsidTr="00C73D18">
        <w:trPr>
          <w:trHeight w:val="606"/>
        </w:trPr>
        <w:tc>
          <w:tcPr>
            <w:tcW w:w="15756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68595377" w14:textId="6AD093E7" w:rsidR="00680823" w:rsidRPr="00DC6DA5" w:rsidRDefault="00680823" w:rsidP="008C5AF7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DC6DA5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Ensure our land use planning and built environment reflects </w:t>
            </w:r>
            <w:r w:rsidR="00967131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sustainable</w:t>
            </w:r>
            <w:r w:rsidRPr="00DC6DA5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practice</w:t>
            </w:r>
            <w:r w:rsidR="004B678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</w:tr>
      <w:tr w:rsidR="00680823" w:rsidRPr="008C6022" w14:paraId="761227FC" w14:textId="77777777" w:rsidTr="00C73D18">
        <w:trPr>
          <w:trHeight w:val="797"/>
        </w:trPr>
        <w:tc>
          <w:tcPr>
            <w:tcW w:w="31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CF89DE0" w14:textId="77777777" w:rsidR="00680823" w:rsidRPr="005E639A" w:rsidRDefault="00680823" w:rsidP="00680823">
            <w:pPr>
              <w:pStyle w:val="TableParagraph"/>
              <w:tabs>
                <w:tab w:val="left" w:pos="447"/>
              </w:tabs>
              <w:kinsoku w:val="0"/>
              <w:overflowPunct w:val="0"/>
              <w:spacing w:line="276" w:lineRule="auto"/>
              <w:ind w:left="896" w:right="277" w:hanging="44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208D4775" w14:textId="28C95681" w:rsidR="00680823" w:rsidRPr="005E639A" w:rsidRDefault="006C1CB7" w:rsidP="00680823">
            <w:pPr>
              <w:pStyle w:val="TableParagraph"/>
              <w:tabs>
                <w:tab w:val="left" w:pos="447"/>
              </w:tabs>
              <w:kinsoku w:val="0"/>
              <w:overflowPunct w:val="0"/>
              <w:spacing w:line="276" w:lineRule="auto"/>
              <w:ind w:left="566" w:right="277" w:hanging="44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1.</w:t>
            </w:r>
            <w:r w:rsidR="00B854B6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6.</w:t>
            </w:r>
            <w:r w:rsidR="00680823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1</w:t>
            </w:r>
            <w:r w:rsidR="00680823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 </w:t>
            </w:r>
            <w:r w:rsidR="00680823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Develop</w:t>
            </w:r>
            <w:r w:rsidR="00B854B6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best practice</w:t>
            </w:r>
            <w:r w:rsidR="00680823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Environmentally Sustainable Design (ESD) Action Plans for all precincts within the Northern and Western Growth Areas</w:t>
            </w:r>
            <w:r w:rsidR="00C73D18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  <w:tc>
          <w:tcPr>
            <w:tcW w:w="1297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66FB1510" w14:textId="6103CAE9" w:rsidR="00680823" w:rsidRPr="005E639A" w:rsidRDefault="00680823" w:rsidP="00680823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LONG</w:t>
            </w:r>
          </w:p>
        </w:tc>
        <w:tc>
          <w:tcPr>
            <w:tcW w:w="281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67745C9F" w14:textId="254993A4" w:rsidR="00680823" w:rsidRPr="005E639A" w:rsidRDefault="00680823" w:rsidP="00C73D18">
            <w:pPr>
              <w:pStyle w:val="TableParagraph"/>
              <w:tabs>
                <w:tab w:val="left" w:pos="1016"/>
              </w:tabs>
              <w:kinsoku w:val="0"/>
              <w:overflowPunct w:val="0"/>
              <w:spacing w:line="276" w:lineRule="auto"/>
              <w:ind w:left="401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Planning, Design &amp;</w:t>
            </w:r>
            <w:r w:rsidR="004B678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</w:t>
            </w: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Development</w:t>
            </w:r>
          </w:p>
        </w:tc>
      </w:tr>
      <w:tr w:rsidR="00680823" w:rsidRPr="008C6022" w14:paraId="0D9C9D4E" w14:textId="77777777" w:rsidTr="00C73D18">
        <w:trPr>
          <w:trHeight w:val="832"/>
        </w:trPr>
        <w:tc>
          <w:tcPr>
            <w:tcW w:w="31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CA97A5E" w14:textId="77777777" w:rsidR="00680823" w:rsidRPr="005E639A" w:rsidRDefault="00680823" w:rsidP="00680823">
            <w:pPr>
              <w:pStyle w:val="TableParagraph"/>
              <w:tabs>
                <w:tab w:val="left" w:pos="447"/>
              </w:tabs>
              <w:kinsoku w:val="0"/>
              <w:overflowPunct w:val="0"/>
              <w:spacing w:line="276" w:lineRule="auto"/>
              <w:ind w:left="896" w:right="277" w:hanging="44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6EA5216F" w14:textId="07EFAA47" w:rsidR="00680823" w:rsidRPr="005E639A" w:rsidRDefault="006C1CB7" w:rsidP="00680823">
            <w:pPr>
              <w:pStyle w:val="TableParagraph"/>
              <w:tabs>
                <w:tab w:val="left" w:pos="447"/>
              </w:tabs>
              <w:kinsoku w:val="0"/>
              <w:overflowPunct w:val="0"/>
              <w:spacing w:line="276" w:lineRule="auto"/>
              <w:ind w:left="566" w:right="277" w:hanging="44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1.</w:t>
            </w:r>
            <w:r w:rsidR="00B854B6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6</w:t>
            </w:r>
            <w:r w:rsidR="00680823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  <w:r w:rsidR="00B854B6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2</w:t>
            </w:r>
            <w:r w:rsidR="00680823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 </w:t>
            </w:r>
            <w:r w:rsidR="00680823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Set best practice standards in the City’s Sustainable Building Policy for new buildings, renovations and retrofitting and maintenance and </w:t>
            </w:r>
            <w:r w:rsidR="00474962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minor work</w:t>
            </w:r>
            <w:r w:rsidR="00680823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s</w:t>
            </w:r>
            <w:r w:rsidR="00C73D18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  <w:tc>
          <w:tcPr>
            <w:tcW w:w="1297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5000811B" w14:textId="77777777" w:rsidR="00680823" w:rsidRPr="005E639A" w:rsidRDefault="00680823" w:rsidP="00680823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MEDIUM</w:t>
            </w:r>
          </w:p>
        </w:tc>
        <w:tc>
          <w:tcPr>
            <w:tcW w:w="281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665608CD" w14:textId="77777777" w:rsidR="00680823" w:rsidRPr="005E639A" w:rsidRDefault="00680823" w:rsidP="00C73D18">
            <w:pPr>
              <w:pStyle w:val="TableParagraph"/>
              <w:tabs>
                <w:tab w:val="left" w:pos="1016"/>
              </w:tabs>
              <w:kinsoku w:val="0"/>
              <w:overflowPunct w:val="0"/>
              <w:spacing w:line="276" w:lineRule="auto"/>
              <w:ind w:left="401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Planning, Design &amp; Development</w:t>
            </w:r>
          </w:p>
        </w:tc>
      </w:tr>
      <w:tr w:rsidR="00680823" w:rsidRPr="008C6022" w14:paraId="30C6290F" w14:textId="77777777" w:rsidTr="00C73D18">
        <w:trPr>
          <w:trHeight w:val="774"/>
        </w:trPr>
        <w:tc>
          <w:tcPr>
            <w:tcW w:w="31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9C73E67" w14:textId="77777777" w:rsidR="00680823" w:rsidRPr="005E639A" w:rsidRDefault="00680823" w:rsidP="00680823">
            <w:pPr>
              <w:pStyle w:val="TableParagraph"/>
              <w:tabs>
                <w:tab w:val="left" w:pos="447"/>
              </w:tabs>
              <w:kinsoku w:val="0"/>
              <w:overflowPunct w:val="0"/>
              <w:spacing w:line="276" w:lineRule="auto"/>
              <w:ind w:left="896" w:right="277" w:hanging="44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0D5D39F6" w14:textId="101F9400" w:rsidR="00680823" w:rsidRPr="005E639A" w:rsidRDefault="006C1CB7" w:rsidP="009616EA">
            <w:pPr>
              <w:pStyle w:val="TableParagraph"/>
              <w:tabs>
                <w:tab w:val="left" w:pos="447"/>
              </w:tabs>
              <w:kinsoku w:val="0"/>
              <w:overflowPunct w:val="0"/>
              <w:spacing w:line="276" w:lineRule="auto"/>
              <w:ind w:left="566" w:right="277" w:hanging="44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1.</w:t>
            </w:r>
            <w:r w:rsidR="00B854B6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6</w:t>
            </w:r>
            <w:r w:rsidR="00680823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  <w:r w:rsidR="00B854B6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3</w:t>
            </w:r>
            <w:r w:rsidR="00C73D18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  </w:t>
            </w:r>
            <w:r w:rsidR="00680823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Continue to implement the </w:t>
            </w:r>
            <w:r w:rsidR="00B854B6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20</w:t>
            </w:r>
            <w:r w:rsidR="009616E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-</w:t>
            </w:r>
            <w:r w:rsidR="00B854B6" w:rsidRPr="00C73D18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year </w:t>
            </w:r>
            <w:r w:rsidR="00680823" w:rsidRPr="00C73D18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Settlement Strategy</w:t>
            </w:r>
            <w:r w:rsidR="00680823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</w:t>
            </w:r>
            <w:r w:rsidR="00C73D18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so</w:t>
            </w:r>
            <w:r w:rsidR="00B854B6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housing supply meets the needs of the growing population within settlement boundaries</w:t>
            </w:r>
            <w:r w:rsidR="00C73D18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  <w:tc>
          <w:tcPr>
            <w:tcW w:w="1297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4C8551C2" w14:textId="77777777" w:rsidR="00680823" w:rsidRPr="005E639A" w:rsidRDefault="00680823" w:rsidP="00680823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ONGOING</w:t>
            </w:r>
          </w:p>
        </w:tc>
        <w:tc>
          <w:tcPr>
            <w:tcW w:w="281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20ECA016" w14:textId="77777777" w:rsidR="00680823" w:rsidRPr="005E639A" w:rsidRDefault="00680823" w:rsidP="00C73D18">
            <w:pPr>
              <w:pStyle w:val="TableParagraph"/>
              <w:tabs>
                <w:tab w:val="left" w:pos="1016"/>
              </w:tabs>
              <w:kinsoku w:val="0"/>
              <w:overflowPunct w:val="0"/>
              <w:spacing w:line="276" w:lineRule="auto"/>
              <w:ind w:left="401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Planning, Design &amp; Development</w:t>
            </w:r>
          </w:p>
        </w:tc>
      </w:tr>
      <w:tr w:rsidR="00B05A49" w:rsidRPr="008C6022" w14:paraId="4445A13F" w14:textId="77777777" w:rsidTr="00C73D18">
        <w:trPr>
          <w:trHeight w:val="774"/>
        </w:trPr>
        <w:tc>
          <w:tcPr>
            <w:tcW w:w="31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B60130D" w14:textId="77777777" w:rsidR="00B05A49" w:rsidRPr="005E639A" w:rsidRDefault="00B05A49" w:rsidP="00680823">
            <w:pPr>
              <w:pStyle w:val="TableParagraph"/>
              <w:tabs>
                <w:tab w:val="left" w:pos="447"/>
              </w:tabs>
              <w:kinsoku w:val="0"/>
              <w:overflowPunct w:val="0"/>
              <w:spacing w:line="276" w:lineRule="auto"/>
              <w:ind w:left="896" w:right="277" w:hanging="44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7FC79776" w14:textId="34FA53EF" w:rsidR="00B05A49" w:rsidRDefault="00B05A49" w:rsidP="009616EA">
            <w:pPr>
              <w:pStyle w:val="TableParagraph"/>
              <w:tabs>
                <w:tab w:val="left" w:pos="447"/>
              </w:tabs>
              <w:kinsoku w:val="0"/>
              <w:overflowPunct w:val="0"/>
              <w:spacing w:line="276" w:lineRule="auto"/>
              <w:ind w:left="566" w:right="277" w:hanging="44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1.6.4   </w:t>
            </w:r>
            <w:r w:rsidRPr="00B05A49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Monitor the implementation of the ESD policy for new developments and strengthen and breadth of the application of the policy over time.</w:t>
            </w:r>
          </w:p>
        </w:tc>
        <w:tc>
          <w:tcPr>
            <w:tcW w:w="1297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270A7D7C" w14:textId="193AAE4D" w:rsidR="00B05A49" w:rsidRPr="005E639A" w:rsidRDefault="00B05A49" w:rsidP="00680823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ONGOING</w:t>
            </w:r>
          </w:p>
        </w:tc>
        <w:tc>
          <w:tcPr>
            <w:tcW w:w="281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587CBC03" w14:textId="0400A0B9" w:rsidR="00B05A49" w:rsidRPr="005E639A" w:rsidRDefault="00B05A49" w:rsidP="00C73D18">
            <w:pPr>
              <w:pStyle w:val="TableParagraph"/>
              <w:tabs>
                <w:tab w:val="left" w:pos="1016"/>
              </w:tabs>
              <w:kinsoku w:val="0"/>
              <w:overflowPunct w:val="0"/>
              <w:spacing w:line="276" w:lineRule="auto"/>
              <w:ind w:left="401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Planning, Design &amp; Development</w:t>
            </w:r>
          </w:p>
        </w:tc>
      </w:tr>
      <w:tr w:rsidR="00B05A49" w:rsidRPr="008C6022" w14:paraId="25EEF9A9" w14:textId="77777777" w:rsidTr="00C73D18">
        <w:trPr>
          <w:trHeight w:val="774"/>
        </w:trPr>
        <w:tc>
          <w:tcPr>
            <w:tcW w:w="31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23453F4" w14:textId="77777777" w:rsidR="00B05A49" w:rsidRPr="005E639A" w:rsidRDefault="00B05A49" w:rsidP="00680823">
            <w:pPr>
              <w:pStyle w:val="TableParagraph"/>
              <w:tabs>
                <w:tab w:val="left" w:pos="447"/>
              </w:tabs>
              <w:kinsoku w:val="0"/>
              <w:overflowPunct w:val="0"/>
              <w:spacing w:line="276" w:lineRule="auto"/>
              <w:ind w:left="896" w:right="277" w:hanging="44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5C85A8A2" w14:textId="27CB2069" w:rsidR="00B05A49" w:rsidRDefault="00B05A49" w:rsidP="009616EA">
            <w:pPr>
              <w:pStyle w:val="TableParagraph"/>
              <w:tabs>
                <w:tab w:val="left" w:pos="447"/>
              </w:tabs>
              <w:kinsoku w:val="0"/>
              <w:overflowPunct w:val="0"/>
              <w:spacing w:line="276" w:lineRule="auto"/>
              <w:ind w:left="566" w:right="277" w:hanging="44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1.6.5  </w:t>
            </w:r>
            <w:r w:rsidRPr="00B05A49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Ensure areas identified for more intensive housing development deliver best practice ESD principles and vibrant neighbourhoods</w:t>
            </w:r>
            <w:r w:rsidR="00033FA4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  <w:tc>
          <w:tcPr>
            <w:tcW w:w="1297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0EA32566" w14:textId="7B3D916B" w:rsidR="00B05A49" w:rsidRPr="005E639A" w:rsidRDefault="00B05A49" w:rsidP="00680823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ONGOING</w:t>
            </w:r>
          </w:p>
        </w:tc>
        <w:tc>
          <w:tcPr>
            <w:tcW w:w="281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23DE65AA" w14:textId="1EB02BF7" w:rsidR="00B05A49" w:rsidRPr="005E639A" w:rsidRDefault="00B05A49" w:rsidP="00C73D18">
            <w:pPr>
              <w:pStyle w:val="TableParagraph"/>
              <w:tabs>
                <w:tab w:val="left" w:pos="1016"/>
              </w:tabs>
              <w:kinsoku w:val="0"/>
              <w:overflowPunct w:val="0"/>
              <w:spacing w:line="276" w:lineRule="auto"/>
              <w:ind w:left="401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Planning, Design &amp; Development</w:t>
            </w:r>
          </w:p>
        </w:tc>
      </w:tr>
      <w:bookmarkEnd w:id="0"/>
    </w:tbl>
    <w:p w14:paraId="2F1F700F" w14:textId="77777777" w:rsidR="00B05A49" w:rsidRDefault="00B05A49" w:rsidP="005E639A">
      <w:pPr>
        <w:pStyle w:val="Heading1"/>
        <w:spacing w:before="240"/>
        <w:ind w:left="0"/>
        <w:rPr>
          <w:color w:val="1F3864" w:themeColor="accent1" w:themeShade="80"/>
        </w:rPr>
      </w:pPr>
    </w:p>
    <w:p w14:paraId="641AC757" w14:textId="77777777" w:rsidR="00B05A49" w:rsidRDefault="00B05A49" w:rsidP="005E639A">
      <w:pPr>
        <w:pStyle w:val="Heading1"/>
        <w:spacing w:before="240"/>
        <w:ind w:left="0"/>
        <w:rPr>
          <w:color w:val="1F3864" w:themeColor="accent1" w:themeShade="80"/>
        </w:rPr>
      </w:pPr>
    </w:p>
    <w:p w14:paraId="725E30EA" w14:textId="77777777" w:rsidR="00B05A49" w:rsidRDefault="00B05A49" w:rsidP="005E639A">
      <w:pPr>
        <w:pStyle w:val="Heading1"/>
        <w:spacing w:before="240"/>
        <w:ind w:left="0"/>
        <w:rPr>
          <w:color w:val="1F3864" w:themeColor="accent1" w:themeShade="80"/>
        </w:rPr>
      </w:pPr>
    </w:p>
    <w:p w14:paraId="228778D2" w14:textId="77777777" w:rsidR="00B05A49" w:rsidRDefault="00B05A49" w:rsidP="005E639A">
      <w:pPr>
        <w:pStyle w:val="Heading1"/>
        <w:spacing w:before="240"/>
        <w:ind w:left="0"/>
        <w:rPr>
          <w:color w:val="1F3864" w:themeColor="accent1" w:themeShade="80"/>
        </w:rPr>
      </w:pPr>
    </w:p>
    <w:p w14:paraId="4232D4D9" w14:textId="77777777" w:rsidR="00B05A49" w:rsidRDefault="00B05A49" w:rsidP="005E639A">
      <w:pPr>
        <w:pStyle w:val="Heading1"/>
        <w:spacing w:before="240"/>
        <w:ind w:left="0"/>
        <w:rPr>
          <w:color w:val="1F3864" w:themeColor="accent1" w:themeShade="80"/>
        </w:rPr>
      </w:pPr>
    </w:p>
    <w:p w14:paraId="331C6A64" w14:textId="77777777" w:rsidR="00B05A49" w:rsidRDefault="00B05A49" w:rsidP="005E639A">
      <w:pPr>
        <w:pStyle w:val="Heading1"/>
        <w:spacing w:before="240"/>
        <w:ind w:left="0"/>
        <w:rPr>
          <w:color w:val="1F3864" w:themeColor="accent1" w:themeShade="80"/>
        </w:rPr>
      </w:pPr>
    </w:p>
    <w:p w14:paraId="642A44D5" w14:textId="77777777" w:rsidR="00B05A49" w:rsidRDefault="00B05A49" w:rsidP="005E639A">
      <w:pPr>
        <w:pStyle w:val="Heading1"/>
        <w:spacing w:before="240"/>
        <w:ind w:left="0"/>
        <w:rPr>
          <w:color w:val="1F3864" w:themeColor="accent1" w:themeShade="80"/>
        </w:rPr>
      </w:pPr>
    </w:p>
    <w:p w14:paraId="449F9CA9" w14:textId="77777777" w:rsidR="00B05A49" w:rsidRDefault="00B05A49" w:rsidP="005E639A">
      <w:pPr>
        <w:pStyle w:val="Heading1"/>
        <w:spacing w:before="240"/>
        <w:ind w:left="0"/>
        <w:rPr>
          <w:color w:val="1F3864" w:themeColor="accent1" w:themeShade="80"/>
        </w:rPr>
      </w:pPr>
    </w:p>
    <w:p w14:paraId="098D545A" w14:textId="0BEBE360" w:rsidR="00B726D1" w:rsidRDefault="00CA5804" w:rsidP="005E639A">
      <w:pPr>
        <w:pStyle w:val="Heading1"/>
        <w:spacing w:before="240"/>
        <w:ind w:left="0"/>
        <w:rPr>
          <w:color w:val="1F3864" w:themeColor="accent1" w:themeShade="80"/>
        </w:rPr>
      </w:pPr>
      <w:r>
        <w:rPr>
          <w:color w:val="1F3864" w:themeColor="accent1" w:themeShade="80"/>
        </w:rPr>
        <w:lastRenderedPageBreak/>
        <w:t>K</w:t>
      </w:r>
      <w:r w:rsidR="000864D3">
        <w:rPr>
          <w:color w:val="1F3864" w:themeColor="accent1" w:themeShade="80"/>
        </w:rPr>
        <w:t xml:space="preserve">EY </w:t>
      </w:r>
      <w:r w:rsidR="00CF795A" w:rsidRPr="00CF795A">
        <w:rPr>
          <w:color w:val="1F3864" w:themeColor="accent1" w:themeShade="80"/>
        </w:rPr>
        <w:t xml:space="preserve">PRIORITY </w:t>
      </w:r>
      <w:r w:rsidR="000864D3">
        <w:rPr>
          <w:color w:val="1F3864" w:themeColor="accent1" w:themeShade="80"/>
        </w:rPr>
        <w:t xml:space="preserve">AREA </w:t>
      </w:r>
      <w:r w:rsidR="00CF795A" w:rsidRPr="00CF795A">
        <w:rPr>
          <w:color w:val="1F3864" w:themeColor="accent1" w:themeShade="80"/>
        </w:rPr>
        <w:t>2:</w:t>
      </w:r>
      <w:r w:rsidR="00DC3E45">
        <w:rPr>
          <w:color w:val="1F3864" w:themeColor="accent1" w:themeShade="80"/>
        </w:rPr>
        <w:t xml:space="preserve"> </w:t>
      </w:r>
      <w:r w:rsidR="00CF795A" w:rsidRPr="00CF795A">
        <w:rPr>
          <w:color w:val="1F3864" w:themeColor="accent1" w:themeShade="80"/>
        </w:rPr>
        <w:t>COMMUNITY WELLBEING AND SOCIAL EQUITY</w:t>
      </w:r>
    </w:p>
    <w:p w14:paraId="775CE5A8" w14:textId="05860EE5" w:rsidR="00FA09BE" w:rsidRPr="00C530D8" w:rsidRDefault="00FA09BE" w:rsidP="00FA09BE">
      <w:pPr>
        <w:pStyle w:val="Heading1"/>
        <w:jc w:val="right"/>
        <w:rPr>
          <w:color w:val="44546A" w:themeColor="text2"/>
          <w:sz w:val="22"/>
          <w:szCs w:val="22"/>
        </w:rPr>
      </w:pPr>
      <w:r w:rsidRPr="00C530D8">
        <w:rPr>
          <w:color w:val="44546A" w:themeColor="text2"/>
          <w:sz w:val="22"/>
          <w:szCs w:val="22"/>
          <w:u w:val="single"/>
        </w:rPr>
        <w:t>Timeframe</w:t>
      </w:r>
      <w:r w:rsidR="00CA5804">
        <w:rPr>
          <w:color w:val="44546A" w:themeColor="text2"/>
          <w:sz w:val="22"/>
          <w:szCs w:val="22"/>
        </w:rPr>
        <w:t>: SHORT: 0-6</w:t>
      </w:r>
      <w:r w:rsidRPr="00C530D8">
        <w:rPr>
          <w:color w:val="44546A" w:themeColor="text2"/>
          <w:sz w:val="22"/>
          <w:szCs w:val="22"/>
        </w:rPr>
        <w:t xml:space="preserve"> months, MEDIUM: </w:t>
      </w:r>
      <w:r w:rsidR="00CA5804">
        <w:rPr>
          <w:color w:val="44546A" w:themeColor="text2"/>
          <w:sz w:val="22"/>
          <w:szCs w:val="22"/>
        </w:rPr>
        <w:t>6</w:t>
      </w:r>
      <w:r w:rsidRPr="00C530D8">
        <w:rPr>
          <w:color w:val="44546A" w:themeColor="text2"/>
          <w:sz w:val="22"/>
          <w:szCs w:val="22"/>
        </w:rPr>
        <w:t xml:space="preserve">-12 months, LONG: 1-3 years, ONGOING: </w:t>
      </w:r>
      <w:r w:rsidR="00CA5804">
        <w:rPr>
          <w:color w:val="44546A" w:themeColor="text2"/>
          <w:sz w:val="22"/>
          <w:szCs w:val="22"/>
        </w:rPr>
        <w:t>Ongoing</w:t>
      </w:r>
    </w:p>
    <w:p w14:paraId="41E35458" w14:textId="77777777" w:rsidR="00FA09BE" w:rsidRPr="00C530D8" w:rsidRDefault="00FA09BE" w:rsidP="00FA09BE"/>
    <w:tbl>
      <w:tblPr>
        <w:tblW w:w="15761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8646"/>
        <w:gridCol w:w="1276"/>
        <w:gridCol w:w="2699"/>
      </w:tblGrid>
      <w:tr w:rsidR="004132E1" w14:paraId="50BC9A45" w14:textId="77777777" w:rsidTr="007F1D45">
        <w:trPr>
          <w:trHeight w:val="439"/>
        </w:trPr>
        <w:tc>
          <w:tcPr>
            <w:tcW w:w="31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99D1DC"/>
            <w:vAlign w:val="center"/>
          </w:tcPr>
          <w:p w14:paraId="517DDD5D" w14:textId="00F8A645" w:rsidR="004132E1" w:rsidRDefault="004132E1" w:rsidP="005E639A">
            <w:pPr>
              <w:pStyle w:val="TableParagraph"/>
              <w:kinsoku w:val="0"/>
              <w:overflowPunct w:val="0"/>
              <w:spacing w:line="249" w:lineRule="exact"/>
              <w:ind w:left="107" w:firstLine="52"/>
              <w:rPr>
                <w:b/>
                <w:color w:val="003A60"/>
                <w:sz w:val="22"/>
                <w:szCs w:val="22"/>
              </w:rPr>
            </w:pPr>
            <w:r>
              <w:rPr>
                <w:b/>
                <w:color w:val="003A60"/>
                <w:sz w:val="22"/>
                <w:szCs w:val="22"/>
              </w:rPr>
              <w:t>Objective</w:t>
            </w:r>
          </w:p>
        </w:tc>
        <w:tc>
          <w:tcPr>
            <w:tcW w:w="86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99D1DC"/>
            <w:vAlign w:val="center"/>
          </w:tcPr>
          <w:p w14:paraId="4927869D" w14:textId="27376DEF" w:rsidR="004132E1" w:rsidRPr="002B4C86" w:rsidRDefault="004132E1" w:rsidP="005E639A">
            <w:pPr>
              <w:pStyle w:val="TableParagraph"/>
              <w:kinsoku w:val="0"/>
              <w:overflowPunct w:val="0"/>
              <w:spacing w:line="249" w:lineRule="exact"/>
              <w:ind w:left="107"/>
              <w:rPr>
                <w:b/>
                <w:color w:val="003A60"/>
                <w:sz w:val="22"/>
                <w:szCs w:val="22"/>
              </w:rPr>
            </w:pPr>
            <w:r w:rsidRPr="002B4C86">
              <w:rPr>
                <w:b/>
                <w:color w:val="003A60"/>
                <w:sz w:val="22"/>
                <w:szCs w:val="22"/>
              </w:rPr>
              <w:t>Action</w:t>
            </w:r>
            <w:r>
              <w:rPr>
                <w:b/>
                <w:color w:val="003A60"/>
                <w:sz w:val="22"/>
                <w:szCs w:val="22"/>
              </w:rPr>
              <w:t>s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99D1DC"/>
            <w:vAlign w:val="center"/>
          </w:tcPr>
          <w:p w14:paraId="0C641C4A" w14:textId="77777777" w:rsidR="004132E1" w:rsidRPr="002B4C86" w:rsidRDefault="004132E1" w:rsidP="005E639A">
            <w:pPr>
              <w:pStyle w:val="TableParagraph"/>
              <w:kinsoku w:val="0"/>
              <w:overflowPunct w:val="0"/>
              <w:spacing w:line="249" w:lineRule="exact"/>
              <w:ind w:left="109"/>
              <w:rPr>
                <w:b/>
                <w:color w:val="003A60"/>
                <w:sz w:val="22"/>
                <w:szCs w:val="22"/>
              </w:rPr>
            </w:pPr>
            <w:r w:rsidRPr="002B4C86">
              <w:rPr>
                <w:b/>
                <w:color w:val="003A60"/>
                <w:sz w:val="22"/>
                <w:szCs w:val="22"/>
              </w:rPr>
              <w:t>Timeframe</w:t>
            </w:r>
          </w:p>
        </w:tc>
        <w:tc>
          <w:tcPr>
            <w:tcW w:w="269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99D1DC"/>
            <w:vAlign w:val="center"/>
          </w:tcPr>
          <w:p w14:paraId="03BBA52E" w14:textId="77777777" w:rsidR="004132E1" w:rsidRPr="002B4C86" w:rsidRDefault="004132E1" w:rsidP="005E639A">
            <w:pPr>
              <w:pStyle w:val="TableParagraph"/>
              <w:kinsoku w:val="0"/>
              <w:overflowPunct w:val="0"/>
              <w:spacing w:line="249" w:lineRule="exact"/>
              <w:ind w:left="108"/>
              <w:rPr>
                <w:b/>
                <w:color w:val="003A60"/>
                <w:sz w:val="22"/>
                <w:szCs w:val="22"/>
              </w:rPr>
            </w:pPr>
            <w:r w:rsidRPr="002B4C86">
              <w:rPr>
                <w:b/>
                <w:color w:val="003A60"/>
                <w:sz w:val="22"/>
                <w:szCs w:val="22"/>
              </w:rPr>
              <w:t>Responsible Division</w:t>
            </w:r>
          </w:p>
        </w:tc>
      </w:tr>
      <w:tr w:rsidR="004132E1" w14:paraId="4D158EB6" w14:textId="77777777" w:rsidTr="00C73D18">
        <w:trPr>
          <w:trHeight w:val="535"/>
        </w:trPr>
        <w:tc>
          <w:tcPr>
            <w:tcW w:w="15761" w:type="dxa"/>
            <w:gridSpan w:val="4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6C0313A5" w14:textId="4E846358" w:rsidR="004132E1" w:rsidRPr="005E639A" w:rsidRDefault="004132E1" w:rsidP="00B854B6">
            <w:pPr>
              <w:pStyle w:val="TableParagraph"/>
              <w:numPr>
                <w:ilvl w:val="0"/>
                <w:numId w:val="11"/>
              </w:numPr>
              <w:tabs>
                <w:tab w:val="left" w:pos="1016"/>
              </w:tabs>
              <w:kinsoku w:val="0"/>
              <w:overflowPunct w:val="0"/>
              <w:spacing w:line="276" w:lineRule="auto"/>
              <w:ind w:right="45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Lead </w:t>
            </w:r>
            <w:r w:rsidR="00743CE3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and support </w:t>
            </w: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education</w:t>
            </w:r>
            <w:r w:rsidR="00B854B6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for business and community to encourage</w:t>
            </w: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sustainable practice</w:t>
            </w:r>
            <w:r w:rsidR="00C73D18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</w:tr>
      <w:tr w:rsidR="001C4651" w14:paraId="7C2A1661" w14:textId="77777777" w:rsidTr="007F1D45">
        <w:trPr>
          <w:trHeight w:val="271"/>
        </w:trPr>
        <w:tc>
          <w:tcPr>
            <w:tcW w:w="31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43700E82" w14:textId="77777777" w:rsidR="001C4651" w:rsidRPr="005E639A" w:rsidRDefault="001C4651" w:rsidP="00972EE2">
            <w:pPr>
              <w:pStyle w:val="TableParagraph"/>
              <w:tabs>
                <w:tab w:val="left" w:pos="447"/>
              </w:tabs>
              <w:kinsoku w:val="0"/>
              <w:overflowPunct w:val="0"/>
              <w:spacing w:line="276" w:lineRule="auto"/>
              <w:ind w:left="881" w:right="277" w:hanging="44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64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7D366705" w14:textId="4BBB0DA3" w:rsidR="001C4651" w:rsidRPr="005E639A" w:rsidRDefault="00474962" w:rsidP="00C73D18">
            <w:pPr>
              <w:pStyle w:val="TableParagraph"/>
              <w:tabs>
                <w:tab w:val="left" w:pos="447"/>
              </w:tabs>
              <w:kinsoku w:val="0"/>
              <w:overflowPunct w:val="0"/>
              <w:spacing w:line="276" w:lineRule="auto"/>
              <w:ind w:left="566" w:right="136" w:hanging="448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2.1</w:t>
            </w:r>
            <w:r w:rsidR="005A0D6B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.1  </w:t>
            </w:r>
            <w:r w:rsidR="001C4651"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Use </w:t>
            </w:r>
            <w:r w:rsidR="00C73D18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the </w:t>
            </w:r>
            <w:r w:rsidR="001C4651"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City’s exhibitions, art</w:t>
            </w:r>
            <w:r w:rsidR="009616E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, collections</w:t>
            </w:r>
            <w:r w:rsidR="001C4651"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and programs to educate and inspire </w:t>
            </w:r>
            <w:r w:rsidR="00C73D18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the </w:t>
            </w:r>
            <w:r w:rsidR="001C4651"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community to live more sustainably</w:t>
            </w:r>
            <w:r w:rsidR="00C73D18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2B1B166A" w14:textId="44F081E6" w:rsidR="001C4651" w:rsidRPr="005E639A" w:rsidRDefault="001C4651" w:rsidP="00972EE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ONGOING</w:t>
            </w:r>
          </w:p>
        </w:tc>
        <w:tc>
          <w:tcPr>
            <w:tcW w:w="269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0D75D2F1" w14:textId="61B863FB" w:rsidR="001C4651" w:rsidRPr="005E639A" w:rsidRDefault="001C4651" w:rsidP="00C73D18">
            <w:pPr>
              <w:pStyle w:val="TableParagraph"/>
              <w:tabs>
                <w:tab w:val="left" w:pos="1016"/>
              </w:tabs>
              <w:kinsoku w:val="0"/>
              <w:overflowPunct w:val="0"/>
              <w:spacing w:line="276" w:lineRule="auto"/>
              <w:ind w:left="360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Economy, Investment &amp; Attraction</w:t>
            </w:r>
            <w:r w:rsidR="004773FE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; City Services; Community Life</w:t>
            </w:r>
          </w:p>
        </w:tc>
      </w:tr>
      <w:tr w:rsidR="001C4651" w14:paraId="21F43152" w14:textId="77777777" w:rsidTr="007F1D45">
        <w:trPr>
          <w:trHeight w:val="850"/>
        </w:trPr>
        <w:tc>
          <w:tcPr>
            <w:tcW w:w="31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079BE3E5" w14:textId="77777777" w:rsidR="001C4651" w:rsidRPr="005E639A" w:rsidRDefault="001C4651" w:rsidP="00B75B23">
            <w:pPr>
              <w:pStyle w:val="TableParagraph"/>
              <w:tabs>
                <w:tab w:val="left" w:pos="447"/>
              </w:tabs>
              <w:kinsoku w:val="0"/>
              <w:overflowPunct w:val="0"/>
              <w:spacing w:line="276" w:lineRule="auto"/>
              <w:ind w:left="881" w:right="277" w:hanging="448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64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2024B5EC" w14:textId="6206F9C2" w:rsidR="001C4651" w:rsidRPr="005E639A" w:rsidRDefault="00474962" w:rsidP="005E639A">
            <w:pPr>
              <w:pStyle w:val="TableParagraph"/>
              <w:tabs>
                <w:tab w:val="left" w:pos="447"/>
              </w:tabs>
              <w:kinsoku w:val="0"/>
              <w:overflowPunct w:val="0"/>
              <w:spacing w:line="276" w:lineRule="auto"/>
              <w:ind w:left="566" w:right="277" w:hanging="448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2.</w:t>
            </w:r>
            <w:r w:rsidR="00B854B6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1</w:t>
            </w:r>
            <w:r w:rsidR="005A0D6B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.</w:t>
            </w:r>
            <w:r w:rsidR="001C4651"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2</w:t>
            </w:r>
            <w:r w:rsidR="005A0D6B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 </w:t>
            </w:r>
            <w:r w:rsidR="001C4651"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Lead the transition to a green economy with tailored support for local businesses and community with a focus on supporting innovation</w:t>
            </w:r>
            <w:r w:rsidR="00C73D18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3B63F221" w14:textId="77777777" w:rsidR="001C4651" w:rsidRPr="005E639A" w:rsidRDefault="001C4651" w:rsidP="00972EE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ONGOING</w:t>
            </w:r>
          </w:p>
        </w:tc>
        <w:tc>
          <w:tcPr>
            <w:tcW w:w="269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38048F24" w14:textId="05A91E5D" w:rsidR="001C4651" w:rsidRPr="005E639A" w:rsidRDefault="001C4651" w:rsidP="00C73D18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60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Economy, Investment </w:t>
            </w:r>
            <w:r w:rsidR="00C73D18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&amp;</w:t>
            </w:r>
            <w:r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Attraction</w:t>
            </w:r>
          </w:p>
        </w:tc>
      </w:tr>
      <w:tr w:rsidR="003947CD" w14:paraId="6D47063C" w14:textId="77777777" w:rsidTr="00C73D18">
        <w:trPr>
          <w:trHeight w:val="574"/>
        </w:trPr>
        <w:tc>
          <w:tcPr>
            <w:tcW w:w="15761" w:type="dxa"/>
            <w:gridSpan w:val="4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24FF32A7" w14:textId="08B6E750" w:rsidR="003947CD" w:rsidRPr="005E639A" w:rsidRDefault="003947CD" w:rsidP="00B854B6">
            <w:pPr>
              <w:pStyle w:val="ListParagraph"/>
              <w:widowControl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Encourage and support local, sustainable food production</w:t>
            </w:r>
            <w:r w:rsidR="00C73D18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</w:tr>
      <w:tr w:rsidR="001C4651" w14:paraId="7D289C14" w14:textId="77777777" w:rsidTr="007F1D45">
        <w:trPr>
          <w:trHeight w:val="828"/>
        </w:trPr>
        <w:tc>
          <w:tcPr>
            <w:tcW w:w="31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B01702D" w14:textId="77777777" w:rsidR="001C4651" w:rsidRPr="005E639A" w:rsidRDefault="001C4651" w:rsidP="00972EE2">
            <w:pPr>
              <w:pStyle w:val="TableParagraph"/>
              <w:kinsoku w:val="0"/>
              <w:overflowPunct w:val="0"/>
              <w:spacing w:line="276" w:lineRule="auto"/>
              <w:ind w:left="448" w:right="136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6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1D6407D" w14:textId="40A8759F" w:rsidR="001C4651" w:rsidRPr="005E639A" w:rsidRDefault="00474962" w:rsidP="009616EA">
            <w:pPr>
              <w:pStyle w:val="TableParagraph"/>
              <w:kinsoku w:val="0"/>
              <w:overflowPunct w:val="0"/>
              <w:spacing w:line="276" w:lineRule="auto"/>
              <w:ind w:left="566" w:right="136" w:hanging="448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2.</w:t>
            </w:r>
            <w:r w:rsidR="00B854B6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2</w:t>
            </w:r>
            <w:r w:rsidR="00A91F42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.1</w:t>
            </w:r>
            <w:r w:rsidR="005A0D6B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 </w:t>
            </w:r>
            <w:r w:rsidR="001C4651"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</w:t>
            </w:r>
            <w:r w:rsidR="009616E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Adopt and implement </w:t>
            </w:r>
            <w:r w:rsidR="00C73D18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a</w:t>
            </w:r>
            <w:r w:rsidR="001C4651"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Food Policy</w:t>
            </w:r>
            <w:r w:rsidR="009616E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to improve health and wellbeing of the community through local food production and sustainable systems</w:t>
            </w:r>
            <w:r w:rsidR="00C73D18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374C2F8" w14:textId="77777777" w:rsidR="001C4651" w:rsidRPr="005E639A" w:rsidRDefault="001C4651" w:rsidP="00972EE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3863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3863"/>
                <w:sz w:val="22"/>
                <w:szCs w:val="22"/>
              </w:rPr>
              <w:t>MEDIUM</w:t>
            </w:r>
          </w:p>
        </w:tc>
        <w:tc>
          <w:tcPr>
            <w:tcW w:w="269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B35E1EA" w14:textId="77777777" w:rsidR="001C4651" w:rsidRPr="005E639A" w:rsidRDefault="001C4651" w:rsidP="00972EE2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459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Community Life</w:t>
            </w:r>
          </w:p>
        </w:tc>
      </w:tr>
      <w:tr w:rsidR="005426C1" w14:paraId="05184720" w14:textId="77777777" w:rsidTr="00C73D18">
        <w:trPr>
          <w:trHeight w:val="567"/>
        </w:trPr>
        <w:tc>
          <w:tcPr>
            <w:tcW w:w="15761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B1F915B" w14:textId="175E55D5" w:rsidR="005426C1" w:rsidRPr="005E639A" w:rsidRDefault="005426C1" w:rsidP="00B854B6">
            <w:pPr>
              <w:pStyle w:val="TableParagraph"/>
              <w:numPr>
                <w:ilvl w:val="0"/>
                <w:numId w:val="11"/>
              </w:numPr>
              <w:tabs>
                <w:tab w:val="left" w:pos="1015"/>
              </w:tabs>
              <w:kinsoku w:val="0"/>
              <w:overflowPunct w:val="0"/>
              <w:spacing w:line="276" w:lineRule="auto"/>
              <w:ind w:right="459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Ensure equitable access</w:t>
            </w:r>
            <w:r w:rsidR="00A83451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and inclusion</w:t>
            </w: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to </w:t>
            </w:r>
            <w:r w:rsidR="00A83451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City </w:t>
            </w: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services and facilities</w:t>
            </w:r>
            <w:r w:rsidR="00C73D18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</w:tr>
      <w:tr w:rsidR="001C4651" w14:paraId="0A7ABAFF" w14:textId="77777777" w:rsidTr="007F1D45">
        <w:trPr>
          <w:trHeight w:val="834"/>
        </w:trPr>
        <w:tc>
          <w:tcPr>
            <w:tcW w:w="31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4D09BA4" w14:textId="77777777" w:rsidR="001C4651" w:rsidRPr="005E639A" w:rsidRDefault="001C4651" w:rsidP="00C73D18">
            <w:pPr>
              <w:pStyle w:val="BodyText"/>
              <w:kinsoku w:val="0"/>
              <w:overflowPunct w:val="0"/>
              <w:ind w:left="826"/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6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C890310" w14:textId="19B52F0E" w:rsidR="001C4651" w:rsidRPr="005E639A" w:rsidRDefault="00474962" w:rsidP="00C73D18">
            <w:pPr>
              <w:pStyle w:val="BodyText"/>
              <w:kinsoku w:val="0"/>
              <w:overflowPunct w:val="0"/>
              <w:ind w:left="566" w:hanging="424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003A60"/>
                <w:sz w:val="22"/>
                <w:szCs w:val="22"/>
              </w:rPr>
              <w:t>2.</w:t>
            </w:r>
            <w:r w:rsidR="00B854B6">
              <w:rPr>
                <w:rFonts w:asciiTheme="minorHAnsi" w:hAnsiTheme="minorHAnsi" w:cstheme="minorHAnsi"/>
                <w:i w:val="0"/>
                <w:iCs w:val="0"/>
                <w:color w:val="003A60"/>
                <w:sz w:val="22"/>
                <w:szCs w:val="22"/>
              </w:rPr>
              <w:t>3</w:t>
            </w:r>
            <w:r w:rsidR="00A91F42">
              <w:rPr>
                <w:rFonts w:asciiTheme="minorHAnsi" w:hAnsiTheme="minorHAnsi" w:cstheme="minorHAnsi"/>
                <w:i w:val="0"/>
                <w:iCs w:val="0"/>
                <w:color w:val="003A60"/>
                <w:sz w:val="22"/>
                <w:szCs w:val="22"/>
              </w:rPr>
              <w:t>.1</w:t>
            </w:r>
            <w:r w:rsidR="005A0D6B">
              <w:rPr>
                <w:rFonts w:asciiTheme="minorHAnsi" w:hAnsiTheme="minorHAnsi" w:cstheme="minorHAnsi"/>
                <w:i w:val="0"/>
                <w:iCs w:val="0"/>
                <w:color w:val="003A60"/>
                <w:sz w:val="22"/>
                <w:szCs w:val="22"/>
              </w:rPr>
              <w:t xml:space="preserve"> </w:t>
            </w:r>
            <w:r w:rsidR="001C4651" w:rsidRPr="005E639A">
              <w:rPr>
                <w:rFonts w:asciiTheme="minorHAnsi" w:hAnsiTheme="minorHAnsi" w:cstheme="minorHAnsi"/>
                <w:i w:val="0"/>
                <w:iCs w:val="0"/>
                <w:color w:val="003A60"/>
                <w:sz w:val="22"/>
                <w:szCs w:val="22"/>
              </w:rPr>
              <w:t xml:space="preserve"> </w:t>
            </w:r>
            <w:r w:rsidR="008D6768" w:rsidRPr="005E639A">
              <w:rPr>
                <w:rFonts w:asciiTheme="minorHAnsi" w:hAnsiTheme="minorHAnsi" w:cstheme="minorHAnsi"/>
                <w:i w:val="0"/>
                <w:iCs w:val="0"/>
                <w:color w:val="003A60"/>
                <w:sz w:val="22"/>
                <w:szCs w:val="22"/>
              </w:rPr>
              <w:t xml:space="preserve"> </w:t>
            </w:r>
            <w:r w:rsidR="003C60B0" w:rsidRPr="005A0D6B">
              <w:rPr>
                <w:i w:val="0"/>
                <w:color w:val="1F4E79" w:themeColor="accent5" w:themeShade="80"/>
                <w:sz w:val="22"/>
                <w:szCs w:val="22"/>
              </w:rPr>
              <w:t xml:space="preserve">Take an integrated approach to address social and economic inequity </w:t>
            </w:r>
            <w:r w:rsidR="00C73D18">
              <w:rPr>
                <w:i w:val="0"/>
                <w:color w:val="1F4E79" w:themeColor="accent5" w:themeShade="80"/>
                <w:sz w:val="22"/>
                <w:szCs w:val="22"/>
              </w:rPr>
              <w:t>using</w:t>
            </w:r>
            <w:r w:rsidR="003C60B0" w:rsidRPr="005A0D6B">
              <w:rPr>
                <w:i w:val="0"/>
                <w:color w:val="1F4E79" w:themeColor="accent5" w:themeShade="80"/>
                <w:sz w:val="22"/>
                <w:szCs w:val="22"/>
              </w:rPr>
              <w:t xml:space="preserve"> policy, planning and programs, including the Vital Communities program</w:t>
            </w:r>
            <w:r w:rsidR="00C73D18">
              <w:rPr>
                <w:i w:val="0"/>
                <w:color w:val="1F4E79" w:themeColor="accent5" w:themeShade="8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F47372E" w14:textId="385C48CC" w:rsidR="001C4651" w:rsidRPr="005E639A" w:rsidRDefault="009616EA" w:rsidP="00C73D18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386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3863"/>
                <w:sz w:val="22"/>
                <w:szCs w:val="22"/>
              </w:rPr>
              <w:t>ONGOING</w:t>
            </w:r>
          </w:p>
        </w:tc>
        <w:tc>
          <w:tcPr>
            <w:tcW w:w="269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4BB8F70" w14:textId="1763D837" w:rsidR="001C4651" w:rsidRPr="005E639A" w:rsidRDefault="00044A5F" w:rsidP="00C73D18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Community Life</w:t>
            </w:r>
          </w:p>
        </w:tc>
      </w:tr>
      <w:tr w:rsidR="007B57AF" w14:paraId="416D9ACD" w14:textId="77777777" w:rsidTr="007F1D45">
        <w:trPr>
          <w:trHeight w:val="855"/>
        </w:trPr>
        <w:tc>
          <w:tcPr>
            <w:tcW w:w="31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7698A80" w14:textId="77777777" w:rsidR="007B57AF" w:rsidRPr="005E639A" w:rsidRDefault="007B57AF" w:rsidP="00C73D18">
            <w:pPr>
              <w:pStyle w:val="BodyText"/>
              <w:kinsoku w:val="0"/>
              <w:overflowPunct w:val="0"/>
              <w:ind w:left="826"/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6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6F33D5F" w14:textId="56DADAD7" w:rsidR="007B57AF" w:rsidRPr="005E639A" w:rsidRDefault="00474962" w:rsidP="00C73D18">
            <w:pPr>
              <w:pStyle w:val="BodyText"/>
              <w:kinsoku w:val="0"/>
              <w:overflowPunct w:val="0"/>
              <w:ind w:left="567" w:hanging="425"/>
              <w:rPr>
                <w:rFonts w:asciiTheme="minorHAnsi" w:hAnsiTheme="minorHAnsi" w:cstheme="minorHAnsi"/>
                <w:i w:val="0"/>
                <w:iCs w:val="0"/>
                <w:color w:val="003A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003A60"/>
                <w:sz w:val="22"/>
                <w:szCs w:val="22"/>
              </w:rPr>
              <w:t>2.</w:t>
            </w:r>
            <w:r w:rsidR="00B854B6">
              <w:rPr>
                <w:rFonts w:asciiTheme="minorHAnsi" w:hAnsiTheme="minorHAnsi" w:cstheme="minorHAnsi"/>
                <w:i w:val="0"/>
                <w:iCs w:val="0"/>
                <w:color w:val="003A60"/>
                <w:sz w:val="22"/>
                <w:szCs w:val="22"/>
              </w:rPr>
              <w:t>3</w:t>
            </w:r>
            <w:r w:rsidR="00A91F42">
              <w:rPr>
                <w:rFonts w:asciiTheme="minorHAnsi" w:hAnsiTheme="minorHAnsi" w:cstheme="minorHAnsi"/>
                <w:i w:val="0"/>
                <w:iCs w:val="0"/>
                <w:color w:val="003A60"/>
                <w:sz w:val="22"/>
                <w:szCs w:val="22"/>
              </w:rPr>
              <w:t xml:space="preserve">.2 </w:t>
            </w:r>
            <w:r w:rsidR="005A0D6B">
              <w:rPr>
                <w:rFonts w:asciiTheme="minorHAnsi" w:hAnsiTheme="minorHAnsi" w:cstheme="minorHAnsi"/>
                <w:i w:val="0"/>
                <w:iCs w:val="0"/>
                <w:color w:val="003A60"/>
                <w:sz w:val="22"/>
                <w:szCs w:val="22"/>
              </w:rPr>
              <w:t xml:space="preserve"> </w:t>
            </w:r>
            <w:r w:rsidR="007B57AF" w:rsidRPr="005E639A">
              <w:rPr>
                <w:rFonts w:asciiTheme="minorHAnsi" w:hAnsiTheme="minorHAnsi" w:cstheme="minorHAnsi"/>
                <w:i w:val="0"/>
                <w:iCs w:val="0"/>
                <w:color w:val="003A60"/>
                <w:sz w:val="22"/>
                <w:szCs w:val="22"/>
              </w:rPr>
              <w:t xml:space="preserve"> Conduct regular reviews of the City’s services to ensure </w:t>
            </w:r>
            <w:r w:rsidR="00C73D18">
              <w:rPr>
                <w:rFonts w:asciiTheme="minorHAnsi" w:hAnsiTheme="minorHAnsi" w:cstheme="minorHAnsi"/>
                <w:i w:val="0"/>
                <w:iCs w:val="0"/>
                <w:color w:val="003A60"/>
                <w:sz w:val="22"/>
                <w:szCs w:val="22"/>
              </w:rPr>
              <w:t>they</w:t>
            </w:r>
            <w:r w:rsidR="007B57AF" w:rsidRPr="005E639A">
              <w:rPr>
                <w:rFonts w:asciiTheme="minorHAnsi" w:hAnsiTheme="minorHAnsi" w:cstheme="minorHAnsi"/>
                <w:i w:val="0"/>
                <w:iCs w:val="0"/>
                <w:color w:val="003A60"/>
                <w:sz w:val="22"/>
                <w:szCs w:val="22"/>
              </w:rPr>
              <w:t xml:space="preserve"> meet existing and emerging community</w:t>
            </w:r>
            <w:r w:rsidR="00C73D18">
              <w:rPr>
                <w:rFonts w:asciiTheme="minorHAnsi" w:hAnsiTheme="minorHAnsi" w:cstheme="minorHAnsi"/>
                <w:i w:val="0"/>
                <w:iCs w:val="0"/>
                <w:color w:val="003A60"/>
                <w:sz w:val="22"/>
                <w:szCs w:val="22"/>
              </w:rPr>
              <w:t xml:space="preserve"> needs.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C863C6E" w14:textId="563AD5C5" w:rsidR="007B57AF" w:rsidRPr="005E639A" w:rsidDel="009A2A00" w:rsidRDefault="00D75281" w:rsidP="00C73D18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386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3863"/>
                <w:sz w:val="22"/>
                <w:szCs w:val="22"/>
              </w:rPr>
              <w:t>ONGOING</w:t>
            </w:r>
          </w:p>
        </w:tc>
        <w:tc>
          <w:tcPr>
            <w:tcW w:w="269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4C91669" w14:textId="5D8B1F64" w:rsidR="007B57AF" w:rsidRPr="005E639A" w:rsidDel="009A2A00" w:rsidRDefault="00D75281" w:rsidP="00C73D18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Governance, Strategy &amp; Performance</w:t>
            </w:r>
          </w:p>
        </w:tc>
      </w:tr>
      <w:tr w:rsidR="00B959FD" w14:paraId="5E5316D6" w14:textId="77777777" w:rsidTr="007F1D45">
        <w:trPr>
          <w:trHeight w:val="838"/>
        </w:trPr>
        <w:tc>
          <w:tcPr>
            <w:tcW w:w="31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9012A99" w14:textId="77777777" w:rsidR="00B959FD" w:rsidRPr="005E639A" w:rsidRDefault="00B959FD" w:rsidP="007B57AF">
            <w:pPr>
              <w:pStyle w:val="BodyText"/>
              <w:kinsoku w:val="0"/>
              <w:overflowPunct w:val="0"/>
              <w:spacing w:before="162"/>
              <w:ind w:left="826"/>
              <w:rPr>
                <w:rFonts w:asciiTheme="minorHAnsi" w:hAnsiTheme="minorHAnsi" w:cstheme="minorHAnsi"/>
                <w:i w:val="0"/>
                <w:iCs w:val="0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6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CCC0215" w14:textId="250A5122" w:rsidR="00B959FD" w:rsidRPr="005E639A" w:rsidRDefault="00474962" w:rsidP="007F1D45">
            <w:pPr>
              <w:pStyle w:val="BodyText"/>
              <w:kinsoku w:val="0"/>
              <w:overflowPunct w:val="0"/>
              <w:ind w:left="567" w:right="137" w:hanging="424"/>
              <w:rPr>
                <w:rFonts w:asciiTheme="minorHAnsi" w:hAnsiTheme="minorHAnsi" w:cstheme="minorHAnsi"/>
                <w:i w:val="0"/>
                <w:color w:val="003A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color w:val="003A60"/>
                <w:sz w:val="22"/>
                <w:szCs w:val="22"/>
              </w:rPr>
              <w:t>2.</w:t>
            </w:r>
            <w:r w:rsidR="00B854B6">
              <w:rPr>
                <w:rFonts w:asciiTheme="minorHAnsi" w:hAnsiTheme="minorHAnsi" w:cstheme="minorHAnsi"/>
                <w:i w:val="0"/>
                <w:color w:val="003A60"/>
                <w:sz w:val="22"/>
                <w:szCs w:val="22"/>
              </w:rPr>
              <w:t>3</w:t>
            </w:r>
            <w:r w:rsidR="00F005AE">
              <w:rPr>
                <w:rFonts w:asciiTheme="minorHAnsi" w:hAnsiTheme="minorHAnsi" w:cstheme="minorHAnsi"/>
                <w:i w:val="0"/>
                <w:color w:val="003A60"/>
                <w:sz w:val="22"/>
                <w:szCs w:val="22"/>
              </w:rPr>
              <w:t>.3</w:t>
            </w:r>
            <w:r w:rsidR="00467E4C">
              <w:rPr>
                <w:rFonts w:asciiTheme="minorHAnsi" w:hAnsiTheme="minorHAnsi" w:cstheme="minorHAnsi"/>
                <w:i w:val="0"/>
                <w:color w:val="003A60"/>
                <w:sz w:val="22"/>
                <w:szCs w:val="22"/>
              </w:rPr>
              <w:t xml:space="preserve">  </w:t>
            </w:r>
            <w:r w:rsidR="00B959FD" w:rsidRPr="005E639A">
              <w:rPr>
                <w:rFonts w:asciiTheme="minorHAnsi" w:hAnsiTheme="minorHAnsi" w:cstheme="minorHAnsi"/>
                <w:i w:val="0"/>
                <w:color w:val="003A60"/>
                <w:sz w:val="22"/>
                <w:szCs w:val="22"/>
              </w:rPr>
              <w:t xml:space="preserve"> </w:t>
            </w:r>
            <w:r w:rsidR="007F1D45">
              <w:rPr>
                <w:rFonts w:asciiTheme="minorHAnsi" w:hAnsiTheme="minorHAnsi" w:cstheme="minorHAnsi"/>
                <w:i w:val="0"/>
                <w:color w:val="003A60"/>
                <w:sz w:val="22"/>
                <w:szCs w:val="22"/>
              </w:rPr>
              <w:t>I</w:t>
            </w:r>
            <w:r w:rsidR="00B959FD" w:rsidRPr="005E639A">
              <w:rPr>
                <w:rFonts w:asciiTheme="minorHAnsi" w:hAnsiTheme="minorHAnsi" w:cstheme="minorHAnsi"/>
                <w:i w:val="0"/>
                <w:color w:val="003A60"/>
                <w:sz w:val="22"/>
                <w:szCs w:val="22"/>
              </w:rPr>
              <w:t>mprove</w:t>
            </w:r>
            <w:r w:rsidR="007F1D45">
              <w:rPr>
                <w:rFonts w:asciiTheme="minorHAnsi" w:hAnsiTheme="minorHAnsi" w:cstheme="minorHAnsi"/>
                <w:i w:val="0"/>
                <w:color w:val="003A60"/>
                <w:sz w:val="22"/>
                <w:szCs w:val="22"/>
              </w:rPr>
              <w:t xml:space="preserve"> the delivery of</w:t>
            </w:r>
            <w:r w:rsidR="00B959FD" w:rsidRPr="005E639A">
              <w:rPr>
                <w:rFonts w:asciiTheme="minorHAnsi" w:hAnsiTheme="minorHAnsi" w:cstheme="minorHAnsi"/>
                <w:i w:val="0"/>
                <w:color w:val="003A60"/>
                <w:sz w:val="22"/>
                <w:szCs w:val="22"/>
              </w:rPr>
              <w:t xml:space="preserve"> services to </w:t>
            </w:r>
            <w:r w:rsidR="007F1D45">
              <w:rPr>
                <w:rFonts w:asciiTheme="minorHAnsi" w:hAnsiTheme="minorHAnsi" w:cstheme="minorHAnsi"/>
                <w:i w:val="0"/>
                <w:color w:val="003A60"/>
                <w:sz w:val="22"/>
                <w:szCs w:val="22"/>
              </w:rPr>
              <w:t>the</w:t>
            </w:r>
            <w:r w:rsidR="00B959FD" w:rsidRPr="005E639A">
              <w:rPr>
                <w:rFonts w:asciiTheme="minorHAnsi" w:hAnsiTheme="minorHAnsi" w:cstheme="minorHAnsi"/>
                <w:i w:val="0"/>
                <w:color w:val="003A60"/>
                <w:sz w:val="22"/>
                <w:szCs w:val="22"/>
              </w:rPr>
              <w:t xml:space="preserve"> community </w:t>
            </w:r>
            <w:r w:rsidR="007F1D45">
              <w:rPr>
                <w:rFonts w:asciiTheme="minorHAnsi" w:hAnsiTheme="minorHAnsi" w:cstheme="minorHAnsi"/>
                <w:i w:val="0"/>
                <w:color w:val="003A60"/>
                <w:sz w:val="22"/>
                <w:szCs w:val="22"/>
              </w:rPr>
              <w:t>by increasing the focus</w:t>
            </w:r>
            <w:r w:rsidR="00B959FD" w:rsidRPr="005E639A">
              <w:rPr>
                <w:rFonts w:asciiTheme="minorHAnsi" w:hAnsiTheme="minorHAnsi" w:cstheme="minorHAnsi"/>
                <w:i w:val="0"/>
                <w:color w:val="003A60"/>
                <w:sz w:val="22"/>
                <w:szCs w:val="22"/>
              </w:rPr>
              <w:t xml:space="preserve"> on social equity in the City’s Service Planning Program</w:t>
            </w:r>
            <w:r w:rsidR="007F1D45">
              <w:rPr>
                <w:rFonts w:asciiTheme="minorHAnsi" w:hAnsiTheme="minorHAnsi" w:cstheme="minorHAnsi"/>
                <w:i w:val="0"/>
                <w:color w:val="003A6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9789294" w14:textId="0DC4DE9F" w:rsidR="00B959FD" w:rsidRPr="005E639A" w:rsidDel="009A2A00" w:rsidRDefault="00044A5F" w:rsidP="00972EE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386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3863"/>
                <w:sz w:val="22"/>
                <w:szCs w:val="22"/>
              </w:rPr>
              <w:t>ONGOING</w:t>
            </w:r>
          </w:p>
        </w:tc>
        <w:tc>
          <w:tcPr>
            <w:tcW w:w="269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19C2564" w14:textId="5E5EC06A" w:rsidR="00B959FD" w:rsidRPr="005E639A" w:rsidDel="009A2A00" w:rsidRDefault="00044A5F" w:rsidP="00972EE2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Governance, Strategy &amp; Performance</w:t>
            </w:r>
          </w:p>
        </w:tc>
      </w:tr>
      <w:tr w:rsidR="007F1D45" w14:paraId="6D20BCA7" w14:textId="77777777" w:rsidTr="007F1D45">
        <w:trPr>
          <w:trHeight w:val="502"/>
        </w:trPr>
        <w:tc>
          <w:tcPr>
            <w:tcW w:w="31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99D1DC"/>
            <w:vAlign w:val="center"/>
          </w:tcPr>
          <w:p w14:paraId="1545DE59" w14:textId="77777777" w:rsidR="007F1D45" w:rsidRDefault="007F1D45" w:rsidP="00214D7D">
            <w:pPr>
              <w:pStyle w:val="TableParagraph"/>
              <w:kinsoku w:val="0"/>
              <w:overflowPunct w:val="0"/>
              <w:spacing w:line="249" w:lineRule="exact"/>
              <w:ind w:left="107" w:firstLine="52"/>
              <w:rPr>
                <w:b/>
                <w:color w:val="003A60"/>
                <w:sz w:val="22"/>
                <w:szCs w:val="22"/>
              </w:rPr>
            </w:pPr>
            <w:r>
              <w:rPr>
                <w:b/>
                <w:color w:val="003A60"/>
                <w:sz w:val="22"/>
                <w:szCs w:val="22"/>
              </w:rPr>
              <w:lastRenderedPageBreak/>
              <w:t>Objective</w:t>
            </w:r>
          </w:p>
        </w:tc>
        <w:tc>
          <w:tcPr>
            <w:tcW w:w="86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99D1DC"/>
            <w:vAlign w:val="center"/>
          </w:tcPr>
          <w:p w14:paraId="346FCB28" w14:textId="77777777" w:rsidR="007F1D45" w:rsidRPr="002B4C86" w:rsidRDefault="007F1D45" w:rsidP="00214D7D">
            <w:pPr>
              <w:pStyle w:val="TableParagraph"/>
              <w:kinsoku w:val="0"/>
              <w:overflowPunct w:val="0"/>
              <w:spacing w:line="249" w:lineRule="exact"/>
              <w:ind w:left="107"/>
              <w:rPr>
                <w:b/>
                <w:color w:val="003A60"/>
                <w:sz w:val="22"/>
                <w:szCs w:val="22"/>
              </w:rPr>
            </w:pPr>
            <w:r w:rsidRPr="002B4C86">
              <w:rPr>
                <w:b/>
                <w:color w:val="003A60"/>
                <w:sz w:val="22"/>
                <w:szCs w:val="22"/>
              </w:rPr>
              <w:t>Action</w:t>
            </w:r>
            <w:r>
              <w:rPr>
                <w:b/>
                <w:color w:val="003A60"/>
                <w:sz w:val="22"/>
                <w:szCs w:val="22"/>
              </w:rPr>
              <w:t>s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99D1DC"/>
            <w:vAlign w:val="center"/>
          </w:tcPr>
          <w:p w14:paraId="3FD19AAB" w14:textId="77777777" w:rsidR="007F1D45" w:rsidRPr="002B4C86" w:rsidRDefault="007F1D45" w:rsidP="00214D7D">
            <w:pPr>
              <w:pStyle w:val="TableParagraph"/>
              <w:kinsoku w:val="0"/>
              <w:overflowPunct w:val="0"/>
              <w:spacing w:line="249" w:lineRule="exact"/>
              <w:ind w:left="109"/>
              <w:rPr>
                <w:b/>
                <w:color w:val="003A60"/>
                <w:sz w:val="22"/>
                <w:szCs w:val="22"/>
              </w:rPr>
            </w:pPr>
            <w:r w:rsidRPr="002B4C86">
              <w:rPr>
                <w:b/>
                <w:color w:val="003A60"/>
                <w:sz w:val="22"/>
                <w:szCs w:val="22"/>
              </w:rPr>
              <w:t>Timeframe</w:t>
            </w:r>
          </w:p>
        </w:tc>
        <w:tc>
          <w:tcPr>
            <w:tcW w:w="269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99D1DC"/>
            <w:vAlign w:val="center"/>
          </w:tcPr>
          <w:p w14:paraId="6727637E" w14:textId="77777777" w:rsidR="007F1D45" w:rsidRPr="002B4C86" w:rsidRDefault="007F1D45" w:rsidP="00214D7D">
            <w:pPr>
              <w:pStyle w:val="TableParagraph"/>
              <w:kinsoku w:val="0"/>
              <w:overflowPunct w:val="0"/>
              <w:spacing w:line="249" w:lineRule="exact"/>
              <w:ind w:left="108"/>
              <w:rPr>
                <w:b/>
                <w:color w:val="003A60"/>
                <w:sz w:val="22"/>
                <w:szCs w:val="22"/>
              </w:rPr>
            </w:pPr>
            <w:r w:rsidRPr="002B4C86">
              <w:rPr>
                <w:b/>
                <w:color w:val="003A60"/>
                <w:sz w:val="22"/>
                <w:szCs w:val="22"/>
              </w:rPr>
              <w:t>Responsible Division</w:t>
            </w:r>
          </w:p>
        </w:tc>
      </w:tr>
      <w:tr w:rsidR="001C4651" w14:paraId="6CB5A268" w14:textId="77777777" w:rsidTr="007F1D45">
        <w:trPr>
          <w:trHeight w:val="902"/>
        </w:trPr>
        <w:tc>
          <w:tcPr>
            <w:tcW w:w="31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AAD2221" w14:textId="77777777" w:rsidR="001C4651" w:rsidRPr="005E639A" w:rsidRDefault="001C4651" w:rsidP="00972EE2">
            <w:pPr>
              <w:pStyle w:val="TableParagraph"/>
              <w:kinsoku w:val="0"/>
              <w:overflowPunct w:val="0"/>
              <w:spacing w:line="276" w:lineRule="auto"/>
              <w:ind w:left="448" w:right="136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6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39BA615" w14:textId="17D755D4" w:rsidR="001C4651" w:rsidRPr="005E639A" w:rsidRDefault="00474962" w:rsidP="00792F2D">
            <w:pPr>
              <w:pStyle w:val="TableParagraph"/>
              <w:kinsoku w:val="0"/>
              <w:overflowPunct w:val="0"/>
              <w:spacing w:line="276" w:lineRule="auto"/>
              <w:ind w:left="567" w:right="136" w:hanging="424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2.</w:t>
            </w:r>
            <w:r w:rsidR="00B854B6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3</w:t>
            </w:r>
            <w:r w:rsidR="001C4651"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.4 </w:t>
            </w:r>
            <w:r w:rsidR="00467E4C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 </w:t>
            </w:r>
            <w:r w:rsidR="001C4651"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Improve the short and long-term safety, health and wellbeing of women through </w:t>
            </w:r>
            <w:r w:rsidR="001C4651" w:rsidRPr="007F1D45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delivery of the Ba-gurrk Gender Equity Framework</w:t>
            </w:r>
            <w:r w:rsidR="009616EA" w:rsidRPr="007F1D45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and Action Plan</w:t>
            </w:r>
            <w:r w:rsidR="007F1D45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53F13A1" w14:textId="77777777" w:rsidR="001C4651" w:rsidRPr="005E639A" w:rsidRDefault="001C4651" w:rsidP="00972EE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3863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3863"/>
                <w:sz w:val="22"/>
                <w:szCs w:val="22"/>
              </w:rPr>
              <w:t>ONGOING</w:t>
            </w:r>
          </w:p>
        </w:tc>
        <w:tc>
          <w:tcPr>
            <w:tcW w:w="269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8EAA480" w14:textId="77777777" w:rsidR="001C4651" w:rsidRPr="005E639A" w:rsidRDefault="001C4651" w:rsidP="00972EE2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Community Life</w:t>
            </w:r>
          </w:p>
        </w:tc>
      </w:tr>
      <w:tr w:rsidR="001C4651" w14:paraId="1456CF08" w14:textId="77777777" w:rsidTr="007F1D45">
        <w:trPr>
          <w:trHeight w:val="830"/>
        </w:trPr>
        <w:tc>
          <w:tcPr>
            <w:tcW w:w="31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62A8472" w14:textId="77777777" w:rsidR="001C4651" w:rsidRPr="005E639A" w:rsidRDefault="001C4651" w:rsidP="00972EE2">
            <w:pPr>
              <w:pStyle w:val="TableParagraph"/>
              <w:kinsoku w:val="0"/>
              <w:overflowPunct w:val="0"/>
              <w:spacing w:line="276" w:lineRule="auto"/>
              <w:ind w:left="448" w:right="136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6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28090F8" w14:textId="3B045CA4" w:rsidR="001C4651" w:rsidRPr="005E639A" w:rsidRDefault="00474962" w:rsidP="009616EA">
            <w:pPr>
              <w:pStyle w:val="TableParagraph"/>
              <w:kinsoku w:val="0"/>
              <w:overflowPunct w:val="0"/>
              <w:spacing w:line="276" w:lineRule="auto"/>
              <w:ind w:left="567" w:right="136" w:hanging="424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2.</w:t>
            </w:r>
            <w:r w:rsidR="00B854B6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3</w:t>
            </w:r>
            <w:r w:rsidR="001C4651"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.5 </w:t>
            </w:r>
            <w:r w:rsidR="00467E4C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 </w:t>
            </w:r>
            <w:r w:rsidR="001C4651"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Work towards reconciliation within the City and community through </w:t>
            </w:r>
            <w:r w:rsidR="009616E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the implementation of the City’s</w:t>
            </w:r>
            <w:r w:rsidR="001C4651"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first Reconciliation Action Plan</w:t>
            </w:r>
            <w:r w:rsidR="009616E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(REFLECT)</w:t>
            </w:r>
            <w:r w:rsidR="007F1D45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9462780" w14:textId="77777777" w:rsidR="001C4651" w:rsidRPr="005E639A" w:rsidRDefault="001C4651" w:rsidP="00972EE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3863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3863"/>
                <w:sz w:val="22"/>
                <w:szCs w:val="22"/>
              </w:rPr>
              <w:t>MEDIUM</w:t>
            </w:r>
          </w:p>
        </w:tc>
        <w:tc>
          <w:tcPr>
            <w:tcW w:w="269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3399D5D" w14:textId="77777777" w:rsidR="001C4651" w:rsidRPr="005E639A" w:rsidRDefault="001C4651" w:rsidP="00972EE2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Community Life</w:t>
            </w:r>
          </w:p>
        </w:tc>
      </w:tr>
      <w:tr w:rsidR="001C4651" w14:paraId="0A3A7AE1" w14:textId="77777777" w:rsidTr="007F1D45">
        <w:trPr>
          <w:trHeight w:val="1108"/>
        </w:trPr>
        <w:tc>
          <w:tcPr>
            <w:tcW w:w="31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FE8CA90" w14:textId="77777777" w:rsidR="001C4651" w:rsidRPr="005E639A" w:rsidRDefault="001C4651" w:rsidP="00972EE2">
            <w:pPr>
              <w:pStyle w:val="TableParagraph"/>
              <w:kinsoku w:val="0"/>
              <w:overflowPunct w:val="0"/>
              <w:spacing w:line="276" w:lineRule="auto"/>
              <w:ind w:left="448" w:right="136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6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DCEB0BB" w14:textId="3162C304" w:rsidR="001C4651" w:rsidRPr="005E639A" w:rsidRDefault="00474962" w:rsidP="00792F2D">
            <w:pPr>
              <w:pStyle w:val="TableParagraph"/>
              <w:kinsoku w:val="0"/>
              <w:overflowPunct w:val="0"/>
              <w:spacing w:line="276" w:lineRule="auto"/>
              <w:ind w:left="567" w:right="136" w:hanging="424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2.</w:t>
            </w:r>
            <w:r w:rsidR="00B854B6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3</w:t>
            </w:r>
            <w:r w:rsidR="001C4651"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.6</w:t>
            </w:r>
            <w:r w:rsidR="00467E4C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 </w:t>
            </w:r>
            <w:r w:rsidR="001C4651"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Improve access to buildings, roads, footpaths, employment opportunities and community events for people living with a disability through </w:t>
            </w:r>
            <w:r w:rsidR="001C4651" w:rsidRPr="007F1D45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the Access and Inclusion Plan</w:t>
            </w:r>
            <w:r w:rsidR="007F1D45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D5EE62D" w14:textId="77777777" w:rsidR="001C4651" w:rsidRPr="005E639A" w:rsidRDefault="001C4651" w:rsidP="00972EE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3863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3863"/>
                <w:sz w:val="22"/>
                <w:szCs w:val="22"/>
              </w:rPr>
              <w:t>ONGOING</w:t>
            </w:r>
          </w:p>
        </w:tc>
        <w:tc>
          <w:tcPr>
            <w:tcW w:w="269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3A84A63" w14:textId="77777777" w:rsidR="001C4651" w:rsidRPr="005E639A" w:rsidRDefault="001C4651" w:rsidP="00972EE2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Community Life</w:t>
            </w:r>
          </w:p>
        </w:tc>
      </w:tr>
      <w:tr w:rsidR="001C4651" w14:paraId="3B7C9A71" w14:textId="77777777" w:rsidTr="007F1D45">
        <w:trPr>
          <w:trHeight w:val="894"/>
        </w:trPr>
        <w:tc>
          <w:tcPr>
            <w:tcW w:w="31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ADC2B33" w14:textId="77777777" w:rsidR="001C4651" w:rsidRPr="005E639A" w:rsidRDefault="001C4651" w:rsidP="00972EE2">
            <w:pPr>
              <w:pStyle w:val="TableParagraph"/>
              <w:kinsoku w:val="0"/>
              <w:overflowPunct w:val="0"/>
              <w:spacing w:line="276" w:lineRule="auto"/>
              <w:ind w:left="448" w:right="136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6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88DBD62" w14:textId="34E03636" w:rsidR="001C4651" w:rsidRPr="005E639A" w:rsidRDefault="00474962" w:rsidP="00792F2D">
            <w:pPr>
              <w:pStyle w:val="TableParagraph"/>
              <w:kinsoku w:val="0"/>
              <w:overflowPunct w:val="0"/>
              <w:spacing w:line="276" w:lineRule="auto"/>
              <w:ind w:left="567" w:right="136" w:hanging="424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2.</w:t>
            </w:r>
            <w:r w:rsidR="00B854B6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3</w:t>
            </w:r>
            <w:r w:rsidR="001C4651"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.7 </w:t>
            </w:r>
            <w:r w:rsidR="00467E4C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 </w:t>
            </w:r>
            <w:r w:rsidR="001C4651"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Shape a healthy future for residents over 55 with the development and implementa</w:t>
            </w:r>
            <w:r w:rsidR="009616E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tion of the Positive Ageing Strategy</w:t>
            </w:r>
            <w:r w:rsidR="007F1D45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0A712E6" w14:textId="7D53A559" w:rsidR="001C4651" w:rsidRPr="005E639A" w:rsidRDefault="009616EA" w:rsidP="00972EE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386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3863"/>
                <w:sz w:val="22"/>
                <w:szCs w:val="22"/>
              </w:rPr>
              <w:t>ONGOING</w:t>
            </w:r>
          </w:p>
        </w:tc>
        <w:tc>
          <w:tcPr>
            <w:tcW w:w="269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6DB70A0" w14:textId="77777777" w:rsidR="001C4651" w:rsidRPr="005E639A" w:rsidRDefault="001C4651" w:rsidP="00972EE2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Community Life</w:t>
            </w:r>
          </w:p>
        </w:tc>
      </w:tr>
      <w:tr w:rsidR="001C4651" w14:paraId="456D4D02" w14:textId="77777777" w:rsidTr="007F1D45">
        <w:trPr>
          <w:trHeight w:val="796"/>
        </w:trPr>
        <w:tc>
          <w:tcPr>
            <w:tcW w:w="31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6AA2A5D" w14:textId="77777777" w:rsidR="001C4651" w:rsidRPr="005E639A" w:rsidRDefault="001C4651" w:rsidP="00972EE2">
            <w:pPr>
              <w:pStyle w:val="TableParagraph"/>
              <w:kinsoku w:val="0"/>
              <w:overflowPunct w:val="0"/>
              <w:spacing w:line="276" w:lineRule="auto"/>
              <w:ind w:left="448" w:right="136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6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45530CF" w14:textId="188C9394" w:rsidR="001C4651" w:rsidRPr="005E639A" w:rsidRDefault="00474962" w:rsidP="009616EA">
            <w:pPr>
              <w:pStyle w:val="TableParagraph"/>
              <w:kinsoku w:val="0"/>
              <w:overflowPunct w:val="0"/>
              <w:spacing w:line="276" w:lineRule="auto"/>
              <w:ind w:left="567" w:right="136" w:hanging="424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2.</w:t>
            </w:r>
            <w:r w:rsidR="00B854B6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3</w:t>
            </w:r>
            <w:r w:rsidR="001C4651"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.</w:t>
            </w:r>
            <w:r w:rsidR="00B854B6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8</w:t>
            </w:r>
            <w:r w:rsidR="00467E4C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 </w:t>
            </w:r>
            <w:r w:rsidR="001C4651"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</w:t>
            </w:r>
            <w:r w:rsidR="009616E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Implemen</w:t>
            </w:r>
            <w:r w:rsidR="009616EA" w:rsidRPr="007F1D45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t the Social Housing Plan in partnership </w:t>
            </w:r>
            <w:r w:rsidR="009616E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with the Department of Health and Human Services to increase </w:t>
            </w:r>
            <w:r w:rsidR="001C4651"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social and affordable housi</w:t>
            </w:r>
            <w:r w:rsidR="009616E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ng options</w:t>
            </w:r>
            <w:r w:rsidR="007F1D45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33E39AF" w14:textId="77777777" w:rsidR="001C4651" w:rsidRPr="005E639A" w:rsidRDefault="001C4651" w:rsidP="00972EE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3863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3863"/>
                <w:sz w:val="22"/>
                <w:szCs w:val="22"/>
              </w:rPr>
              <w:t>SHORT</w:t>
            </w:r>
          </w:p>
        </w:tc>
        <w:tc>
          <w:tcPr>
            <w:tcW w:w="269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82D1AE4" w14:textId="77777777" w:rsidR="001C4651" w:rsidRPr="005E639A" w:rsidRDefault="001C4651" w:rsidP="00972EE2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Community Life</w:t>
            </w:r>
          </w:p>
        </w:tc>
      </w:tr>
      <w:tr w:rsidR="004773FE" w14:paraId="7659E85D" w14:textId="77777777" w:rsidTr="007F1D45">
        <w:trPr>
          <w:trHeight w:val="906"/>
        </w:trPr>
        <w:tc>
          <w:tcPr>
            <w:tcW w:w="31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5EC41D0" w14:textId="77777777" w:rsidR="004773FE" w:rsidRPr="005E639A" w:rsidRDefault="004773FE" w:rsidP="00972EE2">
            <w:pPr>
              <w:pStyle w:val="TableParagraph"/>
              <w:kinsoku w:val="0"/>
              <w:overflowPunct w:val="0"/>
              <w:spacing w:line="276" w:lineRule="auto"/>
              <w:ind w:left="448" w:right="136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6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3A5706C" w14:textId="64066610" w:rsidR="004773FE" w:rsidRPr="00B35CAD" w:rsidRDefault="00474962" w:rsidP="009616EA">
            <w:pPr>
              <w:pStyle w:val="TableParagraph"/>
              <w:kinsoku w:val="0"/>
              <w:overflowPunct w:val="0"/>
              <w:spacing w:line="276" w:lineRule="auto"/>
              <w:ind w:left="567" w:right="136" w:hanging="424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2.</w:t>
            </w:r>
            <w:r w:rsidR="004773FE" w:rsidRPr="00B35CAD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3.9</w:t>
            </w:r>
            <w:r w:rsidR="00C73D18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  </w:t>
            </w:r>
            <w:r w:rsidR="00E05ACB" w:rsidRPr="00B35CAD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Implement the </w:t>
            </w:r>
            <w:r w:rsidR="004773FE" w:rsidRPr="00B35CAD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Multicultural Action Plan</w:t>
            </w:r>
            <w:r w:rsidR="00E05ACB" w:rsidRPr="00B35CAD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2018-2022 in partnership with the multi-cultural action plan Advisory Committee and other key stakeholders. 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CD6D15B" w14:textId="418DFCE2" w:rsidR="004773FE" w:rsidRPr="005E639A" w:rsidRDefault="007F1D45" w:rsidP="00972EE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386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3863"/>
                <w:sz w:val="22"/>
                <w:szCs w:val="22"/>
              </w:rPr>
              <w:t>LONG</w:t>
            </w:r>
          </w:p>
        </w:tc>
        <w:tc>
          <w:tcPr>
            <w:tcW w:w="269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82A35AD" w14:textId="34218DBC" w:rsidR="004773FE" w:rsidRPr="005E639A" w:rsidRDefault="007F1D45" w:rsidP="00972EE2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Community Life</w:t>
            </w:r>
          </w:p>
        </w:tc>
      </w:tr>
      <w:tr w:rsidR="00A85378" w14:paraId="28C78000" w14:textId="77777777" w:rsidTr="007F1D45">
        <w:trPr>
          <w:trHeight w:val="923"/>
        </w:trPr>
        <w:tc>
          <w:tcPr>
            <w:tcW w:w="31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DD2459F" w14:textId="77777777" w:rsidR="00A85378" w:rsidRPr="005E639A" w:rsidRDefault="00A85378" w:rsidP="00972EE2">
            <w:pPr>
              <w:pStyle w:val="TableParagraph"/>
              <w:kinsoku w:val="0"/>
              <w:overflowPunct w:val="0"/>
              <w:spacing w:line="276" w:lineRule="auto"/>
              <w:ind w:left="448" w:right="136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6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6C5B708" w14:textId="648650B9" w:rsidR="00A85378" w:rsidRPr="00B35CAD" w:rsidRDefault="00474962" w:rsidP="00A85378">
            <w:pPr>
              <w:pStyle w:val="TableParagraph"/>
              <w:kinsoku w:val="0"/>
              <w:overflowPunct w:val="0"/>
              <w:spacing w:line="276" w:lineRule="auto"/>
              <w:ind w:left="567" w:right="136" w:hanging="424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2.</w:t>
            </w:r>
            <w:r w:rsidR="00A85378" w:rsidRPr="00B35CAD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3.10</w:t>
            </w:r>
            <w:r w:rsidR="00C73D18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</w:t>
            </w:r>
            <w:r w:rsidR="00A85378" w:rsidRPr="00B35CAD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Design and implement the Mental Health Action Plan </w:t>
            </w:r>
            <w:r w:rsidR="00E05ACB" w:rsidRPr="00B35CAD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based on a series of pilot projects across a range of business areas </w:t>
            </w:r>
            <w:r w:rsidR="00A85378" w:rsidRPr="00B35CAD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t</w:t>
            </w:r>
            <w:r w:rsidR="00E05ACB" w:rsidRPr="00B35CAD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hat</w:t>
            </w:r>
            <w:r w:rsidR="00A85378" w:rsidRPr="00B35CAD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promote positive mental health outcomes.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A0B98AF" w14:textId="7ED11061" w:rsidR="00A85378" w:rsidRPr="005E639A" w:rsidRDefault="00A85378" w:rsidP="00972EE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386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3863"/>
                <w:sz w:val="22"/>
                <w:szCs w:val="22"/>
              </w:rPr>
              <w:t>ONGOING</w:t>
            </w:r>
          </w:p>
        </w:tc>
        <w:tc>
          <w:tcPr>
            <w:tcW w:w="269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9ED1EE8" w14:textId="356E4B6E" w:rsidR="00A85378" w:rsidRPr="005E639A" w:rsidRDefault="00A85378" w:rsidP="00972EE2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Community Life</w:t>
            </w:r>
          </w:p>
        </w:tc>
      </w:tr>
      <w:tr w:rsidR="004773FE" w14:paraId="2D477DF1" w14:textId="77777777" w:rsidTr="007F1D45">
        <w:trPr>
          <w:trHeight w:val="841"/>
        </w:trPr>
        <w:tc>
          <w:tcPr>
            <w:tcW w:w="31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23432AA" w14:textId="77777777" w:rsidR="004773FE" w:rsidRPr="005E639A" w:rsidRDefault="004773FE" w:rsidP="00972EE2">
            <w:pPr>
              <w:pStyle w:val="TableParagraph"/>
              <w:kinsoku w:val="0"/>
              <w:overflowPunct w:val="0"/>
              <w:spacing w:line="276" w:lineRule="auto"/>
              <w:ind w:left="448" w:right="136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6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7889FC3" w14:textId="0FD3AC0A" w:rsidR="004773FE" w:rsidRPr="00B35CAD" w:rsidRDefault="00474962" w:rsidP="00A85378">
            <w:pPr>
              <w:pStyle w:val="TableParagraph"/>
              <w:kinsoku w:val="0"/>
              <w:overflowPunct w:val="0"/>
              <w:spacing w:line="276" w:lineRule="auto"/>
              <w:ind w:left="567" w:right="136" w:hanging="424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2.</w:t>
            </w:r>
            <w:r w:rsidR="004773FE" w:rsidRPr="00B35CAD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3.1</w:t>
            </w:r>
            <w:r w:rsidR="00A85378" w:rsidRPr="00B35CAD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1</w:t>
            </w:r>
            <w:r w:rsidR="004773FE" w:rsidRPr="00B35CAD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</w:t>
            </w:r>
            <w:r w:rsidR="00E05ACB" w:rsidRPr="00B35CAD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Prepare for the Gender Equality bill which will provide positive and significant opportunities for the City to address gender inequalities. 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F65ED5C" w14:textId="6024F15D" w:rsidR="004773FE" w:rsidRPr="005E639A" w:rsidRDefault="007F1D45" w:rsidP="00972EE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386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3863"/>
                <w:sz w:val="22"/>
                <w:szCs w:val="22"/>
              </w:rPr>
              <w:t>MEDIUM</w:t>
            </w:r>
          </w:p>
        </w:tc>
        <w:tc>
          <w:tcPr>
            <w:tcW w:w="269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44F9D03" w14:textId="3992042D" w:rsidR="004773FE" w:rsidRPr="005E639A" w:rsidRDefault="007F1D45" w:rsidP="00972EE2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Community Life</w:t>
            </w:r>
          </w:p>
        </w:tc>
      </w:tr>
      <w:tr w:rsidR="007F1D45" w14:paraId="0764A095" w14:textId="77777777" w:rsidTr="007F1D45">
        <w:trPr>
          <w:trHeight w:val="502"/>
        </w:trPr>
        <w:tc>
          <w:tcPr>
            <w:tcW w:w="31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99D1DC"/>
            <w:vAlign w:val="center"/>
          </w:tcPr>
          <w:p w14:paraId="4ABB1224" w14:textId="77777777" w:rsidR="007F1D45" w:rsidRDefault="007F1D45" w:rsidP="00214D7D">
            <w:pPr>
              <w:pStyle w:val="TableParagraph"/>
              <w:kinsoku w:val="0"/>
              <w:overflowPunct w:val="0"/>
              <w:spacing w:line="249" w:lineRule="exact"/>
              <w:ind w:left="107" w:firstLine="52"/>
              <w:rPr>
                <w:b/>
                <w:color w:val="003A60"/>
                <w:sz w:val="22"/>
                <w:szCs w:val="22"/>
              </w:rPr>
            </w:pPr>
            <w:r>
              <w:rPr>
                <w:b/>
                <w:color w:val="003A60"/>
                <w:sz w:val="22"/>
                <w:szCs w:val="22"/>
              </w:rPr>
              <w:lastRenderedPageBreak/>
              <w:t>Objective</w:t>
            </w:r>
          </w:p>
        </w:tc>
        <w:tc>
          <w:tcPr>
            <w:tcW w:w="86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99D1DC"/>
            <w:vAlign w:val="center"/>
          </w:tcPr>
          <w:p w14:paraId="05B3C327" w14:textId="77777777" w:rsidR="007F1D45" w:rsidRPr="002B4C86" w:rsidRDefault="007F1D45" w:rsidP="00214D7D">
            <w:pPr>
              <w:pStyle w:val="TableParagraph"/>
              <w:kinsoku w:val="0"/>
              <w:overflowPunct w:val="0"/>
              <w:spacing w:line="249" w:lineRule="exact"/>
              <w:ind w:left="107"/>
              <w:rPr>
                <w:b/>
                <w:color w:val="003A60"/>
                <w:sz w:val="22"/>
                <w:szCs w:val="22"/>
              </w:rPr>
            </w:pPr>
            <w:r w:rsidRPr="002B4C86">
              <w:rPr>
                <w:b/>
                <w:color w:val="003A60"/>
                <w:sz w:val="22"/>
                <w:szCs w:val="22"/>
              </w:rPr>
              <w:t>Action</w:t>
            </w:r>
            <w:r>
              <w:rPr>
                <w:b/>
                <w:color w:val="003A60"/>
                <w:sz w:val="22"/>
                <w:szCs w:val="22"/>
              </w:rPr>
              <w:t>s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99D1DC"/>
            <w:vAlign w:val="center"/>
          </w:tcPr>
          <w:p w14:paraId="5C525B00" w14:textId="77777777" w:rsidR="007F1D45" w:rsidRPr="002B4C86" w:rsidRDefault="007F1D45" w:rsidP="00214D7D">
            <w:pPr>
              <w:pStyle w:val="TableParagraph"/>
              <w:kinsoku w:val="0"/>
              <w:overflowPunct w:val="0"/>
              <w:spacing w:line="249" w:lineRule="exact"/>
              <w:ind w:left="109"/>
              <w:rPr>
                <w:b/>
                <w:color w:val="003A60"/>
                <w:sz w:val="22"/>
                <w:szCs w:val="22"/>
              </w:rPr>
            </w:pPr>
            <w:r w:rsidRPr="002B4C86">
              <w:rPr>
                <w:b/>
                <w:color w:val="003A60"/>
                <w:sz w:val="22"/>
                <w:szCs w:val="22"/>
              </w:rPr>
              <w:t>Timeframe</w:t>
            </w:r>
          </w:p>
        </w:tc>
        <w:tc>
          <w:tcPr>
            <w:tcW w:w="269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99D1DC"/>
            <w:vAlign w:val="center"/>
          </w:tcPr>
          <w:p w14:paraId="5E79F2CE" w14:textId="77777777" w:rsidR="007F1D45" w:rsidRPr="002B4C86" w:rsidRDefault="007F1D45" w:rsidP="00214D7D">
            <w:pPr>
              <w:pStyle w:val="TableParagraph"/>
              <w:kinsoku w:val="0"/>
              <w:overflowPunct w:val="0"/>
              <w:spacing w:line="249" w:lineRule="exact"/>
              <w:ind w:left="108"/>
              <w:rPr>
                <w:b/>
                <w:color w:val="003A60"/>
                <w:sz w:val="22"/>
                <w:szCs w:val="22"/>
              </w:rPr>
            </w:pPr>
            <w:r w:rsidRPr="002B4C86">
              <w:rPr>
                <w:b/>
                <w:color w:val="003A60"/>
                <w:sz w:val="22"/>
                <w:szCs w:val="22"/>
              </w:rPr>
              <w:t>Responsible Division</w:t>
            </w:r>
          </w:p>
        </w:tc>
      </w:tr>
      <w:tr w:rsidR="001C4651" w14:paraId="13CE1AE6" w14:textId="77777777" w:rsidTr="007F1D45">
        <w:trPr>
          <w:trHeight w:val="902"/>
        </w:trPr>
        <w:tc>
          <w:tcPr>
            <w:tcW w:w="31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701D152" w14:textId="77777777" w:rsidR="001C4651" w:rsidRPr="005E639A" w:rsidRDefault="001C4651" w:rsidP="00972EE2">
            <w:pPr>
              <w:pStyle w:val="TableParagraph"/>
              <w:kinsoku w:val="0"/>
              <w:overflowPunct w:val="0"/>
              <w:spacing w:line="276" w:lineRule="auto"/>
              <w:ind w:left="448" w:right="136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6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5361D7B" w14:textId="467BC583" w:rsidR="001C4651" w:rsidRPr="005E639A" w:rsidRDefault="00474962" w:rsidP="00A85378">
            <w:pPr>
              <w:pStyle w:val="TableParagraph"/>
              <w:kinsoku w:val="0"/>
              <w:overflowPunct w:val="0"/>
              <w:spacing w:line="276" w:lineRule="auto"/>
              <w:ind w:left="567" w:right="136" w:hanging="424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2.</w:t>
            </w:r>
            <w:r w:rsidR="00B854B6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3</w:t>
            </w:r>
            <w:r w:rsidR="00792F2D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.</w:t>
            </w:r>
            <w:r w:rsidR="004773FE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1</w:t>
            </w:r>
            <w:r w:rsidR="00A85378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2</w:t>
            </w:r>
            <w:r w:rsidR="00B854B6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</w:t>
            </w:r>
            <w:r w:rsidR="001C4651"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Design and implement </w:t>
            </w:r>
            <w:r w:rsidR="007F1D45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the</w:t>
            </w:r>
            <w:r w:rsidR="009616E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Arts and</w:t>
            </w:r>
            <w:r w:rsidR="001C4651"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Cultural Strategy</w:t>
            </w:r>
            <w:r w:rsidR="00D57B22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</w:t>
            </w:r>
            <w:r w:rsidR="007F1D45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which </w:t>
            </w:r>
            <w:r w:rsidR="00D57B22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celebrates our community’s diverse experiences, </w:t>
            </w:r>
            <w:r w:rsidR="009616E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connection to place, our</w:t>
            </w:r>
            <w:r w:rsidR="00D57B22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stories and our Clever and Creative future</w:t>
            </w:r>
            <w:r w:rsidR="007F1D45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815EF7F" w14:textId="77777777" w:rsidR="001C4651" w:rsidRPr="005E639A" w:rsidRDefault="001C4651" w:rsidP="00972EE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3863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3863"/>
                <w:sz w:val="22"/>
                <w:szCs w:val="22"/>
              </w:rPr>
              <w:t>MEDIUM</w:t>
            </w:r>
          </w:p>
        </w:tc>
        <w:tc>
          <w:tcPr>
            <w:tcW w:w="269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940BE38" w14:textId="77777777" w:rsidR="001C4651" w:rsidRPr="005E639A" w:rsidRDefault="001C4651" w:rsidP="00972EE2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Economy, Investment &amp; Attraction</w:t>
            </w:r>
          </w:p>
        </w:tc>
      </w:tr>
      <w:tr w:rsidR="00887DE8" w14:paraId="24CE7CD7" w14:textId="77777777" w:rsidTr="007F1D45">
        <w:trPr>
          <w:trHeight w:val="547"/>
        </w:trPr>
        <w:tc>
          <w:tcPr>
            <w:tcW w:w="15761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392E100" w14:textId="6567B11F" w:rsidR="00887DE8" w:rsidRPr="004E697D" w:rsidRDefault="004E697D" w:rsidP="00414312">
            <w:pPr>
              <w:pStyle w:val="TableParagraph"/>
              <w:numPr>
                <w:ilvl w:val="0"/>
                <w:numId w:val="11"/>
              </w:numPr>
              <w:tabs>
                <w:tab w:val="left" w:pos="1015"/>
              </w:tabs>
              <w:kinsoku w:val="0"/>
              <w:overflowPunct w:val="0"/>
              <w:spacing w:line="276" w:lineRule="auto"/>
              <w:ind w:right="139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4E697D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Work with others to</w:t>
            </w:r>
            <w:r w:rsidR="00414312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achieve</w:t>
            </w:r>
            <w:r w:rsidRPr="004E697D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</w:t>
            </w:r>
            <w:r w:rsidR="00316D23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better health</w:t>
            </w:r>
            <w:r w:rsidRPr="004E697D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outcomes for </w:t>
            </w:r>
            <w:r w:rsidR="00A9623E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our community</w:t>
            </w:r>
            <w:r w:rsidR="00233CD4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</w:tr>
      <w:tr w:rsidR="00732194" w14:paraId="243601AC" w14:textId="77777777" w:rsidTr="007F1D45">
        <w:trPr>
          <w:trHeight w:val="829"/>
        </w:trPr>
        <w:tc>
          <w:tcPr>
            <w:tcW w:w="31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92D2CFE" w14:textId="77777777" w:rsidR="00732194" w:rsidRPr="005E639A" w:rsidRDefault="00732194" w:rsidP="00972EE2">
            <w:pPr>
              <w:pStyle w:val="TableParagraph"/>
              <w:kinsoku w:val="0"/>
              <w:overflowPunct w:val="0"/>
              <w:spacing w:line="276" w:lineRule="auto"/>
              <w:ind w:left="448" w:right="136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6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523C85E" w14:textId="784EE739" w:rsidR="00732194" w:rsidRDefault="00474962" w:rsidP="00467E4C">
            <w:pPr>
              <w:pStyle w:val="TableParagraph"/>
              <w:kinsoku w:val="0"/>
              <w:overflowPunct w:val="0"/>
              <w:spacing w:line="276" w:lineRule="auto"/>
              <w:ind w:left="567" w:right="136" w:hanging="425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2.</w:t>
            </w:r>
            <w:r w:rsidR="00732194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4.1</w:t>
            </w:r>
            <w:r w:rsidR="007F1D45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 </w:t>
            </w:r>
            <w:r w:rsidR="00732194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Work in partnership with community groups, businesses, and other organisations to promote and e</w:t>
            </w:r>
            <w:bookmarkStart w:id="1" w:name="_GoBack"/>
            <w:bookmarkEnd w:id="1"/>
            <w:r w:rsidR="00732194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ducate </w:t>
            </w:r>
            <w:r w:rsidR="007F1D45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about </w:t>
            </w:r>
            <w:r w:rsidR="00732194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sustainable practices</w:t>
            </w:r>
            <w:r w:rsidR="007F1D45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8CA8B8E" w14:textId="576A973A" w:rsidR="00732194" w:rsidRPr="005E639A" w:rsidRDefault="00732194" w:rsidP="00972EE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386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3863"/>
                <w:sz w:val="22"/>
                <w:szCs w:val="22"/>
              </w:rPr>
              <w:t>ONGOING</w:t>
            </w:r>
          </w:p>
        </w:tc>
        <w:tc>
          <w:tcPr>
            <w:tcW w:w="269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D586C0C" w14:textId="58873E37" w:rsidR="00732194" w:rsidRDefault="00732194" w:rsidP="00972EE2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Community life</w:t>
            </w:r>
          </w:p>
        </w:tc>
      </w:tr>
      <w:tr w:rsidR="001C4651" w14:paraId="7A11D120" w14:textId="77777777" w:rsidTr="00A0144B">
        <w:trPr>
          <w:trHeight w:val="708"/>
        </w:trPr>
        <w:tc>
          <w:tcPr>
            <w:tcW w:w="31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A4940A0" w14:textId="77777777" w:rsidR="001C4651" w:rsidRPr="005E639A" w:rsidRDefault="001C4651" w:rsidP="00972EE2">
            <w:pPr>
              <w:pStyle w:val="TableParagraph"/>
              <w:kinsoku w:val="0"/>
              <w:overflowPunct w:val="0"/>
              <w:spacing w:line="276" w:lineRule="auto"/>
              <w:ind w:left="448" w:right="136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6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AE48CB2" w14:textId="10642C9A" w:rsidR="001C4651" w:rsidRPr="005E639A" w:rsidRDefault="00474962" w:rsidP="00732194">
            <w:pPr>
              <w:pStyle w:val="TableParagraph"/>
              <w:kinsoku w:val="0"/>
              <w:overflowPunct w:val="0"/>
              <w:spacing w:line="276" w:lineRule="auto"/>
              <w:ind w:left="567" w:right="136" w:hanging="425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2.</w:t>
            </w:r>
            <w:r w:rsidR="00FC4E00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4</w:t>
            </w:r>
            <w:r w:rsidR="001C4651"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.</w:t>
            </w:r>
            <w:r w:rsidR="00732194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2</w:t>
            </w:r>
            <w:r w:rsidR="001C4651"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</w:t>
            </w:r>
            <w:r w:rsidR="00467E4C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 </w:t>
            </w:r>
            <w:r w:rsidR="001C4651"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Address local industry skills shortages and create employment opportunities through the delivery of the Regional Industry Sector Employment (RISE) program</w:t>
            </w:r>
            <w:r w:rsidR="007F1D45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CF65624" w14:textId="0B8AE516" w:rsidR="001C4651" w:rsidRPr="005E639A" w:rsidRDefault="001C4651" w:rsidP="00972EE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3863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3863"/>
                <w:sz w:val="22"/>
                <w:szCs w:val="22"/>
              </w:rPr>
              <w:t>ONGOING</w:t>
            </w:r>
          </w:p>
        </w:tc>
        <w:tc>
          <w:tcPr>
            <w:tcW w:w="269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0153EA9" w14:textId="71E0A1EA" w:rsidR="001C4651" w:rsidRPr="005E639A" w:rsidRDefault="00FC4E00" w:rsidP="00972EE2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Economy, Investment &amp; Attraction</w:t>
            </w:r>
          </w:p>
        </w:tc>
      </w:tr>
      <w:tr w:rsidR="00BC5BD0" w14:paraId="7E2AB9EA" w14:textId="77777777" w:rsidTr="007F1D45">
        <w:trPr>
          <w:trHeight w:val="846"/>
        </w:trPr>
        <w:tc>
          <w:tcPr>
            <w:tcW w:w="31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5E0F1B7" w14:textId="77777777" w:rsidR="00BC5BD0" w:rsidRPr="005E639A" w:rsidRDefault="00BC5BD0" w:rsidP="00496151">
            <w:pPr>
              <w:pStyle w:val="TableParagraph"/>
              <w:kinsoku w:val="0"/>
              <w:overflowPunct w:val="0"/>
              <w:spacing w:line="276" w:lineRule="auto"/>
              <w:ind w:left="448" w:right="136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6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1A5C0BD" w14:textId="6E0FDC5F" w:rsidR="00BC5BD0" w:rsidRPr="005E639A" w:rsidRDefault="00474962" w:rsidP="00732194">
            <w:pPr>
              <w:pStyle w:val="TableParagraph"/>
              <w:kinsoku w:val="0"/>
              <w:overflowPunct w:val="0"/>
              <w:spacing w:line="276" w:lineRule="auto"/>
              <w:ind w:left="567" w:right="136" w:hanging="425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2.</w:t>
            </w:r>
            <w:r w:rsidR="00FC4E00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4</w:t>
            </w:r>
            <w:r w:rsidR="00467E4C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.</w:t>
            </w:r>
            <w:r w:rsidR="00732194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3</w:t>
            </w:r>
            <w:r w:rsidR="00BC5BD0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</w:t>
            </w:r>
            <w:r w:rsidR="00467E4C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 </w:t>
            </w:r>
            <w:r w:rsidR="007F1D45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E</w:t>
            </w:r>
            <w:r w:rsidR="00BC5BD0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ngage with other Councils through the G21 and Barwon Greenhouse Alliances to achieve regional sustainability outcomes</w:t>
            </w:r>
            <w:r w:rsidR="007F1D45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EDFE289" w14:textId="3F6F7299" w:rsidR="00BC5BD0" w:rsidRPr="005E639A" w:rsidRDefault="008969EA" w:rsidP="0049615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386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3863"/>
                <w:sz w:val="22"/>
                <w:szCs w:val="22"/>
              </w:rPr>
              <w:t>ONGOING</w:t>
            </w:r>
          </w:p>
        </w:tc>
        <w:tc>
          <w:tcPr>
            <w:tcW w:w="269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E026D5F" w14:textId="3507BCEE" w:rsidR="00BC5BD0" w:rsidRPr="005E639A" w:rsidRDefault="00FC4E00" w:rsidP="00972EE2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Governance, Strategy &amp; Performance</w:t>
            </w:r>
          </w:p>
        </w:tc>
      </w:tr>
      <w:tr w:rsidR="001C4651" w14:paraId="6565FD65" w14:textId="77777777" w:rsidTr="00A0144B">
        <w:trPr>
          <w:trHeight w:val="701"/>
        </w:trPr>
        <w:tc>
          <w:tcPr>
            <w:tcW w:w="31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B1536DB" w14:textId="77777777" w:rsidR="001C4651" w:rsidRPr="005E639A" w:rsidRDefault="001C4651" w:rsidP="00496151">
            <w:pPr>
              <w:pStyle w:val="TableParagraph"/>
              <w:kinsoku w:val="0"/>
              <w:overflowPunct w:val="0"/>
              <w:spacing w:line="276" w:lineRule="auto"/>
              <w:ind w:left="448" w:right="136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6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B8A8070" w14:textId="71860CD7" w:rsidR="001C4651" w:rsidRPr="005E639A" w:rsidRDefault="00474962" w:rsidP="00732194">
            <w:pPr>
              <w:pStyle w:val="TableParagraph"/>
              <w:kinsoku w:val="0"/>
              <w:overflowPunct w:val="0"/>
              <w:spacing w:line="276" w:lineRule="auto"/>
              <w:ind w:left="567" w:right="136" w:hanging="425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2.</w:t>
            </w:r>
            <w:r w:rsidR="00FC4E00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4</w:t>
            </w:r>
            <w:r w:rsidR="001C4651"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.</w:t>
            </w:r>
            <w:r w:rsidR="00732194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4</w:t>
            </w:r>
            <w:r w:rsidR="001C4651"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</w:t>
            </w:r>
            <w:r w:rsidR="004E697D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 </w:t>
            </w:r>
            <w:r w:rsidR="00FC4E00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Use the </w:t>
            </w:r>
            <w:r w:rsidR="007F1D45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City’s </w:t>
            </w:r>
            <w:r w:rsidR="001C4651"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new corporate affairs </w:t>
            </w:r>
            <w:r w:rsidR="007F1D45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team</w:t>
            </w:r>
            <w:r w:rsidR="001C4651"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to better advocate to other levels of government for funding and services</w:t>
            </w:r>
            <w:r w:rsidR="007F1D45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B6E2179" w14:textId="77777777" w:rsidR="001C4651" w:rsidRPr="005E639A" w:rsidRDefault="001C4651" w:rsidP="00496151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3863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3863"/>
                <w:sz w:val="22"/>
                <w:szCs w:val="22"/>
              </w:rPr>
              <w:t>SHORT</w:t>
            </w:r>
          </w:p>
        </w:tc>
        <w:tc>
          <w:tcPr>
            <w:tcW w:w="269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CAA8966" w14:textId="77777777" w:rsidR="001C4651" w:rsidRPr="005E639A" w:rsidRDefault="001C4651" w:rsidP="00972EE2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Governance, Strategy &amp; Performance</w:t>
            </w:r>
          </w:p>
        </w:tc>
      </w:tr>
      <w:tr w:rsidR="001C4651" w14:paraId="7C1BDDDA" w14:textId="77777777" w:rsidTr="007F1D45">
        <w:trPr>
          <w:trHeight w:val="833"/>
        </w:trPr>
        <w:tc>
          <w:tcPr>
            <w:tcW w:w="31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3476B7E" w14:textId="77777777" w:rsidR="001C4651" w:rsidRPr="005E639A" w:rsidRDefault="001C4651" w:rsidP="00F0017F">
            <w:pPr>
              <w:pStyle w:val="TableParagraph"/>
              <w:kinsoku w:val="0"/>
              <w:overflowPunct w:val="0"/>
              <w:spacing w:line="276" w:lineRule="auto"/>
              <w:ind w:left="448" w:right="136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6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9AC1C81" w14:textId="3EA77656" w:rsidR="001C4651" w:rsidRPr="005E639A" w:rsidRDefault="00474962" w:rsidP="00732194">
            <w:pPr>
              <w:pStyle w:val="TableParagraph"/>
              <w:kinsoku w:val="0"/>
              <w:overflowPunct w:val="0"/>
              <w:spacing w:line="276" w:lineRule="auto"/>
              <w:ind w:left="567" w:right="136" w:hanging="425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2.</w:t>
            </w:r>
            <w:r w:rsidR="00FC4E00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4.</w:t>
            </w:r>
            <w:r w:rsidR="00732194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5</w:t>
            </w:r>
            <w:r w:rsidR="007F1D45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 </w:t>
            </w:r>
            <w:r w:rsidR="001C4651"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Continue to lead </w:t>
            </w:r>
            <w:r w:rsidR="007F1D45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the </w:t>
            </w:r>
            <w:r w:rsidR="001C4651"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implementation of the Clever and Creative vision and identify how </w:t>
            </w:r>
            <w:r w:rsidR="007F1D45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the group will </w:t>
            </w:r>
            <w:r w:rsidR="001C4651"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partner with others to deliver municipality-wide emissions reduction</w:t>
            </w:r>
            <w:r w:rsidR="007F1D45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ACE5395" w14:textId="77777777" w:rsidR="001C4651" w:rsidRPr="005E639A" w:rsidRDefault="001C4651" w:rsidP="00F0017F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3863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3863"/>
                <w:sz w:val="22"/>
                <w:szCs w:val="22"/>
              </w:rPr>
              <w:t>ONGOING</w:t>
            </w:r>
          </w:p>
        </w:tc>
        <w:tc>
          <w:tcPr>
            <w:tcW w:w="269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EFB5C97" w14:textId="77777777" w:rsidR="001C4651" w:rsidRPr="005E639A" w:rsidRDefault="001C4651" w:rsidP="00972EE2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Governance, Strategy &amp; Performance</w:t>
            </w:r>
          </w:p>
        </w:tc>
      </w:tr>
      <w:tr w:rsidR="00887DE8" w14:paraId="207055FF" w14:textId="77777777" w:rsidTr="00A0144B">
        <w:trPr>
          <w:trHeight w:val="556"/>
        </w:trPr>
        <w:tc>
          <w:tcPr>
            <w:tcW w:w="15761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8B12F4C" w14:textId="2627486E" w:rsidR="00887DE8" w:rsidRPr="005E639A" w:rsidRDefault="00887DE8" w:rsidP="00B854B6">
            <w:pPr>
              <w:pStyle w:val="TableParagraph"/>
              <w:numPr>
                <w:ilvl w:val="0"/>
                <w:numId w:val="11"/>
              </w:numPr>
              <w:tabs>
                <w:tab w:val="left" w:pos="1015"/>
              </w:tabs>
              <w:kinsoku w:val="0"/>
              <w:overflowPunct w:val="0"/>
              <w:spacing w:line="276" w:lineRule="auto"/>
              <w:ind w:right="139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Harness community knowledge to drive sustainable change</w:t>
            </w:r>
            <w:r w:rsidR="007F1D45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</w:tr>
      <w:tr w:rsidR="001C4651" w14:paraId="14615E72" w14:textId="77777777" w:rsidTr="007F1D45">
        <w:trPr>
          <w:trHeight w:val="693"/>
        </w:trPr>
        <w:tc>
          <w:tcPr>
            <w:tcW w:w="31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7C9E79B" w14:textId="77777777" w:rsidR="001C4651" w:rsidRPr="005E639A" w:rsidRDefault="001C4651" w:rsidP="00972EE2">
            <w:pPr>
              <w:pStyle w:val="TableParagraph"/>
              <w:kinsoku w:val="0"/>
              <w:overflowPunct w:val="0"/>
              <w:spacing w:line="276" w:lineRule="auto"/>
              <w:ind w:left="448" w:right="136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6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E6F954A" w14:textId="3973A02D" w:rsidR="001C4651" w:rsidRPr="005E639A" w:rsidRDefault="00474962" w:rsidP="00FA3F08">
            <w:pPr>
              <w:pStyle w:val="TableParagraph"/>
              <w:kinsoku w:val="0"/>
              <w:overflowPunct w:val="0"/>
              <w:spacing w:line="276" w:lineRule="auto"/>
              <w:ind w:left="567" w:right="136" w:hanging="450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2.</w:t>
            </w:r>
            <w:r w:rsidR="00FC4E00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5</w:t>
            </w:r>
            <w:r w:rsidR="001C4651"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.1</w:t>
            </w:r>
            <w:r w:rsidR="00FC4E00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</w:t>
            </w:r>
            <w:r w:rsidR="001C4651"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</w:t>
            </w:r>
            <w:r w:rsidR="00A0144B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</w:t>
            </w:r>
            <w:r w:rsidR="00FC4E00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Su</w:t>
            </w:r>
            <w:r w:rsidR="001C4651"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pport </w:t>
            </w:r>
            <w:r w:rsidR="00A83451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community generated </w:t>
            </w:r>
            <w:r w:rsidR="001C4651"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ideas and projects</w:t>
            </w:r>
            <w:r w:rsidR="00FC4E00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for sustainable practice and education through the City’s grants program, including the Environmental Sustainability Grants.</w:t>
            </w:r>
            <w:r w:rsidR="001C4651"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9BF0A88" w14:textId="77777777" w:rsidR="001C4651" w:rsidRPr="005E639A" w:rsidRDefault="001C4651" w:rsidP="00972EE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3863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3863"/>
                <w:sz w:val="22"/>
                <w:szCs w:val="22"/>
              </w:rPr>
              <w:t>ONGOING</w:t>
            </w:r>
          </w:p>
        </w:tc>
        <w:tc>
          <w:tcPr>
            <w:tcW w:w="269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4C27DCF" w14:textId="77777777" w:rsidR="001C4651" w:rsidRPr="005E639A" w:rsidRDefault="001C4651" w:rsidP="00972EE2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Customer &amp; Corporate Services</w:t>
            </w:r>
          </w:p>
        </w:tc>
      </w:tr>
      <w:tr w:rsidR="00CA5804" w14:paraId="37E53468" w14:textId="77777777" w:rsidTr="00033FA4">
        <w:trPr>
          <w:trHeight w:val="699"/>
        </w:trPr>
        <w:tc>
          <w:tcPr>
            <w:tcW w:w="31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7D7869C" w14:textId="77777777" w:rsidR="00CA5804" w:rsidRPr="005E639A" w:rsidRDefault="00CA5804" w:rsidP="00972EE2">
            <w:pPr>
              <w:pStyle w:val="TableParagraph"/>
              <w:kinsoku w:val="0"/>
              <w:overflowPunct w:val="0"/>
              <w:spacing w:line="276" w:lineRule="auto"/>
              <w:ind w:left="448" w:right="136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86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253F9F9" w14:textId="23D4BD82" w:rsidR="00CA5804" w:rsidRDefault="00474962" w:rsidP="00FA3F08">
            <w:pPr>
              <w:pStyle w:val="TableParagraph"/>
              <w:kinsoku w:val="0"/>
              <w:overflowPunct w:val="0"/>
              <w:spacing w:line="276" w:lineRule="auto"/>
              <w:ind w:left="567" w:right="136" w:hanging="450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2.</w:t>
            </w:r>
            <w:r w:rsidR="00CA5804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5.2 </w:t>
            </w:r>
            <w:r w:rsidR="00A0144B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 </w:t>
            </w:r>
            <w:r w:rsidR="00CA5804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Identify and work with members of our community with specialist technical and local knowledge through advisory committee</w:t>
            </w:r>
            <w:r w:rsidR="00C21403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s</w:t>
            </w:r>
            <w:r w:rsidR="00CA5804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 xml:space="preserve"> to strengthen decision making</w:t>
            </w:r>
            <w:r w:rsidR="00A0144B"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AA97D20" w14:textId="45726AC9" w:rsidR="00CA5804" w:rsidRPr="005E639A" w:rsidRDefault="000425E0" w:rsidP="00972EE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color w:val="1F386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3863"/>
                <w:sz w:val="22"/>
                <w:szCs w:val="22"/>
              </w:rPr>
              <w:t>ONGOING</w:t>
            </w:r>
          </w:p>
        </w:tc>
        <w:tc>
          <w:tcPr>
            <w:tcW w:w="269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3323343" w14:textId="5177722B" w:rsidR="00CA5804" w:rsidRPr="005E639A" w:rsidRDefault="000425E0" w:rsidP="00972EE2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003A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3A60"/>
                <w:sz w:val="22"/>
                <w:szCs w:val="22"/>
              </w:rPr>
              <w:t>Governance, Strategy &amp; Performance</w:t>
            </w:r>
          </w:p>
        </w:tc>
      </w:tr>
    </w:tbl>
    <w:p w14:paraId="0D0D17AB" w14:textId="09C21DEA" w:rsidR="00F13FFC" w:rsidRDefault="000864D3" w:rsidP="00F13FFC">
      <w:pPr>
        <w:pStyle w:val="Heading1"/>
        <w:kinsoku w:val="0"/>
        <w:overflowPunct w:val="0"/>
        <w:spacing w:line="270" w:lineRule="exact"/>
        <w:ind w:left="0"/>
        <w:rPr>
          <w:color w:val="003A60"/>
        </w:rPr>
      </w:pPr>
      <w:r>
        <w:rPr>
          <w:color w:val="003A60"/>
        </w:rPr>
        <w:lastRenderedPageBreak/>
        <w:t xml:space="preserve">KEY </w:t>
      </w:r>
      <w:r w:rsidR="00F13FFC">
        <w:rPr>
          <w:color w:val="003A60"/>
        </w:rPr>
        <w:t xml:space="preserve">PRIORITY </w:t>
      </w:r>
      <w:r>
        <w:rPr>
          <w:color w:val="003A60"/>
        </w:rPr>
        <w:t xml:space="preserve">AREA </w:t>
      </w:r>
      <w:r w:rsidR="00F13FFC">
        <w:rPr>
          <w:color w:val="003A60"/>
        </w:rPr>
        <w:t>3:</w:t>
      </w:r>
      <w:r w:rsidR="00FC4E00">
        <w:rPr>
          <w:color w:val="003A60"/>
        </w:rPr>
        <w:t xml:space="preserve"> </w:t>
      </w:r>
      <w:r w:rsidR="00F13FFC" w:rsidRPr="00DC478C">
        <w:rPr>
          <w:color w:val="003A60"/>
        </w:rPr>
        <w:t xml:space="preserve">RESPONSIBLE AND TRANSPARENT </w:t>
      </w:r>
      <w:r w:rsidR="00872875">
        <w:rPr>
          <w:color w:val="003A60"/>
        </w:rPr>
        <w:t>BUSINESS</w:t>
      </w:r>
    </w:p>
    <w:p w14:paraId="71869E12" w14:textId="749AC095" w:rsidR="00D916A3" w:rsidRPr="00C530D8" w:rsidRDefault="00D916A3" w:rsidP="00D916A3">
      <w:pPr>
        <w:pStyle w:val="Heading1"/>
        <w:jc w:val="right"/>
        <w:rPr>
          <w:i/>
          <w:iCs/>
          <w:color w:val="44546A" w:themeColor="text2"/>
          <w:sz w:val="22"/>
          <w:szCs w:val="22"/>
        </w:rPr>
      </w:pPr>
      <w:r w:rsidRPr="00C530D8">
        <w:rPr>
          <w:color w:val="44546A" w:themeColor="text2"/>
          <w:sz w:val="22"/>
          <w:szCs w:val="22"/>
          <w:u w:val="single"/>
        </w:rPr>
        <w:t>Timeframe</w:t>
      </w:r>
      <w:r w:rsidRPr="00C530D8">
        <w:rPr>
          <w:color w:val="44546A" w:themeColor="text2"/>
          <w:sz w:val="22"/>
          <w:szCs w:val="22"/>
        </w:rPr>
        <w:t xml:space="preserve">: </w:t>
      </w:r>
      <w:r w:rsidR="00CA5804">
        <w:rPr>
          <w:color w:val="44546A" w:themeColor="text2"/>
          <w:sz w:val="22"/>
          <w:szCs w:val="22"/>
        </w:rPr>
        <w:t>SHORT: 0-6</w:t>
      </w:r>
      <w:r w:rsidRPr="00C530D8">
        <w:rPr>
          <w:color w:val="44546A" w:themeColor="text2"/>
          <w:sz w:val="22"/>
          <w:szCs w:val="22"/>
        </w:rPr>
        <w:t xml:space="preserve"> months, MEDIUM: </w:t>
      </w:r>
      <w:r w:rsidR="00CA5804">
        <w:rPr>
          <w:color w:val="44546A" w:themeColor="text2"/>
          <w:sz w:val="22"/>
          <w:szCs w:val="22"/>
        </w:rPr>
        <w:t>6</w:t>
      </w:r>
      <w:r w:rsidRPr="00C530D8">
        <w:rPr>
          <w:color w:val="44546A" w:themeColor="text2"/>
          <w:sz w:val="22"/>
          <w:szCs w:val="22"/>
        </w:rPr>
        <w:t xml:space="preserve">-12 months, LONG: 1-3 years, ONGOING: </w:t>
      </w:r>
      <w:r w:rsidR="00CA5804">
        <w:rPr>
          <w:color w:val="44546A" w:themeColor="text2"/>
          <w:sz w:val="22"/>
          <w:szCs w:val="22"/>
        </w:rPr>
        <w:t>Ongoing</w:t>
      </w:r>
    </w:p>
    <w:p w14:paraId="546AFB85" w14:textId="77777777" w:rsidR="00D916A3" w:rsidRDefault="00D916A3" w:rsidP="00D916A3">
      <w:pPr>
        <w:pStyle w:val="BodyText"/>
        <w:kinsoku w:val="0"/>
        <w:overflowPunct w:val="0"/>
        <w:spacing w:before="2" w:after="1"/>
        <w:rPr>
          <w:sz w:val="15"/>
          <w:szCs w:val="15"/>
        </w:rPr>
      </w:pPr>
    </w:p>
    <w:tbl>
      <w:tblPr>
        <w:tblW w:w="15764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1"/>
        <w:gridCol w:w="9355"/>
        <w:gridCol w:w="1276"/>
        <w:gridCol w:w="2702"/>
      </w:tblGrid>
      <w:tr w:rsidR="00126420" w14:paraId="74A84EC2" w14:textId="77777777" w:rsidTr="00B05A49">
        <w:trPr>
          <w:trHeight w:val="484"/>
        </w:trPr>
        <w:tc>
          <w:tcPr>
            <w:tcW w:w="24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99D1DC"/>
            <w:vAlign w:val="center"/>
          </w:tcPr>
          <w:p w14:paraId="7A63A1D3" w14:textId="0EBFF496" w:rsidR="00126420" w:rsidRDefault="00024067" w:rsidP="005E639A">
            <w:pPr>
              <w:pStyle w:val="TableParagraph"/>
              <w:kinsoku w:val="0"/>
              <w:overflowPunct w:val="0"/>
              <w:spacing w:line="249" w:lineRule="exact"/>
              <w:ind w:left="107"/>
              <w:rPr>
                <w:b/>
                <w:color w:val="003A60"/>
                <w:sz w:val="22"/>
                <w:szCs w:val="22"/>
              </w:rPr>
            </w:pPr>
            <w:r>
              <w:rPr>
                <w:b/>
                <w:color w:val="003A60"/>
                <w:sz w:val="22"/>
                <w:szCs w:val="22"/>
              </w:rPr>
              <w:t>Objective</w:t>
            </w:r>
          </w:p>
        </w:tc>
        <w:tc>
          <w:tcPr>
            <w:tcW w:w="93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99D1DC"/>
            <w:vAlign w:val="center"/>
          </w:tcPr>
          <w:p w14:paraId="273FF536" w14:textId="24D9EAD2" w:rsidR="00126420" w:rsidRDefault="00126420" w:rsidP="005E639A">
            <w:pPr>
              <w:pStyle w:val="TableParagraph"/>
              <w:kinsoku w:val="0"/>
              <w:overflowPunct w:val="0"/>
              <w:spacing w:line="249" w:lineRule="exact"/>
              <w:ind w:left="107"/>
              <w:rPr>
                <w:color w:val="003A60"/>
                <w:sz w:val="22"/>
                <w:szCs w:val="22"/>
              </w:rPr>
            </w:pPr>
            <w:r w:rsidRPr="00E56C2B">
              <w:rPr>
                <w:b/>
                <w:color w:val="003A60"/>
                <w:sz w:val="22"/>
                <w:szCs w:val="22"/>
              </w:rPr>
              <w:t>Action</w:t>
            </w:r>
            <w:r>
              <w:rPr>
                <w:b/>
                <w:color w:val="003A60"/>
                <w:sz w:val="22"/>
                <w:szCs w:val="22"/>
              </w:rPr>
              <w:t>s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99D1DC"/>
            <w:vAlign w:val="center"/>
          </w:tcPr>
          <w:p w14:paraId="5BAECE90" w14:textId="77777777" w:rsidR="00126420" w:rsidRDefault="00126420" w:rsidP="005E639A">
            <w:pPr>
              <w:pStyle w:val="TableParagraph"/>
              <w:kinsoku w:val="0"/>
              <w:overflowPunct w:val="0"/>
              <w:spacing w:line="249" w:lineRule="exact"/>
              <w:ind w:left="109"/>
              <w:rPr>
                <w:color w:val="003A60"/>
                <w:sz w:val="22"/>
                <w:szCs w:val="22"/>
              </w:rPr>
            </w:pPr>
            <w:r w:rsidRPr="00E56C2B">
              <w:rPr>
                <w:b/>
                <w:color w:val="003A60"/>
                <w:sz w:val="22"/>
                <w:szCs w:val="22"/>
              </w:rPr>
              <w:t>Timeframe</w:t>
            </w:r>
          </w:p>
        </w:tc>
        <w:tc>
          <w:tcPr>
            <w:tcW w:w="27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99D1DC"/>
            <w:vAlign w:val="center"/>
          </w:tcPr>
          <w:p w14:paraId="53BC2A1C" w14:textId="77777777" w:rsidR="00126420" w:rsidRDefault="00126420" w:rsidP="005E639A">
            <w:pPr>
              <w:pStyle w:val="TableParagraph"/>
              <w:kinsoku w:val="0"/>
              <w:overflowPunct w:val="0"/>
              <w:spacing w:line="249" w:lineRule="exact"/>
              <w:ind w:left="109"/>
              <w:rPr>
                <w:color w:val="003A60"/>
                <w:sz w:val="22"/>
                <w:szCs w:val="22"/>
              </w:rPr>
            </w:pPr>
            <w:r w:rsidRPr="00E56C2B">
              <w:rPr>
                <w:b/>
                <w:color w:val="003A60"/>
                <w:sz w:val="22"/>
                <w:szCs w:val="22"/>
              </w:rPr>
              <w:t>Responsible Division</w:t>
            </w:r>
          </w:p>
        </w:tc>
      </w:tr>
      <w:tr w:rsidR="00743B7C" w:rsidRPr="008C6022" w14:paraId="5294CCDB" w14:textId="77777777" w:rsidTr="00A9623E">
        <w:trPr>
          <w:trHeight w:val="615"/>
        </w:trPr>
        <w:tc>
          <w:tcPr>
            <w:tcW w:w="15764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0E2A9B1" w14:textId="0C586720" w:rsidR="00024067" w:rsidRPr="005E639A" w:rsidRDefault="001A53C8" w:rsidP="00FC4E00">
            <w:pPr>
              <w:pStyle w:val="TableParagraph"/>
              <w:numPr>
                <w:ilvl w:val="0"/>
                <w:numId w:val="12"/>
              </w:numPr>
              <w:tabs>
                <w:tab w:val="left" w:pos="1015"/>
              </w:tabs>
              <w:kinsoku w:val="0"/>
              <w:overflowPunct w:val="0"/>
              <w:spacing w:line="276" w:lineRule="auto"/>
              <w:ind w:right="139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Position the organisation to better achieve our sustainability objectives</w:t>
            </w:r>
            <w:r w:rsidR="00A0144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</w:tr>
      <w:tr w:rsidR="007D7F11" w:rsidRPr="008C6022" w14:paraId="69BF90E7" w14:textId="77777777" w:rsidTr="00B05A49">
        <w:trPr>
          <w:trHeight w:val="767"/>
        </w:trPr>
        <w:tc>
          <w:tcPr>
            <w:tcW w:w="24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D51048F" w14:textId="77777777" w:rsidR="007D7F11" w:rsidRPr="005E639A" w:rsidRDefault="007D7F11" w:rsidP="00972EE2">
            <w:pPr>
              <w:pStyle w:val="TableParagraph"/>
              <w:kinsoku w:val="0"/>
              <w:overflowPunct w:val="0"/>
              <w:spacing w:line="276" w:lineRule="auto"/>
              <w:ind w:left="447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828BC29" w14:textId="5B1C03CB" w:rsidR="007D7F11" w:rsidRDefault="00474962" w:rsidP="00A0144B">
            <w:pPr>
              <w:pStyle w:val="TableParagraph"/>
              <w:kinsoku w:val="0"/>
              <w:overflowPunct w:val="0"/>
              <w:spacing w:line="276" w:lineRule="auto"/>
              <w:ind w:left="565" w:hanging="447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3.</w:t>
            </w:r>
            <w:r w:rsidR="007D7F11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1.1 </w:t>
            </w:r>
            <w:r w:rsidR="00A0144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 </w:t>
            </w:r>
            <w:r w:rsidR="007D7F11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Adopt and implement the Sustainability Policy </w:t>
            </w:r>
            <w:r w:rsidR="00A0144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which</w:t>
            </w:r>
            <w:r w:rsidR="007D7F11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integrate</w:t>
            </w:r>
            <w:r w:rsidR="00A0144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s</w:t>
            </w:r>
            <w:r w:rsidR="007D7F11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sustainable thinking as a key principle </w:t>
            </w:r>
            <w:r w:rsidR="00A0144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within the</w:t>
            </w:r>
            <w:r w:rsidR="007D7F11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</w:t>
            </w:r>
            <w:r w:rsidR="00A0144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City.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DC770DE" w14:textId="5DD12DB7" w:rsidR="007D7F11" w:rsidRPr="005E639A" w:rsidRDefault="007D7F11" w:rsidP="00972EE2">
            <w:pPr>
              <w:pStyle w:val="TableParagraph"/>
              <w:kinsoku w:val="0"/>
              <w:overflowPunct w:val="0"/>
              <w:spacing w:line="276" w:lineRule="auto"/>
              <w:ind w:left="109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ONGOING</w:t>
            </w:r>
          </w:p>
        </w:tc>
        <w:tc>
          <w:tcPr>
            <w:tcW w:w="27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741FE24" w14:textId="3CD39C53" w:rsidR="007D7F11" w:rsidRPr="005E639A" w:rsidRDefault="007D7F11" w:rsidP="00972EE2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Governance, Strategy &amp; Performance</w:t>
            </w:r>
          </w:p>
        </w:tc>
      </w:tr>
      <w:tr w:rsidR="00743B7C" w:rsidRPr="008C6022" w14:paraId="4BFDE666" w14:textId="77777777" w:rsidTr="00B05A49">
        <w:trPr>
          <w:trHeight w:val="834"/>
        </w:trPr>
        <w:tc>
          <w:tcPr>
            <w:tcW w:w="24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E8ACAB1" w14:textId="77777777" w:rsidR="007E2B99" w:rsidRPr="005E639A" w:rsidRDefault="007E2B99" w:rsidP="00972EE2">
            <w:pPr>
              <w:pStyle w:val="TableParagraph"/>
              <w:kinsoku w:val="0"/>
              <w:overflowPunct w:val="0"/>
              <w:spacing w:line="276" w:lineRule="auto"/>
              <w:ind w:left="447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96B7F66" w14:textId="5CCA5F82" w:rsidR="007E2B99" w:rsidRPr="005E639A" w:rsidRDefault="00474962" w:rsidP="006C1CB7">
            <w:pPr>
              <w:pStyle w:val="TableParagraph"/>
              <w:kinsoku w:val="0"/>
              <w:overflowPunct w:val="0"/>
              <w:spacing w:line="276" w:lineRule="auto"/>
              <w:ind w:left="565" w:hanging="447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3.</w:t>
            </w:r>
            <w:r w:rsidR="00FC4E00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1</w:t>
            </w:r>
            <w:r w:rsidR="007E2B99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  <w:r w:rsidR="007D7F11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2</w:t>
            </w:r>
            <w:r w:rsidR="007E2B99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</w:t>
            </w:r>
            <w:r w:rsidR="00A0144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 </w:t>
            </w:r>
            <w:r w:rsidR="007E2B99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Establish and implement a Public Transparen</w:t>
            </w:r>
            <w:r w:rsidR="006C1CB7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cy</w:t>
            </w:r>
            <w:r w:rsidR="007E2B99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Policy to increase public confidence in Council decision making and planning</w:t>
            </w:r>
            <w:r w:rsidR="00A0144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C03599A" w14:textId="35946D90" w:rsidR="007E2B99" w:rsidRPr="005E639A" w:rsidRDefault="007E2B99" w:rsidP="00972EE2">
            <w:pPr>
              <w:pStyle w:val="TableParagraph"/>
              <w:kinsoku w:val="0"/>
              <w:overflowPunct w:val="0"/>
              <w:spacing w:line="276" w:lineRule="auto"/>
              <w:ind w:left="109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MEDIUM</w:t>
            </w:r>
          </w:p>
        </w:tc>
        <w:tc>
          <w:tcPr>
            <w:tcW w:w="27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83247EB" w14:textId="77777777" w:rsidR="007E2B99" w:rsidRPr="005E639A" w:rsidRDefault="007E2B99" w:rsidP="00972EE2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Governance, Strategy &amp; Performance</w:t>
            </w:r>
          </w:p>
        </w:tc>
      </w:tr>
      <w:tr w:rsidR="00743B7C" w:rsidRPr="008C6022" w14:paraId="29C04E9B" w14:textId="77777777" w:rsidTr="00B05A49">
        <w:trPr>
          <w:trHeight w:val="846"/>
        </w:trPr>
        <w:tc>
          <w:tcPr>
            <w:tcW w:w="24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781C68F" w14:textId="77777777" w:rsidR="007E2B99" w:rsidRPr="005E639A" w:rsidRDefault="007E2B99" w:rsidP="00972EE2">
            <w:pPr>
              <w:pStyle w:val="TableParagraph"/>
              <w:kinsoku w:val="0"/>
              <w:overflowPunct w:val="0"/>
              <w:spacing w:line="276" w:lineRule="auto"/>
              <w:ind w:left="447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0023C2D" w14:textId="5ABED31E" w:rsidR="007E2B99" w:rsidRPr="005E639A" w:rsidRDefault="00474962" w:rsidP="00A0144B">
            <w:pPr>
              <w:pStyle w:val="TableParagraph"/>
              <w:kinsoku w:val="0"/>
              <w:overflowPunct w:val="0"/>
              <w:spacing w:line="276" w:lineRule="auto"/>
              <w:ind w:left="565" w:hanging="447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3.</w:t>
            </w:r>
            <w:r w:rsidR="00FC4E00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1</w:t>
            </w:r>
            <w:r w:rsidR="007E2B99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  <w:r w:rsidR="007D7F11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3</w:t>
            </w:r>
            <w:r w:rsidR="00A0144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 </w:t>
            </w:r>
            <w:r w:rsidR="007E2B99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Build a positive and inspiring workplace culture at the City though the delivery of the Working Better Together program</w:t>
            </w:r>
            <w:r w:rsidR="00A0144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0CB8109" w14:textId="77777777" w:rsidR="007E2B99" w:rsidRPr="005E639A" w:rsidRDefault="007E2B99" w:rsidP="00972EE2">
            <w:pPr>
              <w:pStyle w:val="TableParagraph"/>
              <w:kinsoku w:val="0"/>
              <w:overflowPunct w:val="0"/>
              <w:spacing w:line="276" w:lineRule="auto"/>
              <w:ind w:left="109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ONGOING</w:t>
            </w:r>
          </w:p>
        </w:tc>
        <w:tc>
          <w:tcPr>
            <w:tcW w:w="27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632E677" w14:textId="77777777" w:rsidR="007E2B99" w:rsidRPr="005E639A" w:rsidRDefault="007E2B99" w:rsidP="00972EE2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People &amp; Culture</w:t>
            </w:r>
          </w:p>
        </w:tc>
      </w:tr>
      <w:tr w:rsidR="00743B7C" w:rsidRPr="008C6022" w14:paraId="39C3811D" w14:textId="77777777" w:rsidTr="00B05A49">
        <w:trPr>
          <w:trHeight w:val="771"/>
        </w:trPr>
        <w:tc>
          <w:tcPr>
            <w:tcW w:w="24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89A08F3" w14:textId="77777777" w:rsidR="007E2B99" w:rsidRPr="005E639A" w:rsidRDefault="007E2B99" w:rsidP="00972EE2">
            <w:pPr>
              <w:pStyle w:val="TableParagraph"/>
              <w:kinsoku w:val="0"/>
              <w:overflowPunct w:val="0"/>
              <w:spacing w:line="276" w:lineRule="auto"/>
              <w:ind w:left="447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397907D" w14:textId="65B61E62" w:rsidR="007E2B99" w:rsidRPr="005E639A" w:rsidRDefault="00474962" w:rsidP="00A0144B">
            <w:pPr>
              <w:pStyle w:val="TableParagraph"/>
              <w:kinsoku w:val="0"/>
              <w:overflowPunct w:val="0"/>
              <w:spacing w:line="276" w:lineRule="auto"/>
              <w:ind w:left="565" w:hanging="447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3.</w:t>
            </w:r>
            <w:r w:rsidR="007D7F11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1.4</w:t>
            </w:r>
            <w:r w:rsidR="007E2B99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</w:t>
            </w:r>
            <w:r w:rsidR="00A0144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 </w:t>
            </w:r>
            <w:r w:rsidR="007E2B99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Keep </w:t>
            </w:r>
            <w:r w:rsidR="00A0144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City</w:t>
            </w:r>
            <w:r w:rsidR="007E2B99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employees safe and well with the development and implementation of an organisational Health, Safety and Wellbeing Plan</w:t>
            </w:r>
            <w:r w:rsidR="00A0144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88ECBDA" w14:textId="77777777" w:rsidR="007E2B99" w:rsidRPr="005E639A" w:rsidRDefault="007E2B99" w:rsidP="00972EE2">
            <w:pPr>
              <w:pStyle w:val="TableParagraph"/>
              <w:kinsoku w:val="0"/>
              <w:overflowPunct w:val="0"/>
              <w:spacing w:line="276" w:lineRule="auto"/>
              <w:ind w:left="109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MEDIUM</w:t>
            </w:r>
          </w:p>
        </w:tc>
        <w:tc>
          <w:tcPr>
            <w:tcW w:w="27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0C89330" w14:textId="77777777" w:rsidR="007E2B99" w:rsidRPr="005E639A" w:rsidRDefault="007E2B99" w:rsidP="00972EE2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People &amp; Culture</w:t>
            </w:r>
          </w:p>
        </w:tc>
      </w:tr>
      <w:tr w:rsidR="00743B7C" w:rsidRPr="008C6022" w14:paraId="0C3C84E8" w14:textId="77777777" w:rsidTr="00B05A49">
        <w:trPr>
          <w:trHeight w:val="792"/>
        </w:trPr>
        <w:tc>
          <w:tcPr>
            <w:tcW w:w="24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AAC30BD" w14:textId="77777777" w:rsidR="007E2B99" w:rsidRPr="005E639A" w:rsidRDefault="007E2B99" w:rsidP="00972EE2">
            <w:pPr>
              <w:pStyle w:val="TableParagraph"/>
              <w:kinsoku w:val="0"/>
              <w:overflowPunct w:val="0"/>
              <w:spacing w:line="276" w:lineRule="auto"/>
              <w:ind w:left="447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C2EE3AC" w14:textId="16B87271" w:rsidR="007E2B99" w:rsidRPr="005E639A" w:rsidRDefault="00474962" w:rsidP="00A0144B">
            <w:pPr>
              <w:pStyle w:val="TableParagraph"/>
              <w:kinsoku w:val="0"/>
              <w:overflowPunct w:val="0"/>
              <w:spacing w:line="276" w:lineRule="auto"/>
              <w:ind w:left="565" w:right="137" w:hanging="447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3.</w:t>
            </w:r>
            <w:r w:rsidR="00FC4E00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1.</w:t>
            </w:r>
            <w:r w:rsidR="007D7F11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5</w:t>
            </w:r>
            <w:r w:rsidR="00FC4E00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</w:t>
            </w:r>
            <w:r w:rsidR="00A0144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 </w:t>
            </w:r>
            <w:r w:rsidR="007E2B99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Review and update management and employment policies to reflect the importance of sustainability to the organisation</w:t>
            </w:r>
            <w:r w:rsidR="00A0144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DE0FE72" w14:textId="77777777" w:rsidR="007E2B99" w:rsidRPr="005E639A" w:rsidRDefault="007E2B99" w:rsidP="00972EE2">
            <w:pPr>
              <w:pStyle w:val="TableParagraph"/>
              <w:kinsoku w:val="0"/>
              <w:overflowPunct w:val="0"/>
              <w:spacing w:line="276" w:lineRule="auto"/>
              <w:ind w:left="109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MEDIUM</w:t>
            </w:r>
          </w:p>
        </w:tc>
        <w:tc>
          <w:tcPr>
            <w:tcW w:w="27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C63D058" w14:textId="77777777" w:rsidR="007E2B99" w:rsidRPr="005E639A" w:rsidRDefault="007E2B99" w:rsidP="00972EE2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People &amp; Culture</w:t>
            </w:r>
          </w:p>
        </w:tc>
      </w:tr>
      <w:tr w:rsidR="00743B7C" w:rsidRPr="008C6022" w14:paraId="0AE507BE" w14:textId="77777777" w:rsidTr="00B05A49">
        <w:trPr>
          <w:trHeight w:val="752"/>
        </w:trPr>
        <w:tc>
          <w:tcPr>
            <w:tcW w:w="24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1DE267D" w14:textId="77777777" w:rsidR="007E2B99" w:rsidRPr="005E639A" w:rsidRDefault="007E2B99" w:rsidP="0007133D">
            <w:pPr>
              <w:pStyle w:val="TableParagraph"/>
              <w:kinsoku w:val="0"/>
              <w:overflowPunct w:val="0"/>
              <w:spacing w:line="276" w:lineRule="auto"/>
              <w:ind w:left="447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9C2E0A1" w14:textId="3D0B0E8D" w:rsidR="007E2B99" w:rsidRPr="005E639A" w:rsidRDefault="00474962" w:rsidP="00A0144B">
            <w:pPr>
              <w:pStyle w:val="TableParagraph"/>
              <w:kinsoku w:val="0"/>
              <w:overflowPunct w:val="0"/>
              <w:spacing w:line="276" w:lineRule="auto"/>
              <w:ind w:left="565" w:right="137" w:hanging="447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3.</w:t>
            </w:r>
            <w:r w:rsidR="00FC4E00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1.</w:t>
            </w:r>
            <w:r w:rsidR="007D7F11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6</w:t>
            </w:r>
            <w:r w:rsidR="007E2B99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</w:t>
            </w:r>
            <w:r w:rsidR="00A0144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 </w:t>
            </w:r>
            <w:r w:rsidR="007E2B99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Implement a new compliance framework to increase accountability </w:t>
            </w:r>
            <w:r w:rsidR="00A0144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within the City.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430578E" w14:textId="6FFEDF66" w:rsidR="007E2B99" w:rsidRPr="005E639A" w:rsidRDefault="00FC4E00" w:rsidP="0007133D">
            <w:pPr>
              <w:pStyle w:val="TableParagraph"/>
              <w:kinsoku w:val="0"/>
              <w:overflowPunct w:val="0"/>
              <w:spacing w:line="276" w:lineRule="auto"/>
              <w:ind w:left="109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MEDIUM</w:t>
            </w:r>
          </w:p>
        </w:tc>
        <w:tc>
          <w:tcPr>
            <w:tcW w:w="27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AFA2EE0" w14:textId="77777777" w:rsidR="007E2B99" w:rsidRPr="005E639A" w:rsidRDefault="007E2B99" w:rsidP="00972EE2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Governance, Strategy &amp; Performance</w:t>
            </w:r>
          </w:p>
        </w:tc>
      </w:tr>
      <w:tr w:rsidR="00743B7C" w:rsidRPr="008C6022" w14:paraId="3C40813A" w14:textId="77777777" w:rsidTr="00B05A49">
        <w:trPr>
          <w:trHeight w:val="1109"/>
        </w:trPr>
        <w:tc>
          <w:tcPr>
            <w:tcW w:w="24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4692C26" w14:textId="77777777" w:rsidR="007E2B99" w:rsidRPr="005E639A" w:rsidRDefault="007E2B99" w:rsidP="00972EE2">
            <w:pPr>
              <w:pStyle w:val="TableParagraph"/>
              <w:kinsoku w:val="0"/>
              <w:overflowPunct w:val="0"/>
              <w:spacing w:line="276" w:lineRule="auto"/>
              <w:ind w:left="447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5C54297" w14:textId="6C3A0538" w:rsidR="007E2B99" w:rsidRPr="005E639A" w:rsidRDefault="00474962" w:rsidP="00A0144B">
            <w:pPr>
              <w:pStyle w:val="TableParagraph"/>
              <w:kinsoku w:val="0"/>
              <w:overflowPunct w:val="0"/>
              <w:spacing w:line="276" w:lineRule="auto"/>
              <w:ind w:left="565" w:hanging="447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3.</w:t>
            </w:r>
            <w:r w:rsidR="00FC4E00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1</w:t>
            </w:r>
            <w:r w:rsidR="007E2B99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  <w:r w:rsidR="007D7F11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7</w:t>
            </w:r>
            <w:r w:rsidR="007E2B99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</w:t>
            </w:r>
            <w:r w:rsidR="00A0144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 </w:t>
            </w:r>
            <w:r w:rsidR="00FC4E00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Continue to lead Geelong’s </w:t>
            </w:r>
            <w:r w:rsidR="007E2B99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UNESCO City of Design</w:t>
            </w:r>
            <w:r w:rsidR="00FC4E00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Designation and implement actions that support the UN Sustainable Development Goals with a focus on sustainable and liveable communities</w:t>
            </w:r>
            <w:r w:rsidR="00A0144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B988421" w14:textId="77777777" w:rsidR="007E2B99" w:rsidRPr="005E639A" w:rsidRDefault="007E2B99" w:rsidP="00F0017F">
            <w:pPr>
              <w:pStyle w:val="TableParagraph"/>
              <w:kinsoku w:val="0"/>
              <w:overflowPunct w:val="0"/>
              <w:spacing w:line="276" w:lineRule="auto"/>
              <w:ind w:left="109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ONGOING</w:t>
            </w:r>
          </w:p>
        </w:tc>
        <w:tc>
          <w:tcPr>
            <w:tcW w:w="27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47E4C43" w14:textId="77777777" w:rsidR="007E2B99" w:rsidRPr="005E639A" w:rsidRDefault="007E2B99" w:rsidP="00972EE2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Economy, Investment &amp; Attraction</w:t>
            </w:r>
          </w:p>
        </w:tc>
      </w:tr>
      <w:tr w:rsidR="00A0144B" w14:paraId="7DC67020" w14:textId="77777777" w:rsidTr="00B05A49">
        <w:trPr>
          <w:trHeight w:val="484"/>
        </w:trPr>
        <w:tc>
          <w:tcPr>
            <w:tcW w:w="24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99D1DC"/>
            <w:vAlign w:val="center"/>
          </w:tcPr>
          <w:p w14:paraId="5E525068" w14:textId="77777777" w:rsidR="00A0144B" w:rsidRDefault="00A0144B" w:rsidP="00214D7D">
            <w:pPr>
              <w:pStyle w:val="TableParagraph"/>
              <w:kinsoku w:val="0"/>
              <w:overflowPunct w:val="0"/>
              <w:spacing w:line="249" w:lineRule="exact"/>
              <w:ind w:left="107"/>
              <w:rPr>
                <w:b/>
                <w:color w:val="003A60"/>
                <w:sz w:val="22"/>
                <w:szCs w:val="22"/>
              </w:rPr>
            </w:pPr>
            <w:r>
              <w:rPr>
                <w:b/>
                <w:color w:val="003A60"/>
                <w:sz w:val="22"/>
                <w:szCs w:val="22"/>
              </w:rPr>
              <w:lastRenderedPageBreak/>
              <w:t>Objective</w:t>
            </w:r>
          </w:p>
        </w:tc>
        <w:tc>
          <w:tcPr>
            <w:tcW w:w="93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99D1DC"/>
            <w:vAlign w:val="center"/>
          </w:tcPr>
          <w:p w14:paraId="16E38DC9" w14:textId="77777777" w:rsidR="00A0144B" w:rsidRDefault="00A0144B" w:rsidP="00214D7D">
            <w:pPr>
              <w:pStyle w:val="TableParagraph"/>
              <w:kinsoku w:val="0"/>
              <w:overflowPunct w:val="0"/>
              <w:spacing w:line="249" w:lineRule="exact"/>
              <w:ind w:left="107"/>
              <w:rPr>
                <w:color w:val="003A60"/>
                <w:sz w:val="22"/>
                <w:szCs w:val="22"/>
              </w:rPr>
            </w:pPr>
            <w:r w:rsidRPr="00E56C2B">
              <w:rPr>
                <w:b/>
                <w:color w:val="003A60"/>
                <w:sz w:val="22"/>
                <w:szCs w:val="22"/>
              </w:rPr>
              <w:t>Action</w:t>
            </w:r>
            <w:r>
              <w:rPr>
                <w:b/>
                <w:color w:val="003A60"/>
                <w:sz w:val="22"/>
                <w:szCs w:val="22"/>
              </w:rPr>
              <w:t>s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99D1DC"/>
            <w:vAlign w:val="center"/>
          </w:tcPr>
          <w:p w14:paraId="32C31DA1" w14:textId="77777777" w:rsidR="00A0144B" w:rsidRDefault="00A0144B" w:rsidP="00214D7D">
            <w:pPr>
              <w:pStyle w:val="TableParagraph"/>
              <w:kinsoku w:val="0"/>
              <w:overflowPunct w:val="0"/>
              <w:spacing w:line="249" w:lineRule="exact"/>
              <w:ind w:left="109"/>
              <w:rPr>
                <w:color w:val="003A60"/>
                <w:sz w:val="22"/>
                <w:szCs w:val="22"/>
              </w:rPr>
            </w:pPr>
            <w:r w:rsidRPr="00E56C2B">
              <w:rPr>
                <w:b/>
                <w:color w:val="003A60"/>
                <w:sz w:val="22"/>
                <w:szCs w:val="22"/>
              </w:rPr>
              <w:t>Timeframe</w:t>
            </w:r>
          </w:p>
        </w:tc>
        <w:tc>
          <w:tcPr>
            <w:tcW w:w="27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99D1DC"/>
            <w:vAlign w:val="center"/>
          </w:tcPr>
          <w:p w14:paraId="02547984" w14:textId="77777777" w:rsidR="00A0144B" w:rsidRDefault="00A0144B" w:rsidP="00214D7D">
            <w:pPr>
              <w:pStyle w:val="TableParagraph"/>
              <w:kinsoku w:val="0"/>
              <w:overflowPunct w:val="0"/>
              <w:spacing w:line="249" w:lineRule="exact"/>
              <w:ind w:left="109"/>
              <w:rPr>
                <w:color w:val="003A60"/>
                <w:sz w:val="22"/>
                <w:szCs w:val="22"/>
              </w:rPr>
            </w:pPr>
            <w:r w:rsidRPr="00E56C2B">
              <w:rPr>
                <w:b/>
                <w:color w:val="003A60"/>
                <w:sz w:val="22"/>
                <w:szCs w:val="22"/>
              </w:rPr>
              <w:t>Responsible Division</w:t>
            </w:r>
          </w:p>
        </w:tc>
      </w:tr>
      <w:tr w:rsidR="00A4032C" w:rsidRPr="008C6022" w14:paraId="67F173E5" w14:textId="77777777" w:rsidTr="00B05A49">
        <w:trPr>
          <w:trHeight w:val="838"/>
        </w:trPr>
        <w:tc>
          <w:tcPr>
            <w:tcW w:w="24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3BE3A8D" w14:textId="77777777" w:rsidR="00A4032C" w:rsidRPr="005E639A" w:rsidRDefault="00A4032C" w:rsidP="00A4032C">
            <w:pPr>
              <w:pStyle w:val="TableParagraph"/>
              <w:kinsoku w:val="0"/>
              <w:overflowPunct w:val="0"/>
              <w:spacing w:line="276" w:lineRule="auto"/>
              <w:ind w:left="447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3D8EC2B" w14:textId="08E738EC" w:rsidR="00A4032C" w:rsidRDefault="00474962" w:rsidP="00A0144B">
            <w:pPr>
              <w:pStyle w:val="TableParagraph"/>
              <w:kinsoku w:val="0"/>
              <w:overflowPunct w:val="0"/>
              <w:spacing w:line="276" w:lineRule="auto"/>
              <w:ind w:left="565" w:hanging="447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3.</w:t>
            </w:r>
            <w:r w:rsidR="00A4032C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1</w:t>
            </w:r>
            <w:r w:rsidR="00A4032C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  <w:r w:rsidR="007D7F11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8</w:t>
            </w:r>
            <w:r w:rsidR="00A4032C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</w:t>
            </w:r>
            <w:r w:rsidR="00A0144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 </w:t>
            </w:r>
            <w:r w:rsidR="009616E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Implement a new risk management and reporting software solution to manage risks and enable integrated reporting</w:t>
            </w:r>
            <w:r w:rsidR="00A0144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3E90942" w14:textId="323123B5" w:rsidR="00A4032C" w:rsidRPr="005E639A" w:rsidRDefault="009616EA" w:rsidP="00A4032C">
            <w:pPr>
              <w:pStyle w:val="TableParagraph"/>
              <w:kinsoku w:val="0"/>
              <w:overflowPunct w:val="0"/>
              <w:spacing w:line="276" w:lineRule="auto"/>
              <w:ind w:left="109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MEDIUM</w:t>
            </w:r>
          </w:p>
        </w:tc>
        <w:tc>
          <w:tcPr>
            <w:tcW w:w="27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E15086F" w14:textId="01050E97" w:rsidR="00A4032C" w:rsidRPr="005E639A" w:rsidRDefault="00A4032C" w:rsidP="00A4032C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Governance, Strategy &amp; Performance</w:t>
            </w:r>
          </w:p>
        </w:tc>
      </w:tr>
      <w:tr w:rsidR="0032782C" w:rsidRPr="008C6022" w14:paraId="191279B0" w14:textId="77777777" w:rsidTr="00B05A49">
        <w:trPr>
          <w:trHeight w:val="838"/>
        </w:trPr>
        <w:tc>
          <w:tcPr>
            <w:tcW w:w="24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A6FAE8B" w14:textId="77777777" w:rsidR="0032782C" w:rsidRPr="005E639A" w:rsidRDefault="0032782C" w:rsidP="00A4032C">
            <w:pPr>
              <w:pStyle w:val="TableParagraph"/>
              <w:kinsoku w:val="0"/>
              <w:overflowPunct w:val="0"/>
              <w:spacing w:line="276" w:lineRule="auto"/>
              <w:ind w:left="447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9880501" w14:textId="36A7231A" w:rsidR="0032782C" w:rsidRDefault="0032782C" w:rsidP="0032782C">
            <w:pPr>
              <w:pStyle w:val="TableParagraph"/>
              <w:kinsoku w:val="0"/>
              <w:overflowPunct w:val="0"/>
              <w:spacing w:line="276" w:lineRule="auto"/>
              <w:ind w:left="565" w:hanging="447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3.1.9   Maintain and implement the 10</w:t>
            </w:r>
            <w:r w:rsidR="00A9623E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year financial plan and continue to ensure other long-term organisational plans are fed into the financial plan</w:t>
            </w:r>
            <w:r w:rsidR="00033FA4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234D087" w14:textId="658C535A" w:rsidR="0032782C" w:rsidRDefault="0032782C" w:rsidP="00A4032C">
            <w:pPr>
              <w:pStyle w:val="TableParagraph"/>
              <w:kinsoku w:val="0"/>
              <w:overflowPunct w:val="0"/>
              <w:spacing w:line="276" w:lineRule="auto"/>
              <w:ind w:left="109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ONGOING</w:t>
            </w:r>
          </w:p>
        </w:tc>
        <w:tc>
          <w:tcPr>
            <w:tcW w:w="27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F30AABA" w14:textId="63F39D14" w:rsidR="0032782C" w:rsidRPr="005E639A" w:rsidRDefault="0032782C" w:rsidP="00A4032C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Customer &amp; Corporate Services</w:t>
            </w:r>
          </w:p>
        </w:tc>
      </w:tr>
      <w:tr w:rsidR="0032782C" w:rsidRPr="008C6022" w14:paraId="2A73A45F" w14:textId="77777777" w:rsidTr="00B05A49">
        <w:trPr>
          <w:trHeight w:val="838"/>
        </w:trPr>
        <w:tc>
          <w:tcPr>
            <w:tcW w:w="24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9B59C8F" w14:textId="77777777" w:rsidR="0032782C" w:rsidRPr="005E639A" w:rsidRDefault="0032782C" w:rsidP="00A4032C">
            <w:pPr>
              <w:pStyle w:val="TableParagraph"/>
              <w:kinsoku w:val="0"/>
              <w:overflowPunct w:val="0"/>
              <w:spacing w:line="276" w:lineRule="auto"/>
              <w:ind w:left="447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743E433" w14:textId="44FA76CF" w:rsidR="0032782C" w:rsidRDefault="0032782C" w:rsidP="0032782C">
            <w:pPr>
              <w:pStyle w:val="TableParagraph"/>
              <w:kinsoku w:val="0"/>
              <w:overflowPunct w:val="0"/>
              <w:spacing w:line="276" w:lineRule="auto"/>
              <w:ind w:left="565" w:hanging="447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3.1.10 Update and maintain the 4</w:t>
            </w:r>
            <w:r w:rsidR="00A9623E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year strategic resource plan and enable delivery of the 4</w:t>
            </w:r>
            <w:r w:rsidR="00A9623E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year Council Plan</w:t>
            </w:r>
            <w:r w:rsidR="00033FA4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29678F5" w14:textId="653A4EC0" w:rsidR="0032782C" w:rsidRDefault="0032782C" w:rsidP="00A4032C">
            <w:pPr>
              <w:pStyle w:val="TableParagraph"/>
              <w:kinsoku w:val="0"/>
              <w:overflowPunct w:val="0"/>
              <w:spacing w:line="276" w:lineRule="auto"/>
              <w:ind w:left="109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ONGOING</w:t>
            </w:r>
          </w:p>
        </w:tc>
        <w:tc>
          <w:tcPr>
            <w:tcW w:w="27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1AB0F37" w14:textId="08EC1523" w:rsidR="0032782C" w:rsidRDefault="0032782C" w:rsidP="00A4032C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Customer &amp; Corporate Service</w:t>
            </w:r>
          </w:p>
        </w:tc>
      </w:tr>
      <w:tr w:rsidR="00A4032C" w:rsidRPr="008C6022" w14:paraId="1B211F66" w14:textId="77777777" w:rsidTr="00A9623E">
        <w:trPr>
          <w:trHeight w:val="555"/>
        </w:trPr>
        <w:tc>
          <w:tcPr>
            <w:tcW w:w="15764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F6D31EC" w14:textId="19D863EC" w:rsidR="00A4032C" w:rsidRPr="005E639A" w:rsidRDefault="00A4032C" w:rsidP="00A4032C">
            <w:pPr>
              <w:pStyle w:val="ListParagraph"/>
              <w:widowControl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E</w:t>
            </w:r>
            <w:r w:rsidR="00CA5804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mbed sustainability into</w:t>
            </w:r>
            <w:r w:rsidR="00A9623E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our</w:t>
            </w: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decision-making</w:t>
            </w:r>
            <w:r w:rsidR="00CA5804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and look for innovative solutions</w:t>
            </w:r>
            <w:r w:rsidR="00A0144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. </w:t>
            </w:r>
          </w:p>
        </w:tc>
      </w:tr>
      <w:tr w:rsidR="00A4032C" w:rsidRPr="008C6022" w14:paraId="753122C9" w14:textId="77777777" w:rsidTr="00B05A49">
        <w:trPr>
          <w:trHeight w:val="788"/>
        </w:trPr>
        <w:tc>
          <w:tcPr>
            <w:tcW w:w="24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4ED9900" w14:textId="77777777" w:rsidR="00A4032C" w:rsidRPr="005E639A" w:rsidRDefault="00A4032C" w:rsidP="00A4032C">
            <w:pPr>
              <w:pStyle w:val="TableParagraph"/>
              <w:kinsoku w:val="0"/>
              <w:overflowPunct w:val="0"/>
              <w:spacing w:line="276" w:lineRule="auto"/>
              <w:ind w:left="447" w:right="136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C8067FC" w14:textId="297F67B7" w:rsidR="00A4032C" w:rsidRPr="005E639A" w:rsidRDefault="00474962" w:rsidP="00A0144B">
            <w:pPr>
              <w:pStyle w:val="TableParagraph"/>
              <w:kinsoku w:val="0"/>
              <w:overflowPunct w:val="0"/>
              <w:spacing w:line="276" w:lineRule="auto"/>
              <w:ind w:left="565" w:right="136" w:hanging="423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3.</w:t>
            </w:r>
            <w:r w:rsidR="00A4032C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2.1</w:t>
            </w:r>
            <w:r w:rsidR="00A4032C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</w:t>
            </w:r>
            <w:r w:rsidR="00A0144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 </w:t>
            </w:r>
            <w:r w:rsidR="00A4032C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Develop and implement a Strategic Documents Policy and Strategic Planning Framework for improved efficiency and </w:t>
            </w:r>
            <w:r w:rsidR="00A0144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alignment.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522046A" w14:textId="67B4E67D" w:rsidR="00A4032C" w:rsidRPr="005E639A" w:rsidRDefault="00CA5804" w:rsidP="00A4032C">
            <w:pPr>
              <w:pStyle w:val="TableParagraph"/>
              <w:kinsoku w:val="0"/>
              <w:overflowPunct w:val="0"/>
              <w:spacing w:line="276" w:lineRule="auto"/>
              <w:ind w:left="109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SHORT</w:t>
            </w:r>
          </w:p>
        </w:tc>
        <w:tc>
          <w:tcPr>
            <w:tcW w:w="27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A074D67" w14:textId="77777777" w:rsidR="00A4032C" w:rsidRPr="005E639A" w:rsidRDefault="00A4032C" w:rsidP="00A4032C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Governance, Strategy &amp; Performance</w:t>
            </w:r>
          </w:p>
        </w:tc>
      </w:tr>
      <w:tr w:rsidR="00A4032C" w:rsidRPr="008C6022" w14:paraId="29C36946" w14:textId="77777777" w:rsidTr="00B05A49">
        <w:trPr>
          <w:trHeight w:val="820"/>
        </w:trPr>
        <w:tc>
          <w:tcPr>
            <w:tcW w:w="24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D577A19" w14:textId="77777777" w:rsidR="00A4032C" w:rsidRPr="005E639A" w:rsidRDefault="00A4032C" w:rsidP="00A4032C">
            <w:pPr>
              <w:pStyle w:val="TableParagraph"/>
              <w:kinsoku w:val="0"/>
              <w:overflowPunct w:val="0"/>
              <w:spacing w:line="276" w:lineRule="auto"/>
              <w:ind w:left="447" w:right="136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9203DDA" w14:textId="17BA90E1" w:rsidR="00A4032C" w:rsidRPr="005E639A" w:rsidRDefault="00474962" w:rsidP="00A0144B">
            <w:pPr>
              <w:pStyle w:val="TableParagraph"/>
              <w:kinsoku w:val="0"/>
              <w:overflowPunct w:val="0"/>
              <w:spacing w:line="276" w:lineRule="auto"/>
              <w:ind w:left="565" w:right="136" w:hanging="423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3.</w:t>
            </w:r>
            <w:r w:rsidR="00A4032C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2.2</w:t>
            </w:r>
            <w:r w:rsidR="00A4032C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</w:t>
            </w:r>
            <w:r w:rsidR="00A0144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 </w:t>
            </w:r>
            <w:r w:rsidR="00A4032C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Develop and implement a Data </w:t>
            </w:r>
            <w:r w:rsidR="00CA5804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Governance and </w:t>
            </w:r>
            <w:r w:rsidR="00A0144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M</w:t>
            </w:r>
            <w:r w:rsidR="00CA5804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anagement </w:t>
            </w:r>
            <w:r w:rsidR="00A4032C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Strategy to better understand and manage information and to support evidence-based decision making</w:t>
            </w:r>
            <w:r w:rsidR="00A0144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4F1B2FA" w14:textId="4B300A6F" w:rsidR="00A4032C" w:rsidRPr="005E639A" w:rsidRDefault="00CA5804" w:rsidP="00A4032C">
            <w:pPr>
              <w:pStyle w:val="TableParagraph"/>
              <w:kinsoku w:val="0"/>
              <w:overflowPunct w:val="0"/>
              <w:spacing w:line="276" w:lineRule="auto"/>
              <w:ind w:left="109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LONG</w:t>
            </w:r>
          </w:p>
        </w:tc>
        <w:tc>
          <w:tcPr>
            <w:tcW w:w="27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5F4573C" w14:textId="77777777" w:rsidR="00A4032C" w:rsidRPr="005E639A" w:rsidRDefault="00A4032C" w:rsidP="00A4032C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Customer &amp; Corporate Services</w:t>
            </w:r>
          </w:p>
        </w:tc>
      </w:tr>
      <w:tr w:rsidR="00A4032C" w:rsidRPr="008C6022" w14:paraId="21382904" w14:textId="77777777" w:rsidTr="00B05A49">
        <w:trPr>
          <w:trHeight w:val="846"/>
        </w:trPr>
        <w:tc>
          <w:tcPr>
            <w:tcW w:w="24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29F5EA8" w14:textId="77777777" w:rsidR="00A4032C" w:rsidRPr="005E639A" w:rsidRDefault="00A4032C" w:rsidP="00A4032C">
            <w:pPr>
              <w:pStyle w:val="TableParagraph"/>
              <w:kinsoku w:val="0"/>
              <w:overflowPunct w:val="0"/>
              <w:spacing w:line="276" w:lineRule="auto"/>
              <w:ind w:left="447" w:right="136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6F825DB" w14:textId="6B54C075" w:rsidR="00A4032C" w:rsidRPr="005E639A" w:rsidRDefault="00474962" w:rsidP="00A0144B">
            <w:pPr>
              <w:pStyle w:val="TableParagraph"/>
              <w:kinsoku w:val="0"/>
              <w:overflowPunct w:val="0"/>
              <w:spacing w:line="276" w:lineRule="auto"/>
              <w:ind w:left="565" w:right="136" w:hanging="423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3.</w:t>
            </w:r>
            <w:r w:rsidR="00A4032C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2.3</w:t>
            </w:r>
            <w:r w:rsidR="00CA5804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</w:t>
            </w:r>
            <w:r w:rsidR="00A0144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 </w:t>
            </w:r>
            <w:r w:rsidR="00CA5804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Review </w:t>
            </w:r>
            <w:r w:rsidR="00A4032C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the City’s Investment Policy</w:t>
            </w:r>
            <w:r w:rsidR="00CA5804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and look for opportunities to align</w:t>
            </w:r>
            <w:r w:rsidR="00A0144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it</w:t>
            </w:r>
            <w:r w:rsidR="00CA5804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with the Sustainability Framework and Policy</w:t>
            </w:r>
            <w:r w:rsidR="00A0144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8D0FFC6" w14:textId="50312CD7" w:rsidR="00A4032C" w:rsidRPr="005E639A" w:rsidRDefault="00CA5804" w:rsidP="00A4032C">
            <w:pPr>
              <w:pStyle w:val="TableParagraph"/>
              <w:kinsoku w:val="0"/>
              <w:overflowPunct w:val="0"/>
              <w:spacing w:line="276" w:lineRule="auto"/>
              <w:ind w:left="109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LONG</w:t>
            </w:r>
          </w:p>
        </w:tc>
        <w:tc>
          <w:tcPr>
            <w:tcW w:w="27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4A4CC22" w14:textId="77777777" w:rsidR="00A4032C" w:rsidRPr="005E639A" w:rsidRDefault="00A4032C" w:rsidP="00A4032C">
            <w:pPr>
              <w:pStyle w:val="TableParagraph"/>
              <w:tabs>
                <w:tab w:val="left" w:pos="1016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Customer &amp; Corporate Services</w:t>
            </w:r>
          </w:p>
        </w:tc>
      </w:tr>
      <w:tr w:rsidR="00A4032C" w:rsidRPr="008C6022" w14:paraId="6CA44FFC" w14:textId="77777777" w:rsidTr="00B05A49">
        <w:trPr>
          <w:trHeight w:val="839"/>
        </w:trPr>
        <w:tc>
          <w:tcPr>
            <w:tcW w:w="24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0ECA96F" w14:textId="77777777" w:rsidR="00A4032C" w:rsidRPr="005E639A" w:rsidRDefault="00A4032C" w:rsidP="00A4032C">
            <w:pPr>
              <w:pStyle w:val="TableParagraph"/>
              <w:kinsoku w:val="0"/>
              <w:overflowPunct w:val="0"/>
              <w:spacing w:line="276" w:lineRule="auto"/>
              <w:ind w:left="447" w:right="136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49255E2" w14:textId="2D68359A" w:rsidR="00A4032C" w:rsidRPr="005E639A" w:rsidRDefault="00474962" w:rsidP="00A0144B">
            <w:pPr>
              <w:pStyle w:val="TableParagraph"/>
              <w:kinsoku w:val="0"/>
              <w:overflowPunct w:val="0"/>
              <w:spacing w:line="276" w:lineRule="auto"/>
              <w:ind w:left="565" w:right="136" w:hanging="423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3.</w:t>
            </w:r>
            <w:r w:rsidR="00A4032C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2.4</w:t>
            </w:r>
            <w:r w:rsidR="00A4032C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</w:t>
            </w:r>
            <w:r w:rsidR="00A0144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 </w:t>
            </w:r>
            <w:r w:rsidR="00A4032C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Establish</w:t>
            </w:r>
            <w:r w:rsidR="00A4032C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an Enterprise Project Management Office (EPMO) </w:t>
            </w:r>
            <w:r w:rsidR="00A4032C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that will </w:t>
            </w:r>
            <w:r w:rsidR="00A0144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prioritise</w:t>
            </w:r>
            <w:r w:rsidR="00A4032C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projects that provide value for money, meet community needs and support a healthy natural environment</w:t>
            </w:r>
            <w:r w:rsidR="00A0144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CF5BD5B" w14:textId="77777777" w:rsidR="00A4032C" w:rsidRPr="005E639A" w:rsidRDefault="00A4032C" w:rsidP="00A4032C">
            <w:pPr>
              <w:pStyle w:val="TableParagraph"/>
              <w:kinsoku w:val="0"/>
              <w:overflowPunct w:val="0"/>
              <w:spacing w:line="276" w:lineRule="auto"/>
              <w:ind w:left="109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SHORT</w:t>
            </w:r>
          </w:p>
        </w:tc>
        <w:tc>
          <w:tcPr>
            <w:tcW w:w="27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23F2CBF" w14:textId="77777777" w:rsidR="00A4032C" w:rsidRPr="005E639A" w:rsidRDefault="00A4032C" w:rsidP="00A4032C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Governance, Strategy &amp; Performance</w:t>
            </w:r>
          </w:p>
        </w:tc>
      </w:tr>
      <w:tr w:rsidR="00A4032C" w:rsidRPr="008C6022" w14:paraId="12DEE258" w14:textId="77777777" w:rsidTr="00B05A49">
        <w:trPr>
          <w:trHeight w:val="837"/>
        </w:trPr>
        <w:tc>
          <w:tcPr>
            <w:tcW w:w="24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7E082C9" w14:textId="77777777" w:rsidR="00A4032C" w:rsidRPr="005E639A" w:rsidRDefault="00A4032C" w:rsidP="00A4032C">
            <w:pPr>
              <w:pStyle w:val="TableParagraph"/>
              <w:kinsoku w:val="0"/>
              <w:overflowPunct w:val="0"/>
              <w:spacing w:line="276" w:lineRule="auto"/>
              <w:ind w:left="447" w:right="136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D7BC87D" w14:textId="11DD1A68" w:rsidR="00A4032C" w:rsidRPr="005E639A" w:rsidRDefault="00474962" w:rsidP="00A0144B">
            <w:pPr>
              <w:pStyle w:val="TableParagraph"/>
              <w:kinsoku w:val="0"/>
              <w:overflowPunct w:val="0"/>
              <w:spacing w:line="276" w:lineRule="auto"/>
              <w:ind w:left="565" w:right="136" w:hanging="423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3.</w:t>
            </w:r>
            <w:r w:rsidR="00A4032C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2.5</w:t>
            </w:r>
            <w:r w:rsidR="00A4032C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</w:t>
            </w:r>
            <w:r w:rsidR="00A0144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 Use</w:t>
            </w:r>
            <w:r w:rsidR="00B35CAD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the </w:t>
            </w:r>
            <w:r w:rsidR="00A0144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City’s </w:t>
            </w:r>
            <w:r w:rsidR="00B35CAD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updated</w:t>
            </w:r>
            <w:r w:rsidR="009616E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</w:t>
            </w:r>
            <w:r w:rsidR="00B35CAD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Procurement P</w:t>
            </w:r>
            <w:r w:rsidR="009616E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olicy to</w:t>
            </w:r>
            <w:r w:rsidR="00B35CAD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support local business and innovation</w:t>
            </w:r>
            <w:r w:rsidR="00A4032C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</w:t>
            </w:r>
            <w:r w:rsidR="0040137F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and consider</w:t>
            </w:r>
            <w:r w:rsidR="00B35CAD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</w:t>
            </w:r>
            <w:r w:rsidR="0040137F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better </w:t>
            </w:r>
            <w:r w:rsidR="00A4032C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social</w:t>
            </w:r>
            <w:r w:rsidR="00E566D7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</w:t>
            </w:r>
            <w:r w:rsidR="00A4032C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and environmental </w:t>
            </w:r>
            <w:r w:rsidR="00E566D7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outcomes</w:t>
            </w:r>
            <w:r w:rsidR="0040137F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0C72BDD" w14:textId="77777777" w:rsidR="00A4032C" w:rsidRPr="005E639A" w:rsidRDefault="00A4032C" w:rsidP="00A4032C">
            <w:pPr>
              <w:pStyle w:val="TableParagraph"/>
              <w:kinsoku w:val="0"/>
              <w:overflowPunct w:val="0"/>
              <w:spacing w:line="276" w:lineRule="auto"/>
              <w:ind w:left="109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ONGOING</w:t>
            </w:r>
          </w:p>
        </w:tc>
        <w:tc>
          <w:tcPr>
            <w:tcW w:w="27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082BECF" w14:textId="77777777" w:rsidR="00A4032C" w:rsidRPr="005E639A" w:rsidRDefault="00A4032C" w:rsidP="00A4032C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Customer &amp; Corporate Services</w:t>
            </w:r>
          </w:p>
        </w:tc>
      </w:tr>
      <w:tr w:rsidR="00033FA4" w14:paraId="68EA5BEE" w14:textId="77777777" w:rsidTr="007015DB">
        <w:trPr>
          <w:trHeight w:val="484"/>
        </w:trPr>
        <w:tc>
          <w:tcPr>
            <w:tcW w:w="24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99D1DC"/>
            <w:vAlign w:val="center"/>
          </w:tcPr>
          <w:p w14:paraId="60EB8738" w14:textId="77777777" w:rsidR="00033FA4" w:rsidRDefault="00033FA4" w:rsidP="007015DB">
            <w:pPr>
              <w:pStyle w:val="TableParagraph"/>
              <w:kinsoku w:val="0"/>
              <w:overflowPunct w:val="0"/>
              <w:spacing w:line="249" w:lineRule="exact"/>
              <w:ind w:left="107"/>
              <w:rPr>
                <w:b/>
                <w:color w:val="003A60"/>
                <w:sz w:val="22"/>
                <w:szCs w:val="22"/>
              </w:rPr>
            </w:pPr>
            <w:r>
              <w:rPr>
                <w:b/>
                <w:color w:val="003A60"/>
                <w:sz w:val="22"/>
                <w:szCs w:val="22"/>
              </w:rPr>
              <w:lastRenderedPageBreak/>
              <w:t>Objective</w:t>
            </w:r>
          </w:p>
        </w:tc>
        <w:tc>
          <w:tcPr>
            <w:tcW w:w="93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99D1DC"/>
            <w:vAlign w:val="center"/>
          </w:tcPr>
          <w:p w14:paraId="46AF64AE" w14:textId="77777777" w:rsidR="00033FA4" w:rsidRDefault="00033FA4" w:rsidP="007015DB">
            <w:pPr>
              <w:pStyle w:val="TableParagraph"/>
              <w:kinsoku w:val="0"/>
              <w:overflowPunct w:val="0"/>
              <w:spacing w:line="249" w:lineRule="exact"/>
              <w:ind w:left="107"/>
              <w:rPr>
                <w:color w:val="003A60"/>
                <w:sz w:val="22"/>
                <w:szCs w:val="22"/>
              </w:rPr>
            </w:pPr>
            <w:r w:rsidRPr="00E56C2B">
              <w:rPr>
                <w:b/>
                <w:color w:val="003A60"/>
                <w:sz w:val="22"/>
                <w:szCs w:val="22"/>
              </w:rPr>
              <w:t>Action</w:t>
            </w:r>
            <w:r>
              <w:rPr>
                <w:b/>
                <w:color w:val="003A60"/>
                <w:sz w:val="22"/>
                <w:szCs w:val="22"/>
              </w:rPr>
              <w:t>s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99D1DC"/>
            <w:vAlign w:val="center"/>
          </w:tcPr>
          <w:p w14:paraId="51B65248" w14:textId="77777777" w:rsidR="00033FA4" w:rsidRDefault="00033FA4" w:rsidP="007015DB">
            <w:pPr>
              <w:pStyle w:val="TableParagraph"/>
              <w:kinsoku w:val="0"/>
              <w:overflowPunct w:val="0"/>
              <w:spacing w:line="249" w:lineRule="exact"/>
              <w:ind w:left="109"/>
              <w:rPr>
                <w:color w:val="003A60"/>
                <w:sz w:val="22"/>
                <w:szCs w:val="22"/>
              </w:rPr>
            </w:pPr>
            <w:r w:rsidRPr="00E56C2B">
              <w:rPr>
                <w:b/>
                <w:color w:val="003A60"/>
                <w:sz w:val="22"/>
                <w:szCs w:val="22"/>
              </w:rPr>
              <w:t>Timeframe</w:t>
            </w:r>
          </w:p>
        </w:tc>
        <w:tc>
          <w:tcPr>
            <w:tcW w:w="27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99D1DC"/>
            <w:vAlign w:val="center"/>
          </w:tcPr>
          <w:p w14:paraId="5A7F83A6" w14:textId="77777777" w:rsidR="00033FA4" w:rsidRDefault="00033FA4" w:rsidP="007015DB">
            <w:pPr>
              <w:pStyle w:val="TableParagraph"/>
              <w:kinsoku w:val="0"/>
              <w:overflowPunct w:val="0"/>
              <w:spacing w:line="249" w:lineRule="exact"/>
              <w:ind w:left="109"/>
              <w:rPr>
                <w:color w:val="003A60"/>
                <w:sz w:val="22"/>
                <w:szCs w:val="22"/>
              </w:rPr>
            </w:pPr>
            <w:r w:rsidRPr="00E56C2B">
              <w:rPr>
                <w:b/>
                <w:color w:val="003A60"/>
                <w:sz w:val="22"/>
                <w:szCs w:val="22"/>
              </w:rPr>
              <w:t>Responsible Division</w:t>
            </w:r>
          </w:p>
        </w:tc>
      </w:tr>
      <w:tr w:rsidR="00C21403" w:rsidRPr="008C6022" w14:paraId="06C19C20" w14:textId="77777777" w:rsidTr="00B05A49">
        <w:trPr>
          <w:trHeight w:val="786"/>
        </w:trPr>
        <w:tc>
          <w:tcPr>
            <w:tcW w:w="24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38FDE15" w14:textId="77777777" w:rsidR="00C21403" w:rsidRPr="005E639A" w:rsidRDefault="00C21403" w:rsidP="00A4032C">
            <w:pPr>
              <w:pStyle w:val="TableParagraph"/>
              <w:kinsoku w:val="0"/>
              <w:overflowPunct w:val="0"/>
              <w:spacing w:line="276" w:lineRule="auto"/>
              <w:ind w:left="447" w:right="136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14789D2" w14:textId="6A4AC9DE" w:rsidR="00C21403" w:rsidRDefault="00474962" w:rsidP="00A0144B">
            <w:pPr>
              <w:pStyle w:val="TableParagraph"/>
              <w:kinsoku w:val="0"/>
              <w:overflowPunct w:val="0"/>
              <w:spacing w:line="276" w:lineRule="auto"/>
              <w:ind w:left="565" w:right="136" w:hanging="423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3.</w:t>
            </w:r>
            <w:r w:rsidR="00C21403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2.6 </w:t>
            </w:r>
            <w:r w:rsidR="00A0144B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 </w:t>
            </w:r>
            <w:r w:rsidR="0040137F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U</w:t>
            </w:r>
            <w:r w:rsidR="00C21403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se </w:t>
            </w:r>
            <w:r w:rsidR="0040137F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the Smart Cities Program to adopt better</w:t>
            </w:r>
            <w:r w:rsidR="00C21403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technolog</w:t>
            </w:r>
            <w:r w:rsidR="0040137F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y options for the City and within the community.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07F0DFD" w14:textId="60B2B7F8" w:rsidR="00C21403" w:rsidRPr="005E639A" w:rsidRDefault="00C21403" w:rsidP="00A4032C">
            <w:pPr>
              <w:pStyle w:val="TableParagraph"/>
              <w:kinsoku w:val="0"/>
              <w:overflowPunct w:val="0"/>
              <w:spacing w:line="276" w:lineRule="auto"/>
              <w:ind w:left="109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ONGOING</w:t>
            </w:r>
          </w:p>
        </w:tc>
        <w:tc>
          <w:tcPr>
            <w:tcW w:w="27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5486E70" w14:textId="434887A0" w:rsidR="00C21403" w:rsidRPr="005E639A" w:rsidRDefault="00C21403" w:rsidP="00A4032C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Economy, Investment &amp; Attraction</w:t>
            </w:r>
          </w:p>
        </w:tc>
      </w:tr>
      <w:tr w:rsidR="00A4032C" w:rsidRPr="008C6022" w14:paraId="67C494A7" w14:textId="77777777" w:rsidTr="00A9623E">
        <w:trPr>
          <w:trHeight w:val="536"/>
        </w:trPr>
        <w:tc>
          <w:tcPr>
            <w:tcW w:w="15764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152FD1B" w14:textId="110454C7" w:rsidR="00A4032C" w:rsidRPr="005E639A" w:rsidRDefault="00A4032C" w:rsidP="00A4032C">
            <w:pPr>
              <w:pStyle w:val="TableParagraph"/>
              <w:numPr>
                <w:ilvl w:val="0"/>
                <w:numId w:val="12"/>
              </w:numPr>
              <w:tabs>
                <w:tab w:val="left" w:pos="1015"/>
              </w:tabs>
              <w:kinsoku w:val="0"/>
              <w:overflowPunct w:val="0"/>
              <w:spacing w:line="276" w:lineRule="auto"/>
              <w:ind w:right="139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Understand </w:t>
            </w: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and be guided by the needs and expectations of </w:t>
            </w: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our community</w:t>
            </w:r>
            <w:r w:rsidR="0040137F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</w:tr>
      <w:tr w:rsidR="00A4032C" w:rsidRPr="008C6022" w14:paraId="0F89AD21" w14:textId="77777777" w:rsidTr="00B05A49">
        <w:trPr>
          <w:trHeight w:val="788"/>
        </w:trPr>
        <w:tc>
          <w:tcPr>
            <w:tcW w:w="24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6F64278" w14:textId="77777777" w:rsidR="00A4032C" w:rsidRPr="005E639A" w:rsidRDefault="00A4032C" w:rsidP="00A4032C">
            <w:pPr>
              <w:pStyle w:val="TableParagraph"/>
              <w:kinsoku w:val="0"/>
              <w:overflowPunct w:val="0"/>
              <w:spacing w:line="276" w:lineRule="auto"/>
              <w:ind w:left="447" w:right="136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AF93E13" w14:textId="522F2B6E" w:rsidR="00A4032C" w:rsidRPr="005E639A" w:rsidRDefault="00474962" w:rsidP="00A4032C">
            <w:pPr>
              <w:pStyle w:val="TableParagraph"/>
              <w:kinsoku w:val="0"/>
              <w:overflowPunct w:val="0"/>
              <w:spacing w:line="276" w:lineRule="auto"/>
              <w:ind w:left="447" w:right="136" w:hanging="306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3.</w:t>
            </w:r>
            <w:r w:rsidR="00A4032C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3.1 Renew </w:t>
            </w:r>
            <w:r w:rsidR="0040137F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the City’s</w:t>
            </w:r>
            <w:r w:rsidR="00A4032C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Engagement Policy and Framework </w:t>
            </w:r>
            <w:r w:rsidR="0040137F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which s</w:t>
            </w:r>
            <w:r w:rsidR="00A4032C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trengthen</w:t>
            </w:r>
            <w:r w:rsidR="0040137F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s the connection with the </w:t>
            </w:r>
            <w:r w:rsidR="00A4032C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community</w:t>
            </w:r>
            <w:r w:rsidR="0040137F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6CF23B1" w14:textId="1A864D1B" w:rsidR="00A4032C" w:rsidRPr="005E639A" w:rsidRDefault="00A4032C" w:rsidP="00A4032C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MEDIUM</w:t>
            </w:r>
          </w:p>
        </w:tc>
        <w:tc>
          <w:tcPr>
            <w:tcW w:w="27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A63BE55" w14:textId="77777777" w:rsidR="00A4032C" w:rsidRPr="005E639A" w:rsidRDefault="00A4032C" w:rsidP="00A4032C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Governance, Strategy &amp; Performance</w:t>
            </w:r>
          </w:p>
        </w:tc>
      </w:tr>
      <w:tr w:rsidR="00A4032C" w:rsidRPr="008C6022" w14:paraId="46B7AC50" w14:textId="77777777" w:rsidTr="00B05A49">
        <w:trPr>
          <w:trHeight w:val="921"/>
        </w:trPr>
        <w:tc>
          <w:tcPr>
            <w:tcW w:w="24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3F0E879" w14:textId="77777777" w:rsidR="00A4032C" w:rsidRPr="005E639A" w:rsidRDefault="00A4032C" w:rsidP="00A4032C">
            <w:pPr>
              <w:pStyle w:val="TableParagraph"/>
              <w:kinsoku w:val="0"/>
              <w:overflowPunct w:val="0"/>
              <w:spacing w:line="276" w:lineRule="auto"/>
              <w:ind w:left="447" w:right="136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CD0F8CB" w14:textId="57ACBF49" w:rsidR="00A4032C" w:rsidRPr="005E639A" w:rsidRDefault="00474962" w:rsidP="00C21403">
            <w:pPr>
              <w:pStyle w:val="TableParagraph"/>
              <w:kinsoku w:val="0"/>
              <w:overflowPunct w:val="0"/>
              <w:spacing w:line="276" w:lineRule="auto"/>
              <w:ind w:left="447" w:right="136" w:hanging="306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3.</w:t>
            </w:r>
            <w:r w:rsidR="00C21403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3.2 Create and promote</w:t>
            </w:r>
            <w:r w:rsidR="00A4032C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</w:t>
            </w:r>
            <w:r w:rsidR="0040137F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more </w:t>
            </w:r>
            <w:r w:rsidR="00A4032C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opportunities for public participation </w:t>
            </w:r>
            <w:r w:rsidR="0040137F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which supports better </w:t>
            </w:r>
            <w:r w:rsidR="00C21403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decision making </w:t>
            </w:r>
            <w:r w:rsidR="0040137F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and</w:t>
            </w:r>
            <w:r w:rsidR="00C21403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the implementation of the Sustainability Framework and Action Plan</w:t>
            </w:r>
            <w:r w:rsidR="00033FA4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7E58EBC" w14:textId="77777777" w:rsidR="00A4032C" w:rsidRPr="005E639A" w:rsidRDefault="00A4032C" w:rsidP="00A4032C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ONGOING</w:t>
            </w:r>
          </w:p>
        </w:tc>
        <w:tc>
          <w:tcPr>
            <w:tcW w:w="27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B3E0E4E" w14:textId="77777777" w:rsidR="00A4032C" w:rsidRPr="005E639A" w:rsidRDefault="00A4032C" w:rsidP="00A4032C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Governance, Strategy &amp; Performance</w:t>
            </w:r>
          </w:p>
        </w:tc>
      </w:tr>
      <w:tr w:rsidR="00A4032C" w:rsidRPr="008C6022" w14:paraId="7BC2B944" w14:textId="77777777" w:rsidTr="00A9623E">
        <w:trPr>
          <w:trHeight w:val="555"/>
        </w:trPr>
        <w:tc>
          <w:tcPr>
            <w:tcW w:w="15764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8889B84" w14:textId="659F6D35" w:rsidR="00A4032C" w:rsidRPr="005E639A" w:rsidRDefault="00A4032C" w:rsidP="00A4032C">
            <w:pPr>
              <w:pStyle w:val="ListParagraph"/>
              <w:widowControl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Pursue ambitious sustainability targets and report our progress publicly</w:t>
            </w:r>
            <w:r w:rsidR="0040137F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</w:tr>
      <w:tr w:rsidR="00A4032C" w:rsidRPr="008C6022" w14:paraId="617EE7CE" w14:textId="77777777" w:rsidTr="00B05A49">
        <w:trPr>
          <w:trHeight w:val="851"/>
        </w:trPr>
        <w:tc>
          <w:tcPr>
            <w:tcW w:w="24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49984D2" w14:textId="77777777" w:rsidR="00A4032C" w:rsidRPr="005E639A" w:rsidRDefault="00A4032C" w:rsidP="00A4032C">
            <w:pPr>
              <w:pStyle w:val="TableParagraph"/>
              <w:kinsoku w:val="0"/>
              <w:overflowPunct w:val="0"/>
              <w:spacing w:line="276" w:lineRule="auto"/>
              <w:ind w:left="447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B96A778" w14:textId="2EF1C96F" w:rsidR="00A4032C" w:rsidRPr="005E639A" w:rsidRDefault="00474962" w:rsidP="00414312">
            <w:pPr>
              <w:pStyle w:val="TableParagraph"/>
              <w:kinsoku w:val="0"/>
              <w:overflowPunct w:val="0"/>
              <w:spacing w:line="276" w:lineRule="auto"/>
              <w:ind w:left="447" w:hanging="306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3.</w:t>
            </w:r>
            <w:r w:rsidR="00E566D7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4</w:t>
            </w:r>
            <w:r w:rsidR="00A4032C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.1 Report </w:t>
            </w:r>
            <w:r w:rsidR="0040137F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our </w:t>
            </w:r>
            <w:r w:rsidR="00A4032C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sustainability performance </w:t>
            </w:r>
            <w:r w:rsidR="00414312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against the </w:t>
            </w:r>
            <w:r w:rsidR="00A4032C"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Global Reporting Initiative (GRI) Standards</w:t>
            </w:r>
            <w:r w:rsidR="00414312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 xml:space="preserve"> and in alignment with the Sustainable Development Goals.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DA38F46" w14:textId="7176C564" w:rsidR="00A4032C" w:rsidRPr="005E639A" w:rsidRDefault="00A4032C" w:rsidP="00A4032C">
            <w:pPr>
              <w:pStyle w:val="TableParagraph"/>
              <w:kinsoku w:val="0"/>
              <w:overflowPunct w:val="0"/>
              <w:spacing w:line="276" w:lineRule="auto"/>
              <w:ind w:left="109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ONGOING</w:t>
            </w:r>
          </w:p>
        </w:tc>
        <w:tc>
          <w:tcPr>
            <w:tcW w:w="27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9501D40" w14:textId="77777777" w:rsidR="00A4032C" w:rsidRPr="005E639A" w:rsidRDefault="00A4032C" w:rsidP="00A4032C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 w:rsidRPr="005E639A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Governance, Strategy &amp; Performance</w:t>
            </w:r>
          </w:p>
        </w:tc>
      </w:tr>
      <w:tr w:rsidR="00C21403" w:rsidRPr="008C6022" w14:paraId="270F1F43" w14:textId="77777777" w:rsidTr="00B05A49">
        <w:trPr>
          <w:trHeight w:val="846"/>
        </w:trPr>
        <w:tc>
          <w:tcPr>
            <w:tcW w:w="24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50C367B" w14:textId="77777777" w:rsidR="00C21403" w:rsidRPr="005E639A" w:rsidRDefault="00C21403" w:rsidP="00A4032C">
            <w:pPr>
              <w:pStyle w:val="TableParagraph"/>
              <w:kinsoku w:val="0"/>
              <w:overflowPunct w:val="0"/>
              <w:spacing w:line="276" w:lineRule="auto"/>
              <w:ind w:left="447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092E7A5" w14:textId="3E72CA9C" w:rsidR="00C21403" w:rsidRPr="005E639A" w:rsidRDefault="00474962" w:rsidP="00C21403">
            <w:pPr>
              <w:pStyle w:val="TableParagraph"/>
              <w:kinsoku w:val="0"/>
              <w:overflowPunct w:val="0"/>
              <w:spacing w:line="276" w:lineRule="auto"/>
              <w:ind w:left="447" w:hanging="306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3.</w:t>
            </w:r>
            <w:r w:rsidR="00E566D7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4</w:t>
            </w:r>
            <w:r w:rsidR="00C21403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.2 Evaluate the effectiveness of our sustainability reporting and continuously improve our reporting practice</w:t>
            </w:r>
            <w:r w:rsidR="0040137F"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ECD926A" w14:textId="1A154F1C" w:rsidR="00C21403" w:rsidRPr="005E639A" w:rsidRDefault="00C21403" w:rsidP="00A4032C">
            <w:pPr>
              <w:pStyle w:val="TableParagraph"/>
              <w:kinsoku w:val="0"/>
              <w:overflowPunct w:val="0"/>
              <w:spacing w:line="276" w:lineRule="auto"/>
              <w:ind w:left="109"/>
              <w:jc w:val="center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LONG</w:t>
            </w:r>
          </w:p>
        </w:tc>
        <w:tc>
          <w:tcPr>
            <w:tcW w:w="27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F76AE72" w14:textId="3E8894E7" w:rsidR="00C21403" w:rsidRPr="005E639A" w:rsidRDefault="00C21403" w:rsidP="00A4032C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276" w:lineRule="auto"/>
              <w:ind w:left="357" w:right="139"/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2"/>
                <w:szCs w:val="22"/>
              </w:rPr>
              <w:t>Governance, Strategy &amp; Performance</w:t>
            </w:r>
          </w:p>
        </w:tc>
      </w:tr>
    </w:tbl>
    <w:p w14:paraId="1C5E217E" w14:textId="77777777" w:rsidR="00FA09BE" w:rsidRPr="005E639A" w:rsidRDefault="00FA09BE" w:rsidP="005E639A">
      <w:pPr>
        <w:widowControl/>
        <w:rPr>
          <w:rFonts w:asciiTheme="minorHAnsi" w:hAnsiTheme="minorHAnsi" w:cstheme="minorHAnsi"/>
          <w:color w:val="1F4E79" w:themeColor="accent5" w:themeShade="80"/>
        </w:rPr>
      </w:pPr>
    </w:p>
    <w:p w14:paraId="159088F9" w14:textId="77777777" w:rsidR="00CB0926" w:rsidRDefault="00CB0926" w:rsidP="002C23C4">
      <w:pPr>
        <w:pStyle w:val="Heading1"/>
        <w:jc w:val="right"/>
        <w:rPr>
          <w:color w:val="44546A" w:themeColor="text2"/>
          <w:u w:val="single"/>
        </w:rPr>
      </w:pPr>
    </w:p>
    <w:p w14:paraId="7BADE768" w14:textId="77777777" w:rsidR="00F13FFC" w:rsidRDefault="00F13FFC" w:rsidP="00672403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i w:val="0"/>
          <w:iCs w:val="0"/>
          <w:sz w:val="17"/>
          <w:szCs w:val="17"/>
        </w:rPr>
      </w:pPr>
    </w:p>
    <w:sectPr w:rsidR="00F13FFC" w:rsidSect="007F1D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10" w:orient="landscape"/>
      <w:pgMar w:top="2840" w:right="538" w:bottom="851" w:left="460" w:header="322" w:footer="41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B94EF" w14:textId="77777777" w:rsidR="00FB63D0" w:rsidRDefault="00FB63D0">
      <w:r>
        <w:separator/>
      </w:r>
    </w:p>
  </w:endnote>
  <w:endnote w:type="continuationSeparator" w:id="0">
    <w:p w14:paraId="0F7A897C" w14:textId="77777777" w:rsidR="00FB63D0" w:rsidRDefault="00FB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LTStd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D4E1F" w14:textId="77777777" w:rsidR="00967131" w:rsidRDefault="009671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79FEE" w14:textId="77777777" w:rsidR="00967131" w:rsidRDefault="009671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13594" w14:textId="77777777" w:rsidR="00967131" w:rsidRDefault="00967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1DE53" w14:textId="77777777" w:rsidR="00FB63D0" w:rsidRDefault="00FB63D0">
      <w:r>
        <w:separator/>
      </w:r>
    </w:p>
  </w:footnote>
  <w:footnote w:type="continuationSeparator" w:id="0">
    <w:p w14:paraId="0D8A2F51" w14:textId="77777777" w:rsidR="00FB63D0" w:rsidRDefault="00FB6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E66BC" w14:textId="77777777" w:rsidR="00967131" w:rsidRDefault="009671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3E2FC" w14:textId="77777777" w:rsidR="00D8499F" w:rsidRDefault="00672403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i w:val="0"/>
        <w:iCs w:val="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0" allowOverlap="1" wp14:anchorId="362E2B7B" wp14:editId="2446ED98">
              <wp:simplePos x="0" y="0"/>
              <wp:positionH relativeFrom="page">
                <wp:align>right</wp:align>
              </wp:positionH>
              <wp:positionV relativeFrom="page">
                <wp:posOffset>133350</wp:posOffset>
              </wp:positionV>
              <wp:extent cx="10692765" cy="1571625"/>
              <wp:effectExtent l="0" t="0" r="0" b="9525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92765" cy="1571625"/>
                        <a:chOff x="0" y="322"/>
                        <a:chExt cx="16839" cy="2533"/>
                      </a:xfrm>
                    </wpg:grpSpPr>
                    <pic:pic xmlns:pic="http://schemas.openxmlformats.org/drawingml/2006/picture">
                      <pic:nvPicPr>
                        <pic:cNvPr id="2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22"/>
                          <a:ext cx="16840" cy="2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8" y="727"/>
                          <a:ext cx="5580" cy="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" y="744"/>
                          <a:ext cx="10760" cy="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F2B08A" id="Group 9" o:spid="_x0000_s1026" style="position:absolute;margin-left:790.75pt;margin-top:10.5pt;width:841.95pt;height:123.75pt;z-index:-251650048;mso-position-horizontal:right;mso-position-horizontal-relative:page;mso-position-vertical-relative:page" coordorigin=",322" coordsize="16839,253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top:322;width:16840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">
                <v:imagedata r:id="rId4" o:title=""/>
              </v:shape>
              <v:shape id="Picture 11" o:spid="_x0000_s1028" type="#_x0000_t75" style="position:absolute;left:578;top:727;width:5580;height: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">
                <v:imagedata r:id="rId5" o:title=""/>
              </v:shape>
              <v:shape id="Picture 12" o:spid="_x0000_s1029" type="#_x0000_t75" style="position:absolute;left:547;top:744;width:10760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">
                <v:imagedata r:id="rId6" o:title=""/>
              </v:shape>
              <w10:wrap anchorx="page" anchory="page"/>
            </v:group>
          </w:pict>
        </mc:Fallback>
      </mc:AlternateContent>
    </w:r>
    <w:r w:rsidR="00E7073D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5015A6E0" wp14:editId="69AFC43A">
              <wp:simplePos x="0" y="0"/>
              <wp:positionH relativeFrom="page">
                <wp:posOffset>429895</wp:posOffset>
              </wp:positionH>
              <wp:positionV relativeFrom="page">
                <wp:posOffset>274320</wp:posOffset>
              </wp:positionV>
              <wp:extent cx="6491605" cy="1345565"/>
              <wp:effectExtent l="0" t="0" r="4445" b="6985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1605" cy="1345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D7E663" w14:textId="77777777" w:rsidR="00DC478C" w:rsidRDefault="00DC478C" w:rsidP="00DC478C">
                          <w:pPr>
                            <w:pStyle w:val="BodyText"/>
                            <w:kinsoku w:val="0"/>
                            <w:overflowPunct w:val="0"/>
                            <w:spacing w:line="192" w:lineRule="exact"/>
                            <w:ind w:left="51"/>
                            <w:rPr>
                              <w:rFonts w:ascii="Calibri Light" w:hAnsi="Calibri Light" w:cs="Calibri Light"/>
                              <w:i w:val="0"/>
                              <w:iCs w:val="0"/>
                              <w:color w:val="44536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i w:val="0"/>
                              <w:iCs w:val="0"/>
                              <w:color w:val="44536A"/>
                              <w:sz w:val="20"/>
                              <w:szCs w:val="20"/>
                            </w:rPr>
                            <w:t>THE CITY OF GREATER GEELONG</w:t>
                          </w:r>
                        </w:p>
                        <w:p w14:paraId="5FAE4A2A" w14:textId="77777777" w:rsidR="00DC478C" w:rsidRDefault="00DC478C" w:rsidP="00DC478C">
                          <w:pPr>
                            <w:pStyle w:val="BodyText"/>
                            <w:kinsoku w:val="0"/>
                            <w:overflowPunct w:val="0"/>
                            <w:spacing w:before="199"/>
                            <w:ind w:left="20"/>
                            <w:rPr>
                              <w:rFonts w:ascii="Calibri Light" w:hAnsi="Calibri Light" w:cs="Calibri Light"/>
                              <w:i w:val="0"/>
                              <w:iCs w:val="0"/>
                              <w:color w:val="44536A"/>
                              <w:sz w:val="40"/>
                              <w:szCs w:val="40"/>
                            </w:rPr>
                          </w:pPr>
                          <w:r w:rsidRPr="00EB0135">
                            <w:rPr>
                              <w:rFonts w:ascii="Calibri Light" w:hAnsi="Calibri Light" w:cs="Calibri Light"/>
                              <w:i w:val="0"/>
                              <w:iCs w:val="0"/>
                              <w:color w:val="44536A"/>
                              <w:sz w:val="40"/>
                              <w:szCs w:val="40"/>
                            </w:rPr>
                            <w:t>City of Greater Geelong Sustainability Framework</w:t>
                          </w:r>
                        </w:p>
                        <w:p w14:paraId="3C60242B" w14:textId="0C9A78AA" w:rsidR="00DC478C" w:rsidRDefault="00B345A4" w:rsidP="00DC478C">
                          <w:pPr>
                            <w:pStyle w:val="BodyText"/>
                            <w:kinsoku w:val="0"/>
                            <w:overflowPunct w:val="0"/>
                            <w:spacing w:before="199"/>
                            <w:ind w:left="20"/>
                            <w:rPr>
                              <w:rFonts w:ascii="Calibri Light" w:hAnsi="Calibri Light" w:cs="Calibri Light"/>
                              <w:i w:val="0"/>
                              <w:iCs w:val="0"/>
                              <w:color w:val="44536A"/>
                              <w:spacing w:val="-5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i w:val="0"/>
                              <w:iCs w:val="0"/>
                              <w:color w:val="44536A"/>
                              <w:spacing w:val="-3"/>
                              <w:sz w:val="56"/>
                              <w:szCs w:val="56"/>
                            </w:rPr>
                            <w:t xml:space="preserve">Action </w:t>
                          </w:r>
                          <w:r w:rsidR="00DC478C">
                            <w:rPr>
                              <w:rFonts w:ascii="Calibri Light" w:hAnsi="Calibri Light" w:cs="Calibri Light"/>
                              <w:i w:val="0"/>
                              <w:iCs w:val="0"/>
                              <w:color w:val="44536A"/>
                              <w:spacing w:val="-3"/>
                              <w:sz w:val="56"/>
                              <w:szCs w:val="56"/>
                            </w:rPr>
                            <w:t>Plan</w:t>
                          </w:r>
                          <w:r w:rsidR="00C35C4B">
                            <w:rPr>
                              <w:rFonts w:ascii="Calibri Light" w:hAnsi="Calibri Light" w:cs="Calibri Light"/>
                              <w:i w:val="0"/>
                              <w:iCs w:val="0"/>
                              <w:color w:val="44536A"/>
                              <w:spacing w:val="-3"/>
                              <w:sz w:val="56"/>
                              <w:szCs w:val="56"/>
                            </w:rPr>
                            <w:t xml:space="preserve"> </w:t>
                          </w:r>
                          <w:r w:rsidR="00DC478C">
                            <w:rPr>
                              <w:rFonts w:ascii="Calibri Light" w:hAnsi="Calibri Light" w:cs="Calibri Light"/>
                              <w:i w:val="0"/>
                              <w:iCs w:val="0"/>
                              <w:color w:val="44536A"/>
                              <w:spacing w:val="-5"/>
                              <w:sz w:val="56"/>
                              <w:szCs w:val="56"/>
                            </w:rPr>
                            <w:t>20</w:t>
                          </w:r>
                          <w:r>
                            <w:rPr>
                              <w:rFonts w:ascii="Calibri Light" w:hAnsi="Calibri Light" w:cs="Calibri Light"/>
                              <w:i w:val="0"/>
                              <w:iCs w:val="0"/>
                              <w:color w:val="44536A"/>
                              <w:spacing w:val="-5"/>
                              <w:sz w:val="56"/>
                              <w:szCs w:val="56"/>
                            </w:rPr>
                            <w:t>20</w:t>
                          </w:r>
                          <w:r w:rsidR="00DC478C">
                            <w:rPr>
                              <w:rFonts w:ascii="Calibri Light" w:hAnsi="Calibri Light" w:cs="Calibri Light"/>
                              <w:i w:val="0"/>
                              <w:iCs w:val="0"/>
                              <w:color w:val="44536A"/>
                              <w:spacing w:val="-5"/>
                              <w:sz w:val="56"/>
                              <w:szCs w:val="56"/>
                            </w:rPr>
                            <w:t>-2022</w:t>
                          </w:r>
                        </w:p>
                        <w:p w14:paraId="4F586993" w14:textId="77777777" w:rsidR="00D8499F" w:rsidRDefault="00D8499F">
                          <w:pPr>
                            <w:pStyle w:val="BodyText"/>
                            <w:kinsoku w:val="0"/>
                            <w:overflowPunct w:val="0"/>
                            <w:spacing w:before="199"/>
                            <w:ind w:left="20"/>
                            <w:rPr>
                              <w:rFonts w:ascii="Calibri Light" w:hAnsi="Calibri Light" w:cs="Calibri Light"/>
                              <w:i w:val="0"/>
                              <w:iCs w:val="0"/>
                              <w:color w:val="44536A"/>
                              <w:spacing w:val="-5"/>
                              <w:sz w:val="56"/>
                              <w:szCs w:val="5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15A6E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3.85pt;margin-top:21.6pt;width:511.15pt;height:105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" o:allowincell="f" filled="f" stroked="f">
              <v:textbox inset="0,0,0,0">
                <w:txbxContent>
                  <w:p w14:paraId="72D7E663" w14:textId="77777777" w:rsidR="00DC478C" w:rsidRDefault="00DC478C" w:rsidP="00DC478C">
                    <w:pPr>
                      <w:pStyle w:val="BodyText"/>
                      <w:kinsoku w:val="0"/>
                      <w:overflowPunct w:val="0"/>
                      <w:spacing w:line="192" w:lineRule="exact"/>
                      <w:ind w:left="51"/>
                      <w:rPr>
                        <w:rFonts w:ascii="Calibri Light" w:hAnsi="Calibri Light" w:cs="Calibri Light"/>
                        <w:i w:val="0"/>
                        <w:iCs w:val="0"/>
                        <w:color w:val="44536A"/>
                        <w:sz w:val="20"/>
                        <w:szCs w:val="20"/>
                      </w:rPr>
                    </w:pPr>
                    <w:r>
                      <w:rPr>
                        <w:rFonts w:ascii="Calibri Light" w:hAnsi="Calibri Light" w:cs="Calibri Light"/>
                        <w:i w:val="0"/>
                        <w:iCs w:val="0"/>
                        <w:color w:val="44536A"/>
                        <w:sz w:val="20"/>
                        <w:szCs w:val="20"/>
                      </w:rPr>
                      <w:t>THE CITY OF GREATER GEELONG</w:t>
                    </w:r>
                  </w:p>
                  <w:p w14:paraId="5FAE4A2A" w14:textId="77777777" w:rsidR="00DC478C" w:rsidRDefault="00DC478C" w:rsidP="00DC478C">
                    <w:pPr>
                      <w:pStyle w:val="BodyText"/>
                      <w:kinsoku w:val="0"/>
                      <w:overflowPunct w:val="0"/>
                      <w:spacing w:before="199"/>
                      <w:ind w:left="20"/>
                      <w:rPr>
                        <w:rFonts w:ascii="Calibri Light" w:hAnsi="Calibri Light" w:cs="Calibri Light"/>
                        <w:i w:val="0"/>
                        <w:iCs w:val="0"/>
                        <w:color w:val="44536A"/>
                        <w:sz w:val="40"/>
                        <w:szCs w:val="40"/>
                      </w:rPr>
                    </w:pPr>
                    <w:r w:rsidRPr="00EB0135">
                      <w:rPr>
                        <w:rFonts w:ascii="Calibri Light" w:hAnsi="Calibri Light" w:cs="Calibri Light"/>
                        <w:i w:val="0"/>
                        <w:iCs w:val="0"/>
                        <w:color w:val="44536A"/>
                        <w:sz w:val="40"/>
                        <w:szCs w:val="40"/>
                      </w:rPr>
                      <w:t>City of Greater Geelong Sustainability Framework</w:t>
                    </w:r>
                  </w:p>
                  <w:p w14:paraId="3C60242B" w14:textId="0C9A78AA" w:rsidR="00DC478C" w:rsidRDefault="00B345A4" w:rsidP="00DC478C">
                    <w:pPr>
                      <w:pStyle w:val="BodyText"/>
                      <w:kinsoku w:val="0"/>
                      <w:overflowPunct w:val="0"/>
                      <w:spacing w:before="199"/>
                      <w:ind w:left="20"/>
                      <w:rPr>
                        <w:rFonts w:ascii="Calibri Light" w:hAnsi="Calibri Light" w:cs="Calibri Light"/>
                        <w:i w:val="0"/>
                        <w:iCs w:val="0"/>
                        <w:color w:val="44536A"/>
                        <w:spacing w:val="-5"/>
                        <w:sz w:val="56"/>
                        <w:szCs w:val="56"/>
                      </w:rPr>
                    </w:pPr>
                    <w:r>
                      <w:rPr>
                        <w:rFonts w:ascii="Calibri Light" w:hAnsi="Calibri Light" w:cs="Calibri Light"/>
                        <w:i w:val="0"/>
                        <w:iCs w:val="0"/>
                        <w:color w:val="44536A"/>
                        <w:spacing w:val="-3"/>
                        <w:sz w:val="56"/>
                        <w:szCs w:val="56"/>
                      </w:rPr>
                      <w:t xml:space="preserve">Action </w:t>
                    </w:r>
                    <w:r w:rsidR="00DC478C">
                      <w:rPr>
                        <w:rFonts w:ascii="Calibri Light" w:hAnsi="Calibri Light" w:cs="Calibri Light"/>
                        <w:i w:val="0"/>
                        <w:iCs w:val="0"/>
                        <w:color w:val="44536A"/>
                        <w:spacing w:val="-3"/>
                        <w:sz w:val="56"/>
                        <w:szCs w:val="56"/>
                      </w:rPr>
                      <w:t>Plan</w:t>
                    </w:r>
                    <w:r w:rsidR="00C35C4B">
                      <w:rPr>
                        <w:rFonts w:ascii="Calibri Light" w:hAnsi="Calibri Light" w:cs="Calibri Light"/>
                        <w:i w:val="0"/>
                        <w:iCs w:val="0"/>
                        <w:color w:val="44536A"/>
                        <w:spacing w:val="-3"/>
                        <w:sz w:val="56"/>
                        <w:szCs w:val="56"/>
                      </w:rPr>
                      <w:t xml:space="preserve"> </w:t>
                    </w:r>
                    <w:r w:rsidR="00DC478C">
                      <w:rPr>
                        <w:rFonts w:ascii="Calibri Light" w:hAnsi="Calibri Light" w:cs="Calibri Light"/>
                        <w:i w:val="0"/>
                        <w:iCs w:val="0"/>
                        <w:color w:val="44536A"/>
                        <w:spacing w:val="-5"/>
                        <w:sz w:val="56"/>
                        <w:szCs w:val="56"/>
                      </w:rPr>
                      <w:t>20</w:t>
                    </w:r>
                    <w:r>
                      <w:rPr>
                        <w:rFonts w:ascii="Calibri Light" w:hAnsi="Calibri Light" w:cs="Calibri Light"/>
                        <w:i w:val="0"/>
                        <w:iCs w:val="0"/>
                        <w:color w:val="44536A"/>
                        <w:spacing w:val="-5"/>
                        <w:sz w:val="56"/>
                        <w:szCs w:val="56"/>
                      </w:rPr>
                      <w:t>20</w:t>
                    </w:r>
                    <w:r w:rsidR="00DC478C">
                      <w:rPr>
                        <w:rFonts w:ascii="Calibri Light" w:hAnsi="Calibri Light" w:cs="Calibri Light"/>
                        <w:i w:val="0"/>
                        <w:iCs w:val="0"/>
                        <w:color w:val="44536A"/>
                        <w:spacing w:val="-5"/>
                        <w:sz w:val="56"/>
                        <w:szCs w:val="56"/>
                      </w:rPr>
                      <w:t>-2022</w:t>
                    </w:r>
                  </w:p>
                  <w:p w14:paraId="4F586993" w14:textId="77777777" w:rsidR="00D8499F" w:rsidRDefault="00D8499F">
                    <w:pPr>
                      <w:pStyle w:val="BodyText"/>
                      <w:kinsoku w:val="0"/>
                      <w:overflowPunct w:val="0"/>
                      <w:spacing w:before="199"/>
                      <w:ind w:left="20"/>
                      <w:rPr>
                        <w:rFonts w:ascii="Calibri Light" w:hAnsi="Calibri Light" w:cs="Calibri Light"/>
                        <w:i w:val="0"/>
                        <w:iCs w:val="0"/>
                        <w:color w:val="44536A"/>
                        <w:spacing w:val="-5"/>
                        <w:sz w:val="56"/>
                        <w:szCs w:val="5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C4B06" w14:textId="77777777" w:rsidR="00967131" w:rsidRDefault="009671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5F63"/>
    <w:multiLevelType w:val="hybridMultilevel"/>
    <w:tmpl w:val="E67489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187900">
      <w:numFmt w:val="bullet"/>
      <w:lvlText w:val="•"/>
      <w:lvlJc w:val="left"/>
      <w:pPr>
        <w:ind w:left="1440" w:hanging="360"/>
      </w:pPr>
      <w:rPr>
        <w:rFonts w:ascii="AvenirLTStd-Medium" w:eastAsiaTheme="minorEastAsia" w:hAnsi="AvenirLTStd-Medium" w:cs="AvenirLTStd-Medium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1716A"/>
    <w:multiLevelType w:val="multilevel"/>
    <w:tmpl w:val="B47A5466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F5E6A7D"/>
    <w:multiLevelType w:val="hybridMultilevel"/>
    <w:tmpl w:val="3D6264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871D0"/>
    <w:multiLevelType w:val="hybridMultilevel"/>
    <w:tmpl w:val="C64C079E"/>
    <w:lvl w:ilvl="0" w:tplc="930E2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B2C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02F0C"/>
    <w:multiLevelType w:val="hybridMultilevel"/>
    <w:tmpl w:val="667409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E2457"/>
    <w:multiLevelType w:val="hybridMultilevel"/>
    <w:tmpl w:val="C7E8BC78"/>
    <w:lvl w:ilvl="0" w:tplc="0C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6" w15:restartNumberingAfterBreak="0">
    <w:nsid w:val="632145DB"/>
    <w:multiLevelType w:val="hybridMultilevel"/>
    <w:tmpl w:val="3A3A341A"/>
    <w:lvl w:ilvl="0" w:tplc="930E22CA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47B2C0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6C7A420B"/>
    <w:multiLevelType w:val="hybridMultilevel"/>
    <w:tmpl w:val="9F1EA85E"/>
    <w:lvl w:ilvl="0" w:tplc="930E22CA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47B2C0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6D65027C"/>
    <w:multiLevelType w:val="hybridMultilevel"/>
    <w:tmpl w:val="6BAC449C"/>
    <w:lvl w:ilvl="0" w:tplc="5AF8727C">
      <w:start w:val="1"/>
      <w:numFmt w:val="decimal"/>
      <w:lvlText w:val="%1."/>
      <w:lvlJc w:val="left"/>
      <w:pPr>
        <w:ind w:left="720" w:hanging="360"/>
      </w:pPr>
      <w:rPr>
        <w:rFonts w:hint="default"/>
        <w:color w:val="1F3864" w:themeColor="accent1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E73D8"/>
    <w:multiLevelType w:val="multilevel"/>
    <w:tmpl w:val="2140F62E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779851B8"/>
    <w:multiLevelType w:val="multilevel"/>
    <w:tmpl w:val="396C6ADA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7CC02B63"/>
    <w:multiLevelType w:val="hybridMultilevel"/>
    <w:tmpl w:val="35E27D16"/>
    <w:lvl w:ilvl="0" w:tplc="930E2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B2C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1"/>
  </w:num>
  <w:num w:numId="6">
    <w:abstractNumId w:val="3"/>
  </w:num>
  <w:num w:numId="7">
    <w:abstractNumId w:val="8"/>
  </w:num>
  <w:num w:numId="8">
    <w:abstractNumId w:val="7"/>
  </w:num>
  <w:num w:numId="9">
    <w:abstractNumId w:val="6"/>
  </w:num>
  <w:num w:numId="10">
    <w:abstractNumId w:val="1"/>
  </w:num>
  <w:num w:numId="11">
    <w:abstractNumId w:val="9"/>
  </w:num>
  <w:num w:numId="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135"/>
    <w:rsid w:val="00016127"/>
    <w:rsid w:val="00016C3C"/>
    <w:rsid w:val="00024067"/>
    <w:rsid w:val="00033FA4"/>
    <w:rsid w:val="000425E0"/>
    <w:rsid w:val="00044A5F"/>
    <w:rsid w:val="00045DF5"/>
    <w:rsid w:val="000561D6"/>
    <w:rsid w:val="00066389"/>
    <w:rsid w:val="0007133D"/>
    <w:rsid w:val="000778A1"/>
    <w:rsid w:val="000817F0"/>
    <w:rsid w:val="00083B75"/>
    <w:rsid w:val="000864D3"/>
    <w:rsid w:val="000A4911"/>
    <w:rsid w:val="000A5425"/>
    <w:rsid w:val="000A6529"/>
    <w:rsid w:val="000B3030"/>
    <w:rsid w:val="000B693C"/>
    <w:rsid w:val="000C061B"/>
    <w:rsid w:val="000C3480"/>
    <w:rsid w:val="000D0ACE"/>
    <w:rsid w:val="000D4207"/>
    <w:rsid w:val="000D4DF1"/>
    <w:rsid w:val="000D7EB0"/>
    <w:rsid w:val="000E35BA"/>
    <w:rsid w:val="000E5B7D"/>
    <w:rsid w:val="000F217C"/>
    <w:rsid w:val="000F53D4"/>
    <w:rsid w:val="001001F5"/>
    <w:rsid w:val="00104904"/>
    <w:rsid w:val="00104B93"/>
    <w:rsid w:val="00110C4F"/>
    <w:rsid w:val="00112343"/>
    <w:rsid w:val="001176E7"/>
    <w:rsid w:val="0012151D"/>
    <w:rsid w:val="001225C6"/>
    <w:rsid w:val="00125EC6"/>
    <w:rsid w:val="00126420"/>
    <w:rsid w:val="00132374"/>
    <w:rsid w:val="0015041E"/>
    <w:rsid w:val="0015107A"/>
    <w:rsid w:val="00152674"/>
    <w:rsid w:val="001567DD"/>
    <w:rsid w:val="001624F9"/>
    <w:rsid w:val="00166FB6"/>
    <w:rsid w:val="00183316"/>
    <w:rsid w:val="0018400C"/>
    <w:rsid w:val="0018744C"/>
    <w:rsid w:val="0019310B"/>
    <w:rsid w:val="0019599E"/>
    <w:rsid w:val="001A0F91"/>
    <w:rsid w:val="001A53C8"/>
    <w:rsid w:val="001A5B02"/>
    <w:rsid w:val="001C3576"/>
    <w:rsid w:val="001C4651"/>
    <w:rsid w:val="001D0645"/>
    <w:rsid w:val="002148AD"/>
    <w:rsid w:val="00217DC7"/>
    <w:rsid w:val="002228CC"/>
    <w:rsid w:val="00230FE9"/>
    <w:rsid w:val="00231917"/>
    <w:rsid w:val="00233CD4"/>
    <w:rsid w:val="00236743"/>
    <w:rsid w:val="002401FC"/>
    <w:rsid w:val="00274FB7"/>
    <w:rsid w:val="002828AC"/>
    <w:rsid w:val="00285887"/>
    <w:rsid w:val="00285F17"/>
    <w:rsid w:val="002907CA"/>
    <w:rsid w:val="002942F4"/>
    <w:rsid w:val="00296B97"/>
    <w:rsid w:val="002A781D"/>
    <w:rsid w:val="002B4C86"/>
    <w:rsid w:val="002B700F"/>
    <w:rsid w:val="002C212D"/>
    <w:rsid w:val="002C23C4"/>
    <w:rsid w:val="002C3091"/>
    <w:rsid w:val="002C3A5D"/>
    <w:rsid w:val="002D62FD"/>
    <w:rsid w:val="002D6CE7"/>
    <w:rsid w:val="002D79FD"/>
    <w:rsid w:val="002E2DC2"/>
    <w:rsid w:val="00303B06"/>
    <w:rsid w:val="00303E3F"/>
    <w:rsid w:val="003130D1"/>
    <w:rsid w:val="00313F52"/>
    <w:rsid w:val="00316D23"/>
    <w:rsid w:val="00326217"/>
    <w:rsid w:val="0032782C"/>
    <w:rsid w:val="00333373"/>
    <w:rsid w:val="00356BB7"/>
    <w:rsid w:val="00360FAB"/>
    <w:rsid w:val="00362F8A"/>
    <w:rsid w:val="003645B9"/>
    <w:rsid w:val="00365B41"/>
    <w:rsid w:val="00381F98"/>
    <w:rsid w:val="003853AA"/>
    <w:rsid w:val="0039191D"/>
    <w:rsid w:val="00393B45"/>
    <w:rsid w:val="003947CD"/>
    <w:rsid w:val="003A1EFB"/>
    <w:rsid w:val="003A2C3D"/>
    <w:rsid w:val="003B2B12"/>
    <w:rsid w:val="003B6D78"/>
    <w:rsid w:val="003C60B0"/>
    <w:rsid w:val="003C73AB"/>
    <w:rsid w:val="003D1694"/>
    <w:rsid w:val="003D33EE"/>
    <w:rsid w:val="003D3C19"/>
    <w:rsid w:val="003E1E17"/>
    <w:rsid w:val="003F33D8"/>
    <w:rsid w:val="003F67EC"/>
    <w:rsid w:val="003F7CC5"/>
    <w:rsid w:val="0040137F"/>
    <w:rsid w:val="004132E1"/>
    <w:rsid w:val="00414312"/>
    <w:rsid w:val="00421FA1"/>
    <w:rsid w:val="0043031F"/>
    <w:rsid w:val="00432820"/>
    <w:rsid w:val="004444A9"/>
    <w:rsid w:val="00461C40"/>
    <w:rsid w:val="00467E4C"/>
    <w:rsid w:val="00474962"/>
    <w:rsid w:val="004753B1"/>
    <w:rsid w:val="004773FE"/>
    <w:rsid w:val="00496151"/>
    <w:rsid w:val="004968EC"/>
    <w:rsid w:val="004A44B4"/>
    <w:rsid w:val="004A70B1"/>
    <w:rsid w:val="004B678B"/>
    <w:rsid w:val="004C1C0F"/>
    <w:rsid w:val="004C3A12"/>
    <w:rsid w:val="004D1527"/>
    <w:rsid w:val="004E697D"/>
    <w:rsid w:val="004F193A"/>
    <w:rsid w:val="004F53F6"/>
    <w:rsid w:val="0050749F"/>
    <w:rsid w:val="00512E2E"/>
    <w:rsid w:val="005179C8"/>
    <w:rsid w:val="005262AD"/>
    <w:rsid w:val="0053166B"/>
    <w:rsid w:val="00535061"/>
    <w:rsid w:val="0054007D"/>
    <w:rsid w:val="005426C1"/>
    <w:rsid w:val="00552894"/>
    <w:rsid w:val="0055378B"/>
    <w:rsid w:val="00564F27"/>
    <w:rsid w:val="00564F51"/>
    <w:rsid w:val="005676FC"/>
    <w:rsid w:val="005709D2"/>
    <w:rsid w:val="00570D1B"/>
    <w:rsid w:val="005739C7"/>
    <w:rsid w:val="0058666F"/>
    <w:rsid w:val="00593A9C"/>
    <w:rsid w:val="00593BEE"/>
    <w:rsid w:val="0059714E"/>
    <w:rsid w:val="005A0D6B"/>
    <w:rsid w:val="005A3656"/>
    <w:rsid w:val="005B57DE"/>
    <w:rsid w:val="005C1473"/>
    <w:rsid w:val="005C3571"/>
    <w:rsid w:val="005C4106"/>
    <w:rsid w:val="005D6AB2"/>
    <w:rsid w:val="005D6ED7"/>
    <w:rsid w:val="005E1229"/>
    <w:rsid w:val="005E2066"/>
    <w:rsid w:val="005E639A"/>
    <w:rsid w:val="005F4D5D"/>
    <w:rsid w:val="00607C23"/>
    <w:rsid w:val="00615E28"/>
    <w:rsid w:val="00640EE0"/>
    <w:rsid w:val="006431A0"/>
    <w:rsid w:val="00672403"/>
    <w:rsid w:val="00674AC3"/>
    <w:rsid w:val="0067721E"/>
    <w:rsid w:val="00680823"/>
    <w:rsid w:val="00693F4C"/>
    <w:rsid w:val="006A048B"/>
    <w:rsid w:val="006B51C0"/>
    <w:rsid w:val="006C1CB7"/>
    <w:rsid w:val="006C43D4"/>
    <w:rsid w:val="006C6BAD"/>
    <w:rsid w:val="006D077A"/>
    <w:rsid w:val="006D2C8E"/>
    <w:rsid w:val="006D70A0"/>
    <w:rsid w:val="006E0033"/>
    <w:rsid w:val="006F292B"/>
    <w:rsid w:val="006F4B07"/>
    <w:rsid w:val="006F7CA6"/>
    <w:rsid w:val="0071403B"/>
    <w:rsid w:val="00721505"/>
    <w:rsid w:val="007265C5"/>
    <w:rsid w:val="007306BB"/>
    <w:rsid w:val="00732194"/>
    <w:rsid w:val="00743B7C"/>
    <w:rsid w:val="00743CE3"/>
    <w:rsid w:val="00753176"/>
    <w:rsid w:val="00792F2D"/>
    <w:rsid w:val="0079715D"/>
    <w:rsid w:val="007A11E9"/>
    <w:rsid w:val="007A6214"/>
    <w:rsid w:val="007A64C1"/>
    <w:rsid w:val="007B57AF"/>
    <w:rsid w:val="007B5F53"/>
    <w:rsid w:val="007C35B5"/>
    <w:rsid w:val="007C5F4F"/>
    <w:rsid w:val="007C65EA"/>
    <w:rsid w:val="007D7F11"/>
    <w:rsid w:val="007E11D6"/>
    <w:rsid w:val="007E2B99"/>
    <w:rsid w:val="007E50E0"/>
    <w:rsid w:val="007E6C4B"/>
    <w:rsid w:val="007F0238"/>
    <w:rsid w:val="007F0ABE"/>
    <w:rsid w:val="007F1B71"/>
    <w:rsid w:val="007F1D45"/>
    <w:rsid w:val="007F1D5A"/>
    <w:rsid w:val="007F56FD"/>
    <w:rsid w:val="007F6FBB"/>
    <w:rsid w:val="007F7A63"/>
    <w:rsid w:val="00801B0C"/>
    <w:rsid w:val="00824D36"/>
    <w:rsid w:val="00825CA0"/>
    <w:rsid w:val="008301D2"/>
    <w:rsid w:val="008403F8"/>
    <w:rsid w:val="008404D9"/>
    <w:rsid w:val="00842D81"/>
    <w:rsid w:val="0084525C"/>
    <w:rsid w:val="00852306"/>
    <w:rsid w:val="008525E3"/>
    <w:rsid w:val="00856C4F"/>
    <w:rsid w:val="00872875"/>
    <w:rsid w:val="00887DE8"/>
    <w:rsid w:val="008969EA"/>
    <w:rsid w:val="0089719B"/>
    <w:rsid w:val="008C5AF7"/>
    <w:rsid w:val="008C6022"/>
    <w:rsid w:val="008D5F91"/>
    <w:rsid w:val="008D6768"/>
    <w:rsid w:val="008E2218"/>
    <w:rsid w:val="008E508D"/>
    <w:rsid w:val="00900575"/>
    <w:rsid w:val="00901DBB"/>
    <w:rsid w:val="00914881"/>
    <w:rsid w:val="00924258"/>
    <w:rsid w:val="00924E5E"/>
    <w:rsid w:val="009326DE"/>
    <w:rsid w:val="009351AF"/>
    <w:rsid w:val="0093715E"/>
    <w:rsid w:val="0094300B"/>
    <w:rsid w:val="00946599"/>
    <w:rsid w:val="00946BD5"/>
    <w:rsid w:val="009616EA"/>
    <w:rsid w:val="00961EDD"/>
    <w:rsid w:val="0096213B"/>
    <w:rsid w:val="00962771"/>
    <w:rsid w:val="00967131"/>
    <w:rsid w:val="00970A68"/>
    <w:rsid w:val="0097117B"/>
    <w:rsid w:val="00972EE2"/>
    <w:rsid w:val="00974BF6"/>
    <w:rsid w:val="009766D2"/>
    <w:rsid w:val="00990933"/>
    <w:rsid w:val="009945F9"/>
    <w:rsid w:val="009A2A00"/>
    <w:rsid w:val="009B2D0C"/>
    <w:rsid w:val="009C6008"/>
    <w:rsid w:val="009C65C5"/>
    <w:rsid w:val="009C726A"/>
    <w:rsid w:val="009D2FD2"/>
    <w:rsid w:val="009D67BE"/>
    <w:rsid w:val="009D7D5A"/>
    <w:rsid w:val="009E38CF"/>
    <w:rsid w:val="009E64B2"/>
    <w:rsid w:val="009F0CB1"/>
    <w:rsid w:val="00A0144B"/>
    <w:rsid w:val="00A06CFB"/>
    <w:rsid w:val="00A07615"/>
    <w:rsid w:val="00A14CE6"/>
    <w:rsid w:val="00A33369"/>
    <w:rsid w:val="00A33C62"/>
    <w:rsid w:val="00A368D4"/>
    <w:rsid w:val="00A4032C"/>
    <w:rsid w:val="00A47DDE"/>
    <w:rsid w:val="00A65BEE"/>
    <w:rsid w:val="00A80B56"/>
    <w:rsid w:val="00A83451"/>
    <w:rsid w:val="00A85378"/>
    <w:rsid w:val="00A9087F"/>
    <w:rsid w:val="00A91F42"/>
    <w:rsid w:val="00A9623E"/>
    <w:rsid w:val="00AA0D51"/>
    <w:rsid w:val="00AB4B56"/>
    <w:rsid w:val="00AC0B8D"/>
    <w:rsid w:val="00AD5DC5"/>
    <w:rsid w:val="00AD6322"/>
    <w:rsid w:val="00AF2420"/>
    <w:rsid w:val="00AF5E08"/>
    <w:rsid w:val="00AF7E6E"/>
    <w:rsid w:val="00B05A49"/>
    <w:rsid w:val="00B14DED"/>
    <w:rsid w:val="00B23A25"/>
    <w:rsid w:val="00B3082B"/>
    <w:rsid w:val="00B345A4"/>
    <w:rsid w:val="00B34C69"/>
    <w:rsid w:val="00B35CAD"/>
    <w:rsid w:val="00B54EB1"/>
    <w:rsid w:val="00B6397D"/>
    <w:rsid w:val="00B726D1"/>
    <w:rsid w:val="00B75B23"/>
    <w:rsid w:val="00B77CE8"/>
    <w:rsid w:val="00B854B6"/>
    <w:rsid w:val="00B86D24"/>
    <w:rsid w:val="00B959FD"/>
    <w:rsid w:val="00BB290D"/>
    <w:rsid w:val="00BC466C"/>
    <w:rsid w:val="00BC550B"/>
    <w:rsid w:val="00BC57B5"/>
    <w:rsid w:val="00BC5BD0"/>
    <w:rsid w:val="00BD5BD2"/>
    <w:rsid w:val="00BF480A"/>
    <w:rsid w:val="00C03180"/>
    <w:rsid w:val="00C04A58"/>
    <w:rsid w:val="00C06ACE"/>
    <w:rsid w:val="00C11255"/>
    <w:rsid w:val="00C21403"/>
    <w:rsid w:val="00C26FA6"/>
    <w:rsid w:val="00C35C4B"/>
    <w:rsid w:val="00C3668A"/>
    <w:rsid w:val="00C36D26"/>
    <w:rsid w:val="00C42292"/>
    <w:rsid w:val="00C50C18"/>
    <w:rsid w:val="00C530D8"/>
    <w:rsid w:val="00C546F3"/>
    <w:rsid w:val="00C63A32"/>
    <w:rsid w:val="00C73D18"/>
    <w:rsid w:val="00C85CA6"/>
    <w:rsid w:val="00C961D9"/>
    <w:rsid w:val="00C9715F"/>
    <w:rsid w:val="00CA5804"/>
    <w:rsid w:val="00CB0926"/>
    <w:rsid w:val="00CB1312"/>
    <w:rsid w:val="00CC00BA"/>
    <w:rsid w:val="00CC3967"/>
    <w:rsid w:val="00CC6F75"/>
    <w:rsid w:val="00CC7940"/>
    <w:rsid w:val="00CE45F9"/>
    <w:rsid w:val="00CF417A"/>
    <w:rsid w:val="00CF795A"/>
    <w:rsid w:val="00D01DED"/>
    <w:rsid w:val="00D23EE1"/>
    <w:rsid w:val="00D40645"/>
    <w:rsid w:val="00D57B22"/>
    <w:rsid w:val="00D60759"/>
    <w:rsid w:val="00D74B02"/>
    <w:rsid w:val="00D75281"/>
    <w:rsid w:val="00D76142"/>
    <w:rsid w:val="00D8499F"/>
    <w:rsid w:val="00D916A3"/>
    <w:rsid w:val="00D92E6B"/>
    <w:rsid w:val="00D957DE"/>
    <w:rsid w:val="00D974AB"/>
    <w:rsid w:val="00DA1974"/>
    <w:rsid w:val="00DA3AD8"/>
    <w:rsid w:val="00DA4387"/>
    <w:rsid w:val="00DB0CB0"/>
    <w:rsid w:val="00DB48A1"/>
    <w:rsid w:val="00DC3E45"/>
    <w:rsid w:val="00DC4308"/>
    <w:rsid w:val="00DC478C"/>
    <w:rsid w:val="00DC657D"/>
    <w:rsid w:val="00DC6DA5"/>
    <w:rsid w:val="00DD2CD1"/>
    <w:rsid w:val="00DD349D"/>
    <w:rsid w:val="00DE094E"/>
    <w:rsid w:val="00E05ACB"/>
    <w:rsid w:val="00E14497"/>
    <w:rsid w:val="00E21CC6"/>
    <w:rsid w:val="00E32581"/>
    <w:rsid w:val="00E34CA8"/>
    <w:rsid w:val="00E405AE"/>
    <w:rsid w:val="00E41C6C"/>
    <w:rsid w:val="00E42BAF"/>
    <w:rsid w:val="00E55B2C"/>
    <w:rsid w:val="00E566D7"/>
    <w:rsid w:val="00E56C2B"/>
    <w:rsid w:val="00E7073D"/>
    <w:rsid w:val="00E754D8"/>
    <w:rsid w:val="00E77285"/>
    <w:rsid w:val="00E823D3"/>
    <w:rsid w:val="00E85010"/>
    <w:rsid w:val="00E96E3D"/>
    <w:rsid w:val="00EB0135"/>
    <w:rsid w:val="00EB5FAC"/>
    <w:rsid w:val="00EF3495"/>
    <w:rsid w:val="00F0017F"/>
    <w:rsid w:val="00F005AE"/>
    <w:rsid w:val="00F00793"/>
    <w:rsid w:val="00F137DB"/>
    <w:rsid w:val="00F13FFC"/>
    <w:rsid w:val="00F25483"/>
    <w:rsid w:val="00F261B7"/>
    <w:rsid w:val="00F42B7E"/>
    <w:rsid w:val="00F615A6"/>
    <w:rsid w:val="00F62392"/>
    <w:rsid w:val="00F75813"/>
    <w:rsid w:val="00F808BE"/>
    <w:rsid w:val="00FA09BE"/>
    <w:rsid w:val="00FA2134"/>
    <w:rsid w:val="00FA3F08"/>
    <w:rsid w:val="00FB63D0"/>
    <w:rsid w:val="00FC46F5"/>
    <w:rsid w:val="00FC4E00"/>
    <w:rsid w:val="00FD2A16"/>
    <w:rsid w:val="00FE11C3"/>
    <w:rsid w:val="00FE2B9F"/>
    <w:rsid w:val="00FE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438F9F"/>
  <w14:defaultImageDpi w14:val="0"/>
  <w15:docId w15:val="{64D260B8-D33E-4742-A79C-6177EBAA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01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13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B01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135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E7073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7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7B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3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0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0D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0D8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8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D89857F423044BA42ABBE59238156" ma:contentTypeVersion="13" ma:contentTypeDescription="Create a new document." ma:contentTypeScope="" ma:versionID="9a616e0e7726b6dce6c1fcd6e3b289c3">
  <xsd:schema xmlns:xsd="http://www.w3.org/2001/XMLSchema" xmlns:xs="http://www.w3.org/2001/XMLSchema" xmlns:p="http://schemas.microsoft.com/office/2006/metadata/properties" xmlns:ns3="79cb7c6d-a9d3-4709-8aa9-3e1e07b1fd40" xmlns:ns4="ccd0d006-2af6-4e10-85d5-6ed59d9fdfd4" targetNamespace="http://schemas.microsoft.com/office/2006/metadata/properties" ma:root="true" ma:fieldsID="eee4693891df2b71050a8705176e5134" ns3:_="" ns4:_="">
    <xsd:import namespace="79cb7c6d-a9d3-4709-8aa9-3e1e07b1fd40"/>
    <xsd:import namespace="ccd0d006-2af6-4e10-85d5-6ed59d9fdf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7c6d-a9d3-4709-8aa9-3e1e07b1f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0d006-2af6-4e10-85d5-6ed59d9fd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3388A-DD55-4457-AA06-A36ADC152F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CEC927-49EC-4789-A8C9-933FF4DBB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7c6d-a9d3-4709-8aa9-3e1e07b1fd40"/>
    <ds:schemaRef ds:uri="ccd0d006-2af6-4e10-85d5-6ed59d9fd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6347F3-FA1C-49BD-AEE9-34F9C40D9F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C09446-FF9E-4D2F-83FC-138161218FA0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5D6E7375-3DE4-4B93-BED8-9E7921A3B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2052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Uppill</dc:creator>
  <cp:keywords/>
  <dc:description/>
  <cp:lastModifiedBy>Laura Potter</cp:lastModifiedBy>
  <cp:revision>3</cp:revision>
  <cp:lastPrinted>2020-06-21T23:33:00Z</cp:lastPrinted>
  <dcterms:created xsi:type="dcterms:W3CDTF">2020-09-27T22:12:00Z</dcterms:created>
  <dcterms:modified xsi:type="dcterms:W3CDTF">2020-10-21T04:14:00Z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  <property fmtid="{D5CDD505-2E9C-101B-9397-08002B2CF9AE}" pid="3" name="ContentTypeId">
    <vt:lpwstr>0x010100E79D89857F423044BA42ABBE59238156</vt:lpwstr>
  </property>
</Properties>
</file>